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407D3993"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0854E5">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57E2E979" w:rsidR="00623711" w:rsidRPr="00C45A46" w:rsidRDefault="00430AC9" w:rsidP="00623711">
            <w:pPr>
              <w:rPr>
                <w:rFonts w:ascii="Times New Roman" w:hAnsi="Times New Roman"/>
                <w:sz w:val="24"/>
                <w:szCs w:val="24"/>
              </w:rPr>
            </w:pPr>
            <w:r>
              <w:rPr>
                <w:rFonts w:ascii="Times New Roman" w:hAnsi="Times New Roman"/>
                <w:sz w:val="24"/>
                <w:szCs w:val="24"/>
              </w:rPr>
              <w:t>PEND OREILLE</w:t>
            </w:r>
            <w:r w:rsidR="00A041B8">
              <w:rPr>
                <w:rFonts w:ascii="Times New Roman" w:hAnsi="Times New Roman"/>
                <w:sz w:val="24"/>
                <w:szCs w:val="24"/>
              </w:rPr>
              <w:t xml:space="preserve"> TELEPHONE COMPANY</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3AE75634"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6958F6">
              <w:rPr>
                <w:rFonts w:ascii="Times New Roman" w:hAnsi="Times New Roman"/>
                <w:sz w:val="24"/>
                <w:szCs w:val="24"/>
              </w:rPr>
              <w:t>609</w:t>
            </w:r>
            <w:r w:rsidR="00430AC9">
              <w:rPr>
                <w:rFonts w:ascii="Times New Roman" w:hAnsi="Times New Roman"/>
                <w:sz w:val="24"/>
                <w:szCs w:val="24"/>
              </w:rPr>
              <w:t>42</w:t>
            </w:r>
          </w:p>
          <w:p w14:paraId="4A7C728F" w14:textId="77777777" w:rsidR="00623711" w:rsidRPr="00C45A46" w:rsidRDefault="00623711" w:rsidP="00623711">
            <w:pPr>
              <w:rPr>
                <w:rFonts w:ascii="Times New Roman" w:eastAsia="Times New Roman" w:hAnsi="Times New Roman"/>
                <w:bCs/>
                <w:sz w:val="24"/>
                <w:szCs w:val="24"/>
              </w:rPr>
            </w:pPr>
          </w:p>
          <w:p w14:paraId="4A7C7290" w14:textId="63CC97C5"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551EC212"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that</w:t>
      </w:r>
      <w:r w:rsidRPr="006958F6">
        <w:rPr>
          <w:rFonts w:ascii="Times New Roman" w:hAnsi="Times New Roman"/>
          <w:sz w:val="24"/>
          <w:szCs w:val="24"/>
        </w:rPr>
        <w:t xml:space="preserve"> was eliminated on July 1, 2014</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 Intercarrier Compensation (CAF)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273C0DA1" w14:textId="5A027080" w:rsidR="00E03ED7" w:rsidRDefault="007C72D1" w:rsidP="00916CEC">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430AC9">
        <w:rPr>
          <w:rFonts w:ascii="Times New Roman" w:hAnsi="Times New Roman"/>
          <w:sz w:val="24"/>
          <w:szCs w:val="24"/>
        </w:rPr>
        <w:t>7</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430AC9">
        <w:rPr>
          <w:rFonts w:ascii="Times New Roman" w:hAnsi="Times New Roman"/>
          <w:sz w:val="24"/>
          <w:szCs w:val="24"/>
        </w:rPr>
        <w:t xml:space="preserve">Pend Oreille </w:t>
      </w:r>
      <w:r w:rsidR="00A041B8">
        <w:rPr>
          <w:rFonts w:ascii="Times New Roman" w:hAnsi="Times New Roman"/>
          <w:sz w:val="24"/>
          <w:szCs w:val="24"/>
        </w:rPr>
        <w:t xml:space="preserve">Telephone Company </w:t>
      </w:r>
      <w:r w:rsidRPr="00C45A46">
        <w:rPr>
          <w:rFonts w:ascii="Times New Roman" w:hAnsi="Times New Roman"/>
          <w:sz w:val="24"/>
          <w:szCs w:val="24"/>
        </w:rPr>
        <w:t>(</w:t>
      </w:r>
      <w:r w:rsidR="006B0893">
        <w:rPr>
          <w:rFonts w:ascii="Times New Roman" w:hAnsi="Times New Roman"/>
          <w:sz w:val="24"/>
          <w:szCs w:val="24"/>
        </w:rPr>
        <w:t xml:space="preserve">Pend Oreille </w:t>
      </w:r>
      <w:r w:rsidR="00A041B8">
        <w:rPr>
          <w:rFonts w:ascii="Times New Roman" w:hAnsi="Times New Roman"/>
          <w:sz w:val="24"/>
          <w:szCs w:val="24"/>
        </w:rPr>
        <w:t xml:space="preserve">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6B0893">
        <w:rPr>
          <w:rFonts w:ascii="Times New Roman" w:hAnsi="Times New Roman"/>
          <w:sz w:val="24"/>
          <w:szCs w:val="24"/>
        </w:rPr>
        <w:t>requesting</w:t>
      </w:r>
      <w:r w:rsidRPr="00C45A46">
        <w:rPr>
          <w:rFonts w:ascii="Times New Roman" w:hAnsi="Times New Roman"/>
          <w:sz w:val="24"/>
          <w:szCs w:val="24"/>
        </w:rPr>
        <w:t xml:space="preserve"> support from the State USF Program (Petition) for </w:t>
      </w:r>
      <w:r w:rsidR="000854E5">
        <w:rPr>
          <w:rFonts w:ascii="Times New Roman" w:hAnsi="Times New Roman"/>
          <w:sz w:val="24"/>
          <w:szCs w:val="24"/>
        </w:rPr>
        <w:lastRenderedPageBreak/>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Pr="00C45A46">
        <w:rPr>
          <w:rFonts w:ascii="Times New Roman" w:hAnsi="Times New Roman"/>
          <w:sz w:val="24"/>
          <w:szCs w:val="24"/>
        </w:rPr>
        <w:t xml:space="preserve"> </w:t>
      </w:r>
      <w:r w:rsidR="001717BF">
        <w:rPr>
          <w:rFonts w:ascii="Times New Roman" w:hAnsi="Times New Roman"/>
          <w:sz w:val="24"/>
          <w:szCs w:val="24"/>
        </w:rPr>
        <w:t>On August 10, 2016, the Company filed revised exhibits to the Petition.</w:t>
      </w:r>
      <w:r w:rsidRPr="00C45A46">
        <w:rPr>
          <w:rFonts w:ascii="Times New Roman" w:hAnsi="Times New Roman"/>
          <w:sz w:val="24"/>
          <w:szCs w:val="24"/>
        </w:rPr>
        <w:t xml:space="preserve"> </w:t>
      </w:r>
    </w:p>
    <w:p w14:paraId="45DD2ED1" w14:textId="77777777" w:rsidR="00E03ED7" w:rsidRPr="00E03ED7" w:rsidRDefault="00E03ED7" w:rsidP="00E03ED7">
      <w:pPr>
        <w:pStyle w:val="ListParagraph"/>
        <w:rPr>
          <w:rFonts w:ascii="Times New Roman" w:hAnsi="Times New Roman"/>
          <w:sz w:val="24"/>
          <w:szCs w:val="24"/>
        </w:rPr>
      </w:pPr>
    </w:p>
    <w:p w14:paraId="4A7C72A1" w14:textId="41C4745F" w:rsidR="00FE09B5" w:rsidRPr="00E03ED7" w:rsidRDefault="000854E5" w:rsidP="00916CEC">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Staff</w:t>
      </w:r>
      <w:r w:rsidR="00E03ED7" w:rsidRPr="00E03ED7">
        <w:rPr>
          <w:rFonts w:ascii="Times New Roman" w:hAnsi="Times New Roman"/>
          <w:sz w:val="24"/>
          <w:szCs w:val="24"/>
        </w:rPr>
        <w:t xml:space="preserve"> reviewed the Company</w:t>
      </w:r>
      <w:r>
        <w:rPr>
          <w:rFonts w:ascii="Times New Roman" w:hAnsi="Times New Roman"/>
          <w:sz w:val="24"/>
          <w:szCs w:val="24"/>
        </w:rPr>
        <w:t>’</w:t>
      </w:r>
      <w:r w:rsidR="00E03ED7" w:rsidRPr="00E03ED7">
        <w:rPr>
          <w:rFonts w:ascii="Times New Roman" w:hAnsi="Times New Roman"/>
          <w:sz w:val="24"/>
          <w:szCs w:val="24"/>
        </w:rPr>
        <w:t xml:space="preserve">s Petition, including related work papers, and has determined that the Company meets the requirements of WAC 480-123-120, which sets out the factors the </w:t>
      </w:r>
      <w:r>
        <w:rPr>
          <w:rFonts w:ascii="Times New Roman" w:hAnsi="Times New Roman"/>
          <w:sz w:val="24"/>
          <w:szCs w:val="24"/>
        </w:rPr>
        <w:t>Commission</w:t>
      </w:r>
      <w:r w:rsidR="00E03ED7" w:rsidRPr="00E03ED7">
        <w:rPr>
          <w:rFonts w:ascii="Times New Roman" w:hAnsi="Times New Roman"/>
          <w:sz w:val="24"/>
          <w:szCs w:val="24"/>
        </w:rPr>
        <w:t xml:space="preserve"> considers to determine whether a provider has demonstrated that its customers are at risk of rate instability, service interruptions, or cessations.</w:t>
      </w:r>
      <w:r w:rsidR="00E03ED7" w:rsidRPr="00C45A46">
        <w:rPr>
          <w:rStyle w:val="FootnoteReference"/>
          <w:rFonts w:ascii="Times New Roman" w:hAnsi="Times New Roman"/>
          <w:sz w:val="24"/>
          <w:szCs w:val="24"/>
        </w:rPr>
        <w:footnoteReference w:id="4"/>
      </w:r>
      <w:r w:rsidR="00E03ED7" w:rsidRPr="00E03ED7">
        <w:rPr>
          <w:rFonts w:ascii="Times New Roman" w:hAnsi="Times New Roman"/>
          <w:sz w:val="24"/>
          <w:szCs w:val="24"/>
        </w:rPr>
        <w:t xml:space="preserve"> </w:t>
      </w:r>
      <w:r w:rsidR="00E03ED7" w:rsidRPr="00E03ED7">
        <w:rPr>
          <w:rFonts w:ascii="Times New Roman" w:eastAsiaTheme="minorHAnsi" w:hAnsi="Times New Roman"/>
          <w:sz w:val="24"/>
          <w:szCs w:val="24"/>
        </w:rPr>
        <w:t xml:space="preserve">Overall, </w:t>
      </w:r>
      <w:r>
        <w:rPr>
          <w:rFonts w:ascii="Times New Roman" w:hAnsi="Times New Roman"/>
          <w:sz w:val="24"/>
          <w:szCs w:val="24"/>
        </w:rPr>
        <w:t>Staff</w:t>
      </w:r>
      <w:r w:rsidR="00E03ED7" w:rsidRPr="00E03ED7">
        <w:rPr>
          <w:rFonts w:ascii="Times New Roman" w:hAnsi="Times New Roman"/>
          <w:sz w:val="24"/>
          <w:szCs w:val="24"/>
        </w:rPr>
        <w:t xml:space="preserve"> finds that the Company</w:t>
      </w:r>
      <w:r>
        <w:rPr>
          <w:rFonts w:ascii="Times New Roman" w:hAnsi="Times New Roman"/>
          <w:sz w:val="24"/>
          <w:szCs w:val="24"/>
        </w:rPr>
        <w:t>’</w:t>
      </w:r>
      <w:r w:rsidR="00E03ED7" w:rsidRPr="00E03ED7">
        <w:rPr>
          <w:rFonts w:ascii="Times New Roman" w:hAnsi="Times New Roman"/>
          <w:sz w:val="24"/>
          <w:szCs w:val="24"/>
        </w:rPr>
        <w:t>s total operations rate of return (ROR)</w:t>
      </w:r>
      <w:r w:rsidR="00E03ED7">
        <w:rPr>
          <w:rStyle w:val="FootnoteReference"/>
          <w:rFonts w:ascii="Times New Roman" w:hAnsi="Times New Roman"/>
          <w:sz w:val="24"/>
          <w:szCs w:val="24"/>
        </w:rPr>
        <w:footnoteReference w:id="5"/>
      </w:r>
      <w:r w:rsidR="00E03ED7" w:rsidRPr="00E03ED7">
        <w:rPr>
          <w:rFonts w:ascii="Times New Roman" w:hAnsi="Times New Roman"/>
          <w:sz w:val="24"/>
          <w:szCs w:val="24"/>
        </w:rPr>
        <w:t xml:space="preserve"> </w:t>
      </w:r>
      <w:r w:rsidRPr="00E03ED7">
        <w:rPr>
          <w:rFonts w:ascii="Times New Roman" w:hAnsi="Times New Roman"/>
          <w:sz w:val="24"/>
          <w:szCs w:val="24"/>
        </w:rPr>
        <w:t>and the Company</w:t>
      </w:r>
      <w:r>
        <w:rPr>
          <w:rFonts w:ascii="Times New Roman" w:hAnsi="Times New Roman"/>
          <w:sz w:val="24"/>
          <w:szCs w:val="24"/>
        </w:rPr>
        <w:t>’</w:t>
      </w:r>
      <w:r w:rsidRPr="00E03ED7">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E03ED7" w:rsidRPr="00E03ED7">
        <w:rPr>
          <w:rFonts w:ascii="Times New Roman" w:hAnsi="Times New Roman"/>
          <w:sz w:val="24"/>
          <w:szCs w:val="24"/>
        </w:rPr>
        <w:t xml:space="preserve"> recommends the </w:t>
      </w:r>
      <w:r>
        <w:rPr>
          <w:rFonts w:ascii="Times New Roman" w:hAnsi="Times New Roman"/>
          <w:sz w:val="24"/>
          <w:szCs w:val="24"/>
        </w:rPr>
        <w:t>Commission</w:t>
      </w:r>
      <w:r w:rsidR="00E03ED7" w:rsidRPr="00E03ED7">
        <w:rPr>
          <w:rFonts w:ascii="Times New Roman" w:hAnsi="Times New Roman"/>
          <w:sz w:val="24"/>
          <w:szCs w:val="24"/>
        </w:rPr>
        <w:t xml:space="preserve"> find the Company eligible for State USF Program support in the amount of $</w:t>
      </w:r>
      <w:r w:rsidR="00E03ED7">
        <w:rPr>
          <w:rFonts w:ascii="Times New Roman" w:hAnsi="Times New Roman"/>
          <w:sz w:val="24"/>
          <w:szCs w:val="24"/>
        </w:rPr>
        <w:t>245,213</w:t>
      </w:r>
      <w:r w:rsidR="00E03ED7" w:rsidRPr="00E03ED7">
        <w:rPr>
          <w:rFonts w:ascii="Times New Roman" w:hAnsi="Times New Roman"/>
          <w:sz w:val="24"/>
          <w:szCs w:val="24"/>
        </w:rPr>
        <w:t xml:space="preserve"> </w:t>
      </w:r>
      <w:r w:rsidR="006B0893">
        <w:rPr>
          <w:rFonts w:ascii="Times New Roman" w:hAnsi="Times New Roman"/>
          <w:sz w:val="24"/>
          <w:szCs w:val="24"/>
        </w:rPr>
        <w:t>to</w:t>
      </w:r>
      <w:r w:rsidR="00E03ED7" w:rsidRPr="00E03ED7">
        <w:rPr>
          <w:rFonts w:ascii="Times New Roman" w:hAnsi="Times New Roman"/>
          <w:sz w:val="24"/>
          <w:szCs w:val="24"/>
        </w:rPr>
        <w:t xml:space="preserve"> be disbursed no later than December 23, 2016.</w:t>
      </w:r>
      <w:r w:rsidR="00E03ED7" w:rsidRPr="00E03ED7">
        <w:rPr>
          <w:rFonts w:ascii="Times New Roman" w:hAnsi="Times New Roman"/>
          <w:sz w:val="24"/>
          <w:szCs w:val="24"/>
        </w:rPr>
        <w:br/>
      </w: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92DD81A" w:rsidR="00A47964" w:rsidRPr="00C45A46" w:rsidRDefault="00A47964" w:rsidP="000854E5">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0854E5">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0854E5">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430AC9">
        <w:rPr>
          <w:rFonts w:ascii="Times New Roman" w:hAnsi="Times New Roman"/>
          <w:sz w:val="24"/>
          <w:szCs w:val="24"/>
        </w:rPr>
        <w:t>245,213</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357FD529"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0854E5">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10A4727D"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430AC9">
        <w:rPr>
          <w:rFonts w:ascii="Times New Roman" w:hAnsi="Times New Roman"/>
          <w:sz w:val="24"/>
          <w:szCs w:val="24"/>
        </w:rPr>
        <w:t xml:space="preserve">Pend Oreille </w:t>
      </w:r>
      <w:r w:rsidR="00A041B8">
        <w:rPr>
          <w:rFonts w:ascii="Times New Roman" w:hAnsi="Times New Roman"/>
          <w:sz w:val="24"/>
          <w:szCs w:val="24"/>
        </w:rPr>
        <w:t xml:space="preserve">Telephone </w:t>
      </w:r>
      <w:r w:rsidRPr="00C45A46">
        <w:rPr>
          <w:rFonts w:ascii="Times New Roman" w:hAnsi="Times New Roman"/>
          <w:sz w:val="24"/>
          <w:szCs w:val="24"/>
        </w:rPr>
        <w:t xml:space="preserve">is a local exchange company as defined in WAC 480-120-021 and a public service company subject to </w:t>
      </w:r>
      <w:r w:rsidR="000854E5">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7E0017D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430AC9">
        <w:rPr>
          <w:rFonts w:ascii="Times New Roman" w:hAnsi="Times New Roman"/>
          <w:sz w:val="24"/>
          <w:szCs w:val="24"/>
        </w:rPr>
        <w:t>Pend Oreille</w:t>
      </w:r>
      <w:r w:rsidR="00A041B8">
        <w:rPr>
          <w:rFonts w:ascii="Times New Roman" w:hAnsi="Times New Roman"/>
          <w:sz w:val="24"/>
          <w:szCs w:val="24"/>
        </w:rPr>
        <w:t xml:space="preserve"> Telephone</w:t>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17E1C9FE"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430AC9">
        <w:rPr>
          <w:rFonts w:ascii="Times New Roman" w:hAnsi="Times New Roman"/>
          <w:sz w:val="24"/>
          <w:szCs w:val="24"/>
        </w:rPr>
        <w:t>Pend Oreille</w:t>
      </w:r>
      <w:r w:rsidR="00A041B8">
        <w:rPr>
          <w:rFonts w:ascii="Times New Roman" w:hAnsi="Times New Roman"/>
          <w:sz w:val="24"/>
          <w:szCs w:val="24"/>
        </w:rPr>
        <w:t xml:space="preserve"> Telephone</w:t>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7214C">
        <w:rPr>
          <w:rFonts w:ascii="Times New Roman" w:hAnsi="Times New Roman"/>
          <w:sz w:val="24"/>
          <w:szCs w:val="24"/>
        </w:rPr>
        <w:t>.</w:t>
      </w:r>
      <w:r w:rsidR="00BF3B69" w:rsidRPr="00C45A46">
        <w:rPr>
          <w:rFonts w:ascii="Times New Roman" w:hAnsi="Times New Roman"/>
          <w:sz w:val="24"/>
          <w:szCs w:val="24"/>
        </w:rPr>
        <w:br/>
      </w:r>
    </w:p>
    <w:p w14:paraId="4A7C72AD" w14:textId="57C9A1DB"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430AC9">
        <w:rPr>
          <w:rFonts w:ascii="Times New Roman" w:hAnsi="Times New Roman"/>
          <w:sz w:val="24"/>
          <w:szCs w:val="24"/>
        </w:rPr>
        <w:t xml:space="preserve">Pend Oreille </w:t>
      </w:r>
      <w:r w:rsidR="00A041B8">
        <w:rPr>
          <w:rFonts w:ascii="Times New Roman" w:hAnsi="Times New Roman"/>
          <w:sz w:val="24"/>
          <w:szCs w:val="24"/>
        </w:rPr>
        <w:t>Telephone</w:t>
      </w:r>
      <w:r w:rsidR="00BB13EE">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430AC9">
        <w:rPr>
          <w:rFonts w:ascii="Times New Roman" w:hAnsi="Times New Roman"/>
          <w:sz w:val="24"/>
          <w:szCs w:val="24"/>
        </w:rPr>
        <w:t>245,213</w:t>
      </w:r>
      <w:r w:rsidR="006B0893">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26F610FC"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0854E5">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0AC74AB4"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430AC9">
        <w:rPr>
          <w:rFonts w:ascii="Times New Roman" w:hAnsi="Times New Roman"/>
          <w:sz w:val="24"/>
          <w:szCs w:val="24"/>
        </w:rPr>
        <w:t>Pend Oreille</w:t>
      </w:r>
      <w:r w:rsidR="00A041B8">
        <w:rPr>
          <w:rFonts w:ascii="Times New Roman" w:hAnsi="Times New Roman"/>
          <w:sz w:val="24"/>
          <w:szCs w:val="24"/>
        </w:rPr>
        <w:t xml:space="preserve"> Telephone Company</w:t>
      </w:r>
      <w:r w:rsidR="000854E5">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8B2162">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430AC9">
        <w:rPr>
          <w:rFonts w:ascii="Times New Roman" w:hAnsi="Times New Roman"/>
          <w:sz w:val="24"/>
          <w:szCs w:val="24"/>
        </w:rPr>
        <w:t>245,213</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2D14EB93"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0854E5">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04480191"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4E13B33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0854E5">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97F28B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0854E5">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01C8388B"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0854E5">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7BF4" w14:textId="77777777" w:rsidR="00143A04" w:rsidRDefault="00143A04" w:rsidP="00812328">
      <w:r>
        <w:separator/>
      </w:r>
    </w:p>
  </w:endnote>
  <w:endnote w:type="continuationSeparator" w:id="0">
    <w:p w14:paraId="05C9D4C9" w14:textId="77777777" w:rsidR="00143A04" w:rsidRDefault="00143A04" w:rsidP="00812328">
      <w:r>
        <w:continuationSeparator/>
      </w:r>
    </w:p>
  </w:endnote>
  <w:endnote w:type="continuationNotice" w:id="1">
    <w:p w14:paraId="0E5CB1BC" w14:textId="77777777" w:rsidR="00143A04" w:rsidRDefault="0014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B2312" w14:textId="77777777" w:rsidR="00143A04" w:rsidRDefault="00143A04" w:rsidP="00812328">
      <w:r>
        <w:separator/>
      </w:r>
    </w:p>
  </w:footnote>
  <w:footnote w:type="continuationSeparator" w:id="0">
    <w:p w14:paraId="6373B95B" w14:textId="77777777" w:rsidR="00143A04" w:rsidRDefault="00143A04" w:rsidP="00812328">
      <w:r>
        <w:continuationSeparator/>
      </w:r>
    </w:p>
  </w:footnote>
  <w:footnote w:type="continuationNotice" w:id="1">
    <w:p w14:paraId="7375DEDF" w14:textId="77777777" w:rsidR="00143A04" w:rsidRDefault="00143A04"/>
  </w:footnote>
  <w:footnote w:id="2">
    <w:p w14:paraId="176C39BD" w14:textId="6493ADF1"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(FCC) in its order FCC 11-161. 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48017CF1" w14:textId="77777777" w:rsidR="00E03ED7" w:rsidRPr="001D0934" w:rsidRDefault="00E03ED7" w:rsidP="00E03ED7">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Pr>
          <w:rFonts w:ascii="Times New Roman" w:hAnsi="Times New Roman"/>
          <w:sz w:val="22"/>
          <w:szCs w:val="22"/>
        </w:rPr>
        <w:br/>
      </w:r>
    </w:p>
  </w:footnote>
  <w:footnote w:id="5">
    <w:p w14:paraId="7C2309AE" w14:textId="26930F6D" w:rsidR="00E03ED7" w:rsidRPr="00781115" w:rsidRDefault="00E03ED7" w:rsidP="00E03ED7">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Pr>
          <w:rFonts w:ascii="Times New Roman" w:eastAsiaTheme="minorHAnsi" w:hAnsi="Times New Roman"/>
          <w:sz w:val="22"/>
          <w:szCs w:val="22"/>
        </w:rPr>
        <w:t>Pend Oreille</w:t>
      </w:r>
      <w:r w:rsidR="006B0893">
        <w:rPr>
          <w:rFonts w:ascii="Times New Roman" w:eastAsiaTheme="minorHAnsi" w:hAnsi="Times New Roman"/>
          <w:sz w:val="22"/>
          <w:szCs w:val="22"/>
        </w:rPr>
        <w:t xml:space="preserve"> Telephone</w:t>
      </w:r>
      <w:r w:rsidRPr="00781115">
        <w:rPr>
          <w:rFonts w:ascii="Times New Roman" w:eastAsiaTheme="minorHAnsi" w:hAnsi="Times New Roman"/>
          <w:sz w:val="22"/>
          <w:szCs w:val="22"/>
        </w:rPr>
        <w:t xml:space="preserve">’s ROR was </w:t>
      </w:r>
      <w:r>
        <w:rPr>
          <w:rFonts w:ascii="Times New Roman" w:eastAsiaTheme="minorHAnsi" w:hAnsi="Times New Roman"/>
          <w:sz w:val="22"/>
          <w:szCs w:val="22"/>
        </w:rPr>
        <w:t>7.3</w:t>
      </w:r>
      <w:r w:rsidRPr="00781115">
        <w:rPr>
          <w:rFonts w:ascii="Times New Roman" w:eastAsiaTheme="minorHAnsi" w:hAnsi="Times New Roman"/>
          <w:sz w:val="22"/>
          <w:szCs w:val="22"/>
        </w:rPr>
        <w:t xml:space="preserve"> percent</w:t>
      </w:r>
      <w:r>
        <w:rPr>
          <w:rFonts w:ascii="Times New Roman" w:eastAsiaTheme="minorHAnsi" w:hAnsi="Times New Roman"/>
          <w:sz w:val="22"/>
          <w:szCs w:val="22"/>
        </w:rPr>
        <w:t xml:space="preserve"> in 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443DEA2B" w:rsidR="00812328" w:rsidRPr="00EA317D" w:rsidRDefault="00812328" w:rsidP="008545E1">
    <w:pPr>
      <w:pStyle w:val="Header"/>
      <w:tabs>
        <w:tab w:val="clear" w:pos="9360"/>
        <w:tab w:val="right" w:pos="8550"/>
      </w:tabs>
      <w:rPr>
        <w:b/>
      </w:rPr>
    </w:pPr>
    <w:r w:rsidRPr="00EA317D">
      <w:rPr>
        <w:b/>
      </w:rPr>
      <w:t>DOCKET UT</w:t>
    </w:r>
    <w:r w:rsidR="006958F6" w:rsidRPr="00EA317D">
      <w:rPr>
        <w:b/>
      </w:rPr>
      <w:t>-1609</w:t>
    </w:r>
    <w:r w:rsidR="00430AC9" w:rsidRPr="00EA317D">
      <w:rPr>
        <w:b/>
      </w:rPr>
      <w:t>42</w:t>
    </w:r>
    <w:r w:rsidRPr="00EA317D">
      <w:rPr>
        <w:b/>
      </w:rPr>
      <w:tab/>
    </w:r>
    <w:r w:rsidR="00694E6D" w:rsidRPr="00EA317D">
      <w:rPr>
        <w:b/>
      </w:rPr>
      <w:tab/>
    </w:r>
    <w:r w:rsidR="001B097E" w:rsidRPr="00EA317D">
      <w:rPr>
        <w:b/>
      </w:rPr>
      <w:t xml:space="preserve">PAGE </w:t>
    </w:r>
    <w:r w:rsidR="001B097E" w:rsidRPr="00EA317D">
      <w:rPr>
        <w:b/>
      </w:rPr>
      <w:fldChar w:fldCharType="begin"/>
    </w:r>
    <w:r w:rsidR="001B097E" w:rsidRPr="00EA317D">
      <w:rPr>
        <w:b/>
      </w:rPr>
      <w:instrText xml:space="preserve"> PAGE   \* MERGEFORMAT </w:instrText>
    </w:r>
    <w:r w:rsidR="001B097E" w:rsidRPr="00EA317D">
      <w:rPr>
        <w:b/>
      </w:rPr>
      <w:fldChar w:fldCharType="separate"/>
    </w:r>
    <w:r w:rsidR="009227AD">
      <w:rPr>
        <w:b/>
        <w:noProof/>
      </w:rPr>
      <w:t>3</w:t>
    </w:r>
    <w:r w:rsidR="001B097E" w:rsidRPr="00EA317D">
      <w:rPr>
        <w:b/>
        <w:noProof/>
      </w:rPr>
      <w:fldChar w:fldCharType="end"/>
    </w:r>
  </w:p>
  <w:p w14:paraId="4A7C72D2" w14:textId="311A2B87" w:rsidR="00CE1F04" w:rsidRPr="00EA317D" w:rsidRDefault="00CE1F04" w:rsidP="00CE1F04">
    <w:pPr>
      <w:pStyle w:val="Header"/>
      <w:tabs>
        <w:tab w:val="clear" w:pos="4680"/>
        <w:tab w:val="clear" w:pos="9360"/>
        <w:tab w:val="right" w:pos="8460"/>
      </w:tabs>
      <w:rPr>
        <w:b/>
        <w:szCs w:val="20"/>
      </w:rPr>
    </w:pPr>
    <w:r w:rsidRPr="00EA317D">
      <w:rPr>
        <w:b/>
        <w:szCs w:val="20"/>
      </w:rPr>
      <w:t xml:space="preserve">ORDER </w:t>
    </w:r>
    <w:r w:rsidR="00BB13EE" w:rsidRPr="00EA317D">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037E6F80"/>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854E5"/>
    <w:rsid w:val="00095181"/>
    <w:rsid w:val="00097679"/>
    <w:rsid w:val="000A66FD"/>
    <w:rsid w:val="000C3B0F"/>
    <w:rsid w:val="000C478B"/>
    <w:rsid w:val="000C5044"/>
    <w:rsid w:val="000D704B"/>
    <w:rsid w:val="000E072C"/>
    <w:rsid w:val="000E640C"/>
    <w:rsid w:val="000E7D69"/>
    <w:rsid w:val="00104742"/>
    <w:rsid w:val="00142867"/>
    <w:rsid w:val="00143A04"/>
    <w:rsid w:val="0014698B"/>
    <w:rsid w:val="00161A7E"/>
    <w:rsid w:val="001669B0"/>
    <w:rsid w:val="001717BF"/>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122"/>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0AC9"/>
    <w:rsid w:val="004339CF"/>
    <w:rsid w:val="00464C87"/>
    <w:rsid w:val="004714FC"/>
    <w:rsid w:val="00471520"/>
    <w:rsid w:val="004A25D7"/>
    <w:rsid w:val="004B5225"/>
    <w:rsid w:val="004C293D"/>
    <w:rsid w:val="004F4639"/>
    <w:rsid w:val="0050583F"/>
    <w:rsid w:val="0050690A"/>
    <w:rsid w:val="005113A2"/>
    <w:rsid w:val="0051158E"/>
    <w:rsid w:val="00537924"/>
    <w:rsid w:val="00552600"/>
    <w:rsid w:val="00561139"/>
    <w:rsid w:val="0058373C"/>
    <w:rsid w:val="005A11FF"/>
    <w:rsid w:val="005A3606"/>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0893"/>
    <w:rsid w:val="006B426E"/>
    <w:rsid w:val="006D0D23"/>
    <w:rsid w:val="006D7F9D"/>
    <w:rsid w:val="006E7DFB"/>
    <w:rsid w:val="007027E1"/>
    <w:rsid w:val="00702A44"/>
    <w:rsid w:val="007113D9"/>
    <w:rsid w:val="0071364E"/>
    <w:rsid w:val="00734610"/>
    <w:rsid w:val="00747201"/>
    <w:rsid w:val="00753317"/>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2162"/>
    <w:rsid w:val="008B4217"/>
    <w:rsid w:val="008B4E8C"/>
    <w:rsid w:val="008B530C"/>
    <w:rsid w:val="008C2891"/>
    <w:rsid w:val="008D43A0"/>
    <w:rsid w:val="008E1F49"/>
    <w:rsid w:val="008E2706"/>
    <w:rsid w:val="008F5E9E"/>
    <w:rsid w:val="008F7940"/>
    <w:rsid w:val="00916CEC"/>
    <w:rsid w:val="009218C8"/>
    <w:rsid w:val="009227AD"/>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14C"/>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3ED7"/>
    <w:rsid w:val="00E0501E"/>
    <w:rsid w:val="00E117F7"/>
    <w:rsid w:val="00E14E5C"/>
    <w:rsid w:val="00E65889"/>
    <w:rsid w:val="00E67CC8"/>
    <w:rsid w:val="00E767E3"/>
    <w:rsid w:val="00E82CF3"/>
    <w:rsid w:val="00E906FA"/>
    <w:rsid w:val="00E92D77"/>
    <w:rsid w:val="00EA317D"/>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2016-07-27T07:00:00+00:00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Pend Oreille Telephone Company</CaseCompanyNames>
    <DocketNumber xmlns="dc463f71-b30c-4ab2-9473-d307f9d35888">160942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D4DB375BCCE04691D14AB606621AB1" ma:contentTypeVersion="104" ma:contentTypeDescription="" ma:contentTypeScope="" ma:versionID="9546c64aa2359890fb09b0e408b7ca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847917-FDD3-43BF-82DB-C78D209034AD}">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751276d0-61bc-4dad-b75c-21dfd12630ad"/>
    <ds:schemaRef ds:uri="6CBF17BB-32BF-4210-B88D-9EAFDDF24BBA"/>
    <ds:schemaRef ds:uri="http://schemas.microsoft.com/office/2006/metadata/properties"/>
  </ds:schemaRefs>
</ds:datastoreItem>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BC99CDD7-B9A0-4620-A3E3-553F49A2D9AB}"/>
</file>

<file path=customXml/itemProps4.xml><?xml version="1.0" encoding="utf-8"?>
<ds:datastoreItem xmlns:ds="http://schemas.openxmlformats.org/officeDocument/2006/customXml" ds:itemID="{8E00399F-14FB-4B84-BE00-133668A39714}">
  <ds:schemaRefs>
    <ds:schemaRef ds:uri="http://schemas.openxmlformats.org/officeDocument/2006/bibliography"/>
  </ds:schemaRefs>
</ds:datastoreItem>
</file>

<file path=customXml/itemProps5.xml><?xml version="1.0" encoding="utf-8"?>
<ds:datastoreItem xmlns:ds="http://schemas.openxmlformats.org/officeDocument/2006/customXml" ds:itemID="{12DE2B84-E8C3-4F81-835E-14F67F4F8F22}"/>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UT-160942 - Order 01</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UT-160942 - Order 01</dc:title>
  <dc:subject/>
  <dc:creator>Hahn, Roger (UTC)</dc:creator>
  <cp:keywords/>
  <dc:description/>
  <cp:lastModifiedBy>Kern, Cathy (UTC)</cp:lastModifiedBy>
  <cp:revision>2</cp:revision>
  <cp:lastPrinted>2014-10-16T18:18:00Z</cp:lastPrinted>
  <dcterms:created xsi:type="dcterms:W3CDTF">2016-11-10T00:11:00Z</dcterms:created>
  <dcterms:modified xsi:type="dcterms:W3CDTF">2016-11-10T00:11:00Z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0x0101006E56B4D1795A2E4DB2F0B01679ED314A005BD4DB375BCCE04691D14AB606621AB1</vt:lpwstr>
  </property>
  <property fmtid="{D5CDD505-2E9C-101B-9397-08002B2CF9AE}" pid="3" name="_docset_NoMedatataSyncRequired">
    <vt:lpwstr>False</vt:lpwstr>
  </property>
</Properties>
</file>