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A0C00" w14:textId="77777777" w:rsidR="00F748D8" w:rsidRPr="001E322A" w:rsidRDefault="00F748D8" w:rsidP="00F748D8">
      <w:pPr>
        <w:tabs>
          <w:tab w:val="center" w:pos="4680"/>
        </w:tabs>
        <w:ind w:right="-108" w:hanging="180"/>
        <w:jc w:val="both"/>
        <w:rPr>
          <w:sz w:val="24"/>
        </w:rPr>
      </w:pPr>
      <w:bookmarkStart w:id="0" w:name="_GoBack"/>
      <w:bookmarkEnd w:id="0"/>
      <w:r w:rsidRPr="001E322A">
        <w:rPr>
          <w:sz w:val="24"/>
        </w:rPr>
        <w:t>BEFORE THE WASHINGTON UTILITIES AND TRANSPORTATION COMMISSION</w:t>
      </w:r>
    </w:p>
    <w:p w14:paraId="347A0C02" w14:textId="77777777" w:rsidR="00F748D8" w:rsidRPr="001E322A" w:rsidRDefault="00F748D8" w:rsidP="00F748D8">
      <w:pPr>
        <w:jc w:val="both"/>
        <w:rPr>
          <w:sz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F748D8" w:rsidRPr="001E322A" w14:paraId="347A0C0F" w14:textId="77777777">
        <w:tc>
          <w:tcPr>
            <w:tcW w:w="4590" w:type="dxa"/>
            <w:tcBorders>
              <w:top w:val="single" w:sz="6" w:space="0" w:color="FFFFFF"/>
              <w:left w:val="single" w:sz="6" w:space="0" w:color="FFFFFF"/>
              <w:bottom w:val="single" w:sz="7" w:space="0" w:color="000000"/>
              <w:right w:val="single" w:sz="6" w:space="0" w:color="FFFFFF"/>
            </w:tcBorders>
          </w:tcPr>
          <w:p w14:paraId="347A0C03" w14:textId="77777777" w:rsidR="00595D41" w:rsidRPr="001E322A" w:rsidRDefault="00903431" w:rsidP="00595D41">
            <w:pPr>
              <w:rPr>
                <w:sz w:val="24"/>
              </w:rPr>
            </w:pPr>
            <w:r w:rsidRPr="001E322A">
              <w:rPr>
                <w:sz w:val="24"/>
              </w:rPr>
              <w:t>In the Matter of Determining the Proper Carrier Classification of, and Complaint for Penalties against:</w:t>
            </w:r>
          </w:p>
          <w:p w14:paraId="7462EAE2" w14:textId="11D9D0B9" w:rsidR="00903431" w:rsidRPr="001E322A" w:rsidRDefault="00903431" w:rsidP="00595D41">
            <w:pPr>
              <w:rPr>
                <w:sz w:val="24"/>
              </w:rPr>
            </w:pPr>
          </w:p>
          <w:p w14:paraId="6C28FCFB" w14:textId="5DFFCD6A" w:rsidR="00903431" w:rsidRPr="001E322A" w:rsidRDefault="00903431" w:rsidP="00595D41">
            <w:pPr>
              <w:rPr>
                <w:sz w:val="24"/>
              </w:rPr>
            </w:pPr>
            <w:r w:rsidRPr="001E322A">
              <w:rPr>
                <w:sz w:val="24"/>
              </w:rPr>
              <w:t>BOBBY WOLFORD TRUCKING &amp; SALAVAGE, INC. d/b/a BOBBY WOLFORD TRUCKING &amp; DEMOLITION, INC.</w:t>
            </w:r>
          </w:p>
          <w:p w14:paraId="5624F124" w14:textId="77777777" w:rsidR="00903431" w:rsidRPr="001E322A" w:rsidRDefault="00903431" w:rsidP="00595D41">
            <w:pPr>
              <w:rPr>
                <w:sz w:val="24"/>
              </w:rPr>
            </w:pPr>
          </w:p>
          <w:p w14:paraId="6243D8E1" w14:textId="77777777" w:rsidR="00903431" w:rsidRPr="001E322A" w:rsidRDefault="00903431" w:rsidP="00595D41">
            <w:pPr>
              <w:rPr>
                <w:sz w:val="24"/>
              </w:rPr>
            </w:pPr>
          </w:p>
          <w:p w14:paraId="5FE411AB" w14:textId="77777777" w:rsidR="00903431" w:rsidRPr="001E322A" w:rsidRDefault="00903431" w:rsidP="00595D41">
            <w:pPr>
              <w:rPr>
                <w:sz w:val="24"/>
              </w:rPr>
            </w:pPr>
          </w:p>
          <w:p w14:paraId="61E3976B" w14:textId="77777777" w:rsidR="00903431" w:rsidRPr="001E322A" w:rsidRDefault="00903431" w:rsidP="00903431">
            <w:pPr>
              <w:pStyle w:val="BodyText"/>
              <w:pBdr>
                <w:bottom w:val="single" w:sz="4" w:space="1" w:color="auto"/>
              </w:pBdr>
              <w:tabs>
                <w:tab w:val="left" w:pos="2174"/>
              </w:tabs>
              <w:rPr>
                <w:sz w:val="24"/>
              </w:rPr>
            </w:pPr>
          </w:p>
          <w:p w14:paraId="6D4F5708" w14:textId="77777777" w:rsidR="00903431" w:rsidRPr="001E322A" w:rsidRDefault="00903431" w:rsidP="00903431">
            <w:pPr>
              <w:pStyle w:val="BodyText"/>
              <w:rPr>
                <w:sz w:val="24"/>
              </w:rPr>
            </w:pPr>
            <w:r w:rsidRPr="001E322A">
              <w:rPr>
                <w:sz w:val="24"/>
              </w:rPr>
              <w:t>In the Matter of Determining the Proper Carrier Classification of, and Complaint for Penalties against:</w:t>
            </w:r>
          </w:p>
          <w:p w14:paraId="17CAB3F6" w14:textId="77777777" w:rsidR="00903431" w:rsidRPr="001E322A" w:rsidRDefault="00903431" w:rsidP="00903431">
            <w:pPr>
              <w:pStyle w:val="BodyText"/>
              <w:rPr>
                <w:sz w:val="24"/>
              </w:rPr>
            </w:pPr>
          </w:p>
          <w:p w14:paraId="347A0C06" w14:textId="5666A721" w:rsidR="00595D41" w:rsidRPr="001E322A" w:rsidRDefault="00903431" w:rsidP="00903431">
            <w:pPr>
              <w:rPr>
                <w:sz w:val="24"/>
                <w:u w:val="single"/>
              </w:rPr>
            </w:pPr>
            <w:r w:rsidRPr="001E322A">
              <w:rPr>
                <w:sz w:val="24"/>
              </w:rPr>
              <w:t>BOBBY WOLFORD TRUCKING &amp; SALVAGE, INC. d/b/a BOBBY WOLFORD TRUCKING &amp; DEMOLITION, INC.</w:t>
            </w:r>
          </w:p>
          <w:p w14:paraId="347A0C0B" w14:textId="77777777" w:rsidR="004F69A5" w:rsidRPr="001E322A" w:rsidRDefault="004F69A5" w:rsidP="00903431">
            <w:pPr>
              <w:spacing w:after="19"/>
              <w:rPr>
                <w:sz w:val="24"/>
              </w:rPr>
            </w:pPr>
          </w:p>
        </w:tc>
        <w:tc>
          <w:tcPr>
            <w:tcW w:w="4590" w:type="dxa"/>
            <w:tcBorders>
              <w:top w:val="single" w:sz="6" w:space="0" w:color="FFFFFF"/>
              <w:left w:val="single" w:sz="7" w:space="0" w:color="000000"/>
              <w:bottom w:val="single" w:sz="6" w:space="0" w:color="FFFFFF"/>
              <w:right w:val="single" w:sz="6" w:space="0" w:color="FFFFFF"/>
            </w:tcBorders>
          </w:tcPr>
          <w:p w14:paraId="347A0C0C" w14:textId="3B2670C2" w:rsidR="00F748D8" w:rsidRPr="001E322A" w:rsidRDefault="004C3D65" w:rsidP="00EB77A8">
            <w:pPr>
              <w:ind w:left="464"/>
              <w:rPr>
                <w:sz w:val="24"/>
              </w:rPr>
            </w:pPr>
            <w:r w:rsidRPr="001E322A">
              <w:rPr>
                <w:sz w:val="24"/>
              </w:rPr>
              <w:t xml:space="preserve">DOCKET </w:t>
            </w:r>
            <w:r w:rsidR="00903431" w:rsidRPr="001E322A">
              <w:rPr>
                <w:sz w:val="24"/>
              </w:rPr>
              <w:t>TG-151573</w:t>
            </w:r>
          </w:p>
          <w:p w14:paraId="347A0C0D" w14:textId="77777777" w:rsidR="00F748D8" w:rsidRPr="001E322A" w:rsidRDefault="00F748D8" w:rsidP="00EB77A8">
            <w:pPr>
              <w:ind w:left="464"/>
              <w:rPr>
                <w:sz w:val="24"/>
              </w:rPr>
            </w:pPr>
          </w:p>
          <w:p w14:paraId="30D081E6" w14:textId="0044F5E3" w:rsidR="00903431" w:rsidRPr="001E322A" w:rsidRDefault="00903431" w:rsidP="00EB77A8">
            <w:pPr>
              <w:spacing w:after="19"/>
              <w:ind w:left="464"/>
              <w:rPr>
                <w:sz w:val="24"/>
              </w:rPr>
            </w:pPr>
            <w:r w:rsidRPr="001E322A">
              <w:rPr>
                <w:sz w:val="24"/>
              </w:rPr>
              <w:t>PETITION FOR ADMINISTRATIVE REVIEW OF ORDER 02, ORDER OF CONSOLIDATION; ORDER CLASSIFYING RESPONDENT AS A SOLID WASTE CARRIER; ORDER IMPOSING SUSPENDED PENALTY; ORDER IMPOSING AND SUSPENDING PENALTIES</w:t>
            </w:r>
          </w:p>
          <w:p w14:paraId="4A141405" w14:textId="77777777" w:rsidR="00903431" w:rsidRPr="001E322A" w:rsidRDefault="00903431" w:rsidP="00EB77A8">
            <w:pPr>
              <w:spacing w:after="19"/>
              <w:ind w:left="464"/>
              <w:rPr>
                <w:sz w:val="24"/>
              </w:rPr>
            </w:pPr>
          </w:p>
          <w:p w14:paraId="4B86B678" w14:textId="77777777" w:rsidR="00903431" w:rsidRPr="001E322A" w:rsidRDefault="00903431" w:rsidP="00EB77A8">
            <w:pPr>
              <w:spacing w:after="19"/>
              <w:ind w:left="464"/>
              <w:rPr>
                <w:sz w:val="24"/>
              </w:rPr>
            </w:pPr>
          </w:p>
          <w:p w14:paraId="536D7F55" w14:textId="77777777" w:rsidR="00903431" w:rsidRPr="001E322A" w:rsidRDefault="00903431" w:rsidP="00EB77A8">
            <w:pPr>
              <w:spacing w:after="19"/>
              <w:ind w:left="464"/>
              <w:rPr>
                <w:sz w:val="24"/>
              </w:rPr>
            </w:pPr>
            <w:r w:rsidRPr="001E322A">
              <w:rPr>
                <w:sz w:val="24"/>
              </w:rPr>
              <w:t>DOCKET TG-143802 (</w:t>
            </w:r>
            <w:r w:rsidRPr="001E322A">
              <w:rPr>
                <w:i/>
                <w:sz w:val="24"/>
              </w:rPr>
              <w:t>consolidated</w:t>
            </w:r>
            <w:r w:rsidRPr="001E322A">
              <w:rPr>
                <w:sz w:val="24"/>
              </w:rPr>
              <w:t>)</w:t>
            </w:r>
          </w:p>
          <w:p w14:paraId="587C3920" w14:textId="77777777" w:rsidR="00903431" w:rsidRPr="001E322A" w:rsidRDefault="00903431" w:rsidP="00EB77A8">
            <w:pPr>
              <w:spacing w:after="19"/>
              <w:ind w:left="464"/>
              <w:rPr>
                <w:sz w:val="24"/>
              </w:rPr>
            </w:pPr>
          </w:p>
          <w:p w14:paraId="347A0C0E" w14:textId="7C3B8288" w:rsidR="00F748D8" w:rsidRPr="001E322A" w:rsidRDefault="00903431" w:rsidP="00EB77A8">
            <w:pPr>
              <w:spacing w:after="19"/>
              <w:ind w:left="464"/>
              <w:rPr>
                <w:sz w:val="24"/>
              </w:rPr>
            </w:pPr>
            <w:r w:rsidRPr="001E322A">
              <w:rPr>
                <w:sz w:val="24"/>
              </w:rPr>
              <w:t>PETITION FOR ADMINISTRATIVE REVIEW OF ORDER 03, ORDER OF CONSOLIDATION; ORDER CLASSIFYING RESPONDENT AS A SOLID WASTE CARRIER; ORDER IMPOSING SUSPENDED PENALTY; ORDER IMPOSING AND SUSPENDING PENALTIES</w:t>
            </w:r>
            <w:r w:rsidR="00F748D8" w:rsidRPr="001E322A">
              <w:rPr>
                <w:sz w:val="24"/>
              </w:rPr>
              <w:t xml:space="preserve"> </w:t>
            </w:r>
          </w:p>
        </w:tc>
      </w:tr>
    </w:tbl>
    <w:p w14:paraId="347A0C11" w14:textId="77777777" w:rsidR="00F748D8" w:rsidRPr="001E322A" w:rsidRDefault="00F748D8" w:rsidP="00F748D8">
      <w:pPr>
        <w:jc w:val="both"/>
        <w:rPr>
          <w:sz w:val="24"/>
        </w:rPr>
      </w:pPr>
    </w:p>
    <w:p w14:paraId="4760C9AA" w14:textId="6520B1AD" w:rsidR="00B87A51" w:rsidRPr="00FD221E" w:rsidRDefault="001E322A" w:rsidP="00FD221E">
      <w:pPr>
        <w:spacing w:line="480" w:lineRule="auto"/>
        <w:jc w:val="center"/>
        <w:rPr>
          <w:b/>
          <w:sz w:val="24"/>
        </w:rPr>
      </w:pPr>
      <w:r w:rsidRPr="00FD221E">
        <w:rPr>
          <w:b/>
          <w:sz w:val="24"/>
        </w:rPr>
        <w:t xml:space="preserve">I. </w:t>
      </w:r>
      <w:r w:rsidR="00EB77A8">
        <w:rPr>
          <w:b/>
          <w:sz w:val="24"/>
        </w:rPr>
        <w:t xml:space="preserve"> </w:t>
      </w:r>
      <w:r w:rsidR="00EB77A8" w:rsidRPr="00FD221E">
        <w:rPr>
          <w:b/>
          <w:sz w:val="24"/>
        </w:rPr>
        <w:t>STAFF’S PETITION FOR ADMINISTRATIVE REVIEW</w:t>
      </w:r>
    </w:p>
    <w:p w14:paraId="03340635" w14:textId="690E5463" w:rsidR="005520EF" w:rsidRPr="001E322A" w:rsidRDefault="00FD221E" w:rsidP="00E1188A">
      <w:pPr>
        <w:numPr>
          <w:ilvl w:val="0"/>
          <w:numId w:val="2"/>
        </w:numPr>
        <w:spacing w:line="480" w:lineRule="auto"/>
        <w:rPr>
          <w:sz w:val="24"/>
        </w:rPr>
      </w:pPr>
      <w:r>
        <w:rPr>
          <w:sz w:val="24"/>
        </w:rPr>
        <w:t xml:space="preserve"> </w:t>
      </w:r>
      <w:r>
        <w:rPr>
          <w:sz w:val="24"/>
        </w:rPr>
        <w:tab/>
      </w:r>
      <w:r w:rsidR="004A4019" w:rsidRPr="001E322A">
        <w:rPr>
          <w:sz w:val="24"/>
        </w:rPr>
        <w:t>Staff of the Washington Utilities and Transportation Commission (“Staff”) requests the Washington Utilities and Transportation Commission (“Commission”) conduct</w:t>
      </w:r>
      <w:r w:rsidR="005520EF" w:rsidRPr="001E322A">
        <w:rPr>
          <w:sz w:val="24"/>
        </w:rPr>
        <w:t xml:space="preserve"> administrative review of Order</w:t>
      </w:r>
      <w:r w:rsidR="004A4019" w:rsidRPr="001E322A">
        <w:rPr>
          <w:sz w:val="24"/>
        </w:rPr>
        <w:t xml:space="preserve"> 02 and </w:t>
      </w:r>
      <w:r w:rsidR="005520EF" w:rsidRPr="001E322A">
        <w:rPr>
          <w:sz w:val="24"/>
        </w:rPr>
        <w:t xml:space="preserve">Order </w:t>
      </w:r>
      <w:r w:rsidR="004A4019" w:rsidRPr="001E322A">
        <w:rPr>
          <w:sz w:val="24"/>
        </w:rPr>
        <w:t>03</w:t>
      </w:r>
      <w:r w:rsidR="00C645AD">
        <w:rPr>
          <w:sz w:val="24"/>
        </w:rPr>
        <w:t xml:space="preserve"> </w:t>
      </w:r>
      <w:r w:rsidR="00C645AD" w:rsidRPr="001E322A">
        <w:rPr>
          <w:sz w:val="24"/>
        </w:rPr>
        <w:t>(“Initial Ord</w:t>
      </w:r>
      <w:r w:rsidR="00C645AD">
        <w:rPr>
          <w:sz w:val="24"/>
        </w:rPr>
        <w:t>er”)</w:t>
      </w:r>
      <w:r w:rsidR="004A4019" w:rsidRPr="001E322A">
        <w:rPr>
          <w:sz w:val="24"/>
        </w:rPr>
        <w:t xml:space="preserve"> in Dockets TG-151573 and TG-143802</w:t>
      </w:r>
      <w:r w:rsidR="00C645AD">
        <w:rPr>
          <w:sz w:val="24"/>
        </w:rPr>
        <w:t>,</w:t>
      </w:r>
      <w:r w:rsidR="004A4019" w:rsidRPr="001E322A">
        <w:rPr>
          <w:sz w:val="24"/>
        </w:rPr>
        <w:t xml:space="preserve"> respectively.</w:t>
      </w:r>
      <w:r w:rsidR="004A4019" w:rsidRPr="001E322A">
        <w:rPr>
          <w:rStyle w:val="FootnoteReference"/>
          <w:sz w:val="24"/>
        </w:rPr>
        <w:footnoteReference w:id="1"/>
      </w:r>
      <w:r w:rsidR="004A4019" w:rsidRPr="001E322A">
        <w:rPr>
          <w:sz w:val="24"/>
        </w:rPr>
        <w:t xml:space="preserve"> Staff respectfully disagrees with the </w:t>
      </w:r>
      <w:r>
        <w:rPr>
          <w:sz w:val="24"/>
        </w:rPr>
        <w:t xml:space="preserve">amount of the </w:t>
      </w:r>
      <w:r w:rsidR="004A4019" w:rsidRPr="001E322A">
        <w:rPr>
          <w:sz w:val="24"/>
        </w:rPr>
        <w:t xml:space="preserve">Administrative Law Judge’s penalty assessment and asks the Commission to </w:t>
      </w:r>
      <w:r w:rsidR="00E457F7">
        <w:rPr>
          <w:sz w:val="24"/>
        </w:rPr>
        <w:t>assess</w:t>
      </w:r>
      <w:r w:rsidR="00E457F7" w:rsidRPr="001E322A">
        <w:rPr>
          <w:sz w:val="24"/>
        </w:rPr>
        <w:t xml:space="preserve"> </w:t>
      </w:r>
      <w:r w:rsidR="004A4019" w:rsidRPr="001E322A">
        <w:rPr>
          <w:sz w:val="24"/>
        </w:rPr>
        <w:t xml:space="preserve">a larger penalty against Bobby Wolford Trucking &amp; </w:t>
      </w:r>
      <w:r w:rsidR="00C51D66" w:rsidRPr="001E322A">
        <w:rPr>
          <w:sz w:val="24"/>
        </w:rPr>
        <w:t>Salvage</w:t>
      </w:r>
      <w:r w:rsidR="005520EF" w:rsidRPr="001E322A">
        <w:rPr>
          <w:sz w:val="24"/>
        </w:rPr>
        <w:t xml:space="preserve">, Inc. (“Company”). Thus, Staff respectfully requests the </w:t>
      </w:r>
      <w:r w:rsidR="005520EF" w:rsidRPr="001E322A">
        <w:rPr>
          <w:sz w:val="24"/>
        </w:rPr>
        <w:lastRenderedPageBreak/>
        <w:t>Commission review and amend the</w:t>
      </w:r>
      <w:r w:rsidR="00A11E64">
        <w:rPr>
          <w:sz w:val="24"/>
        </w:rPr>
        <w:t xml:space="preserve"> penalty assessment amount in the</w:t>
      </w:r>
      <w:r w:rsidR="005520EF" w:rsidRPr="001E322A">
        <w:rPr>
          <w:sz w:val="24"/>
        </w:rPr>
        <w:t xml:space="preserve"> Initial Order’s Finding an</w:t>
      </w:r>
      <w:r w:rsidR="00C645AD">
        <w:rPr>
          <w:sz w:val="24"/>
        </w:rPr>
        <w:t>d Conclusions number</w:t>
      </w:r>
      <w:r w:rsidR="00A11E64">
        <w:rPr>
          <w:sz w:val="24"/>
        </w:rPr>
        <w:t xml:space="preserve"> (6)</w:t>
      </w:r>
      <w:r w:rsidR="005520EF" w:rsidRPr="001E322A">
        <w:rPr>
          <w:rStyle w:val="FootnoteReference"/>
          <w:sz w:val="24"/>
        </w:rPr>
        <w:footnoteReference w:id="2"/>
      </w:r>
      <w:r w:rsidR="00C645AD">
        <w:rPr>
          <w:sz w:val="24"/>
        </w:rPr>
        <w:t xml:space="preserve"> and Order number </w:t>
      </w:r>
      <w:r w:rsidR="00A11E64">
        <w:rPr>
          <w:sz w:val="24"/>
        </w:rPr>
        <w:t>(6)</w:t>
      </w:r>
      <w:r w:rsidR="005520EF" w:rsidRPr="001E322A">
        <w:rPr>
          <w:sz w:val="24"/>
        </w:rPr>
        <w:t>.</w:t>
      </w:r>
      <w:r w:rsidR="005520EF" w:rsidRPr="001E322A">
        <w:rPr>
          <w:rStyle w:val="FootnoteReference"/>
          <w:sz w:val="24"/>
        </w:rPr>
        <w:footnoteReference w:id="3"/>
      </w:r>
    </w:p>
    <w:p w14:paraId="14259549" w14:textId="324D1D21" w:rsidR="00B87A51" w:rsidRPr="00FD221E" w:rsidRDefault="001E322A" w:rsidP="00FD221E">
      <w:pPr>
        <w:spacing w:line="480" w:lineRule="auto"/>
        <w:jc w:val="center"/>
        <w:rPr>
          <w:b/>
          <w:sz w:val="24"/>
        </w:rPr>
      </w:pPr>
      <w:r w:rsidRPr="00FD221E">
        <w:rPr>
          <w:b/>
          <w:sz w:val="24"/>
        </w:rPr>
        <w:t xml:space="preserve">II. </w:t>
      </w:r>
      <w:r w:rsidR="00EB77A8">
        <w:rPr>
          <w:b/>
          <w:sz w:val="24"/>
        </w:rPr>
        <w:t xml:space="preserve"> </w:t>
      </w:r>
      <w:r w:rsidR="00EB77A8" w:rsidRPr="00FD221E">
        <w:rPr>
          <w:b/>
          <w:sz w:val="24"/>
        </w:rPr>
        <w:t>APPLICABLE RULES</w:t>
      </w:r>
    </w:p>
    <w:p w14:paraId="4F5D85E3" w14:textId="16E4C479" w:rsidR="00B87A51" w:rsidRPr="001E322A" w:rsidRDefault="00FD221E" w:rsidP="00E1188A">
      <w:pPr>
        <w:numPr>
          <w:ilvl w:val="0"/>
          <w:numId w:val="2"/>
        </w:numPr>
        <w:spacing w:line="480" w:lineRule="auto"/>
        <w:rPr>
          <w:sz w:val="24"/>
        </w:rPr>
      </w:pPr>
      <w:r>
        <w:rPr>
          <w:sz w:val="24"/>
        </w:rPr>
        <w:t xml:space="preserve"> </w:t>
      </w:r>
      <w:r>
        <w:rPr>
          <w:sz w:val="24"/>
        </w:rPr>
        <w:tab/>
      </w:r>
      <w:r w:rsidR="005520EF" w:rsidRPr="001E322A">
        <w:rPr>
          <w:sz w:val="24"/>
        </w:rPr>
        <w:t xml:space="preserve">Under WAC 480-07-825, a party who wishes to challenge an initial order may file a petition for administrative review. Petitions for administrative review must be clear and specific. Petitions must </w:t>
      </w:r>
      <w:r w:rsidR="00B87A51" w:rsidRPr="001E322A">
        <w:rPr>
          <w:sz w:val="24"/>
        </w:rPr>
        <w:t xml:space="preserve">clearly identify the specific basis of any challenge, showing the legal or factual justification for that challenge. Petitions for administrative review must also cite the pertinent page numbers or part of the record being challenged and the correlated findings of fact or conclusions of law included in an initial order. </w:t>
      </w:r>
    </w:p>
    <w:p w14:paraId="1F1533A3" w14:textId="74301583" w:rsidR="00B87A51" w:rsidRPr="00FD221E" w:rsidRDefault="001E322A" w:rsidP="00FD221E">
      <w:pPr>
        <w:spacing w:line="480" w:lineRule="auto"/>
        <w:jc w:val="center"/>
        <w:rPr>
          <w:b/>
          <w:sz w:val="24"/>
        </w:rPr>
      </w:pPr>
      <w:r w:rsidRPr="00FD221E">
        <w:rPr>
          <w:b/>
          <w:sz w:val="24"/>
        </w:rPr>
        <w:t>III.</w:t>
      </w:r>
      <w:r w:rsidR="00EB77A8">
        <w:rPr>
          <w:b/>
          <w:sz w:val="24"/>
        </w:rPr>
        <w:t xml:space="preserve"> </w:t>
      </w:r>
      <w:r w:rsidRPr="00FD221E">
        <w:rPr>
          <w:b/>
          <w:sz w:val="24"/>
        </w:rPr>
        <w:t xml:space="preserve"> </w:t>
      </w:r>
      <w:r w:rsidR="00EB77A8" w:rsidRPr="00FD221E">
        <w:rPr>
          <w:b/>
          <w:sz w:val="24"/>
        </w:rPr>
        <w:t>REQUESTED CHANGES TO THE INITIAL ORDER</w:t>
      </w:r>
    </w:p>
    <w:p w14:paraId="25718C89" w14:textId="7214EDEE" w:rsidR="00B87A51" w:rsidRPr="00C645AD" w:rsidRDefault="00B87A51" w:rsidP="00B00346">
      <w:pPr>
        <w:pStyle w:val="ListParagraph"/>
        <w:numPr>
          <w:ilvl w:val="0"/>
          <w:numId w:val="2"/>
        </w:numPr>
        <w:spacing w:line="480" w:lineRule="auto"/>
        <w:rPr>
          <w:rFonts w:ascii="Times New Roman" w:hAnsi="Times New Roman" w:cs="Times New Roman"/>
          <w:sz w:val="24"/>
          <w:szCs w:val="24"/>
        </w:rPr>
      </w:pPr>
      <w:r w:rsidRPr="00C645AD">
        <w:rPr>
          <w:rFonts w:ascii="Times New Roman" w:hAnsi="Times New Roman" w:cs="Times New Roman"/>
          <w:sz w:val="24"/>
          <w:szCs w:val="24"/>
        </w:rPr>
        <w:t xml:space="preserve"> </w:t>
      </w:r>
      <w:r w:rsidR="00FD221E" w:rsidRPr="00C645AD">
        <w:rPr>
          <w:rFonts w:ascii="Times New Roman" w:hAnsi="Times New Roman" w:cs="Times New Roman"/>
          <w:sz w:val="24"/>
          <w:szCs w:val="24"/>
        </w:rPr>
        <w:t xml:space="preserve"> </w:t>
      </w:r>
      <w:r w:rsidR="00FD221E" w:rsidRPr="00C645AD">
        <w:rPr>
          <w:rFonts w:ascii="Times New Roman" w:hAnsi="Times New Roman" w:cs="Times New Roman"/>
          <w:sz w:val="24"/>
          <w:szCs w:val="24"/>
        </w:rPr>
        <w:tab/>
      </w:r>
      <w:r w:rsidRPr="00C645AD">
        <w:rPr>
          <w:rFonts w:ascii="Times New Roman" w:hAnsi="Times New Roman" w:cs="Times New Roman"/>
          <w:sz w:val="24"/>
          <w:szCs w:val="24"/>
        </w:rPr>
        <w:t xml:space="preserve">As noted above, Staff’s </w:t>
      </w:r>
      <w:r w:rsidR="00EC5EF8" w:rsidRPr="00C645AD">
        <w:rPr>
          <w:rFonts w:ascii="Times New Roman" w:hAnsi="Times New Roman" w:cs="Times New Roman"/>
          <w:sz w:val="24"/>
          <w:szCs w:val="24"/>
        </w:rPr>
        <w:t>respectful disagreement</w:t>
      </w:r>
      <w:r w:rsidRPr="00C645AD">
        <w:rPr>
          <w:rFonts w:ascii="Times New Roman" w:hAnsi="Times New Roman" w:cs="Times New Roman"/>
          <w:sz w:val="24"/>
          <w:szCs w:val="24"/>
        </w:rPr>
        <w:t xml:space="preserve"> </w:t>
      </w:r>
      <w:r w:rsidR="00C645AD" w:rsidRPr="00C645AD">
        <w:rPr>
          <w:rFonts w:ascii="Times New Roman" w:hAnsi="Times New Roman" w:cs="Times New Roman"/>
          <w:sz w:val="24"/>
          <w:szCs w:val="24"/>
        </w:rPr>
        <w:t xml:space="preserve">with the Administrative Law Judge </w:t>
      </w:r>
      <w:r w:rsidR="00EC5EF8" w:rsidRPr="00C645AD">
        <w:rPr>
          <w:rFonts w:ascii="Times New Roman" w:hAnsi="Times New Roman" w:cs="Times New Roman"/>
          <w:sz w:val="24"/>
          <w:szCs w:val="24"/>
        </w:rPr>
        <w:t xml:space="preserve">focuses </w:t>
      </w:r>
      <w:r w:rsidRPr="00C645AD">
        <w:rPr>
          <w:rFonts w:ascii="Times New Roman" w:hAnsi="Times New Roman" w:cs="Times New Roman"/>
          <w:sz w:val="24"/>
          <w:szCs w:val="24"/>
        </w:rPr>
        <w:t xml:space="preserve">only on the reasonableness of the penalty assessed in the Initial Order. </w:t>
      </w:r>
      <w:r w:rsidR="00FD221E" w:rsidRPr="00C645AD">
        <w:rPr>
          <w:rFonts w:ascii="Times New Roman" w:hAnsi="Times New Roman" w:cs="Times New Roman"/>
          <w:sz w:val="24"/>
          <w:szCs w:val="24"/>
        </w:rPr>
        <w:t xml:space="preserve">The Initial Order’s </w:t>
      </w:r>
      <w:r w:rsidRPr="00C645AD">
        <w:rPr>
          <w:rFonts w:ascii="Times New Roman" w:hAnsi="Times New Roman" w:cs="Times New Roman"/>
          <w:sz w:val="24"/>
          <w:szCs w:val="24"/>
        </w:rPr>
        <w:t>Findings and Conclus</w:t>
      </w:r>
      <w:r w:rsidR="00EC5EF8" w:rsidRPr="00C645AD">
        <w:rPr>
          <w:rFonts w:ascii="Times New Roman" w:hAnsi="Times New Roman" w:cs="Times New Roman"/>
          <w:sz w:val="24"/>
          <w:szCs w:val="24"/>
        </w:rPr>
        <w:t>ions number</w:t>
      </w:r>
      <w:r w:rsidRPr="00C645AD">
        <w:rPr>
          <w:rFonts w:ascii="Times New Roman" w:hAnsi="Times New Roman" w:cs="Times New Roman"/>
          <w:sz w:val="24"/>
          <w:szCs w:val="24"/>
        </w:rPr>
        <w:t xml:space="preserve"> (6) </w:t>
      </w:r>
      <w:r w:rsidR="00C52E30" w:rsidRPr="00C645AD">
        <w:rPr>
          <w:rFonts w:ascii="Times New Roman" w:hAnsi="Times New Roman" w:cs="Times New Roman"/>
          <w:sz w:val="24"/>
          <w:szCs w:val="24"/>
        </w:rPr>
        <w:t>assesses a total penalty of $50,000</w:t>
      </w:r>
      <w:r w:rsidRPr="00C645AD">
        <w:rPr>
          <w:rFonts w:ascii="Times New Roman" w:hAnsi="Times New Roman" w:cs="Times New Roman"/>
          <w:sz w:val="24"/>
          <w:szCs w:val="24"/>
        </w:rPr>
        <w:t xml:space="preserve"> for 170 violations of RCW 81.77.040, with that entire penalty suspended for a period of two years and then waived if the Company refrains from providing solid waste service within that two-year period.</w:t>
      </w:r>
      <w:r w:rsidR="00EC5EF8" w:rsidRPr="00C645AD">
        <w:rPr>
          <w:rFonts w:ascii="Times New Roman" w:hAnsi="Times New Roman" w:cs="Times New Roman"/>
          <w:sz w:val="24"/>
          <w:szCs w:val="24"/>
        </w:rPr>
        <w:t xml:space="preserve"> Or</w:t>
      </w:r>
      <w:r w:rsidR="00A11E64" w:rsidRPr="00C645AD">
        <w:rPr>
          <w:rFonts w:ascii="Times New Roman" w:hAnsi="Times New Roman" w:cs="Times New Roman"/>
          <w:sz w:val="24"/>
          <w:szCs w:val="24"/>
        </w:rPr>
        <w:t>der number (6) effectuates the</w:t>
      </w:r>
      <w:r w:rsidR="00EC5EF8" w:rsidRPr="00C645AD">
        <w:rPr>
          <w:rFonts w:ascii="Times New Roman" w:hAnsi="Times New Roman" w:cs="Times New Roman"/>
          <w:sz w:val="24"/>
          <w:szCs w:val="24"/>
        </w:rPr>
        <w:t xml:space="preserve"> </w:t>
      </w:r>
      <w:r w:rsidR="00A11E64" w:rsidRPr="00C645AD">
        <w:rPr>
          <w:rFonts w:ascii="Times New Roman" w:hAnsi="Times New Roman" w:cs="Times New Roman"/>
          <w:sz w:val="24"/>
          <w:szCs w:val="24"/>
        </w:rPr>
        <w:t xml:space="preserve">applicable </w:t>
      </w:r>
      <w:r w:rsidR="00C645AD">
        <w:rPr>
          <w:rFonts w:ascii="Times New Roman" w:hAnsi="Times New Roman" w:cs="Times New Roman"/>
          <w:sz w:val="24"/>
          <w:szCs w:val="24"/>
        </w:rPr>
        <w:t>Finding</w:t>
      </w:r>
      <w:r w:rsidR="00EC5EF8" w:rsidRPr="00C645AD">
        <w:rPr>
          <w:rFonts w:ascii="Times New Roman" w:hAnsi="Times New Roman" w:cs="Times New Roman"/>
          <w:sz w:val="24"/>
          <w:szCs w:val="24"/>
        </w:rPr>
        <w:t xml:space="preserve"> and Conclusion. Staff recommends the Commission penalize the Company $170,000 for 170 violations of RCW 81.77.040, with $85,000 suspen</w:t>
      </w:r>
      <w:r w:rsidR="00FD221E" w:rsidRPr="00C645AD">
        <w:rPr>
          <w:rFonts w:ascii="Times New Roman" w:hAnsi="Times New Roman" w:cs="Times New Roman"/>
          <w:sz w:val="24"/>
          <w:szCs w:val="24"/>
        </w:rPr>
        <w:t>ded for two years</w:t>
      </w:r>
      <w:r w:rsidR="00EC5EF8" w:rsidRPr="00C645AD">
        <w:rPr>
          <w:rFonts w:ascii="Times New Roman" w:hAnsi="Times New Roman" w:cs="Times New Roman"/>
          <w:sz w:val="24"/>
          <w:szCs w:val="24"/>
        </w:rPr>
        <w:t xml:space="preserve"> and then waived on the condition the Company refrain from operating as a solid </w:t>
      </w:r>
      <w:r w:rsidR="00FD221E" w:rsidRPr="00C645AD">
        <w:rPr>
          <w:rFonts w:ascii="Times New Roman" w:hAnsi="Times New Roman" w:cs="Times New Roman"/>
          <w:sz w:val="24"/>
          <w:szCs w:val="24"/>
        </w:rPr>
        <w:t>waste carrier during that two-year</w:t>
      </w:r>
      <w:r w:rsidR="00EC5EF8" w:rsidRPr="00C645AD">
        <w:rPr>
          <w:rFonts w:ascii="Times New Roman" w:hAnsi="Times New Roman" w:cs="Times New Roman"/>
          <w:sz w:val="24"/>
          <w:szCs w:val="24"/>
        </w:rPr>
        <w:t xml:space="preserve"> period</w:t>
      </w:r>
      <w:r w:rsidR="00FD221E" w:rsidRPr="00C645AD">
        <w:rPr>
          <w:rFonts w:ascii="Times New Roman" w:hAnsi="Times New Roman" w:cs="Times New Roman"/>
          <w:sz w:val="24"/>
          <w:szCs w:val="24"/>
        </w:rPr>
        <w:t>, and the remaining $85,000 due and payable immediately or in compliance with a mutually agreed payment plan</w:t>
      </w:r>
      <w:r w:rsidR="00EC5EF8" w:rsidRPr="00C645AD">
        <w:rPr>
          <w:rFonts w:ascii="Times New Roman" w:hAnsi="Times New Roman" w:cs="Times New Roman"/>
          <w:sz w:val="24"/>
          <w:szCs w:val="24"/>
        </w:rPr>
        <w:t xml:space="preserve">.  </w:t>
      </w:r>
      <w:r w:rsidRPr="00C645AD">
        <w:rPr>
          <w:rFonts w:ascii="Times New Roman" w:hAnsi="Times New Roman" w:cs="Times New Roman"/>
          <w:sz w:val="24"/>
          <w:szCs w:val="24"/>
        </w:rPr>
        <w:t xml:space="preserve"> </w:t>
      </w:r>
    </w:p>
    <w:p w14:paraId="49204CB1" w14:textId="132FF001" w:rsidR="00EC5EF8" w:rsidRPr="00FD221E" w:rsidRDefault="001E322A" w:rsidP="00EB77A8">
      <w:pPr>
        <w:pStyle w:val="ListParagraph"/>
        <w:keepNext/>
        <w:spacing w:line="480" w:lineRule="auto"/>
        <w:ind w:left="0"/>
        <w:jc w:val="center"/>
        <w:rPr>
          <w:rFonts w:ascii="Times New Roman" w:hAnsi="Times New Roman" w:cs="Times New Roman"/>
          <w:b/>
          <w:sz w:val="24"/>
          <w:szCs w:val="24"/>
        </w:rPr>
      </w:pPr>
      <w:r w:rsidRPr="00FD221E">
        <w:rPr>
          <w:rFonts w:ascii="Times New Roman" w:hAnsi="Times New Roman" w:cs="Times New Roman"/>
          <w:b/>
          <w:sz w:val="24"/>
          <w:szCs w:val="24"/>
        </w:rPr>
        <w:lastRenderedPageBreak/>
        <w:t xml:space="preserve">IV. </w:t>
      </w:r>
      <w:r w:rsidR="00EB77A8">
        <w:rPr>
          <w:rFonts w:ascii="Times New Roman" w:hAnsi="Times New Roman" w:cs="Times New Roman"/>
          <w:b/>
          <w:sz w:val="24"/>
          <w:szCs w:val="24"/>
        </w:rPr>
        <w:t xml:space="preserve"> </w:t>
      </w:r>
      <w:r w:rsidR="00EB77A8" w:rsidRPr="00FD221E">
        <w:rPr>
          <w:rFonts w:ascii="Times New Roman" w:hAnsi="Times New Roman" w:cs="Times New Roman"/>
          <w:b/>
          <w:sz w:val="24"/>
          <w:szCs w:val="24"/>
        </w:rPr>
        <w:t>REASONS FOR STAFF’S RECOMMENDATION</w:t>
      </w:r>
    </w:p>
    <w:p w14:paraId="0B024B17" w14:textId="0BDF8674" w:rsidR="001E322A" w:rsidRPr="00FD221E" w:rsidRDefault="00EB77A8" w:rsidP="00EB77A8">
      <w:pPr>
        <w:keepNext/>
        <w:widowControl/>
        <w:spacing w:line="480" w:lineRule="auto"/>
        <w:rPr>
          <w:b/>
          <w:sz w:val="24"/>
        </w:rPr>
      </w:pPr>
      <w:r>
        <w:rPr>
          <w:b/>
          <w:sz w:val="24"/>
        </w:rPr>
        <w:t>A.</w:t>
      </w:r>
      <w:r>
        <w:rPr>
          <w:b/>
          <w:sz w:val="24"/>
        </w:rPr>
        <w:tab/>
      </w:r>
      <w:r w:rsidR="00FD221E">
        <w:rPr>
          <w:b/>
          <w:sz w:val="24"/>
        </w:rPr>
        <w:t xml:space="preserve">The </w:t>
      </w:r>
      <w:r w:rsidR="001E322A" w:rsidRPr="00FD221E">
        <w:rPr>
          <w:b/>
          <w:sz w:val="24"/>
        </w:rPr>
        <w:t>facts in this case show the Company should face a much higher penalty.</w:t>
      </w:r>
    </w:p>
    <w:p w14:paraId="63A61EA5" w14:textId="59BCD2D2" w:rsidR="00B87A51" w:rsidRPr="001E322A" w:rsidRDefault="005D6773" w:rsidP="00282C93">
      <w:pPr>
        <w:pStyle w:val="ListParagraph"/>
        <w:numPr>
          <w:ilvl w:val="0"/>
          <w:numId w:val="2"/>
        </w:numPr>
        <w:spacing w:line="480" w:lineRule="auto"/>
        <w:rPr>
          <w:rFonts w:ascii="Times New Roman" w:hAnsi="Times New Roman" w:cs="Times New Roman"/>
          <w:sz w:val="24"/>
          <w:szCs w:val="24"/>
        </w:rPr>
      </w:pPr>
      <w:r w:rsidRPr="001E322A">
        <w:rPr>
          <w:rFonts w:ascii="Times New Roman" w:hAnsi="Times New Roman" w:cs="Times New Roman"/>
          <w:sz w:val="24"/>
          <w:szCs w:val="24"/>
        </w:rPr>
        <w:t xml:space="preserve"> </w:t>
      </w:r>
      <w:r w:rsidR="001E322A" w:rsidRPr="001E322A">
        <w:rPr>
          <w:rFonts w:ascii="Times New Roman" w:hAnsi="Times New Roman" w:cs="Times New Roman"/>
          <w:sz w:val="24"/>
          <w:szCs w:val="24"/>
        </w:rPr>
        <w:t xml:space="preserve"> </w:t>
      </w:r>
      <w:r w:rsidR="001E322A" w:rsidRPr="001E322A">
        <w:rPr>
          <w:rFonts w:ascii="Times New Roman" w:hAnsi="Times New Roman" w:cs="Times New Roman"/>
          <w:sz w:val="24"/>
          <w:szCs w:val="24"/>
        </w:rPr>
        <w:tab/>
      </w:r>
      <w:r w:rsidR="00A52D82">
        <w:rPr>
          <w:rFonts w:ascii="Times New Roman" w:hAnsi="Times New Roman" w:cs="Times New Roman"/>
          <w:sz w:val="24"/>
          <w:szCs w:val="24"/>
        </w:rPr>
        <w:t xml:space="preserve">The </w:t>
      </w:r>
      <w:r w:rsidR="00722202">
        <w:rPr>
          <w:rFonts w:ascii="Times New Roman" w:hAnsi="Times New Roman" w:cs="Times New Roman"/>
          <w:sz w:val="24"/>
          <w:szCs w:val="24"/>
        </w:rPr>
        <w:t>C</w:t>
      </w:r>
      <w:r w:rsidR="00A52D82">
        <w:rPr>
          <w:rFonts w:ascii="Times New Roman" w:hAnsi="Times New Roman" w:cs="Times New Roman"/>
          <w:sz w:val="24"/>
          <w:szCs w:val="24"/>
        </w:rPr>
        <w:t>ompany did</w:t>
      </w:r>
      <w:r w:rsidR="00B87A51" w:rsidRPr="001E322A">
        <w:rPr>
          <w:rFonts w:ascii="Times New Roman" w:hAnsi="Times New Roman" w:cs="Times New Roman"/>
          <w:sz w:val="24"/>
          <w:szCs w:val="24"/>
        </w:rPr>
        <w:t xml:space="preserve"> not dispute the underlying facts in this case. Indeed, </w:t>
      </w:r>
      <w:r w:rsidRPr="001E322A">
        <w:rPr>
          <w:rFonts w:ascii="Times New Roman" w:hAnsi="Times New Roman" w:cs="Times New Roman"/>
          <w:sz w:val="24"/>
          <w:szCs w:val="24"/>
        </w:rPr>
        <w:t>the Company stipulated to the violations during the hearing</w:t>
      </w:r>
      <w:r w:rsidR="00E457F7">
        <w:rPr>
          <w:rFonts w:ascii="Times New Roman" w:hAnsi="Times New Roman" w:cs="Times New Roman"/>
          <w:sz w:val="24"/>
          <w:szCs w:val="24"/>
        </w:rPr>
        <w:t xml:space="preserve">:  </w:t>
      </w:r>
      <w:r w:rsidRPr="001E322A">
        <w:rPr>
          <w:rFonts w:ascii="Times New Roman" w:hAnsi="Times New Roman" w:cs="Times New Roman"/>
          <w:sz w:val="24"/>
          <w:szCs w:val="24"/>
        </w:rPr>
        <w:t>there is no factual dispute that the Company hauled 170 loads of solid was</w:t>
      </w:r>
      <w:r w:rsidR="001E322A" w:rsidRPr="001E322A">
        <w:rPr>
          <w:rFonts w:ascii="Times New Roman" w:hAnsi="Times New Roman" w:cs="Times New Roman"/>
          <w:sz w:val="24"/>
          <w:szCs w:val="24"/>
        </w:rPr>
        <w:t>te without a solid waste certificate</w:t>
      </w:r>
      <w:r w:rsidRPr="001E322A">
        <w:rPr>
          <w:rFonts w:ascii="Times New Roman" w:hAnsi="Times New Roman" w:cs="Times New Roman"/>
          <w:sz w:val="24"/>
          <w:szCs w:val="24"/>
        </w:rPr>
        <w:t xml:space="preserve">. Staff simply believes the circumstances merit a higher penalty assessment than provided in the Initial Order. </w:t>
      </w:r>
    </w:p>
    <w:p w14:paraId="1AFDE9F8" w14:textId="4D16EBFF" w:rsidR="00B87A51" w:rsidRPr="001E322A" w:rsidRDefault="00B87A51" w:rsidP="00282C93">
      <w:pPr>
        <w:pStyle w:val="ListParagraph"/>
        <w:numPr>
          <w:ilvl w:val="0"/>
          <w:numId w:val="2"/>
        </w:numPr>
        <w:spacing w:line="480" w:lineRule="auto"/>
        <w:rPr>
          <w:rFonts w:ascii="Times New Roman" w:hAnsi="Times New Roman" w:cs="Times New Roman"/>
          <w:sz w:val="24"/>
          <w:szCs w:val="24"/>
        </w:rPr>
      </w:pPr>
      <w:r w:rsidRPr="001E322A">
        <w:rPr>
          <w:rFonts w:ascii="Times New Roman" w:hAnsi="Times New Roman" w:cs="Times New Roman"/>
          <w:sz w:val="24"/>
          <w:szCs w:val="24"/>
        </w:rPr>
        <w:t xml:space="preserve"> </w:t>
      </w:r>
      <w:r w:rsidRPr="001E322A">
        <w:rPr>
          <w:rFonts w:ascii="Times New Roman" w:hAnsi="Times New Roman" w:cs="Times New Roman"/>
          <w:sz w:val="24"/>
          <w:szCs w:val="24"/>
        </w:rPr>
        <w:tab/>
      </w:r>
      <w:r w:rsidR="00EC5EF8" w:rsidRPr="001E322A">
        <w:rPr>
          <w:rFonts w:ascii="Times New Roman" w:hAnsi="Times New Roman" w:cs="Times New Roman"/>
          <w:sz w:val="24"/>
          <w:szCs w:val="24"/>
        </w:rPr>
        <w:t xml:space="preserve">This is not the Company’s first offense. Bobby Wolford </w:t>
      </w:r>
      <w:r w:rsidR="00531C30" w:rsidRPr="001E322A">
        <w:rPr>
          <w:rFonts w:ascii="Times New Roman" w:hAnsi="Times New Roman" w:cs="Times New Roman"/>
          <w:sz w:val="24"/>
          <w:szCs w:val="24"/>
        </w:rPr>
        <w:t xml:space="preserve">Trucking &amp; Salvage, Inc., </w:t>
      </w:r>
      <w:r w:rsidR="00EC5EF8" w:rsidRPr="001E322A">
        <w:rPr>
          <w:rFonts w:ascii="Times New Roman" w:hAnsi="Times New Roman" w:cs="Times New Roman"/>
          <w:sz w:val="24"/>
          <w:szCs w:val="24"/>
        </w:rPr>
        <w:t xml:space="preserve">knowingly violated a </w:t>
      </w:r>
      <w:r w:rsidR="00E457F7">
        <w:rPr>
          <w:rFonts w:ascii="Times New Roman" w:hAnsi="Times New Roman" w:cs="Times New Roman"/>
          <w:sz w:val="24"/>
          <w:szCs w:val="24"/>
        </w:rPr>
        <w:t>C</w:t>
      </w:r>
      <w:r w:rsidR="00E457F7" w:rsidRPr="001E322A">
        <w:rPr>
          <w:rFonts w:ascii="Times New Roman" w:hAnsi="Times New Roman" w:cs="Times New Roman"/>
          <w:sz w:val="24"/>
          <w:szCs w:val="24"/>
        </w:rPr>
        <w:t xml:space="preserve">ommission </w:t>
      </w:r>
      <w:r w:rsidR="005D6773" w:rsidRPr="001E322A">
        <w:rPr>
          <w:rFonts w:ascii="Times New Roman" w:hAnsi="Times New Roman" w:cs="Times New Roman"/>
          <w:sz w:val="24"/>
          <w:szCs w:val="24"/>
        </w:rPr>
        <w:t>order in docket TG-143802</w:t>
      </w:r>
      <w:r w:rsidRPr="001E322A">
        <w:rPr>
          <w:rFonts w:ascii="Times New Roman" w:hAnsi="Times New Roman" w:cs="Times New Roman"/>
          <w:sz w:val="24"/>
          <w:szCs w:val="24"/>
        </w:rPr>
        <w:t>.</w:t>
      </w:r>
      <w:r w:rsidR="00EC5EF8" w:rsidRPr="001E322A">
        <w:rPr>
          <w:rFonts w:ascii="Times New Roman" w:hAnsi="Times New Roman" w:cs="Times New Roman"/>
          <w:sz w:val="24"/>
          <w:szCs w:val="24"/>
        </w:rPr>
        <w:t xml:space="preserve"> Limiting </w:t>
      </w:r>
      <w:r w:rsidRPr="001E322A">
        <w:rPr>
          <w:rFonts w:ascii="Times New Roman" w:hAnsi="Times New Roman" w:cs="Times New Roman"/>
          <w:sz w:val="24"/>
          <w:szCs w:val="24"/>
        </w:rPr>
        <w:t>penalties in this case,</w:t>
      </w:r>
      <w:r w:rsidR="00EC5EF8" w:rsidRPr="001E322A">
        <w:rPr>
          <w:rFonts w:ascii="Times New Roman" w:hAnsi="Times New Roman" w:cs="Times New Roman"/>
          <w:sz w:val="24"/>
          <w:szCs w:val="24"/>
        </w:rPr>
        <w:t xml:space="preserve"> as proposed in the Initial Order, will send a message to</w:t>
      </w:r>
      <w:r w:rsidRPr="001E322A">
        <w:rPr>
          <w:rFonts w:ascii="Times New Roman" w:hAnsi="Times New Roman" w:cs="Times New Roman"/>
          <w:sz w:val="24"/>
          <w:szCs w:val="24"/>
        </w:rPr>
        <w:t xml:space="preserve"> unregulated ha</w:t>
      </w:r>
      <w:r w:rsidR="00EC5EF8" w:rsidRPr="001E322A">
        <w:rPr>
          <w:rFonts w:ascii="Times New Roman" w:hAnsi="Times New Roman" w:cs="Times New Roman"/>
          <w:sz w:val="24"/>
          <w:szCs w:val="24"/>
        </w:rPr>
        <w:t>ulers that violating</w:t>
      </w:r>
      <w:r w:rsidRPr="001E322A">
        <w:rPr>
          <w:rFonts w:ascii="Times New Roman" w:hAnsi="Times New Roman" w:cs="Times New Roman"/>
          <w:sz w:val="24"/>
          <w:szCs w:val="24"/>
        </w:rPr>
        <w:t xml:space="preserve"> Commission laws and rules</w:t>
      </w:r>
      <w:r w:rsidR="005D6773" w:rsidRPr="001E322A">
        <w:rPr>
          <w:rFonts w:ascii="Times New Roman" w:hAnsi="Times New Roman" w:cs="Times New Roman"/>
          <w:sz w:val="24"/>
          <w:szCs w:val="24"/>
        </w:rPr>
        <w:t xml:space="preserve"> multiple times does</w:t>
      </w:r>
      <w:r w:rsidR="00EC5EF8" w:rsidRPr="001E322A">
        <w:rPr>
          <w:rFonts w:ascii="Times New Roman" w:hAnsi="Times New Roman" w:cs="Times New Roman"/>
          <w:sz w:val="24"/>
          <w:szCs w:val="24"/>
        </w:rPr>
        <w:t xml:space="preserve"> not result in meaningful sanctions</w:t>
      </w:r>
      <w:r w:rsidRPr="001E322A">
        <w:rPr>
          <w:rFonts w:ascii="Times New Roman" w:hAnsi="Times New Roman" w:cs="Times New Roman"/>
          <w:sz w:val="24"/>
          <w:szCs w:val="24"/>
        </w:rPr>
        <w:t>.</w:t>
      </w:r>
      <w:r w:rsidR="00531C30" w:rsidRPr="001E322A">
        <w:rPr>
          <w:rFonts w:ascii="Times New Roman" w:hAnsi="Times New Roman" w:cs="Times New Roman"/>
          <w:sz w:val="24"/>
          <w:szCs w:val="24"/>
        </w:rPr>
        <w:t xml:space="preserve"> Staff recommends the Commission practice</w:t>
      </w:r>
      <w:r w:rsidRPr="001E322A">
        <w:rPr>
          <w:rFonts w:ascii="Times New Roman" w:hAnsi="Times New Roman" w:cs="Times New Roman"/>
          <w:sz w:val="24"/>
          <w:szCs w:val="24"/>
        </w:rPr>
        <w:t xml:space="preserve"> progressive discipline, meaning continuing or</w:t>
      </w:r>
      <w:r w:rsidR="00531C30" w:rsidRPr="001E322A">
        <w:rPr>
          <w:rFonts w:ascii="Times New Roman" w:hAnsi="Times New Roman" w:cs="Times New Roman"/>
          <w:sz w:val="24"/>
          <w:szCs w:val="24"/>
        </w:rPr>
        <w:t xml:space="preserve"> repeat violations result in increased, not decreased, penalty amounts</w:t>
      </w:r>
      <w:r w:rsidRPr="001E322A">
        <w:rPr>
          <w:rFonts w:ascii="Times New Roman" w:hAnsi="Times New Roman" w:cs="Times New Roman"/>
          <w:sz w:val="24"/>
          <w:szCs w:val="24"/>
        </w:rPr>
        <w:t xml:space="preserve">. The </w:t>
      </w:r>
      <w:r w:rsidR="005D6773" w:rsidRPr="001E322A">
        <w:rPr>
          <w:rFonts w:ascii="Times New Roman" w:hAnsi="Times New Roman" w:cs="Times New Roman"/>
          <w:sz w:val="24"/>
          <w:szCs w:val="24"/>
        </w:rPr>
        <w:t>Company’s prior violation</w:t>
      </w:r>
      <w:r w:rsidR="00A52D82">
        <w:rPr>
          <w:rFonts w:ascii="Times New Roman" w:hAnsi="Times New Roman" w:cs="Times New Roman"/>
          <w:sz w:val="24"/>
          <w:szCs w:val="24"/>
        </w:rPr>
        <w:t>s</w:t>
      </w:r>
      <w:r w:rsidR="005D6773" w:rsidRPr="001E322A">
        <w:rPr>
          <w:rFonts w:ascii="Times New Roman" w:hAnsi="Times New Roman" w:cs="Times New Roman"/>
          <w:sz w:val="24"/>
          <w:szCs w:val="24"/>
        </w:rPr>
        <w:t xml:space="preserve"> ended in a</w:t>
      </w:r>
      <w:r w:rsidRPr="001E322A">
        <w:rPr>
          <w:rFonts w:ascii="Times New Roman" w:hAnsi="Times New Roman" w:cs="Times New Roman"/>
          <w:sz w:val="24"/>
          <w:szCs w:val="24"/>
        </w:rPr>
        <w:t xml:space="preserve"> $41,183.30 </w:t>
      </w:r>
      <w:r w:rsidR="005D6773" w:rsidRPr="001E322A">
        <w:rPr>
          <w:rFonts w:ascii="Times New Roman" w:hAnsi="Times New Roman" w:cs="Times New Roman"/>
          <w:sz w:val="24"/>
          <w:szCs w:val="24"/>
        </w:rPr>
        <w:t xml:space="preserve">penalty, </w:t>
      </w:r>
      <w:r w:rsidRPr="001E322A">
        <w:rPr>
          <w:rFonts w:ascii="Times New Roman" w:hAnsi="Times New Roman" w:cs="Times New Roman"/>
          <w:sz w:val="24"/>
          <w:szCs w:val="24"/>
        </w:rPr>
        <w:t>with $21,183.30 suspended.</w:t>
      </w:r>
      <w:r w:rsidR="005D6773" w:rsidRPr="001E322A">
        <w:rPr>
          <w:rFonts w:ascii="Times New Roman" w:hAnsi="Times New Roman" w:cs="Times New Roman"/>
          <w:sz w:val="24"/>
          <w:szCs w:val="24"/>
        </w:rPr>
        <w:t xml:space="preserve"> The Company’s second violation of the same rules should increase non-suspended penalties further</w:t>
      </w:r>
      <w:r w:rsidRPr="001E322A">
        <w:rPr>
          <w:rFonts w:ascii="Times New Roman" w:hAnsi="Times New Roman" w:cs="Times New Roman"/>
          <w:sz w:val="24"/>
          <w:szCs w:val="24"/>
        </w:rPr>
        <w:t>.</w:t>
      </w:r>
    </w:p>
    <w:p w14:paraId="1A0594DB" w14:textId="33D394E6" w:rsidR="00B87A51" w:rsidRPr="001E322A" w:rsidRDefault="005D6773" w:rsidP="00282C93">
      <w:pPr>
        <w:pStyle w:val="ListParagraph"/>
        <w:numPr>
          <w:ilvl w:val="0"/>
          <w:numId w:val="2"/>
        </w:numPr>
        <w:spacing w:line="480" w:lineRule="auto"/>
        <w:rPr>
          <w:rFonts w:ascii="Times New Roman" w:hAnsi="Times New Roman" w:cs="Times New Roman"/>
          <w:sz w:val="24"/>
          <w:szCs w:val="24"/>
        </w:rPr>
      </w:pPr>
      <w:r w:rsidRPr="001E322A">
        <w:rPr>
          <w:rFonts w:ascii="Times New Roman" w:hAnsi="Times New Roman" w:cs="Times New Roman"/>
          <w:sz w:val="24"/>
          <w:szCs w:val="24"/>
        </w:rPr>
        <w:t xml:space="preserve"> </w:t>
      </w:r>
      <w:r w:rsidRPr="001E322A">
        <w:rPr>
          <w:rFonts w:ascii="Times New Roman" w:hAnsi="Times New Roman" w:cs="Times New Roman"/>
          <w:sz w:val="24"/>
          <w:szCs w:val="24"/>
        </w:rPr>
        <w:tab/>
        <w:t>The Company did not self-report or cease unregulated activity on its own. The Company was</w:t>
      </w:r>
      <w:r w:rsidR="00B87A51" w:rsidRPr="001E322A">
        <w:rPr>
          <w:rFonts w:ascii="Times New Roman" w:hAnsi="Times New Roman" w:cs="Times New Roman"/>
          <w:sz w:val="24"/>
          <w:szCs w:val="24"/>
        </w:rPr>
        <w:t xml:space="preserve"> ordered to cease </w:t>
      </w:r>
      <w:r w:rsidRPr="001E322A">
        <w:rPr>
          <w:rFonts w:ascii="Times New Roman" w:hAnsi="Times New Roman" w:cs="Times New Roman"/>
          <w:sz w:val="24"/>
          <w:szCs w:val="24"/>
        </w:rPr>
        <w:t xml:space="preserve">and desist or obtain a permit. </w:t>
      </w:r>
      <w:r w:rsidR="00B87A51" w:rsidRPr="001E322A">
        <w:rPr>
          <w:rFonts w:ascii="Times New Roman" w:hAnsi="Times New Roman" w:cs="Times New Roman"/>
          <w:sz w:val="24"/>
          <w:szCs w:val="24"/>
        </w:rPr>
        <w:t xml:space="preserve">The Company submitted an application for solid waste authority on </w:t>
      </w:r>
      <w:r w:rsidR="00FD221E">
        <w:rPr>
          <w:rFonts w:ascii="Times New Roman" w:hAnsi="Times New Roman" w:cs="Times New Roman"/>
          <w:sz w:val="24"/>
          <w:szCs w:val="24"/>
        </w:rPr>
        <w:t>November 18, 2015</w:t>
      </w:r>
      <w:r w:rsidRPr="001E322A">
        <w:rPr>
          <w:rFonts w:ascii="Times New Roman" w:hAnsi="Times New Roman" w:cs="Times New Roman"/>
          <w:sz w:val="24"/>
          <w:szCs w:val="24"/>
        </w:rPr>
        <w:t>,</w:t>
      </w:r>
      <w:r w:rsidR="00B87A51" w:rsidRPr="001E322A">
        <w:rPr>
          <w:rFonts w:ascii="Times New Roman" w:hAnsi="Times New Roman" w:cs="Times New Roman"/>
          <w:sz w:val="24"/>
          <w:szCs w:val="24"/>
        </w:rPr>
        <w:t xml:space="preserve"> </w:t>
      </w:r>
      <w:r w:rsidR="00A52D82">
        <w:rPr>
          <w:rFonts w:ascii="Times New Roman" w:hAnsi="Times New Roman" w:cs="Times New Roman"/>
          <w:sz w:val="24"/>
          <w:szCs w:val="24"/>
        </w:rPr>
        <w:t xml:space="preserve">after </w:t>
      </w:r>
      <w:r w:rsidR="00722202">
        <w:rPr>
          <w:rFonts w:ascii="Times New Roman" w:hAnsi="Times New Roman" w:cs="Times New Roman"/>
          <w:sz w:val="24"/>
          <w:szCs w:val="24"/>
        </w:rPr>
        <w:t>Staff initiated its investigation into the new violations, but</w:t>
      </w:r>
      <w:r w:rsidRPr="001E322A">
        <w:rPr>
          <w:rFonts w:ascii="Times New Roman" w:hAnsi="Times New Roman" w:cs="Times New Roman"/>
          <w:sz w:val="24"/>
          <w:szCs w:val="24"/>
        </w:rPr>
        <w:t xml:space="preserve"> </w:t>
      </w:r>
      <w:r w:rsidR="00FD221E">
        <w:rPr>
          <w:rFonts w:ascii="Times New Roman" w:hAnsi="Times New Roman" w:cs="Times New Roman"/>
          <w:sz w:val="24"/>
          <w:szCs w:val="24"/>
        </w:rPr>
        <w:t xml:space="preserve">now, </w:t>
      </w:r>
      <w:r w:rsidRPr="001E322A">
        <w:rPr>
          <w:rFonts w:ascii="Times New Roman" w:hAnsi="Times New Roman" w:cs="Times New Roman"/>
          <w:sz w:val="24"/>
          <w:szCs w:val="24"/>
        </w:rPr>
        <w:t>six months later,</w:t>
      </w:r>
      <w:r w:rsidR="00B87A51" w:rsidRPr="001E322A">
        <w:rPr>
          <w:rFonts w:ascii="Times New Roman" w:hAnsi="Times New Roman" w:cs="Times New Roman"/>
          <w:sz w:val="24"/>
          <w:szCs w:val="24"/>
        </w:rPr>
        <w:t xml:space="preserve"> has yet to provide all the required information.</w:t>
      </w:r>
      <w:r w:rsidRPr="001E322A">
        <w:rPr>
          <w:rFonts w:ascii="Times New Roman" w:hAnsi="Times New Roman" w:cs="Times New Roman"/>
          <w:sz w:val="24"/>
          <w:szCs w:val="24"/>
        </w:rPr>
        <w:t xml:space="preserve"> The Company is not serious about compliance. </w:t>
      </w:r>
    </w:p>
    <w:p w14:paraId="415D49ED" w14:textId="1D559283" w:rsidR="00B87A51" w:rsidRPr="001E322A" w:rsidRDefault="005D6773" w:rsidP="00282C93">
      <w:pPr>
        <w:pStyle w:val="ListParagraph"/>
        <w:numPr>
          <w:ilvl w:val="0"/>
          <w:numId w:val="2"/>
        </w:numPr>
        <w:spacing w:line="480" w:lineRule="auto"/>
        <w:rPr>
          <w:rFonts w:ascii="Times New Roman" w:hAnsi="Times New Roman" w:cs="Times New Roman"/>
          <w:sz w:val="24"/>
          <w:szCs w:val="24"/>
        </w:rPr>
      </w:pPr>
      <w:r w:rsidRPr="001E322A">
        <w:rPr>
          <w:rFonts w:ascii="Times New Roman" w:hAnsi="Times New Roman" w:cs="Times New Roman"/>
          <w:sz w:val="24"/>
          <w:szCs w:val="24"/>
        </w:rPr>
        <w:t xml:space="preserve"> </w:t>
      </w:r>
      <w:r w:rsidRPr="001E322A">
        <w:rPr>
          <w:rFonts w:ascii="Times New Roman" w:hAnsi="Times New Roman" w:cs="Times New Roman"/>
          <w:sz w:val="24"/>
          <w:szCs w:val="24"/>
        </w:rPr>
        <w:tab/>
        <w:t xml:space="preserve">The Company’s owner, </w:t>
      </w:r>
      <w:r w:rsidR="00B87A51" w:rsidRPr="001E322A">
        <w:rPr>
          <w:rFonts w:ascii="Times New Roman" w:hAnsi="Times New Roman" w:cs="Times New Roman"/>
          <w:sz w:val="24"/>
          <w:szCs w:val="24"/>
        </w:rPr>
        <w:t>Bobby Wolford</w:t>
      </w:r>
      <w:r w:rsidRPr="001E322A">
        <w:rPr>
          <w:rFonts w:ascii="Times New Roman" w:hAnsi="Times New Roman" w:cs="Times New Roman"/>
          <w:sz w:val="24"/>
          <w:szCs w:val="24"/>
        </w:rPr>
        <w:t>,</w:t>
      </w:r>
      <w:r w:rsidR="00B87A51" w:rsidRPr="001E322A">
        <w:rPr>
          <w:rFonts w:ascii="Times New Roman" w:hAnsi="Times New Roman" w:cs="Times New Roman"/>
          <w:sz w:val="24"/>
          <w:szCs w:val="24"/>
        </w:rPr>
        <w:t xml:space="preserve"> took no responsibility during the hearing. He stated that he could not even remember the previous </w:t>
      </w:r>
      <w:r w:rsidRPr="001E322A">
        <w:rPr>
          <w:rFonts w:ascii="Times New Roman" w:hAnsi="Times New Roman" w:cs="Times New Roman"/>
          <w:sz w:val="24"/>
          <w:szCs w:val="24"/>
        </w:rPr>
        <w:t>penalty or its amount. Mr. Wolford claimed</w:t>
      </w:r>
      <w:r w:rsidR="00B87A51" w:rsidRPr="001E322A">
        <w:rPr>
          <w:rFonts w:ascii="Times New Roman" w:hAnsi="Times New Roman" w:cs="Times New Roman"/>
          <w:sz w:val="24"/>
          <w:szCs w:val="24"/>
        </w:rPr>
        <w:t xml:space="preserve"> a penalty</w:t>
      </w:r>
      <w:r w:rsidRPr="001E322A">
        <w:rPr>
          <w:rFonts w:ascii="Times New Roman" w:hAnsi="Times New Roman" w:cs="Times New Roman"/>
          <w:sz w:val="24"/>
          <w:szCs w:val="24"/>
        </w:rPr>
        <w:t xml:space="preserve"> would put him out of business,</w:t>
      </w:r>
      <w:r w:rsidR="00B87A51" w:rsidRPr="001E322A">
        <w:rPr>
          <w:rFonts w:ascii="Times New Roman" w:hAnsi="Times New Roman" w:cs="Times New Roman"/>
          <w:sz w:val="24"/>
          <w:szCs w:val="24"/>
        </w:rPr>
        <w:t xml:space="preserve"> but when submitting an application for </w:t>
      </w:r>
      <w:r w:rsidR="00FD221E">
        <w:rPr>
          <w:rFonts w:ascii="Times New Roman" w:hAnsi="Times New Roman" w:cs="Times New Roman"/>
          <w:sz w:val="24"/>
          <w:szCs w:val="24"/>
        </w:rPr>
        <w:t xml:space="preserve">solid waste authority on November 18, 2015, </w:t>
      </w:r>
      <w:r w:rsidR="00B87A51" w:rsidRPr="001E322A">
        <w:rPr>
          <w:rFonts w:ascii="Times New Roman" w:hAnsi="Times New Roman" w:cs="Times New Roman"/>
          <w:sz w:val="24"/>
          <w:szCs w:val="24"/>
        </w:rPr>
        <w:t xml:space="preserve">in response to this case, he revealed over $3 </w:t>
      </w:r>
      <w:r w:rsidR="00B87A51" w:rsidRPr="001E322A">
        <w:rPr>
          <w:rFonts w:ascii="Times New Roman" w:hAnsi="Times New Roman" w:cs="Times New Roman"/>
          <w:sz w:val="24"/>
          <w:szCs w:val="24"/>
        </w:rPr>
        <w:lastRenderedPageBreak/>
        <w:t>million in assets.</w:t>
      </w:r>
      <w:r w:rsidRPr="001E322A">
        <w:rPr>
          <w:rFonts w:ascii="Times New Roman" w:hAnsi="Times New Roman" w:cs="Times New Roman"/>
          <w:sz w:val="24"/>
          <w:szCs w:val="24"/>
        </w:rPr>
        <w:t xml:space="preserve"> The Company has been, at best, disingenuous with both Staff and the Commission. </w:t>
      </w:r>
    </w:p>
    <w:p w14:paraId="2658A0D9" w14:textId="08E63CE8" w:rsidR="001E322A" w:rsidRPr="001E322A" w:rsidRDefault="005D6773" w:rsidP="001E322A">
      <w:pPr>
        <w:pStyle w:val="ListParagraph"/>
        <w:numPr>
          <w:ilvl w:val="0"/>
          <w:numId w:val="2"/>
        </w:numPr>
        <w:spacing w:line="480" w:lineRule="auto"/>
        <w:rPr>
          <w:rFonts w:ascii="Times New Roman" w:hAnsi="Times New Roman" w:cs="Times New Roman"/>
          <w:sz w:val="24"/>
          <w:szCs w:val="24"/>
        </w:rPr>
      </w:pPr>
      <w:r w:rsidRPr="001E322A">
        <w:rPr>
          <w:rFonts w:ascii="Times New Roman" w:hAnsi="Times New Roman" w:cs="Times New Roman"/>
          <w:sz w:val="24"/>
          <w:szCs w:val="24"/>
        </w:rPr>
        <w:t xml:space="preserve"> </w:t>
      </w:r>
      <w:r w:rsidRPr="001E322A">
        <w:rPr>
          <w:rFonts w:ascii="Times New Roman" w:hAnsi="Times New Roman" w:cs="Times New Roman"/>
          <w:sz w:val="24"/>
          <w:szCs w:val="24"/>
        </w:rPr>
        <w:tab/>
        <w:t xml:space="preserve">The previous penalty does not appear to have been a deterrent to the Company’s unregulated activity. The suspended $21,186.30 of the previous penalty also does not appear to have been an effective deterrent. </w:t>
      </w:r>
      <w:r w:rsidR="009136A8" w:rsidRPr="001E322A">
        <w:rPr>
          <w:rFonts w:ascii="Times New Roman" w:hAnsi="Times New Roman" w:cs="Times New Roman"/>
          <w:sz w:val="24"/>
          <w:szCs w:val="24"/>
        </w:rPr>
        <w:t xml:space="preserve">Mr. Wolford’s company hauled </w:t>
      </w:r>
      <w:r w:rsidR="009136A8" w:rsidRPr="001E322A">
        <w:rPr>
          <w:rFonts w:ascii="Times New Roman" w:hAnsi="Times New Roman" w:cs="Times New Roman"/>
          <w:i/>
          <w:sz w:val="24"/>
          <w:szCs w:val="24"/>
        </w:rPr>
        <w:t>170 loads</w:t>
      </w:r>
      <w:r w:rsidR="009136A8" w:rsidRPr="001E322A">
        <w:rPr>
          <w:rFonts w:ascii="Times New Roman" w:hAnsi="Times New Roman" w:cs="Times New Roman"/>
          <w:sz w:val="24"/>
          <w:szCs w:val="24"/>
        </w:rPr>
        <w:t xml:space="preserve"> for </w:t>
      </w:r>
      <w:r w:rsidR="00B87A51" w:rsidRPr="001E322A">
        <w:rPr>
          <w:rFonts w:ascii="Times New Roman" w:hAnsi="Times New Roman" w:cs="Times New Roman"/>
          <w:sz w:val="24"/>
          <w:szCs w:val="24"/>
        </w:rPr>
        <w:t>the Mukilteo Pier</w:t>
      </w:r>
      <w:r w:rsidR="009136A8" w:rsidRPr="001E322A">
        <w:rPr>
          <w:rFonts w:ascii="Times New Roman" w:hAnsi="Times New Roman" w:cs="Times New Roman"/>
          <w:sz w:val="24"/>
          <w:szCs w:val="24"/>
        </w:rPr>
        <w:t xml:space="preserve"> in violation of a </w:t>
      </w:r>
      <w:r w:rsidR="00FD221E">
        <w:rPr>
          <w:rFonts w:ascii="Times New Roman" w:hAnsi="Times New Roman" w:cs="Times New Roman"/>
          <w:sz w:val="24"/>
          <w:szCs w:val="24"/>
        </w:rPr>
        <w:t>Commission order</w:t>
      </w:r>
      <w:r w:rsidR="00B87A51" w:rsidRPr="001E322A">
        <w:rPr>
          <w:rFonts w:ascii="Times New Roman" w:hAnsi="Times New Roman" w:cs="Times New Roman"/>
          <w:sz w:val="24"/>
          <w:szCs w:val="24"/>
        </w:rPr>
        <w:t>.</w:t>
      </w:r>
    </w:p>
    <w:p w14:paraId="1A364E8B" w14:textId="74AA146D" w:rsidR="001E322A" w:rsidRDefault="00EB77A8" w:rsidP="00EB77A8">
      <w:pPr>
        <w:pStyle w:val="ListParagraph"/>
        <w:ind w:hanging="720"/>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rPr>
        <w:tab/>
      </w:r>
      <w:r w:rsidR="001E322A" w:rsidRPr="001E322A">
        <w:rPr>
          <w:rFonts w:ascii="Times New Roman" w:hAnsi="Times New Roman" w:cs="Times New Roman"/>
          <w:b/>
          <w:sz w:val="24"/>
          <w:szCs w:val="24"/>
        </w:rPr>
        <w:t>Traditional penalty</w:t>
      </w:r>
      <w:r w:rsidR="00FD221E">
        <w:rPr>
          <w:rFonts w:ascii="Times New Roman" w:hAnsi="Times New Roman" w:cs="Times New Roman"/>
          <w:b/>
          <w:sz w:val="24"/>
          <w:szCs w:val="24"/>
        </w:rPr>
        <w:t>-assessment</w:t>
      </w:r>
      <w:r w:rsidR="001E322A" w:rsidRPr="001E322A">
        <w:rPr>
          <w:rFonts w:ascii="Times New Roman" w:hAnsi="Times New Roman" w:cs="Times New Roman"/>
          <w:b/>
          <w:sz w:val="24"/>
          <w:szCs w:val="24"/>
        </w:rPr>
        <w:t xml:space="preserve"> standards show the Commission should impose a larger penalty on the Company. </w:t>
      </w:r>
    </w:p>
    <w:p w14:paraId="78A53333" w14:textId="77777777" w:rsidR="00EB77A8" w:rsidRPr="001E322A" w:rsidRDefault="00EB77A8" w:rsidP="00EB77A8">
      <w:pPr>
        <w:pStyle w:val="ListParagraph"/>
        <w:ind w:hanging="720"/>
        <w:rPr>
          <w:rFonts w:ascii="Times New Roman" w:hAnsi="Times New Roman" w:cs="Times New Roman"/>
          <w:b/>
          <w:sz w:val="24"/>
          <w:szCs w:val="24"/>
        </w:rPr>
      </w:pPr>
    </w:p>
    <w:p w14:paraId="05AC1C71" w14:textId="6A82FC22" w:rsidR="001E322A" w:rsidRPr="001E322A" w:rsidRDefault="001E322A" w:rsidP="001E322A">
      <w:pPr>
        <w:pStyle w:val="ListParagraph"/>
        <w:numPr>
          <w:ilvl w:val="0"/>
          <w:numId w:val="2"/>
        </w:numPr>
        <w:spacing w:line="480" w:lineRule="auto"/>
        <w:rPr>
          <w:rFonts w:ascii="Times New Roman" w:hAnsi="Times New Roman" w:cs="Times New Roman"/>
          <w:sz w:val="24"/>
          <w:szCs w:val="24"/>
        </w:rPr>
      </w:pPr>
      <w:r w:rsidRPr="001E322A">
        <w:rPr>
          <w:rFonts w:ascii="Times New Roman" w:hAnsi="Times New Roman" w:cs="Times New Roman"/>
          <w:sz w:val="24"/>
          <w:szCs w:val="24"/>
        </w:rPr>
        <w:t xml:space="preserve"> </w:t>
      </w:r>
      <w:r w:rsidRPr="001E322A">
        <w:rPr>
          <w:rFonts w:ascii="Times New Roman" w:hAnsi="Times New Roman" w:cs="Times New Roman"/>
          <w:sz w:val="24"/>
          <w:szCs w:val="24"/>
        </w:rPr>
        <w:tab/>
      </w:r>
      <w:r w:rsidR="009136A8" w:rsidRPr="001E322A">
        <w:rPr>
          <w:rFonts w:ascii="Times New Roman" w:hAnsi="Times New Roman" w:cs="Times New Roman"/>
          <w:sz w:val="24"/>
          <w:szCs w:val="24"/>
        </w:rPr>
        <w:t>Staff follows the 11 factors listed in the agency’s enforcement policy.</w:t>
      </w:r>
      <w:r w:rsidR="009136A8" w:rsidRPr="001E322A">
        <w:rPr>
          <w:rStyle w:val="FootnoteReference"/>
          <w:rFonts w:ascii="Times New Roman" w:hAnsi="Times New Roman" w:cs="Times New Roman"/>
          <w:sz w:val="24"/>
          <w:szCs w:val="24"/>
        </w:rPr>
        <w:footnoteReference w:id="4"/>
      </w:r>
      <w:r w:rsidR="009136A8" w:rsidRPr="001E322A">
        <w:rPr>
          <w:rFonts w:ascii="Times New Roman" w:hAnsi="Times New Roman" w:cs="Times New Roman"/>
          <w:sz w:val="24"/>
          <w:szCs w:val="24"/>
        </w:rPr>
        <w:t xml:space="preserve"> Those factors and their corresponding application to this case also indicate a larger penalty is warranted. </w:t>
      </w:r>
    </w:p>
    <w:p w14:paraId="2C6E5977" w14:textId="27ED7ACD" w:rsidR="001E322A" w:rsidRPr="00EB77A8" w:rsidRDefault="00EB77A8" w:rsidP="00EB77A8">
      <w:pPr>
        <w:spacing w:line="480" w:lineRule="auto"/>
        <w:rPr>
          <w:sz w:val="24"/>
        </w:rPr>
      </w:pPr>
      <w:r>
        <w:rPr>
          <w:b/>
          <w:sz w:val="24"/>
        </w:rPr>
        <w:tab/>
      </w:r>
      <w:r w:rsidR="001E322A" w:rsidRPr="00EB77A8">
        <w:rPr>
          <w:b/>
          <w:sz w:val="24"/>
        </w:rPr>
        <w:t>1.</w:t>
      </w:r>
      <w:r>
        <w:rPr>
          <w:b/>
          <w:sz w:val="24"/>
        </w:rPr>
        <w:tab/>
      </w:r>
      <w:r w:rsidR="009136A8" w:rsidRPr="00EB77A8">
        <w:rPr>
          <w:b/>
          <w:sz w:val="24"/>
        </w:rPr>
        <w:t>How serious or harmful the violation is to the public</w:t>
      </w:r>
    </w:p>
    <w:p w14:paraId="26EDA040" w14:textId="08F7F864" w:rsidR="001E322A" w:rsidRPr="001E322A" w:rsidRDefault="001E322A" w:rsidP="001E322A">
      <w:pPr>
        <w:pStyle w:val="ListParagraph"/>
        <w:numPr>
          <w:ilvl w:val="0"/>
          <w:numId w:val="2"/>
        </w:numPr>
        <w:spacing w:line="480" w:lineRule="auto"/>
        <w:rPr>
          <w:rFonts w:ascii="Times New Roman" w:hAnsi="Times New Roman" w:cs="Times New Roman"/>
          <w:sz w:val="24"/>
          <w:szCs w:val="24"/>
        </w:rPr>
      </w:pPr>
      <w:r w:rsidRPr="001E322A">
        <w:rPr>
          <w:rFonts w:ascii="Times New Roman" w:hAnsi="Times New Roman" w:cs="Times New Roman"/>
          <w:sz w:val="24"/>
          <w:szCs w:val="24"/>
        </w:rPr>
        <w:t xml:space="preserve"> </w:t>
      </w:r>
      <w:r w:rsidRPr="001E322A">
        <w:rPr>
          <w:rFonts w:ascii="Times New Roman" w:hAnsi="Times New Roman" w:cs="Times New Roman"/>
          <w:sz w:val="24"/>
          <w:szCs w:val="24"/>
        </w:rPr>
        <w:tab/>
      </w:r>
      <w:r w:rsidR="009136A8" w:rsidRPr="001E322A">
        <w:rPr>
          <w:rFonts w:ascii="Times New Roman" w:hAnsi="Times New Roman" w:cs="Times New Roman"/>
          <w:sz w:val="24"/>
          <w:szCs w:val="24"/>
        </w:rPr>
        <w:t xml:space="preserve">Unregulated solid waste hauling undermines the entire solid waste regulatory regime. Unregulated hauling infringes on the regulated practitioners’ territories granted by the Commission. Regulated haulers thus lose revenue, and the illegal hauling increases rates for the general public. </w:t>
      </w:r>
    </w:p>
    <w:p w14:paraId="1359A979" w14:textId="4360F33B" w:rsidR="001E322A" w:rsidRPr="001E322A" w:rsidRDefault="001E322A" w:rsidP="00EB77A8">
      <w:pPr>
        <w:pStyle w:val="ListParagraph"/>
        <w:spacing w:line="480" w:lineRule="auto"/>
        <w:ind w:left="0" w:firstLine="720"/>
        <w:rPr>
          <w:rFonts w:ascii="Times New Roman" w:hAnsi="Times New Roman" w:cs="Times New Roman"/>
          <w:sz w:val="24"/>
          <w:szCs w:val="24"/>
        </w:rPr>
      </w:pPr>
      <w:r w:rsidRPr="001E322A">
        <w:rPr>
          <w:rFonts w:ascii="Times New Roman" w:hAnsi="Times New Roman" w:cs="Times New Roman"/>
          <w:b/>
          <w:sz w:val="24"/>
          <w:szCs w:val="24"/>
        </w:rPr>
        <w:t>2.</w:t>
      </w:r>
      <w:r w:rsidR="00EB77A8">
        <w:rPr>
          <w:rFonts w:ascii="Times New Roman" w:hAnsi="Times New Roman" w:cs="Times New Roman"/>
          <w:b/>
          <w:sz w:val="24"/>
          <w:szCs w:val="24"/>
        </w:rPr>
        <w:tab/>
      </w:r>
      <w:r w:rsidR="009136A8" w:rsidRPr="001E322A">
        <w:rPr>
          <w:rFonts w:ascii="Times New Roman" w:hAnsi="Times New Roman" w:cs="Times New Roman"/>
          <w:b/>
          <w:sz w:val="24"/>
          <w:szCs w:val="24"/>
        </w:rPr>
        <w:t>Whether the violation is intentional.</w:t>
      </w:r>
    </w:p>
    <w:p w14:paraId="7476EF64" w14:textId="2C00CDA6" w:rsidR="001E322A" w:rsidRPr="001E322A" w:rsidRDefault="001E322A" w:rsidP="001E322A">
      <w:pPr>
        <w:pStyle w:val="ListParagraph"/>
        <w:numPr>
          <w:ilvl w:val="0"/>
          <w:numId w:val="2"/>
        </w:numPr>
        <w:spacing w:line="480" w:lineRule="auto"/>
        <w:rPr>
          <w:rFonts w:ascii="Times New Roman" w:hAnsi="Times New Roman" w:cs="Times New Roman"/>
          <w:sz w:val="24"/>
          <w:szCs w:val="24"/>
        </w:rPr>
      </w:pPr>
      <w:r w:rsidRPr="001E322A">
        <w:rPr>
          <w:rFonts w:ascii="Times New Roman" w:hAnsi="Times New Roman" w:cs="Times New Roman"/>
          <w:sz w:val="24"/>
          <w:szCs w:val="24"/>
        </w:rPr>
        <w:t xml:space="preserve"> </w:t>
      </w:r>
      <w:r w:rsidRPr="001E322A">
        <w:rPr>
          <w:rFonts w:ascii="Times New Roman" w:hAnsi="Times New Roman" w:cs="Times New Roman"/>
          <w:sz w:val="24"/>
          <w:szCs w:val="24"/>
        </w:rPr>
        <w:tab/>
      </w:r>
      <w:r w:rsidR="009136A8" w:rsidRPr="001E322A">
        <w:rPr>
          <w:rFonts w:ascii="Times New Roman" w:hAnsi="Times New Roman" w:cs="Times New Roman"/>
          <w:sz w:val="24"/>
          <w:szCs w:val="24"/>
        </w:rPr>
        <w:t>The Company’s actions appear to have been intentional, or at least willful, as it knew or should have known from prior violations, that it could not haul solid waste without regulatory approval. The Company also violated the settlement agreement to which it agreed in docket TG-143802.</w:t>
      </w:r>
    </w:p>
    <w:p w14:paraId="130B4D55" w14:textId="01DA98EE" w:rsidR="001E322A" w:rsidRPr="001E322A" w:rsidRDefault="00EB77A8" w:rsidP="00EB77A8">
      <w:pPr>
        <w:pStyle w:val="ListParagraph"/>
        <w:keepNext/>
        <w:spacing w:line="480" w:lineRule="auto"/>
        <w:ind w:left="0" w:firstLine="720"/>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b/>
          <w:sz w:val="24"/>
          <w:szCs w:val="24"/>
        </w:rPr>
        <w:tab/>
      </w:r>
      <w:r w:rsidR="009136A8" w:rsidRPr="001E322A">
        <w:rPr>
          <w:rFonts w:ascii="Times New Roman" w:hAnsi="Times New Roman" w:cs="Times New Roman"/>
          <w:b/>
          <w:sz w:val="24"/>
          <w:szCs w:val="24"/>
        </w:rPr>
        <w:t>Whether the company self-reported the violation</w:t>
      </w:r>
    </w:p>
    <w:p w14:paraId="7EC9EAE3" w14:textId="0959AD45" w:rsidR="001E322A" w:rsidRPr="001E322A" w:rsidRDefault="001E322A" w:rsidP="00EB77A8">
      <w:pPr>
        <w:pStyle w:val="ListParagraph"/>
        <w:keepNext/>
        <w:numPr>
          <w:ilvl w:val="0"/>
          <w:numId w:val="2"/>
        </w:numPr>
        <w:spacing w:line="480" w:lineRule="auto"/>
        <w:rPr>
          <w:rFonts w:ascii="Times New Roman" w:hAnsi="Times New Roman" w:cs="Times New Roman"/>
          <w:sz w:val="24"/>
          <w:szCs w:val="24"/>
        </w:rPr>
      </w:pPr>
      <w:r w:rsidRPr="001E322A">
        <w:rPr>
          <w:rFonts w:ascii="Times New Roman" w:hAnsi="Times New Roman" w:cs="Times New Roman"/>
          <w:sz w:val="24"/>
          <w:szCs w:val="24"/>
        </w:rPr>
        <w:t xml:space="preserve"> </w:t>
      </w:r>
      <w:r w:rsidRPr="001E322A">
        <w:rPr>
          <w:rFonts w:ascii="Times New Roman" w:hAnsi="Times New Roman" w:cs="Times New Roman"/>
          <w:sz w:val="24"/>
          <w:szCs w:val="24"/>
        </w:rPr>
        <w:tab/>
      </w:r>
      <w:r w:rsidR="009136A8" w:rsidRPr="001E322A">
        <w:rPr>
          <w:rFonts w:ascii="Times New Roman" w:hAnsi="Times New Roman" w:cs="Times New Roman"/>
          <w:sz w:val="24"/>
          <w:szCs w:val="24"/>
        </w:rPr>
        <w:t xml:space="preserve">As noted above, the Company did not reach out to the Commission or Staff to ask about this particular job. A regulated hauler reported the Company’s </w:t>
      </w:r>
      <w:r w:rsidR="009E0751">
        <w:rPr>
          <w:rFonts w:ascii="Times New Roman" w:hAnsi="Times New Roman" w:cs="Times New Roman"/>
          <w:sz w:val="24"/>
          <w:szCs w:val="24"/>
        </w:rPr>
        <w:t xml:space="preserve">unlawful </w:t>
      </w:r>
      <w:r w:rsidR="009136A8" w:rsidRPr="001E322A">
        <w:rPr>
          <w:rFonts w:ascii="Times New Roman" w:hAnsi="Times New Roman" w:cs="Times New Roman"/>
          <w:sz w:val="24"/>
          <w:szCs w:val="24"/>
        </w:rPr>
        <w:t>activities</w:t>
      </w:r>
      <w:r w:rsidR="00451DE9">
        <w:rPr>
          <w:rFonts w:ascii="Times New Roman" w:hAnsi="Times New Roman" w:cs="Times New Roman"/>
          <w:sz w:val="24"/>
          <w:szCs w:val="24"/>
        </w:rPr>
        <w:t>.</w:t>
      </w:r>
      <w:r w:rsidR="009136A8" w:rsidRPr="001E322A">
        <w:rPr>
          <w:rFonts w:ascii="Times New Roman" w:hAnsi="Times New Roman" w:cs="Times New Roman"/>
          <w:sz w:val="24"/>
          <w:szCs w:val="24"/>
        </w:rPr>
        <w:t xml:space="preserve"> </w:t>
      </w:r>
    </w:p>
    <w:p w14:paraId="115445DE" w14:textId="305A9D1E" w:rsidR="001E322A" w:rsidRPr="001E322A" w:rsidRDefault="00EB77A8" w:rsidP="00EB77A8">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b/>
          <w:sz w:val="24"/>
          <w:szCs w:val="24"/>
        </w:rPr>
        <w:tab/>
      </w:r>
      <w:r w:rsidR="009136A8" w:rsidRPr="001E322A">
        <w:rPr>
          <w:rFonts w:ascii="Times New Roman" w:hAnsi="Times New Roman" w:cs="Times New Roman"/>
          <w:b/>
          <w:sz w:val="24"/>
          <w:szCs w:val="24"/>
        </w:rPr>
        <w:t>Whether the company was cooperative and responsive</w:t>
      </w:r>
    </w:p>
    <w:p w14:paraId="19C4F1A9" w14:textId="2BB3DE52" w:rsidR="001E322A" w:rsidRPr="001E322A" w:rsidRDefault="001E322A" w:rsidP="001E322A">
      <w:pPr>
        <w:pStyle w:val="ListParagraph"/>
        <w:numPr>
          <w:ilvl w:val="0"/>
          <w:numId w:val="2"/>
        </w:numPr>
        <w:spacing w:line="480" w:lineRule="auto"/>
        <w:rPr>
          <w:rFonts w:ascii="Times New Roman" w:hAnsi="Times New Roman" w:cs="Times New Roman"/>
          <w:sz w:val="24"/>
          <w:szCs w:val="24"/>
        </w:rPr>
      </w:pPr>
      <w:r w:rsidRPr="001E322A">
        <w:rPr>
          <w:rFonts w:ascii="Times New Roman" w:hAnsi="Times New Roman" w:cs="Times New Roman"/>
          <w:sz w:val="24"/>
          <w:szCs w:val="24"/>
        </w:rPr>
        <w:tab/>
      </w:r>
      <w:r w:rsidR="009136A8" w:rsidRPr="001E322A">
        <w:rPr>
          <w:rFonts w:ascii="Times New Roman" w:hAnsi="Times New Roman" w:cs="Times New Roman"/>
          <w:sz w:val="24"/>
          <w:szCs w:val="24"/>
        </w:rPr>
        <w:t xml:space="preserve">The Company violated the previous settlement agreement to which it agreed less than </w:t>
      </w:r>
      <w:r w:rsidR="004D280B">
        <w:rPr>
          <w:rFonts w:ascii="Times New Roman" w:hAnsi="Times New Roman" w:cs="Times New Roman"/>
          <w:sz w:val="24"/>
          <w:szCs w:val="24"/>
        </w:rPr>
        <w:t>a</w:t>
      </w:r>
      <w:r w:rsidR="004D280B" w:rsidRPr="001E322A">
        <w:rPr>
          <w:rFonts w:ascii="Times New Roman" w:hAnsi="Times New Roman" w:cs="Times New Roman"/>
          <w:sz w:val="24"/>
          <w:szCs w:val="24"/>
        </w:rPr>
        <w:t xml:space="preserve"> </w:t>
      </w:r>
      <w:r w:rsidR="009136A8" w:rsidRPr="001E322A">
        <w:rPr>
          <w:rFonts w:ascii="Times New Roman" w:hAnsi="Times New Roman" w:cs="Times New Roman"/>
          <w:sz w:val="24"/>
          <w:szCs w:val="24"/>
        </w:rPr>
        <w:t xml:space="preserve">year </w:t>
      </w:r>
      <w:r w:rsidR="004D280B">
        <w:rPr>
          <w:rFonts w:ascii="Times New Roman" w:hAnsi="Times New Roman" w:cs="Times New Roman"/>
          <w:sz w:val="24"/>
          <w:szCs w:val="24"/>
        </w:rPr>
        <w:t>earlier</w:t>
      </w:r>
      <w:r w:rsidR="009136A8" w:rsidRPr="001E322A">
        <w:rPr>
          <w:rFonts w:ascii="Times New Roman" w:hAnsi="Times New Roman" w:cs="Times New Roman"/>
          <w:sz w:val="24"/>
          <w:szCs w:val="24"/>
        </w:rPr>
        <w:t xml:space="preserve">. The Company has also sought temporary authority, but has not provided </w:t>
      </w:r>
      <w:r w:rsidR="0007557A">
        <w:rPr>
          <w:rFonts w:ascii="Times New Roman" w:hAnsi="Times New Roman" w:cs="Times New Roman"/>
          <w:sz w:val="24"/>
          <w:szCs w:val="24"/>
        </w:rPr>
        <w:t>all</w:t>
      </w:r>
      <w:r w:rsidR="0007557A" w:rsidRPr="001E322A">
        <w:rPr>
          <w:rFonts w:ascii="Times New Roman" w:hAnsi="Times New Roman" w:cs="Times New Roman"/>
          <w:sz w:val="24"/>
          <w:szCs w:val="24"/>
        </w:rPr>
        <w:t xml:space="preserve"> </w:t>
      </w:r>
      <w:r w:rsidR="00282C93" w:rsidRPr="001E322A">
        <w:rPr>
          <w:rFonts w:ascii="Times New Roman" w:hAnsi="Times New Roman" w:cs="Times New Roman"/>
          <w:sz w:val="24"/>
          <w:szCs w:val="24"/>
        </w:rPr>
        <w:t xml:space="preserve">of the requisite information. </w:t>
      </w:r>
    </w:p>
    <w:p w14:paraId="1ED3AF75" w14:textId="4CEB0FAE" w:rsidR="001E322A" w:rsidRPr="001E322A" w:rsidRDefault="00EB77A8" w:rsidP="00EB77A8">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b/>
          <w:sz w:val="24"/>
          <w:szCs w:val="24"/>
        </w:rPr>
        <w:tab/>
      </w:r>
      <w:r w:rsidR="009136A8" w:rsidRPr="001E322A">
        <w:rPr>
          <w:rFonts w:ascii="Times New Roman" w:hAnsi="Times New Roman" w:cs="Times New Roman"/>
          <w:b/>
          <w:sz w:val="24"/>
          <w:szCs w:val="24"/>
        </w:rPr>
        <w:t>Whether the company pr</w:t>
      </w:r>
      <w:r w:rsidR="001E322A" w:rsidRPr="001E322A">
        <w:rPr>
          <w:rFonts w:ascii="Times New Roman" w:hAnsi="Times New Roman" w:cs="Times New Roman"/>
          <w:b/>
          <w:sz w:val="24"/>
          <w:szCs w:val="24"/>
        </w:rPr>
        <w:t>omptly corrected the violations</w:t>
      </w:r>
    </w:p>
    <w:p w14:paraId="36CD2FF0" w14:textId="77777777" w:rsidR="001E322A" w:rsidRPr="001E322A" w:rsidRDefault="001E322A" w:rsidP="001E322A">
      <w:pPr>
        <w:pStyle w:val="ListParagraph"/>
        <w:numPr>
          <w:ilvl w:val="0"/>
          <w:numId w:val="2"/>
        </w:numPr>
        <w:spacing w:line="480" w:lineRule="auto"/>
        <w:rPr>
          <w:rFonts w:ascii="Times New Roman" w:hAnsi="Times New Roman" w:cs="Times New Roman"/>
          <w:sz w:val="24"/>
          <w:szCs w:val="24"/>
        </w:rPr>
      </w:pPr>
      <w:r w:rsidRPr="001E322A">
        <w:rPr>
          <w:rFonts w:ascii="Times New Roman" w:hAnsi="Times New Roman" w:cs="Times New Roman"/>
          <w:sz w:val="24"/>
          <w:szCs w:val="24"/>
        </w:rPr>
        <w:tab/>
      </w:r>
      <w:r w:rsidR="00282C93" w:rsidRPr="001E322A">
        <w:rPr>
          <w:rFonts w:ascii="Times New Roman" w:hAnsi="Times New Roman" w:cs="Times New Roman"/>
          <w:sz w:val="24"/>
          <w:szCs w:val="24"/>
        </w:rPr>
        <w:t>The Company stopped this job because S</w:t>
      </w:r>
      <w:r w:rsidR="009136A8" w:rsidRPr="001E322A">
        <w:rPr>
          <w:rFonts w:ascii="Times New Roman" w:hAnsi="Times New Roman" w:cs="Times New Roman"/>
          <w:sz w:val="24"/>
          <w:szCs w:val="24"/>
        </w:rPr>
        <w:t>taff</w:t>
      </w:r>
      <w:r w:rsidR="00282C93" w:rsidRPr="001E322A">
        <w:rPr>
          <w:rFonts w:ascii="Times New Roman" w:hAnsi="Times New Roman" w:cs="Times New Roman"/>
          <w:sz w:val="24"/>
          <w:szCs w:val="24"/>
        </w:rPr>
        <w:t xml:space="preserve"> contacted the jobsite contractor and informed that contractor that the Company did not have solid waste hauling</w:t>
      </w:r>
      <w:r w:rsidR="009136A8" w:rsidRPr="001E322A">
        <w:rPr>
          <w:rFonts w:ascii="Times New Roman" w:hAnsi="Times New Roman" w:cs="Times New Roman"/>
          <w:sz w:val="24"/>
          <w:szCs w:val="24"/>
        </w:rPr>
        <w:t xml:space="preserve"> authority. Pacific Pile, the contractor</w:t>
      </w:r>
      <w:r w:rsidR="00282C93" w:rsidRPr="001E322A">
        <w:rPr>
          <w:rFonts w:ascii="Times New Roman" w:hAnsi="Times New Roman" w:cs="Times New Roman"/>
          <w:sz w:val="24"/>
          <w:szCs w:val="24"/>
        </w:rPr>
        <w:t>, ordered the Company</w:t>
      </w:r>
      <w:r w:rsidR="009136A8" w:rsidRPr="001E322A">
        <w:rPr>
          <w:rFonts w:ascii="Times New Roman" w:hAnsi="Times New Roman" w:cs="Times New Roman"/>
          <w:sz w:val="24"/>
          <w:szCs w:val="24"/>
        </w:rPr>
        <w:t xml:space="preserve"> to stop hauling from the project site.</w:t>
      </w:r>
    </w:p>
    <w:p w14:paraId="0CCF21A2" w14:textId="318AF775" w:rsidR="001E322A" w:rsidRPr="001E322A" w:rsidRDefault="00EB77A8" w:rsidP="00EB77A8">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b/>
          <w:sz w:val="24"/>
          <w:szCs w:val="24"/>
        </w:rPr>
        <w:tab/>
      </w:r>
      <w:r w:rsidR="009136A8" w:rsidRPr="001E322A">
        <w:rPr>
          <w:rFonts w:ascii="Times New Roman" w:hAnsi="Times New Roman" w:cs="Times New Roman"/>
          <w:b/>
          <w:sz w:val="24"/>
          <w:szCs w:val="24"/>
        </w:rPr>
        <w:t>The number of violations</w:t>
      </w:r>
    </w:p>
    <w:p w14:paraId="73A8A94B" w14:textId="77777777" w:rsidR="001E322A" w:rsidRPr="001E322A" w:rsidRDefault="001E322A" w:rsidP="001E322A">
      <w:pPr>
        <w:pStyle w:val="ListParagraph"/>
        <w:numPr>
          <w:ilvl w:val="0"/>
          <w:numId w:val="2"/>
        </w:numPr>
        <w:spacing w:line="480" w:lineRule="auto"/>
        <w:rPr>
          <w:rFonts w:ascii="Times New Roman" w:hAnsi="Times New Roman" w:cs="Times New Roman"/>
          <w:sz w:val="24"/>
          <w:szCs w:val="24"/>
        </w:rPr>
      </w:pPr>
      <w:r w:rsidRPr="001E322A">
        <w:rPr>
          <w:rFonts w:ascii="Times New Roman" w:hAnsi="Times New Roman" w:cs="Times New Roman"/>
          <w:sz w:val="24"/>
          <w:szCs w:val="24"/>
        </w:rPr>
        <w:tab/>
      </w:r>
      <w:r w:rsidR="00282C93" w:rsidRPr="001E322A">
        <w:rPr>
          <w:rFonts w:ascii="Times New Roman" w:hAnsi="Times New Roman" w:cs="Times New Roman"/>
          <w:sz w:val="24"/>
          <w:szCs w:val="24"/>
        </w:rPr>
        <w:t>The Company</w:t>
      </w:r>
      <w:r w:rsidR="009136A8" w:rsidRPr="001E322A">
        <w:rPr>
          <w:rFonts w:ascii="Times New Roman" w:hAnsi="Times New Roman" w:cs="Times New Roman"/>
          <w:sz w:val="24"/>
          <w:szCs w:val="24"/>
        </w:rPr>
        <w:t xml:space="preserve"> hauled at least 170 loads</w:t>
      </w:r>
      <w:r w:rsidR="00282C93" w:rsidRPr="001E322A">
        <w:rPr>
          <w:rFonts w:ascii="Times New Roman" w:hAnsi="Times New Roman" w:cs="Times New Roman"/>
          <w:sz w:val="24"/>
          <w:szCs w:val="24"/>
        </w:rPr>
        <w:t xml:space="preserve">. That is at least 170 violations. </w:t>
      </w:r>
      <w:r w:rsidR="009136A8" w:rsidRPr="001E322A">
        <w:rPr>
          <w:rFonts w:ascii="Times New Roman" w:hAnsi="Times New Roman" w:cs="Times New Roman"/>
          <w:sz w:val="24"/>
          <w:szCs w:val="24"/>
        </w:rPr>
        <w:t xml:space="preserve"> </w:t>
      </w:r>
    </w:p>
    <w:p w14:paraId="398748A9" w14:textId="77BB6DFA" w:rsidR="001E322A" w:rsidRPr="001E322A" w:rsidRDefault="00EB77A8" w:rsidP="00EB77A8">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b/>
          <w:sz w:val="24"/>
          <w:szCs w:val="24"/>
        </w:rPr>
        <w:tab/>
      </w:r>
      <w:r w:rsidR="009136A8" w:rsidRPr="001E322A">
        <w:rPr>
          <w:rFonts w:ascii="Times New Roman" w:hAnsi="Times New Roman" w:cs="Times New Roman"/>
          <w:b/>
          <w:sz w:val="24"/>
          <w:szCs w:val="24"/>
        </w:rPr>
        <w:t>The number of customers affected</w:t>
      </w:r>
    </w:p>
    <w:p w14:paraId="0E96874A" w14:textId="281AC717" w:rsidR="001E322A" w:rsidRPr="001E322A" w:rsidRDefault="001E322A" w:rsidP="001E322A">
      <w:pPr>
        <w:pStyle w:val="ListParagraph"/>
        <w:numPr>
          <w:ilvl w:val="0"/>
          <w:numId w:val="2"/>
        </w:numPr>
        <w:spacing w:line="480" w:lineRule="auto"/>
        <w:rPr>
          <w:rFonts w:ascii="Times New Roman" w:hAnsi="Times New Roman" w:cs="Times New Roman"/>
          <w:sz w:val="24"/>
          <w:szCs w:val="24"/>
        </w:rPr>
      </w:pPr>
      <w:r w:rsidRPr="001E322A">
        <w:rPr>
          <w:rFonts w:ascii="Times New Roman" w:hAnsi="Times New Roman" w:cs="Times New Roman"/>
          <w:sz w:val="24"/>
          <w:szCs w:val="24"/>
        </w:rPr>
        <w:t xml:space="preserve"> </w:t>
      </w:r>
      <w:r w:rsidRPr="001E322A">
        <w:rPr>
          <w:rFonts w:ascii="Times New Roman" w:hAnsi="Times New Roman" w:cs="Times New Roman"/>
          <w:sz w:val="24"/>
          <w:szCs w:val="24"/>
        </w:rPr>
        <w:tab/>
      </w:r>
      <w:r w:rsidR="009136A8" w:rsidRPr="001E322A">
        <w:rPr>
          <w:rFonts w:ascii="Times New Roman" w:hAnsi="Times New Roman" w:cs="Times New Roman"/>
          <w:sz w:val="24"/>
          <w:szCs w:val="24"/>
        </w:rPr>
        <w:t>This action potentially affected every customer served by Republic Services as their rates may have been impacted by depriving the regulated carrier of revenue.</w:t>
      </w:r>
      <w:r w:rsidR="00282C93" w:rsidRPr="001E322A">
        <w:rPr>
          <w:rFonts w:ascii="Times New Roman" w:hAnsi="Times New Roman" w:cs="Times New Roman"/>
          <w:sz w:val="24"/>
          <w:szCs w:val="24"/>
        </w:rPr>
        <w:t xml:space="preserve"> </w:t>
      </w:r>
    </w:p>
    <w:p w14:paraId="76EFB68C" w14:textId="78BB36D2" w:rsidR="001E322A" w:rsidRPr="001E322A" w:rsidRDefault="00EB77A8" w:rsidP="00EB77A8">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b/>
          <w:sz w:val="24"/>
          <w:szCs w:val="24"/>
        </w:rPr>
        <w:tab/>
      </w:r>
      <w:r w:rsidR="009136A8" w:rsidRPr="001E322A">
        <w:rPr>
          <w:rFonts w:ascii="Times New Roman" w:hAnsi="Times New Roman" w:cs="Times New Roman"/>
          <w:b/>
          <w:sz w:val="24"/>
          <w:szCs w:val="24"/>
        </w:rPr>
        <w:t>The likelihood of recurrence</w:t>
      </w:r>
    </w:p>
    <w:p w14:paraId="298D5172" w14:textId="2E64B8B2" w:rsidR="001E322A" w:rsidRPr="004B3C11" w:rsidRDefault="001E322A" w:rsidP="004B3C11">
      <w:pPr>
        <w:pStyle w:val="ListParagraph"/>
        <w:numPr>
          <w:ilvl w:val="0"/>
          <w:numId w:val="2"/>
        </w:numPr>
        <w:spacing w:line="480" w:lineRule="auto"/>
        <w:rPr>
          <w:rFonts w:ascii="Times New Roman" w:hAnsi="Times New Roman" w:cs="Times New Roman"/>
          <w:sz w:val="24"/>
          <w:szCs w:val="24"/>
        </w:rPr>
      </w:pPr>
      <w:r w:rsidRPr="001E322A">
        <w:rPr>
          <w:rFonts w:ascii="Times New Roman" w:hAnsi="Times New Roman" w:cs="Times New Roman"/>
          <w:sz w:val="24"/>
          <w:szCs w:val="24"/>
        </w:rPr>
        <w:t xml:space="preserve"> </w:t>
      </w:r>
      <w:r w:rsidRPr="001E322A">
        <w:rPr>
          <w:rFonts w:ascii="Times New Roman" w:hAnsi="Times New Roman" w:cs="Times New Roman"/>
          <w:sz w:val="24"/>
          <w:szCs w:val="24"/>
        </w:rPr>
        <w:tab/>
      </w:r>
      <w:r w:rsidR="00451DE9">
        <w:rPr>
          <w:rFonts w:ascii="Times New Roman" w:hAnsi="Times New Roman" w:cs="Times New Roman"/>
          <w:sz w:val="24"/>
          <w:szCs w:val="24"/>
        </w:rPr>
        <w:t xml:space="preserve">These 170 violations occurred less than a year after the previous 191 violations, and with full knowledge that any additional violations in that year </w:t>
      </w:r>
      <w:r w:rsidR="0007557A">
        <w:rPr>
          <w:rFonts w:ascii="Times New Roman" w:hAnsi="Times New Roman" w:cs="Times New Roman"/>
          <w:sz w:val="24"/>
          <w:szCs w:val="24"/>
        </w:rPr>
        <w:t xml:space="preserve">would </w:t>
      </w:r>
      <w:r w:rsidR="00451DE9">
        <w:rPr>
          <w:rFonts w:ascii="Times New Roman" w:hAnsi="Times New Roman" w:cs="Times New Roman"/>
          <w:sz w:val="24"/>
          <w:szCs w:val="24"/>
        </w:rPr>
        <w:t xml:space="preserve">cause the suspended $21,186.30 penalty amount to become immediately due and payable. </w:t>
      </w:r>
      <w:r w:rsidR="004B3C11">
        <w:rPr>
          <w:rFonts w:ascii="Times New Roman" w:hAnsi="Times New Roman" w:cs="Times New Roman"/>
          <w:sz w:val="24"/>
          <w:szCs w:val="24"/>
        </w:rPr>
        <w:t>W</w:t>
      </w:r>
      <w:r w:rsidR="004B3C11" w:rsidRPr="001E322A">
        <w:rPr>
          <w:rFonts w:ascii="Times New Roman" w:hAnsi="Times New Roman" w:cs="Times New Roman"/>
          <w:sz w:val="24"/>
          <w:szCs w:val="24"/>
        </w:rPr>
        <w:t xml:space="preserve">ithout meaningful </w:t>
      </w:r>
      <w:r w:rsidR="004B3C11">
        <w:rPr>
          <w:rFonts w:ascii="Times New Roman" w:hAnsi="Times New Roman" w:cs="Times New Roman"/>
          <w:sz w:val="24"/>
          <w:szCs w:val="24"/>
        </w:rPr>
        <w:t>additional</w:t>
      </w:r>
      <w:r w:rsidR="004B3C11" w:rsidRPr="001E322A">
        <w:rPr>
          <w:rFonts w:ascii="Times New Roman" w:hAnsi="Times New Roman" w:cs="Times New Roman"/>
          <w:sz w:val="24"/>
          <w:szCs w:val="24"/>
        </w:rPr>
        <w:t xml:space="preserve"> penalties</w:t>
      </w:r>
      <w:r w:rsidR="004B3C11">
        <w:rPr>
          <w:rFonts w:ascii="Times New Roman" w:hAnsi="Times New Roman" w:cs="Times New Roman"/>
          <w:sz w:val="24"/>
          <w:szCs w:val="24"/>
        </w:rPr>
        <w:t xml:space="preserve">, continuing to haul solid waste without a license will remain a profitable endeavor. Therefore, </w:t>
      </w:r>
      <w:r w:rsidR="004B3C11" w:rsidRPr="001E322A">
        <w:rPr>
          <w:rFonts w:ascii="Times New Roman" w:hAnsi="Times New Roman" w:cs="Times New Roman"/>
          <w:sz w:val="24"/>
          <w:szCs w:val="24"/>
        </w:rPr>
        <w:t>recurrence is highly likely</w:t>
      </w:r>
      <w:r w:rsidR="004B3C11">
        <w:rPr>
          <w:rFonts w:ascii="Times New Roman" w:hAnsi="Times New Roman" w:cs="Times New Roman"/>
          <w:sz w:val="24"/>
          <w:szCs w:val="24"/>
        </w:rPr>
        <w:t>.</w:t>
      </w:r>
    </w:p>
    <w:p w14:paraId="0867873D" w14:textId="3A7FFC0E" w:rsidR="001E322A" w:rsidRDefault="001E322A" w:rsidP="00EB77A8">
      <w:pPr>
        <w:pStyle w:val="ListParagraph"/>
        <w:keepNext/>
        <w:ind w:left="1350" w:hanging="630"/>
        <w:rPr>
          <w:rFonts w:ascii="Times New Roman" w:hAnsi="Times New Roman" w:cs="Times New Roman"/>
          <w:b/>
          <w:sz w:val="24"/>
          <w:szCs w:val="24"/>
        </w:rPr>
      </w:pPr>
      <w:r w:rsidRPr="001E322A">
        <w:rPr>
          <w:rFonts w:ascii="Times New Roman" w:hAnsi="Times New Roman" w:cs="Times New Roman"/>
          <w:b/>
          <w:sz w:val="24"/>
          <w:szCs w:val="24"/>
        </w:rPr>
        <w:t>9.</w:t>
      </w:r>
      <w:r w:rsidR="00EB77A8">
        <w:rPr>
          <w:rFonts w:ascii="Times New Roman" w:hAnsi="Times New Roman" w:cs="Times New Roman"/>
          <w:b/>
          <w:sz w:val="24"/>
          <w:szCs w:val="24"/>
        </w:rPr>
        <w:tab/>
      </w:r>
      <w:r w:rsidR="009136A8" w:rsidRPr="001E322A">
        <w:rPr>
          <w:rFonts w:ascii="Times New Roman" w:hAnsi="Times New Roman" w:cs="Times New Roman"/>
          <w:b/>
          <w:sz w:val="24"/>
          <w:szCs w:val="24"/>
        </w:rPr>
        <w:t>The company’s past performance regarding compliance, violations, and penalties</w:t>
      </w:r>
    </w:p>
    <w:p w14:paraId="1D32A210" w14:textId="77777777" w:rsidR="00EB77A8" w:rsidRPr="001E322A" w:rsidRDefault="00EB77A8" w:rsidP="00EB77A8">
      <w:pPr>
        <w:pStyle w:val="ListParagraph"/>
        <w:keepNext/>
        <w:ind w:left="1350" w:hanging="630"/>
        <w:rPr>
          <w:rFonts w:ascii="Times New Roman" w:hAnsi="Times New Roman" w:cs="Times New Roman"/>
          <w:sz w:val="24"/>
          <w:szCs w:val="24"/>
        </w:rPr>
      </w:pPr>
    </w:p>
    <w:p w14:paraId="043DA232" w14:textId="131CEEAA" w:rsidR="001E322A" w:rsidRPr="001E322A" w:rsidRDefault="001E322A" w:rsidP="00EB77A8">
      <w:pPr>
        <w:pStyle w:val="ListParagraph"/>
        <w:keepNext/>
        <w:numPr>
          <w:ilvl w:val="0"/>
          <w:numId w:val="2"/>
        </w:numPr>
        <w:spacing w:line="480" w:lineRule="auto"/>
        <w:rPr>
          <w:rFonts w:ascii="Times New Roman" w:hAnsi="Times New Roman" w:cs="Times New Roman"/>
          <w:sz w:val="24"/>
          <w:szCs w:val="24"/>
        </w:rPr>
      </w:pPr>
      <w:r w:rsidRPr="001E322A">
        <w:rPr>
          <w:rFonts w:ascii="Times New Roman" w:hAnsi="Times New Roman" w:cs="Times New Roman"/>
          <w:sz w:val="24"/>
          <w:szCs w:val="24"/>
        </w:rPr>
        <w:t xml:space="preserve"> </w:t>
      </w:r>
      <w:r w:rsidRPr="001E322A">
        <w:rPr>
          <w:rFonts w:ascii="Times New Roman" w:hAnsi="Times New Roman" w:cs="Times New Roman"/>
          <w:sz w:val="24"/>
          <w:szCs w:val="24"/>
        </w:rPr>
        <w:tab/>
      </w:r>
      <w:r w:rsidR="009136A8" w:rsidRPr="001E322A">
        <w:rPr>
          <w:rFonts w:ascii="Times New Roman" w:hAnsi="Times New Roman" w:cs="Times New Roman"/>
          <w:sz w:val="24"/>
          <w:szCs w:val="24"/>
        </w:rPr>
        <w:t>Based on the previous case</w:t>
      </w:r>
      <w:r w:rsidR="00282C93" w:rsidRPr="001E322A">
        <w:rPr>
          <w:rFonts w:ascii="Times New Roman" w:hAnsi="Times New Roman" w:cs="Times New Roman"/>
          <w:sz w:val="24"/>
          <w:szCs w:val="24"/>
        </w:rPr>
        <w:t xml:space="preserve"> in 2014</w:t>
      </w:r>
      <w:r w:rsidR="009136A8" w:rsidRPr="001E322A">
        <w:rPr>
          <w:rFonts w:ascii="Times New Roman" w:hAnsi="Times New Roman" w:cs="Times New Roman"/>
          <w:sz w:val="24"/>
          <w:szCs w:val="24"/>
        </w:rPr>
        <w:t xml:space="preserve">, </w:t>
      </w:r>
      <w:r w:rsidR="00282C93" w:rsidRPr="001E322A">
        <w:rPr>
          <w:rFonts w:ascii="Times New Roman" w:hAnsi="Times New Roman" w:cs="Times New Roman"/>
          <w:sz w:val="24"/>
          <w:szCs w:val="24"/>
        </w:rPr>
        <w:t>the C</w:t>
      </w:r>
      <w:r w:rsidR="009136A8" w:rsidRPr="001E322A">
        <w:rPr>
          <w:rFonts w:ascii="Times New Roman" w:hAnsi="Times New Roman" w:cs="Times New Roman"/>
          <w:sz w:val="24"/>
          <w:szCs w:val="24"/>
        </w:rPr>
        <w:t>ompany appears unwilling to comply</w:t>
      </w:r>
      <w:r w:rsidR="00282C93" w:rsidRPr="001E322A">
        <w:rPr>
          <w:rFonts w:ascii="Times New Roman" w:hAnsi="Times New Roman" w:cs="Times New Roman"/>
          <w:sz w:val="24"/>
          <w:szCs w:val="24"/>
        </w:rPr>
        <w:t xml:space="preserve"> or at least </w:t>
      </w:r>
      <w:r w:rsidRPr="001E322A">
        <w:rPr>
          <w:rFonts w:ascii="Times New Roman" w:hAnsi="Times New Roman" w:cs="Times New Roman"/>
          <w:sz w:val="24"/>
          <w:szCs w:val="24"/>
        </w:rPr>
        <w:t xml:space="preserve">unwilling </w:t>
      </w:r>
      <w:r w:rsidR="00282C93" w:rsidRPr="001E322A">
        <w:rPr>
          <w:rFonts w:ascii="Times New Roman" w:hAnsi="Times New Roman" w:cs="Times New Roman"/>
          <w:sz w:val="24"/>
          <w:szCs w:val="24"/>
        </w:rPr>
        <w:t>to take compliance seriously</w:t>
      </w:r>
      <w:r w:rsidR="009136A8" w:rsidRPr="001E322A">
        <w:rPr>
          <w:rFonts w:ascii="Times New Roman" w:hAnsi="Times New Roman" w:cs="Times New Roman"/>
          <w:sz w:val="24"/>
          <w:szCs w:val="24"/>
        </w:rPr>
        <w:t>.</w:t>
      </w:r>
      <w:r w:rsidR="00282C93" w:rsidRPr="001E322A">
        <w:rPr>
          <w:rFonts w:ascii="Times New Roman" w:hAnsi="Times New Roman" w:cs="Times New Roman"/>
          <w:sz w:val="24"/>
          <w:szCs w:val="24"/>
        </w:rPr>
        <w:t xml:space="preserve"> The C</w:t>
      </w:r>
      <w:r w:rsidR="009136A8" w:rsidRPr="001E322A">
        <w:rPr>
          <w:rFonts w:ascii="Times New Roman" w:hAnsi="Times New Roman" w:cs="Times New Roman"/>
          <w:sz w:val="24"/>
          <w:szCs w:val="24"/>
        </w:rPr>
        <w:t>ompany also did not take any respons</w:t>
      </w:r>
      <w:r w:rsidR="00282C93" w:rsidRPr="001E322A">
        <w:rPr>
          <w:rFonts w:ascii="Times New Roman" w:hAnsi="Times New Roman" w:cs="Times New Roman"/>
          <w:sz w:val="24"/>
          <w:szCs w:val="24"/>
        </w:rPr>
        <w:t>ibility during the hearing. Company officers</w:t>
      </w:r>
      <w:r w:rsidR="009136A8" w:rsidRPr="001E322A">
        <w:rPr>
          <w:rFonts w:ascii="Times New Roman" w:hAnsi="Times New Roman" w:cs="Times New Roman"/>
          <w:sz w:val="24"/>
          <w:szCs w:val="24"/>
        </w:rPr>
        <w:t xml:space="preserve"> did not hesitate to agree to a project hauling solid waste</w:t>
      </w:r>
      <w:r w:rsidR="00282C93" w:rsidRPr="001E322A">
        <w:rPr>
          <w:rFonts w:ascii="Times New Roman" w:hAnsi="Times New Roman" w:cs="Times New Roman"/>
          <w:sz w:val="24"/>
          <w:szCs w:val="24"/>
        </w:rPr>
        <w:t xml:space="preserve"> and sought to attribute their actions to an email from a Snohomish County official to the contractor. The Company did not have the proper authority and was</w:t>
      </w:r>
      <w:r w:rsidR="009136A8" w:rsidRPr="001E322A">
        <w:rPr>
          <w:rFonts w:ascii="Times New Roman" w:hAnsi="Times New Roman" w:cs="Times New Roman"/>
          <w:sz w:val="24"/>
          <w:szCs w:val="24"/>
        </w:rPr>
        <w:t xml:space="preserve"> under a cease and desist order from the Commission</w:t>
      </w:r>
      <w:r w:rsidR="00282C93" w:rsidRPr="001E322A">
        <w:rPr>
          <w:rFonts w:ascii="Times New Roman" w:hAnsi="Times New Roman" w:cs="Times New Roman"/>
          <w:sz w:val="24"/>
          <w:szCs w:val="24"/>
        </w:rPr>
        <w:t xml:space="preserve"> for a very similar transaction</w:t>
      </w:r>
      <w:r w:rsidR="009136A8" w:rsidRPr="001E322A">
        <w:rPr>
          <w:rFonts w:ascii="Times New Roman" w:hAnsi="Times New Roman" w:cs="Times New Roman"/>
          <w:sz w:val="24"/>
          <w:szCs w:val="24"/>
        </w:rPr>
        <w:t xml:space="preserve">. </w:t>
      </w:r>
    </w:p>
    <w:p w14:paraId="31D0C248" w14:textId="65AF7FE7" w:rsidR="001E322A" w:rsidRPr="001E322A" w:rsidRDefault="00EB77A8" w:rsidP="00EB77A8">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b/>
          <w:sz w:val="24"/>
          <w:szCs w:val="24"/>
        </w:rPr>
        <w:t>10.</w:t>
      </w:r>
      <w:r>
        <w:rPr>
          <w:rFonts w:ascii="Times New Roman" w:hAnsi="Times New Roman" w:cs="Times New Roman"/>
          <w:b/>
          <w:sz w:val="24"/>
          <w:szCs w:val="24"/>
        </w:rPr>
        <w:tab/>
      </w:r>
      <w:r w:rsidR="009136A8" w:rsidRPr="001E322A">
        <w:rPr>
          <w:rFonts w:ascii="Times New Roman" w:hAnsi="Times New Roman" w:cs="Times New Roman"/>
          <w:b/>
          <w:sz w:val="24"/>
          <w:szCs w:val="24"/>
        </w:rPr>
        <w:t>The company’s existing compliance program</w:t>
      </w:r>
    </w:p>
    <w:p w14:paraId="3DAED980" w14:textId="57FC996B" w:rsidR="001E322A" w:rsidRPr="001E322A" w:rsidRDefault="001E322A" w:rsidP="001E322A">
      <w:pPr>
        <w:pStyle w:val="ListParagraph"/>
        <w:numPr>
          <w:ilvl w:val="0"/>
          <w:numId w:val="2"/>
        </w:numPr>
        <w:spacing w:line="480" w:lineRule="auto"/>
        <w:rPr>
          <w:rFonts w:ascii="Times New Roman" w:hAnsi="Times New Roman" w:cs="Times New Roman"/>
          <w:sz w:val="24"/>
          <w:szCs w:val="24"/>
        </w:rPr>
      </w:pPr>
      <w:r w:rsidRPr="001E322A">
        <w:rPr>
          <w:rFonts w:ascii="Times New Roman" w:hAnsi="Times New Roman" w:cs="Times New Roman"/>
          <w:sz w:val="24"/>
          <w:szCs w:val="24"/>
        </w:rPr>
        <w:t xml:space="preserve"> </w:t>
      </w:r>
      <w:r w:rsidRPr="001E322A">
        <w:rPr>
          <w:rFonts w:ascii="Times New Roman" w:hAnsi="Times New Roman" w:cs="Times New Roman"/>
          <w:sz w:val="24"/>
          <w:szCs w:val="24"/>
        </w:rPr>
        <w:tab/>
      </w:r>
      <w:r w:rsidR="00282C93" w:rsidRPr="001E322A">
        <w:rPr>
          <w:rFonts w:ascii="Times New Roman" w:hAnsi="Times New Roman" w:cs="Times New Roman"/>
          <w:sz w:val="24"/>
          <w:szCs w:val="24"/>
        </w:rPr>
        <w:t>It appears the Company does not have a</w:t>
      </w:r>
      <w:r w:rsidR="009136A8" w:rsidRPr="001E322A">
        <w:rPr>
          <w:rFonts w:ascii="Times New Roman" w:hAnsi="Times New Roman" w:cs="Times New Roman"/>
          <w:sz w:val="24"/>
          <w:szCs w:val="24"/>
        </w:rPr>
        <w:t xml:space="preserve"> compliance program.</w:t>
      </w:r>
    </w:p>
    <w:p w14:paraId="204DDF2A" w14:textId="319EEE69" w:rsidR="001E322A" w:rsidRPr="001E322A" w:rsidRDefault="00EB77A8" w:rsidP="00EB77A8">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b/>
          <w:sz w:val="24"/>
          <w:szCs w:val="24"/>
        </w:rPr>
        <w:tab/>
      </w:r>
      <w:r w:rsidR="009136A8" w:rsidRPr="001E322A">
        <w:rPr>
          <w:rFonts w:ascii="Times New Roman" w:hAnsi="Times New Roman" w:cs="Times New Roman"/>
          <w:b/>
          <w:sz w:val="24"/>
          <w:szCs w:val="24"/>
        </w:rPr>
        <w:t>The size of the company</w:t>
      </w:r>
    </w:p>
    <w:p w14:paraId="06ADFC12" w14:textId="1096776A" w:rsidR="009136A8" w:rsidRPr="001E322A" w:rsidRDefault="001E322A" w:rsidP="00282C93">
      <w:pPr>
        <w:pStyle w:val="ListParagraph"/>
        <w:numPr>
          <w:ilvl w:val="0"/>
          <w:numId w:val="2"/>
        </w:numPr>
        <w:spacing w:line="480" w:lineRule="auto"/>
        <w:rPr>
          <w:rFonts w:ascii="Times New Roman" w:hAnsi="Times New Roman" w:cs="Times New Roman"/>
          <w:sz w:val="24"/>
          <w:szCs w:val="24"/>
        </w:rPr>
      </w:pPr>
      <w:r w:rsidRPr="001E322A">
        <w:rPr>
          <w:rFonts w:ascii="Times New Roman" w:hAnsi="Times New Roman" w:cs="Times New Roman"/>
          <w:sz w:val="24"/>
          <w:szCs w:val="24"/>
        </w:rPr>
        <w:t xml:space="preserve"> </w:t>
      </w:r>
      <w:r w:rsidRPr="001E322A">
        <w:rPr>
          <w:rFonts w:ascii="Times New Roman" w:hAnsi="Times New Roman" w:cs="Times New Roman"/>
          <w:sz w:val="24"/>
          <w:szCs w:val="24"/>
        </w:rPr>
        <w:tab/>
      </w:r>
      <w:r w:rsidR="00282C93" w:rsidRPr="001E322A">
        <w:rPr>
          <w:rFonts w:ascii="Times New Roman" w:hAnsi="Times New Roman" w:cs="Times New Roman"/>
          <w:sz w:val="24"/>
          <w:szCs w:val="24"/>
        </w:rPr>
        <w:t>In an application submitted on November 18, 2015, the C</w:t>
      </w:r>
      <w:r w:rsidR="009136A8" w:rsidRPr="001E322A">
        <w:rPr>
          <w:rFonts w:ascii="Times New Roman" w:hAnsi="Times New Roman" w:cs="Times New Roman"/>
          <w:sz w:val="24"/>
          <w:szCs w:val="24"/>
        </w:rPr>
        <w:t>ompany reported total assets of just over $3 million.</w:t>
      </w:r>
    </w:p>
    <w:p w14:paraId="3C8B18D3" w14:textId="70576A07" w:rsidR="00282C93" w:rsidRPr="001E322A" w:rsidRDefault="00EB77A8" w:rsidP="001E322A">
      <w:pPr>
        <w:spacing w:line="480" w:lineRule="auto"/>
        <w:jc w:val="center"/>
        <w:rPr>
          <w:b/>
          <w:sz w:val="24"/>
        </w:rPr>
      </w:pPr>
      <w:r>
        <w:rPr>
          <w:b/>
          <w:sz w:val="24"/>
        </w:rPr>
        <w:t xml:space="preserve">V.  </w:t>
      </w:r>
      <w:r w:rsidRPr="001E322A">
        <w:rPr>
          <w:b/>
          <w:sz w:val="24"/>
        </w:rPr>
        <w:t>CONCLUSION</w:t>
      </w:r>
    </w:p>
    <w:p w14:paraId="7158FF7B" w14:textId="77777777" w:rsidR="00EB77A8" w:rsidRDefault="00282C93" w:rsidP="00EB77A8">
      <w:pPr>
        <w:numPr>
          <w:ilvl w:val="0"/>
          <w:numId w:val="2"/>
        </w:numPr>
        <w:spacing w:line="480" w:lineRule="auto"/>
        <w:rPr>
          <w:sz w:val="24"/>
        </w:rPr>
      </w:pPr>
      <w:r w:rsidRPr="001E322A">
        <w:rPr>
          <w:sz w:val="24"/>
        </w:rPr>
        <w:t xml:space="preserve"> </w:t>
      </w:r>
      <w:r w:rsidRPr="001E322A">
        <w:rPr>
          <w:sz w:val="24"/>
        </w:rPr>
        <w:tab/>
        <w:t xml:space="preserve">Staff respectfully requests this Commission accept administrative review of the Initial Order in this case. The relevant circumstances and traditional </w:t>
      </w:r>
      <w:r w:rsidR="00FD221E">
        <w:rPr>
          <w:sz w:val="24"/>
        </w:rPr>
        <w:t xml:space="preserve">penalty-assessment </w:t>
      </w:r>
      <w:r w:rsidRPr="001E322A">
        <w:rPr>
          <w:sz w:val="24"/>
        </w:rPr>
        <w:t>s</w:t>
      </w:r>
      <w:r w:rsidR="00FD221E">
        <w:rPr>
          <w:sz w:val="24"/>
        </w:rPr>
        <w:t>tandards merit a larger penalty</w:t>
      </w:r>
      <w:r w:rsidRPr="001E322A">
        <w:rPr>
          <w:sz w:val="24"/>
        </w:rPr>
        <w:t>. Staff recommends the Commission replace the Initial Order’s $50,000 penalty that is entirely suspende</w:t>
      </w:r>
      <w:r w:rsidR="009E74D8">
        <w:rPr>
          <w:sz w:val="24"/>
        </w:rPr>
        <w:t xml:space="preserve">d and instead impose </w:t>
      </w:r>
      <w:r w:rsidRPr="001E322A">
        <w:rPr>
          <w:sz w:val="24"/>
        </w:rPr>
        <w:t xml:space="preserve">a $170,000 total penalty, </w:t>
      </w:r>
      <w:r w:rsidR="00C645AD">
        <w:rPr>
          <w:sz w:val="24"/>
        </w:rPr>
        <w:t xml:space="preserve">with </w:t>
      </w:r>
      <w:r w:rsidRPr="001E322A">
        <w:rPr>
          <w:sz w:val="24"/>
        </w:rPr>
        <w:t xml:space="preserve">$85,000 suspended for two years and waived if the Company refrains from </w:t>
      </w:r>
    </w:p>
    <w:p w14:paraId="0021E72D" w14:textId="77777777" w:rsidR="00EB77A8" w:rsidRDefault="00EB77A8">
      <w:pPr>
        <w:widowControl/>
        <w:autoSpaceDE/>
        <w:autoSpaceDN/>
        <w:adjustRightInd/>
        <w:rPr>
          <w:sz w:val="24"/>
        </w:rPr>
      </w:pPr>
      <w:r>
        <w:rPr>
          <w:sz w:val="24"/>
        </w:rPr>
        <w:t>//</w:t>
      </w:r>
    </w:p>
    <w:p w14:paraId="4FAD3681" w14:textId="77777777" w:rsidR="00EB77A8" w:rsidRDefault="00EB77A8">
      <w:pPr>
        <w:widowControl/>
        <w:autoSpaceDE/>
        <w:autoSpaceDN/>
        <w:adjustRightInd/>
        <w:rPr>
          <w:sz w:val="24"/>
        </w:rPr>
      </w:pPr>
    </w:p>
    <w:p w14:paraId="4310E102" w14:textId="77777777" w:rsidR="00EB77A8" w:rsidRDefault="00EB77A8">
      <w:pPr>
        <w:widowControl/>
        <w:autoSpaceDE/>
        <w:autoSpaceDN/>
        <w:adjustRightInd/>
        <w:rPr>
          <w:sz w:val="24"/>
        </w:rPr>
      </w:pPr>
      <w:r>
        <w:rPr>
          <w:sz w:val="24"/>
        </w:rPr>
        <w:t>//</w:t>
      </w:r>
    </w:p>
    <w:p w14:paraId="5FFC4292" w14:textId="77777777" w:rsidR="00EB77A8" w:rsidRDefault="00EB77A8">
      <w:pPr>
        <w:widowControl/>
        <w:autoSpaceDE/>
        <w:autoSpaceDN/>
        <w:adjustRightInd/>
        <w:rPr>
          <w:sz w:val="24"/>
        </w:rPr>
      </w:pPr>
    </w:p>
    <w:p w14:paraId="6B92C210" w14:textId="77777777" w:rsidR="00EB77A8" w:rsidRDefault="00EB77A8">
      <w:pPr>
        <w:widowControl/>
        <w:autoSpaceDE/>
        <w:autoSpaceDN/>
        <w:adjustRightInd/>
        <w:rPr>
          <w:sz w:val="24"/>
        </w:rPr>
      </w:pPr>
      <w:r>
        <w:rPr>
          <w:sz w:val="24"/>
        </w:rPr>
        <w:t>//</w:t>
      </w:r>
    </w:p>
    <w:p w14:paraId="44D67B71" w14:textId="77777777" w:rsidR="00EB77A8" w:rsidRDefault="00EB77A8">
      <w:pPr>
        <w:widowControl/>
        <w:autoSpaceDE/>
        <w:autoSpaceDN/>
        <w:adjustRightInd/>
        <w:rPr>
          <w:sz w:val="24"/>
        </w:rPr>
      </w:pPr>
    </w:p>
    <w:p w14:paraId="734A6F7F" w14:textId="77777777" w:rsidR="00EB77A8" w:rsidRDefault="00EB77A8">
      <w:pPr>
        <w:widowControl/>
        <w:autoSpaceDE/>
        <w:autoSpaceDN/>
        <w:adjustRightInd/>
        <w:rPr>
          <w:sz w:val="24"/>
        </w:rPr>
      </w:pPr>
      <w:r>
        <w:rPr>
          <w:sz w:val="24"/>
        </w:rPr>
        <w:t>//</w:t>
      </w:r>
    </w:p>
    <w:p w14:paraId="7E1DAF48" w14:textId="77777777" w:rsidR="00EB77A8" w:rsidRDefault="00EB77A8">
      <w:pPr>
        <w:widowControl/>
        <w:autoSpaceDE/>
        <w:autoSpaceDN/>
        <w:adjustRightInd/>
        <w:rPr>
          <w:sz w:val="24"/>
        </w:rPr>
      </w:pPr>
    </w:p>
    <w:p w14:paraId="121719FA" w14:textId="79B06EE1" w:rsidR="00EB77A8" w:rsidRDefault="00EB77A8">
      <w:pPr>
        <w:widowControl/>
        <w:autoSpaceDE/>
        <w:autoSpaceDN/>
        <w:adjustRightInd/>
        <w:rPr>
          <w:sz w:val="24"/>
        </w:rPr>
      </w:pPr>
      <w:r>
        <w:rPr>
          <w:sz w:val="24"/>
        </w:rPr>
        <w:t>//</w:t>
      </w:r>
      <w:r>
        <w:rPr>
          <w:sz w:val="24"/>
        </w:rPr>
        <w:br w:type="page"/>
      </w:r>
    </w:p>
    <w:p w14:paraId="347A0C12" w14:textId="7E4E04B2" w:rsidR="00F748D8" w:rsidRPr="001E322A" w:rsidRDefault="00282C93" w:rsidP="00EB77A8">
      <w:pPr>
        <w:numPr>
          <w:ilvl w:val="0"/>
          <w:numId w:val="2"/>
        </w:numPr>
        <w:spacing w:line="480" w:lineRule="auto"/>
        <w:rPr>
          <w:sz w:val="24"/>
        </w:rPr>
      </w:pPr>
      <w:r w:rsidRPr="001E322A">
        <w:rPr>
          <w:sz w:val="24"/>
        </w:rPr>
        <w:t xml:space="preserve">future violations in that time period, and $85,000 due and payable immediately or under a mutually agreed payment plan.  </w:t>
      </w:r>
    </w:p>
    <w:p w14:paraId="347A0C14" w14:textId="56319F5C" w:rsidR="00F748D8" w:rsidRPr="001E322A" w:rsidRDefault="00F748D8" w:rsidP="00F748D8">
      <w:pPr>
        <w:ind w:left="720"/>
        <w:rPr>
          <w:sz w:val="24"/>
        </w:rPr>
      </w:pPr>
      <w:r w:rsidRPr="001E322A">
        <w:rPr>
          <w:sz w:val="24"/>
        </w:rPr>
        <w:t>DATED this _____ day of ___________ 20</w:t>
      </w:r>
      <w:r w:rsidR="004A26FF" w:rsidRPr="001E322A">
        <w:rPr>
          <w:sz w:val="24"/>
        </w:rPr>
        <w:t>1</w:t>
      </w:r>
      <w:r w:rsidR="00FD221E">
        <w:rPr>
          <w:sz w:val="24"/>
        </w:rPr>
        <w:t>6</w:t>
      </w:r>
      <w:r w:rsidRPr="001E322A">
        <w:rPr>
          <w:sz w:val="24"/>
        </w:rPr>
        <w:t>.</w:t>
      </w:r>
    </w:p>
    <w:p w14:paraId="347A0C15" w14:textId="77777777" w:rsidR="00F748D8" w:rsidRPr="001E322A" w:rsidRDefault="00F748D8" w:rsidP="00F748D8">
      <w:pPr>
        <w:ind w:left="720"/>
        <w:rPr>
          <w:sz w:val="24"/>
        </w:rPr>
      </w:pPr>
    </w:p>
    <w:p w14:paraId="347A0C16" w14:textId="77777777" w:rsidR="00F748D8" w:rsidRPr="001E322A" w:rsidRDefault="00F748D8" w:rsidP="00F748D8">
      <w:pPr>
        <w:ind w:left="720"/>
        <w:rPr>
          <w:sz w:val="24"/>
        </w:rPr>
      </w:pPr>
      <w:r w:rsidRPr="001E322A">
        <w:rPr>
          <w:sz w:val="24"/>
        </w:rPr>
        <w:tab/>
      </w:r>
      <w:r w:rsidRPr="001E322A">
        <w:rPr>
          <w:sz w:val="24"/>
        </w:rPr>
        <w:tab/>
      </w:r>
      <w:r w:rsidRPr="001E322A">
        <w:rPr>
          <w:sz w:val="24"/>
        </w:rPr>
        <w:tab/>
      </w:r>
      <w:r w:rsidRPr="001E322A">
        <w:rPr>
          <w:sz w:val="24"/>
        </w:rPr>
        <w:tab/>
      </w:r>
      <w:r w:rsidRPr="001E322A">
        <w:rPr>
          <w:sz w:val="24"/>
        </w:rPr>
        <w:tab/>
      </w:r>
      <w:r w:rsidRPr="001E322A">
        <w:rPr>
          <w:sz w:val="24"/>
        </w:rPr>
        <w:tab/>
        <w:t xml:space="preserve">Respectfully submitted, </w:t>
      </w:r>
    </w:p>
    <w:p w14:paraId="347A0C17" w14:textId="77777777" w:rsidR="00F748D8" w:rsidRPr="001E322A" w:rsidRDefault="00F748D8" w:rsidP="00F748D8">
      <w:pPr>
        <w:pStyle w:val="BodyTextIndent2"/>
        <w:rPr>
          <w:rFonts w:ascii="Times New Roman" w:hAnsi="Times New Roman"/>
        </w:rPr>
      </w:pPr>
    </w:p>
    <w:p w14:paraId="347A0C18" w14:textId="77777777" w:rsidR="00F748D8" w:rsidRPr="001E322A" w:rsidRDefault="00F748D8" w:rsidP="00F748D8">
      <w:pPr>
        <w:ind w:left="5040"/>
        <w:jc w:val="both"/>
        <w:rPr>
          <w:sz w:val="24"/>
        </w:rPr>
      </w:pPr>
      <w:r w:rsidRPr="001E322A">
        <w:rPr>
          <w:sz w:val="24"/>
        </w:rPr>
        <w:t>ROB</w:t>
      </w:r>
      <w:r w:rsidR="00BF3CD1" w:rsidRPr="001E322A">
        <w:rPr>
          <w:sz w:val="24"/>
        </w:rPr>
        <w:t xml:space="preserve">ERT </w:t>
      </w:r>
      <w:r w:rsidR="009D3E3D" w:rsidRPr="001E322A">
        <w:rPr>
          <w:sz w:val="24"/>
        </w:rPr>
        <w:t>W. FERGUSON</w:t>
      </w:r>
      <w:r w:rsidRPr="001E322A">
        <w:rPr>
          <w:sz w:val="24"/>
        </w:rPr>
        <w:t xml:space="preserve"> </w:t>
      </w:r>
    </w:p>
    <w:p w14:paraId="347A0C19" w14:textId="77777777" w:rsidR="00F748D8" w:rsidRPr="001E322A" w:rsidRDefault="00F748D8" w:rsidP="00F748D8">
      <w:pPr>
        <w:ind w:firstLine="5040"/>
        <w:jc w:val="both"/>
        <w:rPr>
          <w:sz w:val="24"/>
        </w:rPr>
      </w:pPr>
      <w:r w:rsidRPr="001E322A">
        <w:rPr>
          <w:sz w:val="24"/>
        </w:rPr>
        <w:t>Attorney General</w:t>
      </w:r>
    </w:p>
    <w:p w14:paraId="347A0C1A" w14:textId="77777777" w:rsidR="00F748D8" w:rsidRPr="001E322A" w:rsidRDefault="00F748D8" w:rsidP="00F748D8">
      <w:pPr>
        <w:jc w:val="both"/>
        <w:rPr>
          <w:sz w:val="24"/>
        </w:rPr>
      </w:pPr>
    </w:p>
    <w:p w14:paraId="347A0C1B" w14:textId="77777777" w:rsidR="00F748D8" w:rsidRPr="001E322A" w:rsidRDefault="00F748D8" w:rsidP="00F748D8">
      <w:pPr>
        <w:jc w:val="both"/>
        <w:rPr>
          <w:sz w:val="24"/>
        </w:rPr>
      </w:pPr>
    </w:p>
    <w:p w14:paraId="347A0C1C" w14:textId="77777777" w:rsidR="005E07C2" w:rsidRPr="001E322A" w:rsidRDefault="005E07C2" w:rsidP="00F748D8">
      <w:pPr>
        <w:jc w:val="both"/>
        <w:rPr>
          <w:sz w:val="24"/>
        </w:rPr>
      </w:pPr>
    </w:p>
    <w:p w14:paraId="347A0C1D" w14:textId="77777777" w:rsidR="00F748D8" w:rsidRPr="001E322A" w:rsidRDefault="00F748D8" w:rsidP="00F748D8">
      <w:pPr>
        <w:ind w:left="1440" w:firstLine="3600"/>
        <w:jc w:val="both"/>
        <w:rPr>
          <w:sz w:val="24"/>
        </w:rPr>
      </w:pPr>
      <w:r w:rsidRPr="001E322A">
        <w:rPr>
          <w:sz w:val="24"/>
        </w:rPr>
        <w:t>______________________________</w:t>
      </w:r>
    </w:p>
    <w:p w14:paraId="347A0C1E" w14:textId="67FDDB38" w:rsidR="00F748D8" w:rsidRPr="001E322A" w:rsidRDefault="00FD221E" w:rsidP="00F748D8">
      <w:pPr>
        <w:ind w:firstLine="5040"/>
        <w:jc w:val="both"/>
        <w:rPr>
          <w:sz w:val="24"/>
        </w:rPr>
      </w:pPr>
      <w:r>
        <w:rPr>
          <w:sz w:val="24"/>
        </w:rPr>
        <w:t>CHRISTOPHER CASEY</w:t>
      </w:r>
    </w:p>
    <w:p w14:paraId="347A0C1F" w14:textId="77777777" w:rsidR="00F748D8" w:rsidRPr="001E322A" w:rsidRDefault="00F748D8" w:rsidP="00F748D8">
      <w:pPr>
        <w:ind w:left="1440" w:firstLine="3600"/>
        <w:jc w:val="both"/>
        <w:rPr>
          <w:sz w:val="24"/>
        </w:rPr>
      </w:pPr>
      <w:r w:rsidRPr="001E322A">
        <w:rPr>
          <w:sz w:val="24"/>
        </w:rPr>
        <w:t>Assistant Attorney General</w:t>
      </w:r>
    </w:p>
    <w:p w14:paraId="347A0C20" w14:textId="77777777" w:rsidR="00F748D8" w:rsidRPr="001E322A" w:rsidRDefault="00F748D8" w:rsidP="00F748D8">
      <w:pPr>
        <w:ind w:left="2160" w:firstLine="2880"/>
        <w:jc w:val="both"/>
        <w:rPr>
          <w:sz w:val="24"/>
        </w:rPr>
      </w:pPr>
      <w:r w:rsidRPr="001E322A">
        <w:rPr>
          <w:sz w:val="24"/>
        </w:rPr>
        <w:t>Counsel for Washington Utilities and</w:t>
      </w:r>
    </w:p>
    <w:p w14:paraId="347A0C21" w14:textId="77777777" w:rsidR="00F748D8" w:rsidRPr="001E322A" w:rsidRDefault="004F69A5" w:rsidP="00F748D8">
      <w:pPr>
        <w:ind w:left="2880" w:firstLine="2160"/>
        <w:jc w:val="both"/>
        <w:rPr>
          <w:sz w:val="24"/>
        </w:rPr>
      </w:pPr>
      <w:r w:rsidRPr="001E322A">
        <w:rPr>
          <w:sz w:val="24"/>
        </w:rPr>
        <w:t>Transportation Commission</w:t>
      </w:r>
      <w:r w:rsidR="005E07C2" w:rsidRPr="001E322A">
        <w:rPr>
          <w:sz w:val="24"/>
        </w:rPr>
        <w:t xml:space="preserve"> Staff</w:t>
      </w:r>
    </w:p>
    <w:p w14:paraId="347A0C22" w14:textId="77777777" w:rsidR="00F748D8" w:rsidRPr="001E322A" w:rsidRDefault="00F748D8">
      <w:pPr>
        <w:rPr>
          <w:sz w:val="24"/>
        </w:rPr>
      </w:pPr>
    </w:p>
    <w:sectPr w:rsidR="00F748D8" w:rsidRPr="001E322A" w:rsidSect="00F748D8">
      <w:footerReference w:type="default" r:id="rId11"/>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01F7E" w14:textId="77777777" w:rsidR="000A0A6D" w:rsidRDefault="000A0A6D">
      <w:r>
        <w:separator/>
      </w:r>
    </w:p>
  </w:endnote>
  <w:endnote w:type="continuationSeparator" w:id="0">
    <w:p w14:paraId="6923AC5C" w14:textId="77777777" w:rsidR="000A0A6D" w:rsidRDefault="000A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A0C27" w14:textId="77777777" w:rsidR="00DA492F" w:rsidRDefault="00DA492F">
    <w:pPr>
      <w:pStyle w:val="Footer"/>
    </w:pPr>
  </w:p>
  <w:p w14:paraId="347A0C28" w14:textId="436340E6" w:rsidR="00DA492F" w:rsidRPr="00737B08" w:rsidRDefault="00C51D66">
    <w:pPr>
      <w:pStyle w:val="Footer"/>
    </w:pPr>
    <w:r>
      <w:t xml:space="preserve">STAFF’S </w:t>
    </w:r>
    <w:r w:rsidRPr="00C51D66">
      <w:t>PETITION FOR</w:t>
    </w:r>
    <w:r w:rsidR="00EB77A8">
      <w:t xml:space="preserve"> </w:t>
    </w:r>
    <w:r w:rsidRPr="00C51D66">
      <w:t xml:space="preserve">ADMINISTRATIVE REVIEW </w:t>
    </w:r>
    <w:r w:rsidR="00DA492F" w:rsidRPr="00737B08">
      <w:t xml:space="preserve">- </w:t>
    </w:r>
    <w:r w:rsidR="00DA492F" w:rsidRPr="00737B08">
      <w:rPr>
        <w:rStyle w:val="PageNumber"/>
      </w:rPr>
      <w:fldChar w:fldCharType="begin"/>
    </w:r>
    <w:r w:rsidR="00DA492F" w:rsidRPr="00737B08">
      <w:rPr>
        <w:rStyle w:val="PageNumber"/>
      </w:rPr>
      <w:instrText xml:space="preserve"> PAGE </w:instrText>
    </w:r>
    <w:r w:rsidR="00DA492F" w:rsidRPr="00737B08">
      <w:rPr>
        <w:rStyle w:val="PageNumber"/>
      </w:rPr>
      <w:fldChar w:fldCharType="separate"/>
    </w:r>
    <w:r w:rsidR="00E1188A">
      <w:rPr>
        <w:rStyle w:val="PageNumber"/>
        <w:noProof/>
      </w:rPr>
      <w:t>7</w:t>
    </w:r>
    <w:r w:rsidR="00DA492F" w:rsidRPr="00737B0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A51DF" w14:textId="77777777" w:rsidR="000A0A6D" w:rsidRDefault="000A0A6D">
      <w:r>
        <w:separator/>
      </w:r>
    </w:p>
  </w:footnote>
  <w:footnote w:type="continuationSeparator" w:id="0">
    <w:p w14:paraId="1DD0A051" w14:textId="77777777" w:rsidR="000A0A6D" w:rsidRDefault="000A0A6D">
      <w:r>
        <w:continuationSeparator/>
      </w:r>
    </w:p>
  </w:footnote>
  <w:footnote w:id="1">
    <w:p w14:paraId="5C5D0910" w14:textId="166FB2B9" w:rsidR="004A4019" w:rsidRPr="005520EF" w:rsidRDefault="004A4019">
      <w:pPr>
        <w:pStyle w:val="FootnoteText"/>
      </w:pPr>
      <w:r>
        <w:rPr>
          <w:rStyle w:val="FootnoteReference"/>
        </w:rPr>
        <w:footnoteRef/>
      </w:r>
      <w:r>
        <w:t xml:space="preserve"> Order 02 and Order 03 are in fact</w:t>
      </w:r>
      <w:r w:rsidR="005520EF">
        <w:t xml:space="preserve"> the same document/initial order</w:t>
      </w:r>
      <w:r>
        <w:t>. The Commission, through its designated presiding officer, consolidated Dockets TG-151573 and TG-143802 at the time the Initial Order was issued</w:t>
      </w:r>
      <w:r w:rsidRPr="005520EF">
        <w:rPr>
          <w:i/>
        </w:rPr>
        <w:t>.</w:t>
      </w:r>
      <w:r w:rsidR="005520EF" w:rsidRPr="005520EF">
        <w:rPr>
          <w:i/>
        </w:rPr>
        <w:t xml:space="preserve"> In the Matter of Determining the Proper Carrier Classification of, and Complaint for Penalties against Bobby Wolford Trucking &amp; Salvage, Inc. d/b/a Bobby Wolford &amp; Trucking Demolition, Inc.</w:t>
      </w:r>
      <w:r w:rsidR="005520EF">
        <w:t xml:space="preserve">, Docket TG-151573 (consolidated) Order 02, May 16, 2016 </w:t>
      </w:r>
      <w:r w:rsidR="005520EF">
        <w:rPr>
          <w:i/>
        </w:rPr>
        <w:t xml:space="preserve">and </w:t>
      </w:r>
      <w:r w:rsidR="005520EF" w:rsidRPr="005520EF">
        <w:rPr>
          <w:i/>
        </w:rPr>
        <w:t>In the Matter of Determining the Proper Carrier Classification of, and Complaint for Penalties against Bobby Wolford Trucking &amp; Salvage, Inc. d/b/a Bobby Wolford &amp; Trucking Demolition, Inc.</w:t>
      </w:r>
      <w:r w:rsidR="005520EF">
        <w:t xml:space="preserve">, Docket TG-143802 (consolidated), Order 03, May 16, 2016 (“Initial Order”). </w:t>
      </w:r>
    </w:p>
  </w:footnote>
  <w:footnote w:id="2">
    <w:p w14:paraId="7DFCE30D" w14:textId="1AFA76FF" w:rsidR="005520EF" w:rsidRDefault="005520EF">
      <w:pPr>
        <w:pStyle w:val="FootnoteText"/>
      </w:pPr>
      <w:r>
        <w:rPr>
          <w:rStyle w:val="FootnoteReference"/>
        </w:rPr>
        <w:footnoteRef/>
      </w:r>
      <w:r w:rsidR="00A11E64">
        <w:t xml:space="preserve"> Initial Order at 8 ¶¶ 35</w:t>
      </w:r>
      <w:r>
        <w:t xml:space="preserve">. </w:t>
      </w:r>
    </w:p>
  </w:footnote>
  <w:footnote w:id="3">
    <w:p w14:paraId="5D50EE58" w14:textId="30AE6891" w:rsidR="005520EF" w:rsidRDefault="005520EF">
      <w:pPr>
        <w:pStyle w:val="FootnoteText"/>
      </w:pPr>
      <w:r>
        <w:rPr>
          <w:rStyle w:val="FootnoteReference"/>
        </w:rPr>
        <w:footnoteRef/>
      </w:r>
      <w:r w:rsidR="00A11E64">
        <w:t xml:space="preserve"> Initial Order at 8 ¶¶ 41</w:t>
      </w:r>
      <w:r>
        <w:t xml:space="preserve">. </w:t>
      </w:r>
    </w:p>
  </w:footnote>
  <w:footnote w:id="4">
    <w:p w14:paraId="1F048767" w14:textId="5A60E374" w:rsidR="009136A8" w:rsidRDefault="009136A8">
      <w:pPr>
        <w:pStyle w:val="FootnoteText"/>
      </w:pPr>
      <w:r>
        <w:rPr>
          <w:rStyle w:val="FootnoteReference"/>
        </w:rPr>
        <w:footnoteRef/>
      </w:r>
      <w:r>
        <w:t xml:space="preserve"> </w:t>
      </w:r>
      <w:r w:rsidRPr="009136A8">
        <w:t>Docket A-120061, last updated Jan. 7, 2013</w:t>
      </w:r>
      <w:r w:rsidR="009E0751">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44567"/>
    <w:multiLevelType w:val="hybridMultilevel"/>
    <w:tmpl w:val="D58C02D2"/>
    <w:lvl w:ilvl="0" w:tplc="A80C7736">
      <w:start w:val="1"/>
      <w:numFmt w:val="decimal"/>
      <w:lvlText w:val="%1"/>
      <w:lvlJc w:val="left"/>
      <w:pPr>
        <w:tabs>
          <w:tab w:val="num" w:pos="720"/>
        </w:tabs>
        <w:ind w:left="0" w:hanging="720"/>
      </w:pPr>
      <w:rPr>
        <w:rFonts w:ascii="Times New Roman" w:hAnsi="Times New Roman" w:hint="default"/>
        <w:b w:val="0"/>
        <w:i/>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32A47B8"/>
    <w:multiLevelType w:val="hybridMultilevel"/>
    <w:tmpl w:val="67742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BD1DED"/>
    <w:multiLevelType w:val="hybridMultilevel"/>
    <w:tmpl w:val="EE2CB010"/>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1824C1A"/>
    <w:multiLevelType w:val="hybridMultilevel"/>
    <w:tmpl w:val="2A8223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F87DF7"/>
    <w:multiLevelType w:val="hybridMultilevel"/>
    <w:tmpl w:val="95BE151A"/>
    <w:lvl w:ilvl="0" w:tplc="215885B6">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D8"/>
    <w:rsid w:val="00025DB8"/>
    <w:rsid w:val="0007557A"/>
    <w:rsid w:val="000A0A6D"/>
    <w:rsid w:val="001A3E51"/>
    <w:rsid w:val="001E322A"/>
    <w:rsid w:val="00255923"/>
    <w:rsid w:val="00282C93"/>
    <w:rsid w:val="00301085"/>
    <w:rsid w:val="003C5390"/>
    <w:rsid w:val="003E0578"/>
    <w:rsid w:val="003E3B7E"/>
    <w:rsid w:val="003F1945"/>
    <w:rsid w:val="00420F5F"/>
    <w:rsid w:val="00451DE9"/>
    <w:rsid w:val="00483378"/>
    <w:rsid w:val="004A26FF"/>
    <w:rsid w:val="004A4019"/>
    <w:rsid w:val="004A4F64"/>
    <w:rsid w:val="004B3C11"/>
    <w:rsid w:val="004C3D65"/>
    <w:rsid w:val="004D280B"/>
    <w:rsid w:val="004F69A5"/>
    <w:rsid w:val="00501FFC"/>
    <w:rsid w:val="00531C30"/>
    <w:rsid w:val="005520EF"/>
    <w:rsid w:val="00595D41"/>
    <w:rsid w:val="005D6773"/>
    <w:rsid w:val="005E07C2"/>
    <w:rsid w:val="00641F98"/>
    <w:rsid w:val="0065561B"/>
    <w:rsid w:val="006A07EC"/>
    <w:rsid w:val="00722202"/>
    <w:rsid w:val="00737B08"/>
    <w:rsid w:val="007464F1"/>
    <w:rsid w:val="0076699B"/>
    <w:rsid w:val="007C1BA6"/>
    <w:rsid w:val="0082704C"/>
    <w:rsid w:val="00835284"/>
    <w:rsid w:val="0089062F"/>
    <w:rsid w:val="00903431"/>
    <w:rsid w:val="009136A8"/>
    <w:rsid w:val="009C2DB0"/>
    <w:rsid w:val="009D3E3D"/>
    <w:rsid w:val="009D6057"/>
    <w:rsid w:val="009E0751"/>
    <w:rsid w:val="009E74D8"/>
    <w:rsid w:val="00A11E64"/>
    <w:rsid w:val="00A30C52"/>
    <w:rsid w:val="00A52D82"/>
    <w:rsid w:val="00A80028"/>
    <w:rsid w:val="00A918DE"/>
    <w:rsid w:val="00AE1CA0"/>
    <w:rsid w:val="00B73973"/>
    <w:rsid w:val="00B87A51"/>
    <w:rsid w:val="00BF2F67"/>
    <w:rsid w:val="00BF3CD1"/>
    <w:rsid w:val="00C360A4"/>
    <w:rsid w:val="00C51D66"/>
    <w:rsid w:val="00C52E30"/>
    <w:rsid w:val="00C5478B"/>
    <w:rsid w:val="00C645AD"/>
    <w:rsid w:val="00CE37F5"/>
    <w:rsid w:val="00D22816"/>
    <w:rsid w:val="00DA492F"/>
    <w:rsid w:val="00E1188A"/>
    <w:rsid w:val="00E457F7"/>
    <w:rsid w:val="00EB77A8"/>
    <w:rsid w:val="00EC5EF8"/>
    <w:rsid w:val="00F748D8"/>
    <w:rsid w:val="00F77C60"/>
    <w:rsid w:val="00FD221E"/>
    <w:rsid w:val="00FE0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47A0BFB"/>
  <w15:docId w15:val="{3B326FB7-A732-4DE7-B825-BB47CEF5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BodyText">
    <w:name w:val="Body Text"/>
    <w:basedOn w:val="Normal"/>
    <w:link w:val="BodyTextChar"/>
    <w:semiHidden/>
    <w:unhideWhenUsed/>
    <w:rsid w:val="00903431"/>
    <w:pPr>
      <w:spacing w:after="120"/>
    </w:pPr>
  </w:style>
  <w:style w:type="character" w:customStyle="1" w:styleId="BodyTextChar">
    <w:name w:val="Body Text Char"/>
    <w:basedOn w:val="DefaultParagraphFont"/>
    <w:link w:val="BodyText"/>
    <w:semiHidden/>
    <w:rsid w:val="00903431"/>
    <w:rPr>
      <w:szCs w:val="24"/>
    </w:rPr>
  </w:style>
  <w:style w:type="paragraph" w:styleId="ListParagraph">
    <w:name w:val="List Paragraph"/>
    <w:basedOn w:val="Normal"/>
    <w:uiPriority w:val="34"/>
    <w:qFormat/>
    <w:rsid w:val="00B87A51"/>
    <w:pPr>
      <w:widowControl/>
      <w:autoSpaceDE/>
      <w:autoSpaceDN/>
      <w:adjustRightInd/>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4D280B"/>
    <w:rPr>
      <w:rFonts w:ascii="Segoe UI" w:hAnsi="Segoe UI" w:cs="Segoe UI"/>
      <w:sz w:val="18"/>
      <w:szCs w:val="18"/>
    </w:rPr>
  </w:style>
  <w:style w:type="character" w:customStyle="1" w:styleId="BalloonTextChar">
    <w:name w:val="Balloon Text Char"/>
    <w:basedOn w:val="DefaultParagraphFont"/>
    <w:link w:val="BalloonText"/>
    <w:semiHidden/>
    <w:rsid w:val="004D280B"/>
    <w:rPr>
      <w:rFonts w:ascii="Segoe UI" w:hAnsi="Segoe UI" w:cs="Segoe UI"/>
      <w:sz w:val="18"/>
      <w:szCs w:val="18"/>
    </w:rPr>
  </w:style>
  <w:style w:type="character" w:styleId="CommentReference">
    <w:name w:val="annotation reference"/>
    <w:basedOn w:val="DefaultParagraphFont"/>
    <w:semiHidden/>
    <w:unhideWhenUsed/>
    <w:rsid w:val="0007557A"/>
    <w:rPr>
      <w:sz w:val="16"/>
      <w:szCs w:val="16"/>
    </w:rPr>
  </w:style>
  <w:style w:type="paragraph" w:styleId="CommentText">
    <w:name w:val="annotation text"/>
    <w:basedOn w:val="Normal"/>
    <w:link w:val="CommentTextChar"/>
    <w:semiHidden/>
    <w:unhideWhenUsed/>
    <w:rsid w:val="0007557A"/>
    <w:rPr>
      <w:szCs w:val="20"/>
    </w:rPr>
  </w:style>
  <w:style w:type="character" w:customStyle="1" w:styleId="CommentTextChar">
    <w:name w:val="Comment Text Char"/>
    <w:basedOn w:val="DefaultParagraphFont"/>
    <w:link w:val="CommentText"/>
    <w:semiHidden/>
    <w:rsid w:val="0007557A"/>
  </w:style>
  <w:style w:type="paragraph" w:styleId="CommentSubject">
    <w:name w:val="annotation subject"/>
    <w:basedOn w:val="CommentText"/>
    <w:next w:val="CommentText"/>
    <w:link w:val="CommentSubjectChar"/>
    <w:semiHidden/>
    <w:unhideWhenUsed/>
    <w:rsid w:val="0007557A"/>
    <w:rPr>
      <w:b/>
      <w:bCs/>
    </w:rPr>
  </w:style>
  <w:style w:type="character" w:customStyle="1" w:styleId="CommentSubjectChar">
    <w:name w:val="Comment Subject Char"/>
    <w:basedOn w:val="CommentTextChar"/>
    <w:link w:val="CommentSubject"/>
    <w:semiHidden/>
    <w:rsid w:val="000755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Petition</DocumentSetType>
    <IsConfidential xmlns="dc463f71-b30c-4ab2-9473-d307f9d35888">false</IsConfidential>
    <AgendaOrder xmlns="dc463f71-b30c-4ab2-9473-d307f9d35888">false</AgendaOrder>
    <CaseType xmlns="dc463f71-b30c-4ab2-9473-d307f9d35888">Staff Investigation</CaseType>
    <IndustryCode xmlns="dc463f71-b30c-4ab2-9473-d307f9d35888">227</IndustryCode>
    <CaseStatus xmlns="dc463f71-b30c-4ab2-9473-d307f9d35888">Closed</CaseStatus>
    <OpenedDate xmlns="dc463f71-b30c-4ab2-9473-d307f9d35888">2015-07-30T07:00:00+00:00</OpenedDate>
    <Date1 xmlns="dc463f71-b30c-4ab2-9473-d307f9d35888">2016-06-03T22:38:23+00:00</Date1>
    <IsDocumentOrder xmlns="dc463f71-b30c-4ab2-9473-d307f9d35888" xsi:nil="true"/>
    <IsHighlyConfidential xmlns="dc463f71-b30c-4ab2-9473-d307f9d35888">false</IsHighlyConfidential>
    <CaseCompanyNames xmlns="dc463f71-b30c-4ab2-9473-d307f9d35888">BOBBY WOLFORD TRUCKING &amp; SALVAGE INC</CaseCompanyNames>
    <DocketNumber xmlns="dc463f71-b30c-4ab2-9473-d307f9d35888">151573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24A2C40AA577243A47A1225B03B3E85" ma:contentTypeVersion="119" ma:contentTypeDescription="" ma:contentTypeScope="" ma:versionID="04a251bb157fc364064e48802b64e88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68FDE0B-16CA-4C08-91B6-27B94B2D56F8}"/>
</file>

<file path=customXml/itemProps2.xml><?xml version="1.0" encoding="utf-8"?>
<ds:datastoreItem xmlns:ds="http://schemas.openxmlformats.org/officeDocument/2006/customXml" ds:itemID="{C191DCFB-D936-49D9-B154-DE0CE7473E1C}"/>
</file>

<file path=customXml/itemProps3.xml><?xml version="1.0" encoding="utf-8"?>
<ds:datastoreItem xmlns:ds="http://schemas.openxmlformats.org/officeDocument/2006/customXml" ds:itemID="{53EAE6C6-77F2-4948-BA97-2BC0DD74AB4B}"/>
</file>

<file path=customXml/itemProps4.xml><?xml version="1.0" encoding="utf-8"?>
<ds:datastoreItem xmlns:ds="http://schemas.openxmlformats.org/officeDocument/2006/customXml" ds:itemID="{3CA9913A-6AEE-4E34-8CE0-E2AE85941B2A}"/>
</file>

<file path=customXml/itemProps5.xml><?xml version="1.0" encoding="utf-8"?>
<ds:datastoreItem xmlns:ds="http://schemas.openxmlformats.org/officeDocument/2006/customXml" ds:itemID="{E3D744EB-499C-41C4-8E10-DCDD518BE827}"/>
</file>

<file path=docProps/app.xml><?xml version="1.0" encoding="utf-8"?>
<Properties xmlns="http://schemas.openxmlformats.org/officeDocument/2006/extended-properties" xmlns:vt="http://schemas.openxmlformats.org/officeDocument/2006/docPropsVTypes">
  <Template>Normal.dotm</Template>
  <TotalTime>10</TotalTime>
  <Pages>7</Pages>
  <Words>1456</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9638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Linley</dc:creator>
  <cp:keywords/>
  <dc:description/>
  <cp:lastModifiedBy>DeMarco, Betsy (UTC)</cp:lastModifiedBy>
  <cp:revision>4</cp:revision>
  <cp:lastPrinted>2016-06-03T20:55:00Z</cp:lastPrinted>
  <dcterms:created xsi:type="dcterms:W3CDTF">2016-06-03T18:09:00Z</dcterms:created>
  <dcterms:modified xsi:type="dcterms:W3CDTF">2016-06-03T20:56:00Z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0x0101006E56B4D1795A2E4DB2F0B01679ED314A00124A2C40AA577243A47A1225B03B3E85</vt:lpwstr>
  </property>
  <property fmtid="{D5CDD505-2E9C-101B-9397-08002B2CF9AE}" pid="3" name="_docset_NoMedatataSyncRequired">
    <vt:lpwstr>False</vt:lpwstr>
  </property>
</Properties>
</file>