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C0" w:rsidRPr="00C158C0" w:rsidRDefault="00C158C0" w:rsidP="00C158C0">
      <w:pPr>
        <w:spacing w:line="240" w:lineRule="auto"/>
        <w:ind w:left="4320" w:firstLine="0"/>
        <w:rPr>
          <w:b/>
        </w:rPr>
      </w:pPr>
      <w:r w:rsidRPr="00C158C0">
        <w:rPr>
          <w:b/>
        </w:rPr>
        <w:t>EXH.</w:t>
      </w:r>
      <w:r>
        <w:rPr>
          <w:b/>
        </w:rPr>
        <w:t> GEM</w:t>
      </w:r>
      <w:r w:rsidRPr="00C158C0">
        <w:rPr>
          <w:b/>
        </w:rPr>
        <w:t>-</w:t>
      </w:r>
      <w:r>
        <w:rPr>
          <w:b/>
        </w:rPr>
        <w:t>1</w:t>
      </w:r>
      <w:r w:rsidRPr="00C158C0">
        <w:rPr>
          <w:b/>
        </w:rPr>
        <w:t>T</w:t>
      </w:r>
      <w:r w:rsidRPr="00C158C0">
        <w:rPr>
          <w:b/>
        </w:rPr>
        <w:br/>
        <w:t>DOCKETS UE-170033/UG-170034</w:t>
      </w:r>
      <w:r w:rsidRPr="00C158C0">
        <w:rPr>
          <w:b/>
        </w:rPr>
        <w:br/>
        <w:t>2017 PSE GENERAL RATE CASE</w:t>
      </w:r>
      <w:r w:rsidRPr="00C158C0">
        <w:rPr>
          <w:b/>
        </w:rPr>
        <w:br/>
        <w:t>WITNESS: </w:t>
      </w:r>
      <w:r>
        <w:rPr>
          <w:b/>
        </w:rPr>
        <w:t>GEORGE E. MARSHALL</w:t>
      </w:r>
    </w:p>
    <w:p w:rsidR="00C158C0" w:rsidRPr="00C158C0" w:rsidRDefault="00C158C0" w:rsidP="00C158C0">
      <w:pPr>
        <w:spacing w:before="1200" w:line="240" w:lineRule="auto"/>
        <w:ind w:firstLine="0"/>
        <w:jc w:val="center"/>
        <w:rPr>
          <w:b/>
        </w:rPr>
      </w:pPr>
      <w:r w:rsidRPr="00C158C0">
        <w:rPr>
          <w:b/>
        </w:rPr>
        <w:t>BEFORE THE</w:t>
      </w:r>
    </w:p>
    <w:p w:rsidR="00C158C0" w:rsidRPr="00C158C0" w:rsidRDefault="00C158C0" w:rsidP="00C158C0">
      <w:pPr>
        <w:spacing w:after="720" w:line="240" w:lineRule="auto"/>
        <w:ind w:firstLine="0"/>
        <w:jc w:val="center"/>
        <w:rPr>
          <w:b/>
        </w:rPr>
      </w:pPr>
      <w:r w:rsidRPr="00C158C0">
        <w:rPr>
          <w:b/>
        </w:rPr>
        <w:t>WASHINGTON UTILITIES AND TRANSPORTATION COMMISSION</w:t>
      </w: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C158C0" w:rsidRPr="00C158C0" w:rsidTr="00E81C7B">
        <w:trPr>
          <w:cantSplit/>
        </w:trPr>
        <w:tc>
          <w:tcPr>
            <w:tcW w:w="4418" w:type="dxa"/>
            <w:tcBorders>
              <w:bottom w:val="single" w:sz="4" w:space="0" w:color="auto"/>
              <w:right w:val="single" w:sz="4" w:space="0" w:color="auto"/>
            </w:tcBorders>
          </w:tcPr>
          <w:p w:rsidR="00C158C0" w:rsidRPr="00C158C0" w:rsidRDefault="00C158C0" w:rsidP="00C158C0">
            <w:pPr>
              <w:spacing w:line="240" w:lineRule="auto"/>
              <w:ind w:firstLine="0"/>
              <w:rPr>
                <w:b/>
              </w:rPr>
            </w:pPr>
            <w:r w:rsidRPr="00C158C0">
              <w:rPr>
                <w:b/>
              </w:rPr>
              <w:t>WASHINGTON UTILITIES AND</w:t>
            </w:r>
          </w:p>
          <w:p w:rsidR="00C158C0" w:rsidRPr="00C158C0" w:rsidRDefault="00C158C0" w:rsidP="00C158C0">
            <w:pPr>
              <w:spacing w:after="240" w:line="240" w:lineRule="auto"/>
              <w:ind w:firstLine="0"/>
              <w:rPr>
                <w:b/>
              </w:rPr>
            </w:pPr>
            <w:r w:rsidRPr="00C158C0">
              <w:rPr>
                <w:b/>
              </w:rPr>
              <w:t>TRANSPORTATION COMMISSION,</w:t>
            </w:r>
          </w:p>
          <w:p w:rsidR="00C158C0" w:rsidRPr="00C158C0" w:rsidRDefault="00C158C0" w:rsidP="00C158C0">
            <w:pPr>
              <w:spacing w:after="240" w:line="240" w:lineRule="auto"/>
              <w:ind w:left="2438" w:firstLine="0"/>
              <w:rPr>
                <w:b/>
              </w:rPr>
            </w:pPr>
            <w:r w:rsidRPr="00C158C0">
              <w:rPr>
                <w:b/>
              </w:rPr>
              <w:t>Complainant,</w:t>
            </w:r>
          </w:p>
          <w:p w:rsidR="00C158C0" w:rsidRPr="00C158C0" w:rsidRDefault="00C158C0" w:rsidP="00C158C0">
            <w:pPr>
              <w:spacing w:after="240" w:line="240" w:lineRule="auto"/>
              <w:ind w:left="728" w:firstLine="0"/>
              <w:rPr>
                <w:b/>
              </w:rPr>
            </w:pPr>
            <w:r w:rsidRPr="00C158C0">
              <w:rPr>
                <w:b/>
              </w:rPr>
              <w:t>v.</w:t>
            </w:r>
          </w:p>
          <w:p w:rsidR="00C158C0" w:rsidRPr="00C158C0" w:rsidRDefault="00C158C0" w:rsidP="00C158C0">
            <w:pPr>
              <w:spacing w:after="240" w:line="240" w:lineRule="auto"/>
              <w:ind w:left="8" w:firstLine="0"/>
              <w:rPr>
                <w:b/>
              </w:rPr>
            </w:pPr>
            <w:r w:rsidRPr="00C158C0">
              <w:rPr>
                <w:b/>
              </w:rPr>
              <w:t>PUGET SOUND ENERGY,</w:t>
            </w:r>
          </w:p>
          <w:p w:rsidR="00C158C0" w:rsidRPr="00C158C0" w:rsidRDefault="00C158C0" w:rsidP="00C158C0">
            <w:pPr>
              <w:spacing w:after="240" w:line="240" w:lineRule="auto"/>
              <w:ind w:left="2438" w:firstLine="0"/>
              <w:rPr>
                <w:b/>
              </w:rPr>
            </w:pPr>
            <w:r w:rsidRPr="00C158C0">
              <w:rPr>
                <w:b/>
              </w:rPr>
              <w:t>Respondent.</w:t>
            </w:r>
          </w:p>
        </w:tc>
        <w:tc>
          <w:tcPr>
            <w:tcW w:w="360" w:type="dxa"/>
            <w:tcBorders>
              <w:left w:val="single" w:sz="4" w:space="0" w:color="auto"/>
            </w:tcBorders>
          </w:tcPr>
          <w:p w:rsidR="00C158C0" w:rsidRPr="00C158C0" w:rsidRDefault="00C158C0" w:rsidP="00C158C0">
            <w:pPr>
              <w:spacing w:line="240" w:lineRule="auto"/>
              <w:rPr>
                <w:b/>
              </w:rPr>
            </w:pPr>
          </w:p>
        </w:tc>
        <w:tc>
          <w:tcPr>
            <w:tcW w:w="4423" w:type="dxa"/>
            <w:vAlign w:val="center"/>
          </w:tcPr>
          <w:p w:rsidR="00C158C0" w:rsidRPr="00C158C0" w:rsidRDefault="00C158C0" w:rsidP="00C158C0">
            <w:pPr>
              <w:spacing w:line="240" w:lineRule="auto"/>
              <w:ind w:left="198" w:firstLine="0"/>
              <w:rPr>
                <w:b/>
              </w:rPr>
            </w:pPr>
            <w:r w:rsidRPr="00C158C0">
              <w:rPr>
                <w:b/>
              </w:rPr>
              <w:t>Docket UE-170033</w:t>
            </w:r>
          </w:p>
          <w:p w:rsidR="00C158C0" w:rsidRPr="00C158C0" w:rsidRDefault="00C158C0" w:rsidP="00C158C0">
            <w:pPr>
              <w:spacing w:line="240" w:lineRule="auto"/>
              <w:ind w:left="198" w:firstLine="0"/>
              <w:rPr>
                <w:b/>
              </w:rPr>
            </w:pPr>
            <w:r w:rsidRPr="00C158C0">
              <w:rPr>
                <w:b/>
              </w:rPr>
              <w:t>Docket UG-170034</w:t>
            </w:r>
          </w:p>
        </w:tc>
      </w:tr>
    </w:tbl>
    <w:p w:rsidR="00C158C0" w:rsidRPr="00C158C0" w:rsidRDefault="00772987" w:rsidP="00C158C0">
      <w:pPr>
        <w:spacing w:before="720" w:line="240" w:lineRule="auto"/>
        <w:ind w:firstLine="0"/>
        <w:jc w:val="center"/>
        <w:rPr>
          <w:b/>
        </w:rPr>
      </w:pPr>
      <w:r>
        <w:rPr>
          <w:b/>
        </w:rPr>
        <w:t>PREFILED REBUTTAL TESTIMONY</w:t>
      </w:r>
      <w:r>
        <w:rPr>
          <w:b/>
        </w:rPr>
        <w:br/>
      </w:r>
      <w:r w:rsidR="00C158C0" w:rsidRPr="00C158C0">
        <w:rPr>
          <w:b/>
        </w:rPr>
        <w:t>(NONCONFIDENTIAL) OF</w:t>
      </w:r>
    </w:p>
    <w:p w:rsidR="00C158C0" w:rsidRPr="00C158C0" w:rsidRDefault="00C158C0" w:rsidP="00C158C0">
      <w:pPr>
        <w:spacing w:before="240" w:after="240" w:line="240" w:lineRule="auto"/>
        <w:ind w:firstLine="0"/>
        <w:jc w:val="center"/>
        <w:rPr>
          <w:b/>
        </w:rPr>
      </w:pPr>
      <w:r>
        <w:rPr>
          <w:b/>
        </w:rPr>
        <w:t>GEORGE E. MARSHALL</w:t>
      </w:r>
    </w:p>
    <w:p w:rsidR="00C158C0" w:rsidRPr="00C158C0" w:rsidRDefault="00C158C0" w:rsidP="00772987">
      <w:pPr>
        <w:spacing w:after="3840" w:line="240" w:lineRule="auto"/>
        <w:ind w:firstLine="0"/>
        <w:jc w:val="center"/>
        <w:rPr>
          <w:b/>
        </w:rPr>
      </w:pPr>
      <w:r w:rsidRPr="00C158C0">
        <w:rPr>
          <w:b/>
        </w:rPr>
        <w:t>ON BEHALF OF PUGET SOUND ENERGY</w:t>
      </w:r>
    </w:p>
    <w:p w:rsidR="00F8418D" w:rsidRPr="008B4C35" w:rsidRDefault="00C158C0" w:rsidP="00734EBA">
      <w:pPr>
        <w:spacing w:line="240" w:lineRule="auto"/>
        <w:ind w:firstLine="0"/>
        <w:jc w:val="center"/>
        <w:rPr>
          <w:b/>
          <w:bCs/>
          <w:szCs w:val="24"/>
        </w:rPr>
      </w:pPr>
      <w:r w:rsidRPr="00C158C0">
        <w:rPr>
          <w:b/>
        </w:rPr>
        <w:t>AUGUST 9, 2017</w:t>
      </w:r>
    </w:p>
    <w:p w:rsidR="00F8418D" w:rsidRPr="008B4C35" w:rsidRDefault="00F8418D" w:rsidP="00734EBA">
      <w:pPr>
        <w:spacing w:line="240" w:lineRule="auto"/>
        <w:ind w:firstLine="0"/>
        <w:jc w:val="center"/>
        <w:rPr>
          <w:b/>
          <w:bCs/>
          <w:szCs w:val="24"/>
        </w:rPr>
        <w:sectPr w:rsidR="00F8418D" w:rsidRPr="008B4C35">
          <w:headerReference w:type="default" r:id="rId9"/>
          <w:footerReference w:type="default" r:id="rId10"/>
          <w:pgSz w:w="12240" w:h="15840" w:code="1"/>
          <w:pgMar w:top="1440" w:right="1440" w:bottom="1440" w:left="2160" w:header="720" w:footer="864" w:gutter="0"/>
          <w:pgNumType w:start="1"/>
          <w:cols w:space="720"/>
          <w:rtlGutter/>
        </w:sectPr>
      </w:pPr>
    </w:p>
    <w:p w:rsidR="009C5C28" w:rsidRPr="008B4C35" w:rsidRDefault="00761068" w:rsidP="00772987">
      <w:pPr>
        <w:spacing w:before="240" w:after="480" w:line="240" w:lineRule="auto"/>
        <w:ind w:left="547" w:right="547" w:firstLine="0"/>
        <w:jc w:val="center"/>
        <w:rPr>
          <w:b/>
          <w:bCs/>
          <w:szCs w:val="24"/>
        </w:rPr>
      </w:pPr>
      <w:r w:rsidRPr="008B4C35">
        <w:rPr>
          <w:b/>
          <w:bCs/>
          <w:szCs w:val="24"/>
        </w:rPr>
        <w:lastRenderedPageBreak/>
        <w:t>PUGET SOUND ENERGY</w:t>
      </w:r>
      <w:bookmarkStart w:id="0" w:name="TOCTitle"/>
    </w:p>
    <w:p w:rsidR="009C5C28" w:rsidRPr="008B4C35" w:rsidRDefault="00A706E6" w:rsidP="00772987">
      <w:pPr>
        <w:spacing w:before="240" w:after="240" w:line="240" w:lineRule="auto"/>
        <w:ind w:left="547" w:right="547" w:firstLine="0"/>
        <w:jc w:val="center"/>
        <w:rPr>
          <w:b/>
        </w:rPr>
      </w:pPr>
      <w:r w:rsidRPr="008B4C35">
        <w:rPr>
          <w:b/>
        </w:rPr>
        <w:t>PREFILED REBUTTAL TESTIMONY</w:t>
      </w:r>
      <w:r w:rsidR="00772987">
        <w:rPr>
          <w:b/>
        </w:rPr>
        <w:br/>
      </w:r>
      <w:r w:rsidRPr="008B4C35">
        <w:rPr>
          <w:b/>
        </w:rPr>
        <w:t>(NONCONFIDENTIAL) OF</w:t>
      </w:r>
      <w:r w:rsidR="009C5C28" w:rsidRPr="008B4C35">
        <w:rPr>
          <w:b/>
        </w:rPr>
        <w:br/>
      </w:r>
      <w:r w:rsidR="00C158C0">
        <w:rPr>
          <w:b/>
        </w:rPr>
        <w:t>GEORGE E. MARSHALL</w:t>
      </w:r>
    </w:p>
    <w:p w:rsidR="00F8418D" w:rsidRPr="008B4C35" w:rsidRDefault="00F8418D" w:rsidP="009C5C28">
      <w:pPr>
        <w:spacing w:before="240" w:after="600" w:line="240" w:lineRule="auto"/>
        <w:ind w:left="547" w:right="547" w:firstLine="0"/>
        <w:jc w:val="center"/>
        <w:rPr>
          <w:b/>
          <w:bCs/>
        </w:rPr>
      </w:pPr>
      <w:r w:rsidRPr="008B4C35">
        <w:rPr>
          <w:b/>
          <w:bCs/>
        </w:rPr>
        <w:t>CONTENTS</w:t>
      </w:r>
      <w:bookmarkEnd w:id="0"/>
    </w:p>
    <w:p w:rsidR="00243B61" w:rsidRPr="00243B61" w:rsidRDefault="00F8418D">
      <w:pPr>
        <w:pStyle w:val="TOC1"/>
        <w:rPr>
          <w:rFonts w:asciiTheme="minorHAnsi" w:eastAsiaTheme="minorEastAsia" w:hAnsiTheme="minorHAnsi" w:cstheme="minorBidi"/>
          <w:color w:val="auto"/>
          <w:sz w:val="22"/>
          <w:szCs w:val="22"/>
          <w:lang w:eastAsia="en-US"/>
        </w:rPr>
      </w:pPr>
      <w:r w:rsidRPr="00243B61">
        <w:rPr>
          <w:bCs/>
          <w:color w:val="auto"/>
        </w:rPr>
        <w:fldChar w:fldCharType="begin"/>
      </w:r>
      <w:r w:rsidRPr="00243B61">
        <w:rPr>
          <w:bCs/>
          <w:color w:val="auto"/>
        </w:rPr>
        <w:instrText xml:space="preserve"> TOC \o "1-5" \h \z \u </w:instrText>
      </w:r>
      <w:r w:rsidRPr="00243B61">
        <w:rPr>
          <w:bCs/>
          <w:color w:val="auto"/>
        </w:rPr>
        <w:fldChar w:fldCharType="separate"/>
      </w:r>
      <w:hyperlink w:anchor="_Toc489943403" w:history="1">
        <w:r w:rsidR="00243B61" w:rsidRPr="00243B61">
          <w:rPr>
            <w:rStyle w:val="Hyperlink"/>
            <w:color w:val="auto"/>
          </w:rPr>
          <w:t>I.</w:t>
        </w:r>
        <w:r w:rsidR="00243B61" w:rsidRPr="00243B61">
          <w:rPr>
            <w:rFonts w:asciiTheme="minorHAnsi" w:eastAsiaTheme="minorEastAsia" w:hAnsiTheme="minorHAnsi" w:cstheme="minorBidi"/>
            <w:color w:val="auto"/>
            <w:sz w:val="22"/>
            <w:szCs w:val="22"/>
            <w:lang w:eastAsia="en-US"/>
          </w:rPr>
          <w:tab/>
        </w:r>
        <w:r w:rsidR="00243B61" w:rsidRPr="00243B61">
          <w:rPr>
            <w:rStyle w:val="Hyperlink"/>
            <w:color w:val="auto"/>
          </w:rPr>
          <w:t>INTRODUCTION</w:t>
        </w:r>
        <w:r w:rsidR="00243B61" w:rsidRPr="00243B61">
          <w:rPr>
            <w:webHidden/>
            <w:color w:val="auto"/>
          </w:rPr>
          <w:tab/>
        </w:r>
        <w:r w:rsidR="00243B61" w:rsidRPr="00243B61">
          <w:rPr>
            <w:webHidden/>
            <w:color w:val="auto"/>
          </w:rPr>
          <w:fldChar w:fldCharType="begin"/>
        </w:r>
        <w:r w:rsidR="00243B61" w:rsidRPr="00243B61">
          <w:rPr>
            <w:webHidden/>
            <w:color w:val="auto"/>
          </w:rPr>
          <w:instrText xml:space="preserve"> PAGEREF _Toc489943403 \h </w:instrText>
        </w:r>
        <w:r w:rsidR="00243B61" w:rsidRPr="00243B61">
          <w:rPr>
            <w:webHidden/>
            <w:color w:val="auto"/>
          </w:rPr>
        </w:r>
        <w:r w:rsidR="00243B61" w:rsidRPr="00243B61">
          <w:rPr>
            <w:webHidden/>
            <w:color w:val="auto"/>
          </w:rPr>
          <w:fldChar w:fldCharType="separate"/>
        </w:r>
        <w:r w:rsidR="00243B61" w:rsidRPr="00243B61">
          <w:rPr>
            <w:webHidden/>
            <w:color w:val="auto"/>
          </w:rPr>
          <w:t>1</w:t>
        </w:r>
        <w:r w:rsidR="00243B61" w:rsidRPr="00243B61">
          <w:rPr>
            <w:webHidden/>
            <w:color w:val="auto"/>
          </w:rPr>
          <w:fldChar w:fldCharType="end"/>
        </w:r>
      </w:hyperlink>
    </w:p>
    <w:p w:rsidR="00243B61" w:rsidRPr="00243B61" w:rsidRDefault="00243B61">
      <w:pPr>
        <w:pStyle w:val="TOC1"/>
        <w:rPr>
          <w:rFonts w:asciiTheme="minorHAnsi" w:eastAsiaTheme="minorEastAsia" w:hAnsiTheme="minorHAnsi" w:cstheme="minorBidi"/>
          <w:color w:val="auto"/>
          <w:sz w:val="22"/>
          <w:szCs w:val="22"/>
          <w:lang w:eastAsia="en-US"/>
        </w:rPr>
      </w:pPr>
      <w:hyperlink w:anchor="_Toc489943404" w:history="1">
        <w:r w:rsidRPr="00243B61">
          <w:rPr>
            <w:rStyle w:val="Hyperlink"/>
            <w:color w:val="auto"/>
          </w:rPr>
          <w:t>II.</w:t>
        </w:r>
        <w:r w:rsidRPr="00243B61">
          <w:rPr>
            <w:rFonts w:asciiTheme="minorHAnsi" w:eastAsiaTheme="minorEastAsia" w:hAnsiTheme="minorHAnsi" w:cstheme="minorBidi"/>
            <w:color w:val="auto"/>
            <w:sz w:val="22"/>
            <w:szCs w:val="22"/>
            <w:lang w:eastAsia="en-US"/>
          </w:rPr>
          <w:tab/>
        </w:r>
        <w:r w:rsidRPr="00243B61">
          <w:rPr>
            <w:rStyle w:val="Hyperlink"/>
            <w:color w:val="auto"/>
          </w:rPr>
          <w:t>IT IS PREMATURE TO MAKE ANY DETERMINATION AS TO HOW MUCH TRANSFER CAPABILITY WOULD BE AVAILABLE ON THE COLSTRIP TRANSMISSION SYSTEM FOR NEW GENERATION FOLLOWING CLOSURE OF COLSTRIP UNITS 1 &amp; 2</w:t>
        </w:r>
        <w:r w:rsidRPr="00243B61">
          <w:rPr>
            <w:webHidden/>
            <w:color w:val="auto"/>
          </w:rPr>
          <w:tab/>
        </w:r>
        <w:r w:rsidRPr="00243B61">
          <w:rPr>
            <w:webHidden/>
            <w:color w:val="auto"/>
          </w:rPr>
          <w:fldChar w:fldCharType="begin"/>
        </w:r>
        <w:r w:rsidRPr="00243B61">
          <w:rPr>
            <w:webHidden/>
            <w:color w:val="auto"/>
          </w:rPr>
          <w:instrText xml:space="preserve"> PAGEREF _Toc489943404 \h </w:instrText>
        </w:r>
        <w:r w:rsidRPr="00243B61">
          <w:rPr>
            <w:webHidden/>
            <w:color w:val="auto"/>
          </w:rPr>
        </w:r>
        <w:r w:rsidRPr="00243B61">
          <w:rPr>
            <w:webHidden/>
            <w:color w:val="auto"/>
          </w:rPr>
          <w:fldChar w:fldCharType="separate"/>
        </w:r>
        <w:r w:rsidRPr="00243B61">
          <w:rPr>
            <w:webHidden/>
            <w:color w:val="auto"/>
          </w:rPr>
          <w:t>2</w:t>
        </w:r>
        <w:r w:rsidRPr="00243B61">
          <w:rPr>
            <w:webHidden/>
            <w:color w:val="auto"/>
          </w:rPr>
          <w:fldChar w:fldCharType="end"/>
        </w:r>
      </w:hyperlink>
    </w:p>
    <w:p w:rsidR="00243B61" w:rsidRPr="00243B61" w:rsidRDefault="00243B61">
      <w:pPr>
        <w:pStyle w:val="TOC1"/>
        <w:rPr>
          <w:rFonts w:asciiTheme="minorHAnsi" w:eastAsiaTheme="minorEastAsia" w:hAnsiTheme="minorHAnsi" w:cstheme="minorBidi"/>
          <w:color w:val="auto"/>
          <w:sz w:val="22"/>
          <w:szCs w:val="22"/>
          <w:lang w:eastAsia="en-US"/>
        </w:rPr>
      </w:pPr>
      <w:hyperlink w:anchor="_Toc489943405" w:history="1">
        <w:r w:rsidRPr="00243B61">
          <w:rPr>
            <w:rStyle w:val="Hyperlink"/>
            <w:color w:val="auto"/>
          </w:rPr>
          <w:t>III.</w:t>
        </w:r>
        <w:r w:rsidRPr="00243B61">
          <w:rPr>
            <w:rFonts w:asciiTheme="minorHAnsi" w:eastAsiaTheme="minorEastAsia" w:hAnsiTheme="minorHAnsi" w:cstheme="minorBidi"/>
            <w:color w:val="auto"/>
            <w:sz w:val="22"/>
            <w:szCs w:val="22"/>
            <w:lang w:eastAsia="en-US"/>
          </w:rPr>
          <w:tab/>
        </w:r>
        <w:r w:rsidRPr="00243B61">
          <w:rPr>
            <w:rStyle w:val="Hyperlink"/>
            <w:color w:val="auto"/>
          </w:rPr>
          <w:t>THE TRANSITION PLAN PROPOSED BY THE NWEC PARTIES IS NEITHER NECESSARY NOR APPROPRIATE</w:t>
        </w:r>
        <w:r w:rsidRPr="00243B61">
          <w:rPr>
            <w:webHidden/>
            <w:color w:val="auto"/>
          </w:rPr>
          <w:tab/>
        </w:r>
        <w:r w:rsidRPr="00243B61">
          <w:rPr>
            <w:webHidden/>
            <w:color w:val="auto"/>
          </w:rPr>
          <w:fldChar w:fldCharType="begin"/>
        </w:r>
        <w:r w:rsidRPr="00243B61">
          <w:rPr>
            <w:webHidden/>
            <w:color w:val="auto"/>
          </w:rPr>
          <w:instrText xml:space="preserve"> PAGEREF _Toc489943405 \h </w:instrText>
        </w:r>
        <w:r w:rsidRPr="00243B61">
          <w:rPr>
            <w:webHidden/>
            <w:color w:val="auto"/>
          </w:rPr>
        </w:r>
        <w:r w:rsidRPr="00243B61">
          <w:rPr>
            <w:webHidden/>
            <w:color w:val="auto"/>
          </w:rPr>
          <w:fldChar w:fldCharType="separate"/>
        </w:r>
        <w:r w:rsidRPr="00243B61">
          <w:rPr>
            <w:webHidden/>
            <w:color w:val="auto"/>
          </w:rPr>
          <w:t>9</w:t>
        </w:r>
        <w:r w:rsidRPr="00243B61">
          <w:rPr>
            <w:webHidden/>
            <w:color w:val="auto"/>
          </w:rPr>
          <w:fldChar w:fldCharType="end"/>
        </w:r>
      </w:hyperlink>
    </w:p>
    <w:p w:rsidR="00243B61" w:rsidRPr="00243B61" w:rsidRDefault="00243B61">
      <w:pPr>
        <w:pStyle w:val="TOC2"/>
        <w:rPr>
          <w:rFonts w:asciiTheme="minorHAnsi" w:eastAsiaTheme="minorEastAsia" w:hAnsiTheme="minorHAnsi" w:cstheme="minorBidi"/>
          <w:color w:val="auto"/>
          <w:sz w:val="22"/>
          <w:szCs w:val="22"/>
          <w:lang w:eastAsia="en-US"/>
        </w:rPr>
      </w:pPr>
      <w:hyperlink w:anchor="_Toc489943406" w:history="1">
        <w:r w:rsidRPr="00243B61">
          <w:rPr>
            <w:rStyle w:val="Hyperlink"/>
            <w:color w:val="auto"/>
          </w:rPr>
          <w:t>A.</w:t>
        </w:r>
        <w:r w:rsidRPr="00243B61">
          <w:rPr>
            <w:rFonts w:asciiTheme="minorHAnsi" w:eastAsiaTheme="minorEastAsia" w:hAnsiTheme="minorHAnsi" w:cstheme="minorBidi"/>
            <w:color w:val="auto"/>
            <w:sz w:val="22"/>
            <w:szCs w:val="22"/>
            <w:lang w:eastAsia="en-US"/>
          </w:rPr>
          <w:tab/>
        </w:r>
        <w:r w:rsidRPr="00243B61">
          <w:rPr>
            <w:rStyle w:val="Hyperlink"/>
            <w:color w:val="auto"/>
          </w:rPr>
          <w:t>The NWEC Parties’ Proposal for a Transition Plan Fails to Recognize Existing FERC Requirements and Would Inappropriately Shift Costs of Studies Away from Interconnection and Transmission Customers that Request Service on the Colstrip Transmission System</w:t>
        </w:r>
        <w:r w:rsidRPr="00243B61">
          <w:rPr>
            <w:webHidden/>
            <w:color w:val="auto"/>
          </w:rPr>
          <w:tab/>
        </w:r>
        <w:r w:rsidRPr="00243B61">
          <w:rPr>
            <w:webHidden/>
            <w:color w:val="auto"/>
          </w:rPr>
          <w:fldChar w:fldCharType="begin"/>
        </w:r>
        <w:r w:rsidRPr="00243B61">
          <w:rPr>
            <w:webHidden/>
            <w:color w:val="auto"/>
          </w:rPr>
          <w:instrText xml:space="preserve"> PAGEREF _Toc489943406 \h </w:instrText>
        </w:r>
        <w:r w:rsidRPr="00243B61">
          <w:rPr>
            <w:webHidden/>
            <w:color w:val="auto"/>
          </w:rPr>
        </w:r>
        <w:r w:rsidRPr="00243B61">
          <w:rPr>
            <w:webHidden/>
            <w:color w:val="auto"/>
          </w:rPr>
          <w:fldChar w:fldCharType="separate"/>
        </w:r>
        <w:r w:rsidRPr="00243B61">
          <w:rPr>
            <w:webHidden/>
            <w:color w:val="auto"/>
          </w:rPr>
          <w:t>10</w:t>
        </w:r>
        <w:r w:rsidRPr="00243B61">
          <w:rPr>
            <w:webHidden/>
            <w:color w:val="auto"/>
          </w:rPr>
          <w:fldChar w:fldCharType="end"/>
        </w:r>
      </w:hyperlink>
    </w:p>
    <w:p w:rsidR="00243B61" w:rsidRPr="00243B61" w:rsidRDefault="00243B61">
      <w:pPr>
        <w:pStyle w:val="TOC2"/>
        <w:rPr>
          <w:rFonts w:asciiTheme="minorHAnsi" w:eastAsiaTheme="minorEastAsia" w:hAnsiTheme="minorHAnsi" w:cstheme="minorBidi"/>
          <w:color w:val="auto"/>
          <w:sz w:val="22"/>
          <w:szCs w:val="22"/>
          <w:lang w:eastAsia="en-US"/>
        </w:rPr>
      </w:pPr>
      <w:hyperlink w:anchor="_Toc489943407" w:history="1">
        <w:r w:rsidRPr="00243B61">
          <w:rPr>
            <w:rStyle w:val="Hyperlink"/>
            <w:color w:val="auto"/>
          </w:rPr>
          <w:t>B.</w:t>
        </w:r>
        <w:r w:rsidRPr="00243B61">
          <w:rPr>
            <w:rFonts w:asciiTheme="minorHAnsi" w:eastAsiaTheme="minorEastAsia" w:hAnsiTheme="minorHAnsi" w:cstheme="minorBidi"/>
            <w:color w:val="auto"/>
            <w:sz w:val="22"/>
            <w:szCs w:val="22"/>
            <w:lang w:eastAsia="en-US"/>
          </w:rPr>
          <w:tab/>
        </w:r>
        <w:r w:rsidRPr="00243B61">
          <w:rPr>
            <w:rStyle w:val="Hyperlink"/>
            <w:color w:val="auto"/>
          </w:rPr>
          <w:t>At This Time, It Would be Speculative to Re-Rate WECC Path 8 to Reflect New Generation Resources in Montana</w:t>
        </w:r>
        <w:r w:rsidRPr="00243B61">
          <w:rPr>
            <w:webHidden/>
            <w:color w:val="auto"/>
          </w:rPr>
          <w:tab/>
        </w:r>
        <w:r w:rsidRPr="00243B61">
          <w:rPr>
            <w:webHidden/>
            <w:color w:val="auto"/>
          </w:rPr>
          <w:fldChar w:fldCharType="begin"/>
        </w:r>
        <w:r w:rsidRPr="00243B61">
          <w:rPr>
            <w:webHidden/>
            <w:color w:val="auto"/>
          </w:rPr>
          <w:instrText xml:space="preserve"> PAGEREF _Toc489943407 \h </w:instrText>
        </w:r>
        <w:r w:rsidRPr="00243B61">
          <w:rPr>
            <w:webHidden/>
            <w:color w:val="auto"/>
          </w:rPr>
        </w:r>
        <w:r w:rsidRPr="00243B61">
          <w:rPr>
            <w:webHidden/>
            <w:color w:val="auto"/>
          </w:rPr>
          <w:fldChar w:fldCharType="separate"/>
        </w:r>
        <w:r w:rsidRPr="00243B61">
          <w:rPr>
            <w:webHidden/>
            <w:color w:val="auto"/>
          </w:rPr>
          <w:t>13</w:t>
        </w:r>
        <w:r w:rsidRPr="00243B61">
          <w:rPr>
            <w:webHidden/>
            <w:color w:val="auto"/>
          </w:rPr>
          <w:fldChar w:fldCharType="end"/>
        </w:r>
      </w:hyperlink>
    </w:p>
    <w:p w:rsidR="00243B61" w:rsidRPr="00243B61" w:rsidRDefault="00243B61">
      <w:pPr>
        <w:pStyle w:val="TOC1"/>
        <w:rPr>
          <w:rFonts w:asciiTheme="minorHAnsi" w:eastAsiaTheme="minorEastAsia" w:hAnsiTheme="minorHAnsi" w:cstheme="minorBidi"/>
          <w:color w:val="auto"/>
          <w:sz w:val="22"/>
          <w:szCs w:val="22"/>
          <w:lang w:eastAsia="en-US"/>
        </w:rPr>
      </w:pPr>
      <w:hyperlink w:anchor="_Toc489943408" w:history="1">
        <w:r w:rsidRPr="00243B61">
          <w:rPr>
            <w:rStyle w:val="Hyperlink"/>
            <w:color w:val="auto"/>
          </w:rPr>
          <w:t>IV.</w:t>
        </w:r>
        <w:r w:rsidRPr="00243B61">
          <w:rPr>
            <w:rFonts w:asciiTheme="minorHAnsi" w:eastAsiaTheme="minorEastAsia" w:hAnsiTheme="minorHAnsi" w:cstheme="minorBidi"/>
            <w:color w:val="auto"/>
            <w:sz w:val="22"/>
            <w:szCs w:val="22"/>
            <w:lang w:eastAsia="en-US"/>
          </w:rPr>
          <w:tab/>
        </w:r>
        <w:r w:rsidRPr="00243B61">
          <w:rPr>
            <w:rStyle w:val="Hyperlink"/>
            <w:color w:val="auto"/>
          </w:rPr>
          <w:t>AFTER COLSTRIP UNITS 1 &amp; 2 CLOSE, PSE WILL CONTINUE TO USE ITS SHARE OF COLSTRIP TRANSMISSION SYSTEM TRANSFER CAPABILITY TO TRANSMIT OUTPUT FROM PSE’S SHARE OF COLSTRIP UNITS 3 &amp; 4</w:t>
        </w:r>
        <w:r w:rsidRPr="00243B61">
          <w:rPr>
            <w:webHidden/>
            <w:color w:val="auto"/>
          </w:rPr>
          <w:tab/>
        </w:r>
        <w:r w:rsidRPr="00243B61">
          <w:rPr>
            <w:webHidden/>
            <w:color w:val="auto"/>
          </w:rPr>
          <w:fldChar w:fldCharType="begin"/>
        </w:r>
        <w:r w:rsidRPr="00243B61">
          <w:rPr>
            <w:webHidden/>
            <w:color w:val="auto"/>
          </w:rPr>
          <w:instrText xml:space="preserve"> PAGEREF _Toc489943408 \h </w:instrText>
        </w:r>
        <w:r w:rsidRPr="00243B61">
          <w:rPr>
            <w:webHidden/>
            <w:color w:val="auto"/>
          </w:rPr>
        </w:r>
        <w:r w:rsidRPr="00243B61">
          <w:rPr>
            <w:webHidden/>
            <w:color w:val="auto"/>
          </w:rPr>
          <w:fldChar w:fldCharType="separate"/>
        </w:r>
        <w:r w:rsidRPr="00243B61">
          <w:rPr>
            <w:webHidden/>
            <w:color w:val="auto"/>
          </w:rPr>
          <w:t>14</w:t>
        </w:r>
        <w:r w:rsidRPr="00243B61">
          <w:rPr>
            <w:webHidden/>
            <w:color w:val="auto"/>
          </w:rPr>
          <w:fldChar w:fldCharType="end"/>
        </w:r>
      </w:hyperlink>
    </w:p>
    <w:p w:rsidR="00243B61" w:rsidRPr="00243B61" w:rsidRDefault="00243B61">
      <w:pPr>
        <w:pStyle w:val="TOC1"/>
        <w:rPr>
          <w:rFonts w:asciiTheme="minorHAnsi" w:eastAsiaTheme="minorEastAsia" w:hAnsiTheme="minorHAnsi" w:cstheme="minorBidi"/>
          <w:color w:val="auto"/>
          <w:sz w:val="22"/>
          <w:szCs w:val="22"/>
          <w:lang w:eastAsia="en-US"/>
        </w:rPr>
      </w:pPr>
      <w:hyperlink w:anchor="_Toc489943409" w:history="1">
        <w:r w:rsidRPr="00243B61">
          <w:rPr>
            <w:rStyle w:val="Hyperlink"/>
            <w:color w:val="auto"/>
          </w:rPr>
          <w:t>V.</w:t>
        </w:r>
        <w:r w:rsidRPr="00243B61">
          <w:rPr>
            <w:rFonts w:asciiTheme="minorHAnsi" w:eastAsiaTheme="minorEastAsia" w:hAnsiTheme="minorHAnsi" w:cstheme="minorBidi"/>
            <w:color w:val="auto"/>
            <w:sz w:val="22"/>
            <w:szCs w:val="22"/>
            <w:lang w:eastAsia="en-US"/>
          </w:rPr>
          <w:tab/>
        </w:r>
        <w:r w:rsidRPr="00243B61">
          <w:rPr>
            <w:rStyle w:val="Hyperlink"/>
            <w:color w:val="auto"/>
          </w:rPr>
          <w:t>PSE IS NOT MISSING AN IMPORTANT OPPORTUNITY TO ADDRESS TRANSMISSION ISSUES THAT COULD PROVIDE MORE OPTIONS TO COST-EFFECTIVELY MEET PSE’S RENEWABLE PORTFOLIO STANDARD OBLIGATIONS, SERVE PSE’S VOLUNTARY RENEWABLE ENERGY PROGRAM CUSTOMER DEMANDS, OR CONTRIBUTE TO STATE CLIMATE GOALS</w:t>
        </w:r>
        <w:r w:rsidRPr="00243B61">
          <w:rPr>
            <w:webHidden/>
            <w:color w:val="auto"/>
          </w:rPr>
          <w:tab/>
        </w:r>
        <w:r w:rsidRPr="00243B61">
          <w:rPr>
            <w:webHidden/>
            <w:color w:val="auto"/>
          </w:rPr>
          <w:fldChar w:fldCharType="begin"/>
        </w:r>
        <w:r w:rsidRPr="00243B61">
          <w:rPr>
            <w:webHidden/>
            <w:color w:val="auto"/>
          </w:rPr>
          <w:instrText xml:space="preserve"> PAGEREF _Toc489943409 \h </w:instrText>
        </w:r>
        <w:r w:rsidRPr="00243B61">
          <w:rPr>
            <w:webHidden/>
            <w:color w:val="auto"/>
          </w:rPr>
        </w:r>
        <w:r w:rsidRPr="00243B61">
          <w:rPr>
            <w:webHidden/>
            <w:color w:val="auto"/>
          </w:rPr>
          <w:fldChar w:fldCharType="separate"/>
        </w:r>
        <w:r w:rsidRPr="00243B61">
          <w:rPr>
            <w:webHidden/>
            <w:color w:val="auto"/>
          </w:rPr>
          <w:t>17</w:t>
        </w:r>
        <w:r w:rsidRPr="00243B61">
          <w:rPr>
            <w:webHidden/>
            <w:color w:val="auto"/>
          </w:rPr>
          <w:fldChar w:fldCharType="end"/>
        </w:r>
      </w:hyperlink>
    </w:p>
    <w:p w:rsidR="00243B61" w:rsidRPr="00243B61" w:rsidRDefault="00243B61">
      <w:pPr>
        <w:pStyle w:val="TOC1"/>
        <w:rPr>
          <w:rFonts w:asciiTheme="minorHAnsi" w:eastAsiaTheme="minorEastAsia" w:hAnsiTheme="minorHAnsi" w:cstheme="minorBidi"/>
          <w:color w:val="auto"/>
          <w:sz w:val="22"/>
          <w:szCs w:val="22"/>
          <w:lang w:eastAsia="en-US"/>
        </w:rPr>
      </w:pPr>
      <w:hyperlink w:anchor="_Toc489943410" w:history="1">
        <w:r w:rsidRPr="00243B61">
          <w:rPr>
            <w:rStyle w:val="Hyperlink"/>
            <w:color w:val="auto"/>
          </w:rPr>
          <w:t>VI.</w:t>
        </w:r>
        <w:r w:rsidRPr="00243B61">
          <w:rPr>
            <w:rFonts w:asciiTheme="minorHAnsi" w:eastAsiaTheme="minorEastAsia" w:hAnsiTheme="minorHAnsi" w:cstheme="minorBidi"/>
            <w:color w:val="auto"/>
            <w:sz w:val="22"/>
            <w:szCs w:val="22"/>
            <w:lang w:eastAsia="en-US"/>
          </w:rPr>
          <w:tab/>
        </w:r>
        <w:r w:rsidRPr="00243B61">
          <w:rPr>
            <w:rStyle w:val="Hyperlink"/>
            <w:color w:val="auto"/>
          </w:rPr>
          <w:t>CONCLUSION</w:t>
        </w:r>
        <w:r w:rsidRPr="00243B61">
          <w:rPr>
            <w:webHidden/>
            <w:color w:val="auto"/>
          </w:rPr>
          <w:tab/>
        </w:r>
        <w:r w:rsidRPr="00243B61">
          <w:rPr>
            <w:webHidden/>
            <w:color w:val="auto"/>
          </w:rPr>
          <w:fldChar w:fldCharType="begin"/>
        </w:r>
        <w:r w:rsidRPr="00243B61">
          <w:rPr>
            <w:webHidden/>
            <w:color w:val="auto"/>
          </w:rPr>
          <w:instrText xml:space="preserve"> PAGEREF _Toc489943410 \h </w:instrText>
        </w:r>
        <w:r w:rsidRPr="00243B61">
          <w:rPr>
            <w:webHidden/>
            <w:color w:val="auto"/>
          </w:rPr>
        </w:r>
        <w:r w:rsidRPr="00243B61">
          <w:rPr>
            <w:webHidden/>
            <w:color w:val="auto"/>
          </w:rPr>
          <w:fldChar w:fldCharType="separate"/>
        </w:r>
        <w:r w:rsidRPr="00243B61">
          <w:rPr>
            <w:webHidden/>
            <w:color w:val="auto"/>
          </w:rPr>
          <w:t>18</w:t>
        </w:r>
        <w:r w:rsidRPr="00243B61">
          <w:rPr>
            <w:webHidden/>
            <w:color w:val="auto"/>
          </w:rPr>
          <w:fldChar w:fldCharType="end"/>
        </w:r>
      </w:hyperlink>
    </w:p>
    <w:p w:rsidR="00E007F7" w:rsidRPr="00F15FC9" w:rsidRDefault="00F8418D" w:rsidP="00F15FC9">
      <w:pPr>
        <w:pStyle w:val="TOC1"/>
        <w:rPr>
          <w:bCs/>
          <w:color w:val="auto"/>
        </w:rPr>
      </w:pPr>
      <w:r w:rsidRPr="00243B61">
        <w:rPr>
          <w:bCs/>
          <w:color w:val="auto"/>
        </w:rPr>
        <w:fldChar w:fldCharType="end"/>
      </w:r>
      <w:r w:rsidR="00E007F7">
        <w:rPr>
          <w:bCs/>
        </w:rPr>
        <w:br w:type="page"/>
      </w:r>
      <w:bookmarkStart w:id="1" w:name="_GoBack"/>
      <w:bookmarkEnd w:id="1"/>
    </w:p>
    <w:p w:rsidR="00E007F7" w:rsidRPr="00B05F5B" w:rsidRDefault="00E007F7" w:rsidP="00E007F7">
      <w:pPr>
        <w:keepLines/>
        <w:tabs>
          <w:tab w:val="left" w:leader="dot" w:pos="8640"/>
          <w:tab w:val="right" w:pos="9000"/>
        </w:tabs>
        <w:spacing w:before="240" w:after="360" w:line="240" w:lineRule="auto"/>
        <w:ind w:left="720" w:hanging="720"/>
        <w:jc w:val="center"/>
        <w:rPr>
          <w:rFonts w:eastAsia="SimSun"/>
          <w:b/>
          <w:bCs/>
          <w:noProof/>
          <w:szCs w:val="24"/>
        </w:rPr>
      </w:pPr>
      <w:r w:rsidRPr="00B05F5B">
        <w:rPr>
          <w:rFonts w:eastAsia="SimSun"/>
          <w:b/>
          <w:bCs/>
          <w:noProof/>
          <w:szCs w:val="24"/>
        </w:rPr>
        <w:lastRenderedPageBreak/>
        <w:t>LIST OF EXHIBITS</w:t>
      </w:r>
    </w:p>
    <w:p w:rsidR="00E007F7" w:rsidRDefault="00E007F7" w:rsidP="00E007F7">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GEM-2</w:t>
      </w:r>
      <w:r w:rsidRPr="00B05F5B">
        <w:rPr>
          <w:rFonts w:eastAsia="SimSun"/>
          <w:bCs/>
          <w:noProof/>
          <w:szCs w:val="24"/>
        </w:rPr>
        <w:tab/>
      </w:r>
      <w:r>
        <w:rPr>
          <w:rFonts w:eastAsia="SimSun"/>
          <w:bCs/>
          <w:noProof/>
          <w:szCs w:val="24"/>
        </w:rPr>
        <w:t>Professional Qualifications</w:t>
      </w:r>
    </w:p>
    <w:p w:rsidR="00E007F7" w:rsidRPr="007E33C5" w:rsidRDefault="00E007F7" w:rsidP="007E33C5">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GEM-3</w:t>
      </w:r>
      <w:r>
        <w:rPr>
          <w:rFonts w:eastAsia="SimSun"/>
          <w:bCs/>
          <w:noProof/>
          <w:szCs w:val="24"/>
        </w:rPr>
        <w:tab/>
        <w:t>Puget Sound Energy’s Response to NWEC-RNW-NRDC Data Request No. 014</w:t>
      </w:r>
    </w:p>
    <w:p w:rsidR="00E007F7" w:rsidRPr="008B4C35" w:rsidRDefault="00E007F7" w:rsidP="00734EBA">
      <w:pPr>
        <w:pStyle w:val="TOC1"/>
        <w:rPr>
          <w:b/>
          <w:bCs/>
          <w:color w:val="auto"/>
        </w:rPr>
        <w:sectPr w:rsidR="00E007F7" w:rsidRPr="008B4C35">
          <w:headerReference w:type="default" r:id="rId11"/>
          <w:footerReference w:type="default" r:id="rId12"/>
          <w:pgSz w:w="12240" w:h="15840" w:code="1"/>
          <w:pgMar w:top="1440" w:right="1440" w:bottom="1440" w:left="2160" w:header="864" w:footer="576" w:gutter="0"/>
          <w:pgNumType w:fmt="lowerRoman" w:start="1"/>
          <w:cols w:space="720"/>
        </w:sectPr>
      </w:pPr>
    </w:p>
    <w:p w:rsidR="009C5C28" w:rsidRPr="008B4C35" w:rsidRDefault="00F8418D" w:rsidP="00772987">
      <w:pPr>
        <w:spacing w:before="240" w:after="480" w:line="240" w:lineRule="auto"/>
        <w:ind w:left="547" w:right="547" w:firstLine="0"/>
        <w:jc w:val="center"/>
        <w:rPr>
          <w:b/>
          <w:bCs/>
          <w:szCs w:val="24"/>
        </w:rPr>
      </w:pPr>
      <w:r w:rsidRPr="008B4C35">
        <w:rPr>
          <w:b/>
          <w:bCs/>
          <w:szCs w:val="24"/>
        </w:rPr>
        <w:t>PUGET SOUND ENERGY</w:t>
      </w:r>
      <w:bookmarkStart w:id="2" w:name="_Toc125167531"/>
      <w:bookmarkStart w:id="3" w:name="_Toc127023381"/>
    </w:p>
    <w:p w:rsidR="00A706E6" w:rsidRPr="008B4C35" w:rsidRDefault="00A706E6" w:rsidP="009C5C28">
      <w:pPr>
        <w:spacing w:before="240" w:after="600" w:line="240" w:lineRule="auto"/>
        <w:ind w:left="547" w:right="547" w:firstLine="0"/>
        <w:jc w:val="center"/>
        <w:rPr>
          <w:b/>
        </w:rPr>
      </w:pPr>
      <w:r w:rsidRPr="008B4C35">
        <w:rPr>
          <w:b/>
        </w:rPr>
        <w:t>PREFILED REBUTTAL TESTIMONY</w:t>
      </w:r>
      <w:r w:rsidR="00772987">
        <w:rPr>
          <w:b/>
        </w:rPr>
        <w:br/>
      </w:r>
      <w:r w:rsidRPr="008B4C35">
        <w:rPr>
          <w:b/>
        </w:rPr>
        <w:t>(NONCONFIDENTIAL) OF</w:t>
      </w:r>
      <w:r w:rsidR="009C5C28" w:rsidRPr="008B4C35">
        <w:rPr>
          <w:b/>
        </w:rPr>
        <w:br/>
      </w:r>
      <w:r w:rsidR="00C158C0">
        <w:rPr>
          <w:b/>
        </w:rPr>
        <w:t>GEORGE E. MARSHALL</w:t>
      </w:r>
    </w:p>
    <w:p w:rsidR="00F8418D" w:rsidRPr="008B4C35" w:rsidRDefault="00F8418D" w:rsidP="00D26C03">
      <w:pPr>
        <w:pStyle w:val="Heading1"/>
      </w:pPr>
      <w:bookmarkStart w:id="4" w:name="_Toc489943403"/>
      <w:r w:rsidRPr="008B4C35">
        <w:t>I.</w:t>
      </w:r>
      <w:r w:rsidRPr="008B4C35">
        <w:tab/>
        <w:t>INTRODUCTION</w:t>
      </w:r>
      <w:bookmarkEnd w:id="2"/>
      <w:bookmarkEnd w:id="3"/>
      <w:bookmarkEnd w:id="4"/>
    </w:p>
    <w:p w:rsidR="009C5C28" w:rsidRPr="008B4C35" w:rsidRDefault="009C5C28" w:rsidP="009C5C28">
      <w:pPr>
        <w:pStyle w:val="question"/>
        <w:rPr>
          <w:rFonts w:ascii="Times New Roman" w:hAnsi="Times New Roman"/>
        </w:rPr>
      </w:pPr>
      <w:r w:rsidRPr="008B4C35">
        <w:rPr>
          <w:rFonts w:ascii="Times New Roman" w:hAnsi="Times New Roman"/>
        </w:rPr>
        <w:t>Q.</w:t>
      </w:r>
      <w:r w:rsidRPr="008B4C35">
        <w:rPr>
          <w:rFonts w:ascii="Times New Roman" w:hAnsi="Times New Roman"/>
        </w:rPr>
        <w:tab/>
        <w:t>Please state your name, business address, and position with Puget Sound Energy.</w:t>
      </w:r>
    </w:p>
    <w:p w:rsidR="009C5C28" w:rsidRPr="008B4C35" w:rsidRDefault="009C5C28" w:rsidP="009C5C28">
      <w:pPr>
        <w:pStyle w:val="answer"/>
        <w:rPr>
          <w:rFonts w:eastAsia="SimSun"/>
        </w:rPr>
      </w:pPr>
      <w:r w:rsidRPr="008B4C35">
        <w:rPr>
          <w:rFonts w:eastAsia="SimSun"/>
        </w:rPr>
        <w:t>A.</w:t>
      </w:r>
      <w:r w:rsidRPr="008B4C35">
        <w:rPr>
          <w:rFonts w:eastAsia="SimSun"/>
        </w:rPr>
        <w:tab/>
        <w:t xml:space="preserve">My name is </w:t>
      </w:r>
      <w:r w:rsidR="00C158C0">
        <w:t>George E. Marshall</w:t>
      </w:r>
      <w:r w:rsidRPr="008B4C35">
        <w:rPr>
          <w:rFonts w:eastAsia="SimSun"/>
        </w:rPr>
        <w:t xml:space="preserve">. My business address is 10885 NE Fourth Street, P.O. Box 97034, Bellevue, WA 98009-9734. I am the </w:t>
      </w:r>
      <w:r w:rsidR="00AA2286">
        <w:t>Manager Transmission Policy and Contracts</w:t>
      </w:r>
      <w:r w:rsidRPr="008B4C35">
        <w:rPr>
          <w:rFonts w:eastAsia="SimSun"/>
        </w:rPr>
        <w:t xml:space="preserve"> for Puget Sound Energy (“PSE”).</w:t>
      </w:r>
    </w:p>
    <w:p w:rsidR="009C5C28" w:rsidRPr="008B4C35" w:rsidRDefault="009C5C28" w:rsidP="009C5C28">
      <w:pPr>
        <w:pStyle w:val="question"/>
        <w:rPr>
          <w:rFonts w:ascii="Times New Roman" w:hAnsi="Times New Roman"/>
        </w:rPr>
      </w:pPr>
      <w:r w:rsidRPr="008B4C35">
        <w:rPr>
          <w:rFonts w:ascii="Times New Roman" w:hAnsi="Times New Roman"/>
        </w:rPr>
        <w:t>Q.</w:t>
      </w:r>
      <w:r w:rsidRPr="008B4C35">
        <w:rPr>
          <w:rFonts w:ascii="Times New Roman" w:hAnsi="Times New Roman"/>
        </w:rPr>
        <w:tab/>
        <w:t>Have you prepared an exhibit describing your education, relevant employment experience, and other professional qualifications?</w:t>
      </w:r>
    </w:p>
    <w:p w:rsidR="009C5C28" w:rsidRPr="008B4C35" w:rsidRDefault="009C5C28" w:rsidP="00E007F7">
      <w:pPr>
        <w:pStyle w:val="answer"/>
        <w:rPr>
          <w:rFonts w:eastAsia="SimSun"/>
        </w:rPr>
      </w:pPr>
      <w:r w:rsidRPr="008B4C35">
        <w:rPr>
          <w:rFonts w:eastAsia="SimSun"/>
        </w:rPr>
        <w:t>A.</w:t>
      </w:r>
      <w:r w:rsidRPr="008B4C35">
        <w:rPr>
          <w:rFonts w:eastAsia="SimSun"/>
        </w:rPr>
        <w:tab/>
        <w:t>Yes, I have. It is Exh. </w:t>
      </w:r>
      <w:r w:rsidR="00AA2286">
        <w:rPr>
          <w:rFonts w:eastAsia="SimSun"/>
        </w:rPr>
        <w:t>GEM</w:t>
      </w:r>
      <w:r w:rsidRPr="008B4C35">
        <w:rPr>
          <w:rFonts w:eastAsia="SimSun"/>
        </w:rPr>
        <w:t>-2.</w:t>
      </w:r>
    </w:p>
    <w:p w:rsidR="00F8418D" w:rsidRPr="008B4C35" w:rsidRDefault="00F8418D" w:rsidP="00734EBA">
      <w:pPr>
        <w:pStyle w:val="question"/>
        <w:rPr>
          <w:rFonts w:ascii="Times New Roman" w:hAnsi="Times New Roman"/>
        </w:rPr>
      </w:pPr>
      <w:r w:rsidRPr="008B4C35">
        <w:rPr>
          <w:rFonts w:ascii="Times New Roman" w:hAnsi="Times New Roman"/>
        </w:rPr>
        <w:t>Q.</w:t>
      </w:r>
      <w:r w:rsidRPr="008B4C35">
        <w:rPr>
          <w:rFonts w:ascii="Times New Roman" w:hAnsi="Times New Roman"/>
        </w:rPr>
        <w:tab/>
        <w:t xml:space="preserve">What is the purpose of your </w:t>
      </w:r>
      <w:r w:rsidR="00632256" w:rsidRPr="008B4C35">
        <w:rPr>
          <w:rFonts w:ascii="Times New Roman" w:hAnsi="Times New Roman"/>
        </w:rPr>
        <w:t>rebuttal</w:t>
      </w:r>
      <w:r w:rsidR="00F5016E" w:rsidRPr="008B4C35">
        <w:rPr>
          <w:rFonts w:ascii="Times New Roman" w:hAnsi="Times New Roman"/>
        </w:rPr>
        <w:t xml:space="preserve"> </w:t>
      </w:r>
      <w:r w:rsidRPr="008B4C35">
        <w:rPr>
          <w:rFonts w:ascii="Times New Roman" w:hAnsi="Times New Roman"/>
        </w:rPr>
        <w:t>testimony?</w:t>
      </w:r>
    </w:p>
    <w:p w:rsidR="00632256" w:rsidRDefault="00F8418D" w:rsidP="00632256">
      <w:pPr>
        <w:pStyle w:val="answer"/>
        <w:rPr>
          <w:rFonts w:eastAsia="SimSun"/>
        </w:rPr>
      </w:pPr>
      <w:r w:rsidRPr="007E33C5">
        <w:rPr>
          <w:rFonts w:eastAsia="SimSun"/>
        </w:rPr>
        <w:t>A.</w:t>
      </w:r>
      <w:r w:rsidRPr="007E33C5">
        <w:rPr>
          <w:rFonts w:eastAsia="SimSun"/>
        </w:rPr>
        <w:tab/>
        <w:t xml:space="preserve">My </w:t>
      </w:r>
      <w:r w:rsidR="000339FC" w:rsidRPr="007E33C5">
        <w:rPr>
          <w:rFonts w:eastAsia="SimSun"/>
        </w:rPr>
        <w:t xml:space="preserve">rebuttal </w:t>
      </w:r>
      <w:r w:rsidRPr="007E33C5">
        <w:rPr>
          <w:rFonts w:eastAsia="SimSun"/>
        </w:rPr>
        <w:t xml:space="preserve">testimony presents </w:t>
      </w:r>
      <w:r w:rsidR="003B184A" w:rsidRPr="007E33C5">
        <w:rPr>
          <w:rFonts w:eastAsia="SimSun"/>
        </w:rPr>
        <w:t>the following:</w:t>
      </w:r>
    </w:p>
    <w:p w:rsidR="007E33C5" w:rsidRDefault="007E33C5" w:rsidP="007E33C5">
      <w:pPr>
        <w:pStyle w:val="answer"/>
        <w:spacing w:before="0" w:after="280" w:line="240" w:lineRule="auto"/>
        <w:ind w:left="2160"/>
        <w:rPr>
          <w:rFonts w:eastAsia="SimSun"/>
        </w:rPr>
      </w:pPr>
      <w:r>
        <w:rPr>
          <w:rFonts w:eastAsia="SimSun"/>
        </w:rPr>
        <w:t>(i)</w:t>
      </w:r>
      <w:r>
        <w:rPr>
          <w:rFonts w:eastAsia="SimSun"/>
        </w:rPr>
        <w:tab/>
        <w:t xml:space="preserve">the </w:t>
      </w:r>
      <w:r w:rsidRPr="007E33C5">
        <w:rPr>
          <w:rFonts w:eastAsia="SimSun"/>
        </w:rPr>
        <w:t xml:space="preserve">premature </w:t>
      </w:r>
      <w:r>
        <w:rPr>
          <w:rFonts w:eastAsia="SimSun"/>
        </w:rPr>
        <w:t xml:space="preserve">nature of any request for </w:t>
      </w:r>
      <w:r w:rsidRPr="007E33C5">
        <w:rPr>
          <w:rFonts w:eastAsia="SimSun"/>
        </w:rPr>
        <w:t>determination as to how much transfer capability would be available on the Colstrip Transmission System for new generation following closure of Colstrip Units</w:t>
      </w:r>
      <w:r>
        <w:rPr>
          <w:rFonts w:eastAsia="SimSun"/>
        </w:rPr>
        <w:t> </w:t>
      </w:r>
      <w:r w:rsidRPr="007E33C5">
        <w:rPr>
          <w:rFonts w:eastAsia="SimSun"/>
        </w:rPr>
        <w:t>1</w:t>
      </w:r>
      <w:r>
        <w:rPr>
          <w:rFonts w:eastAsia="SimSun"/>
        </w:rPr>
        <w:t> </w:t>
      </w:r>
      <w:r w:rsidRPr="007E33C5">
        <w:rPr>
          <w:rFonts w:eastAsia="SimSun"/>
        </w:rPr>
        <w:t>&amp;</w:t>
      </w:r>
      <w:r>
        <w:rPr>
          <w:rFonts w:eastAsia="SimSun"/>
        </w:rPr>
        <w:t> </w:t>
      </w:r>
      <w:r w:rsidRPr="007E33C5">
        <w:rPr>
          <w:rFonts w:eastAsia="SimSun"/>
        </w:rPr>
        <w:t>2</w:t>
      </w:r>
      <w:r>
        <w:rPr>
          <w:rFonts w:eastAsia="SimSun"/>
        </w:rPr>
        <w:t>;</w:t>
      </w:r>
    </w:p>
    <w:p w:rsidR="007E33C5" w:rsidRDefault="007E33C5" w:rsidP="007E33C5">
      <w:pPr>
        <w:pStyle w:val="answer"/>
        <w:spacing w:before="0" w:after="280" w:line="240" w:lineRule="auto"/>
        <w:ind w:left="2160"/>
        <w:rPr>
          <w:rFonts w:eastAsia="SimSun"/>
        </w:rPr>
      </w:pPr>
      <w:r>
        <w:rPr>
          <w:rFonts w:eastAsia="SimSun"/>
        </w:rPr>
        <w:t>(ii)</w:t>
      </w:r>
      <w:r>
        <w:rPr>
          <w:rFonts w:eastAsia="SimSun"/>
        </w:rPr>
        <w:tab/>
        <w:t xml:space="preserve">reasons why the </w:t>
      </w:r>
      <w:r w:rsidRPr="007E33C5">
        <w:rPr>
          <w:rFonts w:eastAsia="SimSun"/>
        </w:rPr>
        <w:t xml:space="preserve">transition plan proposed by NW </w:t>
      </w:r>
      <w:r w:rsidR="00F15FC9" w:rsidRPr="007E33C5">
        <w:rPr>
          <w:rFonts w:eastAsia="SimSun"/>
        </w:rPr>
        <w:t>Energy Coalition</w:t>
      </w:r>
      <w:r w:rsidRPr="007E33C5">
        <w:rPr>
          <w:rFonts w:eastAsia="SimSun"/>
        </w:rPr>
        <w:t xml:space="preserve">, </w:t>
      </w:r>
      <w:r w:rsidR="00F15FC9" w:rsidRPr="007E33C5">
        <w:rPr>
          <w:rFonts w:eastAsia="SimSun"/>
        </w:rPr>
        <w:t>Renewable Northwest</w:t>
      </w:r>
      <w:r w:rsidRPr="007E33C5">
        <w:rPr>
          <w:rFonts w:eastAsia="SimSun"/>
        </w:rPr>
        <w:t xml:space="preserve">, </w:t>
      </w:r>
      <w:r w:rsidR="00F15FC9" w:rsidRPr="007E33C5">
        <w:rPr>
          <w:rFonts w:eastAsia="SimSun"/>
        </w:rPr>
        <w:t xml:space="preserve">and Natural Resources Defense Council </w:t>
      </w:r>
      <w:r>
        <w:rPr>
          <w:rFonts w:eastAsia="SimSun"/>
        </w:rPr>
        <w:t>(the “</w:t>
      </w:r>
      <w:r w:rsidRPr="007E33C5">
        <w:rPr>
          <w:rFonts w:eastAsia="SimSun"/>
        </w:rPr>
        <w:t xml:space="preserve">NWEC </w:t>
      </w:r>
      <w:r>
        <w:rPr>
          <w:rFonts w:eastAsia="SimSun"/>
        </w:rPr>
        <w:t xml:space="preserve">Parties”) </w:t>
      </w:r>
      <w:r w:rsidRPr="007E33C5">
        <w:rPr>
          <w:rFonts w:eastAsia="SimSun"/>
        </w:rPr>
        <w:t>is neither necessary nor appropriate</w:t>
      </w:r>
      <w:r>
        <w:rPr>
          <w:rFonts w:eastAsia="SimSun"/>
        </w:rPr>
        <w:t>;</w:t>
      </w:r>
    </w:p>
    <w:p w:rsidR="007E33C5" w:rsidRDefault="007E33C5" w:rsidP="007E33C5">
      <w:pPr>
        <w:pStyle w:val="answer"/>
        <w:spacing w:before="0" w:after="280" w:line="240" w:lineRule="auto"/>
        <w:ind w:left="2160"/>
        <w:rPr>
          <w:rFonts w:eastAsia="SimSun"/>
        </w:rPr>
      </w:pPr>
      <w:r>
        <w:rPr>
          <w:rFonts w:eastAsia="SimSun"/>
        </w:rPr>
        <w:t>(iii)</w:t>
      </w:r>
      <w:r>
        <w:rPr>
          <w:rFonts w:eastAsia="SimSun"/>
        </w:rPr>
        <w:tab/>
        <w:t xml:space="preserve">the fact that </w:t>
      </w:r>
      <w:r w:rsidRPr="007E33C5">
        <w:rPr>
          <w:rFonts w:eastAsia="SimSun"/>
        </w:rPr>
        <w:t>PSE will continue to use its share of Colstrip Transmission System transfer capability to transmit output from PSE’</w:t>
      </w:r>
      <w:r>
        <w:rPr>
          <w:rFonts w:eastAsia="SimSun"/>
        </w:rPr>
        <w:t>s</w:t>
      </w:r>
      <w:r w:rsidRPr="007E33C5">
        <w:rPr>
          <w:rFonts w:eastAsia="SimSun"/>
        </w:rPr>
        <w:t xml:space="preserve"> share of Colstrip Units</w:t>
      </w:r>
      <w:r>
        <w:rPr>
          <w:rFonts w:eastAsia="SimSun"/>
        </w:rPr>
        <w:t> </w:t>
      </w:r>
      <w:r w:rsidRPr="007E33C5">
        <w:rPr>
          <w:rFonts w:eastAsia="SimSun"/>
        </w:rPr>
        <w:t>3</w:t>
      </w:r>
      <w:r>
        <w:rPr>
          <w:rFonts w:eastAsia="SimSun"/>
        </w:rPr>
        <w:t> </w:t>
      </w:r>
      <w:r w:rsidRPr="007E33C5">
        <w:rPr>
          <w:rFonts w:eastAsia="SimSun"/>
        </w:rPr>
        <w:t>&amp;</w:t>
      </w:r>
      <w:r>
        <w:rPr>
          <w:rFonts w:eastAsia="SimSun"/>
        </w:rPr>
        <w:t> </w:t>
      </w:r>
      <w:r w:rsidRPr="007E33C5">
        <w:rPr>
          <w:rFonts w:eastAsia="SimSun"/>
        </w:rPr>
        <w:t>4</w:t>
      </w:r>
      <w:r>
        <w:rPr>
          <w:rFonts w:eastAsia="SimSun"/>
        </w:rPr>
        <w:t xml:space="preserve"> after closure of </w:t>
      </w:r>
      <w:r w:rsidRPr="007E33C5">
        <w:rPr>
          <w:rFonts w:eastAsia="SimSun"/>
        </w:rPr>
        <w:t>Colstrip Units</w:t>
      </w:r>
      <w:r>
        <w:rPr>
          <w:rFonts w:eastAsia="SimSun"/>
        </w:rPr>
        <w:t> </w:t>
      </w:r>
      <w:r w:rsidRPr="007E33C5">
        <w:rPr>
          <w:rFonts w:eastAsia="SimSun"/>
        </w:rPr>
        <w:t>1</w:t>
      </w:r>
      <w:r>
        <w:rPr>
          <w:rFonts w:eastAsia="SimSun"/>
        </w:rPr>
        <w:t> </w:t>
      </w:r>
      <w:r w:rsidRPr="007E33C5">
        <w:rPr>
          <w:rFonts w:eastAsia="SimSun"/>
        </w:rPr>
        <w:t>&amp;</w:t>
      </w:r>
      <w:r>
        <w:rPr>
          <w:rFonts w:eastAsia="SimSun"/>
        </w:rPr>
        <w:t> </w:t>
      </w:r>
      <w:r w:rsidRPr="007E33C5">
        <w:rPr>
          <w:rFonts w:eastAsia="SimSun"/>
        </w:rPr>
        <w:t>2</w:t>
      </w:r>
      <w:r>
        <w:rPr>
          <w:rFonts w:eastAsia="SimSun"/>
        </w:rPr>
        <w:t>; and</w:t>
      </w:r>
    </w:p>
    <w:p w:rsidR="007E33C5" w:rsidRPr="008B4C35" w:rsidRDefault="007E33C5" w:rsidP="007E33C5">
      <w:pPr>
        <w:pStyle w:val="answer"/>
        <w:spacing w:before="0" w:after="280" w:line="240" w:lineRule="auto"/>
        <w:ind w:left="2160"/>
        <w:rPr>
          <w:rFonts w:eastAsia="SimSun"/>
        </w:rPr>
      </w:pPr>
      <w:r>
        <w:rPr>
          <w:rFonts w:eastAsia="SimSun"/>
        </w:rPr>
        <w:t>(iv)</w:t>
      </w:r>
      <w:r>
        <w:rPr>
          <w:rFonts w:eastAsia="SimSun"/>
        </w:rPr>
        <w:tab/>
      </w:r>
      <w:r w:rsidRPr="007E33C5">
        <w:rPr>
          <w:rFonts w:eastAsia="SimSun"/>
        </w:rPr>
        <w:t>PSE is not missing an important opportunity to address transmission issues that could provide more options to cost-effectively meet PSE’s renewable portfolio standard obligations, serve PSE’s voluntary renewable energy program customer demands, or contribute to state climate goals</w:t>
      </w:r>
      <w:r>
        <w:rPr>
          <w:rFonts w:eastAsia="SimSun"/>
        </w:rPr>
        <w:t>.</w:t>
      </w:r>
    </w:p>
    <w:p w:rsidR="004F5739" w:rsidRPr="00D26C03" w:rsidRDefault="002D1BC0" w:rsidP="00D26C03">
      <w:pPr>
        <w:pStyle w:val="Heading1"/>
      </w:pPr>
      <w:bookmarkStart w:id="5" w:name="_Toc489943404"/>
      <w:r w:rsidRPr="00D26C03">
        <w:t>II</w:t>
      </w:r>
      <w:r w:rsidR="00143351" w:rsidRPr="00D26C03">
        <w:t>.</w:t>
      </w:r>
      <w:r w:rsidR="00143351" w:rsidRPr="00D26C03">
        <w:tab/>
      </w:r>
      <w:r w:rsidR="00A57E80" w:rsidRPr="00D26C03">
        <w:t xml:space="preserve">IT IS PREMATURE </w:t>
      </w:r>
      <w:r w:rsidR="004F5739" w:rsidRPr="00D26C03">
        <w:t>TO MAKE ANY DETERMINATION AS TO HOW MUCH TRANSFER CAPABILITY WOULD BE AVAILABLE ON THE COLSTRIP TRANSMISSION SYSTEM FOR NEW GENERATION FOLLOWING CLOSURE OF COLSTRIP UNITS 1 &amp; 2</w:t>
      </w:r>
      <w:bookmarkEnd w:id="5"/>
    </w:p>
    <w:p w:rsidR="009E62D2" w:rsidRPr="008B4C35" w:rsidRDefault="009E62D2" w:rsidP="009E62D2">
      <w:pPr>
        <w:pStyle w:val="question"/>
        <w:rPr>
          <w:rFonts w:ascii="Times New Roman" w:hAnsi="Times New Roman"/>
        </w:rPr>
      </w:pPr>
      <w:r w:rsidRPr="008B4C35">
        <w:rPr>
          <w:rFonts w:ascii="Times New Roman" w:hAnsi="Times New Roman"/>
        </w:rPr>
        <w:t>Q.</w:t>
      </w:r>
      <w:r w:rsidRPr="008B4C35">
        <w:rPr>
          <w:rFonts w:ascii="Times New Roman" w:hAnsi="Times New Roman"/>
        </w:rPr>
        <w:tab/>
        <w:t>Please describe PSE’s general understanding of the request of the NWEC Parties for a “</w:t>
      </w:r>
      <w:r w:rsidR="006C7BA9" w:rsidRPr="008B4C35">
        <w:rPr>
          <w:rFonts w:ascii="Times New Roman" w:hAnsi="Times New Roman"/>
        </w:rPr>
        <w:t>t</w:t>
      </w:r>
      <w:r w:rsidRPr="008B4C35">
        <w:rPr>
          <w:rFonts w:ascii="Times New Roman" w:hAnsi="Times New Roman"/>
        </w:rPr>
        <w:t xml:space="preserve">ransition </w:t>
      </w:r>
      <w:r w:rsidR="006C7BA9" w:rsidRPr="008B4C35">
        <w:rPr>
          <w:rFonts w:ascii="Times New Roman" w:hAnsi="Times New Roman"/>
        </w:rPr>
        <w:t>p</w:t>
      </w:r>
      <w:r w:rsidRPr="008B4C35">
        <w:rPr>
          <w:rFonts w:ascii="Times New Roman" w:hAnsi="Times New Roman"/>
        </w:rPr>
        <w:t>lan”</w:t>
      </w:r>
      <w:r w:rsidR="006C7BA9" w:rsidRPr="008B4C35">
        <w:rPr>
          <w:rFonts w:ascii="Times New Roman" w:hAnsi="Times New Roman"/>
        </w:rPr>
        <w:t xml:space="preserve"> for its share of the Colstrip Transmission System.</w:t>
      </w:r>
    </w:p>
    <w:p w:rsidR="00F00F56" w:rsidRDefault="009E62D2" w:rsidP="006C7BA9">
      <w:pPr>
        <w:pStyle w:val="answer"/>
        <w:rPr>
          <w:rFonts w:eastAsia="SimSun"/>
          <w:szCs w:val="24"/>
        </w:rPr>
      </w:pPr>
      <w:r w:rsidRPr="008B4C35">
        <w:rPr>
          <w:rFonts w:eastAsia="SimSun"/>
          <w:szCs w:val="24"/>
        </w:rPr>
        <w:t>A.</w:t>
      </w:r>
      <w:r w:rsidRPr="008B4C35">
        <w:rPr>
          <w:rFonts w:eastAsia="SimSun"/>
          <w:szCs w:val="24"/>
        </w:rPr>
        <w:tab/>
        <w:t xml:space="preserve">The NWEC Parties </w:t>
      </w:r>
      <w:r w:rsidR="006C7BA9" w:rsidRPr="008B4C35">
        <w:rPr>
          <w:rFonts w:eastAsia="SimSun"/>
          <w:szCs w:val="24"/>
        </w:rPr>
        <w:t>propose that the Commission require PSE to develop a “transition plan” for its share of the Colstrip Transmission System to ensure that such share “remains fully utilized after the retirement of Colstrip Units 1 and 2, and to avoid an unnecessary cost burden on PSE customers….”</w:t>
      </w:r>
      <w:r w:rsidR="00AA504D" w:rsidRPr="00744ADB">
        <w:rPr>
          <w:rStyle w:val="FootnoteReference"/>
          <w:rFonts w:eastAsia="SimSun"/>
          <w:szCs w:val="16"/>
        </w:rPr>
        <w:footnoteReference w:id="2"/>
      </w:r>
      <w:r w:rsidR="006C7BA9" w:rsidRPr="008B4C35">
        <w:rPr>
          <w:rFonts w:eastAsia="SimSun"/>
          <w:szCs w:val="24"/>
        </w:rPr>
        <w:t xml:space="preserve"> According to the NWEC Parties, this “transition plan” should “resolve the path rating questions, identify barriers to new generators using the CTS, identify the study work necessary to address those barriers and begin as much of that study work as soon as practicable.”</w:t>
      </w:r>
      <w:r w:rsidR="00D270E1" w:rsidRPr="00744ADB">
        <w:rPr>
          <w:rStyle w:val="FootnoteReference"/>
          <w:rFonts w:eastAsia="SimSun"/>
          <w:szCs w:val="16"/>
        </w:rPr>
        <w:footnoteReference w:id="3"/>
      </w:r>
      <w:r w:rsidR="006C7BA9" w:rsidRPr="008B4C35">
        <w:rPr>
          <w:rFonts w:eastAsia="SimSun"/>
          <w:szCs w:val="24"/>
        </w:rPr>
        <w:t xml:space="preserve"> </w:t>
      </w:r>
      <w:r w:rsidR="00D270E1" w:rsidRPr="008B4C35">
        <w:rPr>
          <w:rFonts w:eastAsia="SimSun"/>
          <w:szCs w:val="24"/>
        </w:rPr>
        <w:t>T</w:t>
      </w:r>
      <w:r w:rsidR="006C7BA9" w:rsidRPr="008B4C35">
        <w:rPr>
          <w:rFonts w:eastAsia="SimSun"/>
          <w:szCs w:val="24"/>
        </w:rPr>
        <w:t>he NWEC Parties would require PSE to “coordinate with Commission staff, WECC, Path operators, ColumbiaGrid, NTTG, and other stakeholders in a public process to scope and vet this transition plan.”</w:t>
      </w:r>
      <w:r w:rsidR="009643A0" w:rsidRPr="00744ADB">
        <w:rPr>
          <w:rStyle w:val="FootnoteReference"/>
          <w:rFonts w:eastAsia="SimSun"/>
          <w:szCs w:val="16"/>
        </w:rPr>
        <w:footnoteReference w:id="4"/>
      </w:r>
    </w:p>
    <w:p w:rsidR="004539E9" w:rsidRDefault="00F00F56" w:rsidP="00F00F56">
      <w:pPr>
        <w:pStyle w:val="answer"/>
        <w:ind w:firstLine="0"/>
        <w:rPr>
          <w:rFonts w:eastAsia="SimSun"/>
          <w:szCs w:val="24"/>
        </w:rPr>
      </w:pPr>
      <w:r>
        <w:rPr>
          <w:rFonts w:eastAsia="SimSun"/>
          <w:szCs w:val="24"/>
        </w:rPr>
        <w:t>A key element in evaluation of barriers to new generators using the Colstrip Transmission System is the evaluation of h</w:t>
      </w:r>
      <w:r>
        <w:t xml:space="preserve">ow much </w:t>
      </w:r>
      <w:r w:rsidRPr="008B4C35">
        <w:t xml:space="preserve">transfer </w:t>
      </w:r>
      <w:r>
        <w:t>capability would be available on the Colstrip Transmission System for new generation following closure of Colstrip Units 1 &amp; 2.</w:t>
      </w:r>
    </w:p>
    <w:p w:rsidR="004539E9" w:rsidRPr="008B4C35" w:rsidRDefault="004539E9" w:rsidP="004539E9">
      <w:pPr>
        <w:pStyle w:val="question"/>
        <w:rPr>
          <w:rFonts w:ascii="Times New Roman" w:hAnsi="Times New Roman"/>
        </w:rPr>
      </w:pPr>
      <w:r w:rsidRPr="008B4C35">
        <w:rPr>
          <w:rFonts w:ascii="Times New Roman" w:hAnsi="Times New Roman"/>
        </w:rPr>
        <w:t>Q.</w:t>
      </w:r>
      <w:r w:rsidRPr="008B4C35">
        <w:rPr>
          <w:rFonts w:ascii="Times New Roman" w:hAnsi="Times New Roman"/>
        </w:rPr>
        <w:tab/>
      </w:r>
      <w:r w:rsidR="00522C79">
        <w:t xml:space="preserve">Does PSE believe </w:t>
      </w:r>
      <w:r w:rsidR="00522C79" w:rsidRPr="008B4C35">
        <w:t xml:space="preserve">that the transfer capability of the </w:t>
      </w:r>
      <w:r w:rsidR="00522C79">
        <w:t xml:space="preserve">existing </w:t>
      </w:r>
      <w:r w:rsidR="00522C79" w:rsidRPr="008B4C35">
        <w:t>Colstrip Transmission System would be reduced</w:t>
      </w:r>
      <w:r w:rsidR="00522C79">
        <w:t xml:space="preserve"> </w:t>
      </w:r>
      <w:r w:rsidR="00522C79">
        <w:rPr>
          <w:rFonts w:ascii="Times New Roman" w:hAnsi="Times New Roman"/>
        </w:rPr>
        <w:t xml:space="preserve">following </w:t>
      </w:r>
      <w:r w:rsidR="00522C79" w:rsidRPr="008B4C35">
        <w:t>closure of Colstrip Units</w:t>
      </w:r>
      <w:r w:rsidR="00522C79">
        <w:t> </w:t>
      </w:r>
      <w:r w:rsidR="00522C79" w:rsidRPr="008B4C35">
        <w:t>1</w:t>
      </w:r>
      <w:r w:rsidR="00522C79">
        <w:t> </w:t>
      </w:r>
      <w:r w:rsidR="00522C79" w:rsidRPr="008B4C35">
        <w:t>&amp;</w:t>
      </w:r>
      <w:r w:rsidR="00522C79">
        <w:t> </w:t>
      </w:r>
      <w:r w:rsidR="00522C79" w:rsidRPr="008B4C35">
        <w:t xml:space="preserve">2 and in the absence of new resources </w:t>
      </w:r>
      <w:r w:rsidR="00522C79">
        <w:t xml:space="preserve">on the </w:t>
      </w:r>
      <w:r w:rsidR="00522C79" w:rsidRPr="008B4C35">
        <w:t>Colstrip Transmission System</w:t>
      </w:r>
      <w:r w:rsidRPr="008B4C35">
        <w:rPr>
          <w:rFonts w:ascii="Times New Roman" w:hAnsi="Times New Roman"/>
        </w:rPr>
        <w:t>?</w:t>
      </w:r>
    </w:p>
    <w:p w:rsidR="004539E9" w:rsidRPr="008B4C35" w:rsidRDefault="004539E9" w:rsidP="004539E9">
      <w:pPr>
        <w:pStyle w:val="answer"/>
      </w:pPr>
      <w:r w:rsidRPr="008B4C35">
        <w:t>A.</w:t>
      </w:r>
      <w:r w:rsidRPr="008B4C35">
        <w:tab/>
        <w:t>With the closure of Colstrip Units</w:t>
      </w:r>
      <w:r w:rsidR="00D5592D">
        <w:t> </w:t>
      </w:r>
      <w:r w:rsidRPr="008B4C35">
        <w:t>1</w:t>
      </w:r>
      <w:r w:rsidR="00D5592D">
        <w:t> </w:t>
      </w:r>
      <w:r w:rsidRPr="008B4C35">
        <w:t>&amp;</w:t>
      </w:r>
      <w:r w:rsidR="00D5592D">
        <w:t> </w:t>
      </w:r>
      <w:r w:rsidRPr="008B4C35">
        <w:t xml:space="preserve">2 and in the absence of new resources that affect flows on the </w:t>
      </w:r>
      <w:r w:rsidR="00420624">
        <w:t xml:space="preserve">existing </w:t>
      </w:r>
      <w:r w:rsidRPr="008B4C35">
        <w:t xml:space="preserve">Colstrip Transmission System, </w:t>
      </w:r>
      <w:r w:rsidR="00E24D9C">
        <w:t xml:space="preserve">PSE believes it is likely </w:t>
      </w:r>
      <w:r w:rsidRPr="008B4C35">
        <w:t xml:space="preserve">that the transfer capability of the </w:t>
      </w:r>
      <w:r w:rsidR="00420624">
        <w:t xml:space="preserve">existing </w:t>
      </w:r>
      <w:r w:rsidRPr="008B4C35">
        <w:t>Colstrip Transmission System would be reduced</w:t>
      </w:r>
      <w:r w:rsidR="00A90AAB">
        <w:t>. The Colstrip Transmission System operator has described the impact on the system of closure of Colstrip Units 1 &amp; 2, using a garden hose as an analogy</w:t>
      </w:r>
      <w:r w:rsidRPr="008B4C35">
        <w:t>:</w:t>
      </w:r>
    </w:p>
    <w:p w:rsidR="004539E9" w:rsidRPr="008B4C35" w:rsidRDefault="004539E9" w:rsidP="004539E9">
      <w:pPr>
        <w:pStyle w:val="answer"/>
        <w:spacing w:before="0" w:after="280" w:line="240" w:lineRule="auto"/>
        <w:ind w:left="1440" w:right="720" w:firstLine="0"/>
        <w:jc w:val="both"/>
        <w:rPr>
          <w:b/>
        </w:rPr>
      </w:pPr>
      <w:r w:rsidRPr="008B4C35">
        <w:rPr>
          <w:b/>
        </w:rPr>
        <w:t>Total Transfer Capability, Path Capacity</w:t>
      </w:r>
    </w:p>
    <w:p w:rsidR="004539E9" w:rsidRPr="008B4C35" w:rsidRDefault="004539E9" w:rsidP="004539E9">
      <w:pPr>
        <w:pStyle w:val="answer"/>
        <w:spacing w:before="0" w:after="280" w:line="240" w:lineRule="auto"/>
        <w:ind w:left="1440" w:right="720" w:firstLine="0"/>
        <w:jc w:val="both"/>
      </w:pPr>
      <w:r w:rsidRPr="008B4C35">
        <w:t>The capacity of a line does not decrease when a resource is removed much like a garden hose’s capacity does not disappear when the water spigot is shut off. That being said, it is possible that the path rating/transmission capability might have to be reduced due to resource limitations. This does not mean the capacity is not there, just that the system is not physically capable of reaching those types of flows with the reduced amount of resources available. In other words, without Colstrip generation to “push” through the garden hose, transmission capability out of Montana will also reduce – nearly at a one-for-one basis to the amount of generation reduction.</w:t>
      </w:r>
      <w:r w:rsidRPr="008B4C35">
        <w:rPr>
          <w:rStyle w:val="FootnoteReference"/>
        </w:rPr>
        <w:footnoteReference w:id="5"/>
      </w:r>
    </w:p>
    <w:p w:rsidR="00215C02" w:rsidRDefault="00A90AAB" w:rsidP="004539E9">
      <w:pPr>
        <w:pStyle w:val="answer"/>
        <w:ind w:firstLine="0"/>
      </w:pPr>
      <w:r>
        <w:t xml:space="preserve">In other words, the transfer capability of the </w:t>
      </w:r>
      <w:r w:rsidR="00420624">
        <w:t xml:space="preserve">existing </w:t>
      </w:r>
      <w:r>
        <w:t xml:space="preserve">Colstrip Transmission System </w:t>
      </w:r>
      <w:r w:rsidR="00215C02">
        <w:t>is limited by</w:t>
      </w:r>
      <w:r w:rsidR="00FF498A">
        <w:t>, among other things,</w:t>
      </w:r>
      <w:r w:rsidR="00215C02">
        <w:t xml:space="preserve"> (i) the physical attributes of the transmission system and (ii) the generation that provides the pressure (or “</w:t>
      </w:r>
      <w:r>
        <w:t>push</w:t>
      </w:r>
      <w:r w:rsidR="00215C02">
        <w:t>”)</w:t>
      </w:r>
      <w:r>
        <w:t xml:space="preserve"> </w:t>
      </w:r>
      <w:r w:rsidR="00215C02">
        <w:t xml:space="preserve">of </w:t>
      </w:r>
      <w:r>
        <w:t>the electricity</w:t>
      </w:r>
      <w:r w:rsidR="00215C02">
        <w:t xml:space="preserve">. Closure of Colstrip Units 1 &amp; 2 </w:t>
      </w:r>
      <w:r w:rsidR="0022421E">
        <w:t xml:space="preserve">would </w:t>
      </w:r>
      <w:r w:rsidR="00215C02">
        <w:t>result in a reduction of the pressure (or “push”) of the electricity</w:t>
      </w:r>
      <w:r w:rsidR="00E24D9C">
        <w:t xml:space="preserve"> and </w:t>
      </w:r>
      <w:r w:rsidR="0022421E">
        <w:t xml:space="preserve">would likely </w:t>
      </w:r>
      <w:r w:rsidR="00E24D9C">
        <w:t xml:space="preserve">result in a reduction in the transfer capability of the </w:t>
      </w:r>
      <w:r w:rsidR="00420624">
        <w:t xml:space="preserve">existing </w:t>
      </w:r>
      <w:r w:rsidR="00E24D9C">
        <w:t>Colstrip Transmission System</w:t>
      </w:r>
      <w:r w:rsidR="00215C02">
        <w:t>.</w:t>
      </w:r>
    </w:p>
    <w:p w:rsidR="00CD2CAC" w:rsidRDefault="00CD2CAC" w:rsidP="00CD2CAC">
      <w:pPr>
        <w:pStyle w:val="answer"/>
        <w:ind w:firstLine="0"/>
      </w:pPr>
      <w:r w:rsidRPr="008B4C35">
        <w:t xml:space="preserve">PSE is in discussions with the Colstrip Transmission System operator </w:t>
      </w:r>
      <w:r>
        <w:t>(i.e., NorthWestern Energy</w:t>
      </w:r>
      <w:r w:rsidR="006112CC">
        <w:t xml:space="preserve"> (“NorthWestern”)</w:t>
      </w:r>
      <w:r>
        <w:t xml:space="preserve">) </w:t>
      </w:r>
      <w:r w:rsidRPr="008B4C35">
        <w:t>and other Colstrip Transmission System owners</w:t>
      </w:r>
      <w:r w:rsidR="00404468">
        <w:rPr>
          <w:rStyle w:val="FootnoteReference"/>
        </w:rPr>
        <w:footnoteReference w:id="6"/>
      </w:r>
      <w:r w:rsidRPr="008B4C35">
        <w:t xml:space="preserve"> </w:t>
      </w:r>
      <w:r w:rsidR="007953D4">
        <w:t>and is encouraging</w:t>
      </w:r>
      <w:r w:rsidRPr="008B4C35">
        <w:t xml:space="preserve"> </w:t>
      </w:r>
      <w:r w:rsidR="00B924D4">
        <w:t xml:space="preserve">operational </w:t>
      </w:r>
      <w:r w:rsidRPr="008B4C35">
        <w:t>studies of the effect of closure of Colstrip Units</w:t>
      </w:r>
      <w:r>
        <w:t> </w:t>
      </w:r>
      <w:r w:rsidRPr="008B4C35">
        <w:t>1</w:t>
      </w:r>
      <w:r>
        <w:t> </w:t>
      </w:r>
      <w:r w:rsidRPr="008B4C35">
        <w:t>&amp;</w:t>
      </w:r>
      <w:r>
        <w:t> </w:t>
      </w:r>
      <w:r w:rsidRPr="008B4C35">
        <w:t xml:space="preserve">2 on the transfer capability of the </w:t>
      </w:r>
      <w:r>
        <w:t xml:space="preserve">existing </w:t>
      </w:r>
      <w:r w:rsidR="007953D4">
        <w:t>Colstrip Transmission System.</w:t>
      </w:r>
    </w:p>
    <w:p w:rsidR="00CD2CAC" w:rsidRPr="008B4C35" w:rsidRDefault="00CD2CAC" w:rsidP="00CD2CAC">
      <w:pPr>
        <w:pStyle w:val="question"/>
        <w:rPr>
          <w:rFonts w:ascii="Times New Roman" w:hAnsi="Times New Roman"/>
        </w:rPr>
      </w:pPr>
      <w:r w:rsidRPr="008B4C35">
        <w:rPr>
          <w:rFonts w:ascii="Times New Roman" w:hAnsi="Times New Roman"/>
        </w:rPr>
        <w:t>Q.</w:t>
      </w:r>
      <w:r w:rsidRPr="008B4C35">
        <w:rPr>
          <w:rFonts w:ascii="Times New Roman" w:hAnsi="Times New Roman"/>
        </w:rPr>
        <w:tab/>
      </w:r>
      <w:r w:rsidR="00F00F56">
        <w:rPr>
          <w:rFonts w:ascii="Times New Roman" w:hAnsi="Times New Roman"/>
        </w:rPr>
        <w:t xml:space="preserve">Can </w:t>
      </w:r>
      <w:r>
        <w:rPr>
          <w:rFonts w:ascii="Times New Roman" w:hAnsi="Times New Roman"/>
        </w:rPr>
        <w:t xml:space="preserve">the interconnection of new resources to the Colstrip Transmission System increase the transfer capability of such system </w:t>
      </w:r>
      <w:r>
        <w:t>by increasing the pressure (or “push”) of the electricity</w:t>
      </w:r>
      <w:r w:rsidRPr="008B4C35">
        <w:rPr>
          <w:rFonts w:ascii="Times New Roman" w:hAnsi="Times New Roman"/>
        </w:rPr>
        <w:t>?</w:t>
      </w:r>
    </w:p>
    <w:p w:rsidR="00CD2CAC" w:rsidRDefault="00CD2CAC" w:rsidP="00CD2CAC">
      <w:pPr>
        <w:pStyle w:val="answer"/>
      </w:pPr>
      <w:r w:rsidRPr="008B4C35">
        <w:t>A.</w:t>
      </w:r>
      <w:r w:rsidRPr="008B4C35">
        <w:tab/>
      </w:r>
      <w:r>
        <w:t xml:space="preserve">Yes. New resources can increase the transfer capability of the Colstrip Transmission System by increasing the pressure (or “push”) of the electricity. Any such increase in the transfer capability of the Colstrip Transmission System would depend on </w:t>
      </w:r>
      <w:r w:rsidRPr="008B4C35">
        <w:t xml:space="preserve">the type of </w:t>
      </w:r>
      <w:r>
        <w:t xml:space="preserve">new </w:t>
      </w:r>
      <w:r w:rsidRPr="008B4C35">
        <w:t xml:space="preserve">resource, its </w:t>
      </w:r>
      <w:r w:rsidR="00AB5A21">
        <w:t xml:space="preserve">size and </w:t>
      </w:r>
      <w:r w:rsidR="003D1641">
        <w:t xml:space="preserve">other </w:t>
      </w:r>
      <w:r w:rsidRPr="008B4C35">
        <w:t>cha</w:t>
      </w:r>
      <w:r>
        <w:t>racteristics, and its location.</w:t>
      </w:r>
      <w:r w:rsidR="005278D1">
        <w:t xml:space="preserve"> As discussed below, the addition of new generation would require modifications to the Colstrip Transmission System.</w:t>
      </w:r>
    </w:p>
    <w:p w:rsidR="00420624" w:rsidRPr="008B4C35" w:rsidRDefault="00420624" w:rsidP="00420624">
      <w:pPr>
        <w:pStyle w:val="question"/>
        <w:rPr>
          <w:rFonts w:ascii="Times New Roman" w:hAnsi="Times New Roman"/>
        </w:rPr>
      </w:pPr>
      <w:r w:rsidRPr="008B4C35">
        <w:rPr>
          <w:rFonts w:ascii="Times New Roman" w:hAnsi="Times New Roman"/>
        </w:rPr>
        <w:t>Q.</w:t>
      </w:r>
      <w:r w:rsidRPr="008B4C35">
        <w:rPr>
          <w:rFonts w:ascii="Times New Roman" w:hAnsi="Times New Roman"/>
        </w:rPr>
        <w:tab/>
      </w:r>
      <w:r>
        <w:rPr>
          <w:rFonts w:ascii="Times New Roman" w:hAnsi="Times New Roman"/>
        </w:rPr>
        <w:t xml:space="preserve">Is it practicable to determine, at this point, how much </w:t>
      </w:r>
      <w:r w:rsidRPr="008B4C35">
        <w:rPr>
          <w:rFonts w:ascii="Times New Roman" w:hAnsi="Times New Roman"/>
        </w:rPr>
        <w:t xml:space="preserve">transfer </w:t>
      </w:r>
      <w:r>
        <w:rPr>
          <w:rFonts w:ascii="Times New Roman" w:hAnsi="Times New Roman"/>
        </w:rPr>
        <w:t xml:space="preserve">capability </w:t>
      </w:r>
      <w:r w:rsidR="007953D4">
        <w:rPr>
          <w:rFonts w:ascii="Times New Roman" w:hAnsi="Times New Roman"/>
        </w:rPr>
        <w:t>w</w:t>
      </w:r>
      <w:r>
        <w:rPr>
          <w:rFonts w:ascii="Times New Roman" w:hAnsi="Times New Roman"/>
        </w:rPr>
        <w:t xml:space="preserve">ould be available on </w:t>
      </w:r>
      <w:r w:rsidR="00137866">
        <w:rPr>
          <w:rFonts w:ascii="Times New Roman" w:hAnsi="Times New Roman"/>
        </w:rPr>
        <w:t xml:space="preserve">a modified </w:t>
      </w:r>
      <w:r>
        <w:rPr>
          <w:rFonts w:ascii="Times New Roman" w:hAnsi="Times New Roman"/>
        </w:rPr>
        <w:t xml:space="preserve">Colstrip Transmission System for </w:t>
      </w:r>
      <w:r w:rsidRPr="0022421E">
        <w:rPr>
          <w:rFonts w:ascii="Times New Roman" w:hAnsi="Times New Roman"/>
          <w:i/>
        </w:rPr>
        <w:t>new</w:t>
      </w:r>
      <w:r>
        <w:rPr>
          <w:rFonts w:ascii="Times New Roman" w:hAnsi="Times New Roman"/>
        </w:rPr>
        <w:t xml:space="preserve"> generation following closure of Colstrip Units 1 &amp; 2</w:t>
      </w:r>
      <w:r w:rsidRPr="008B4C35">
        <w:rPr>
          <w:rFonts w:ascii="Times New Roman" w:hAnsi="Times New Roman"/>
        </w:rPr>
        <w:t>?</w:t>
      </w:r>
    </w:p>
    <w:p w:rsidR="00AB5A21" w:rsidRDefault="00420624">
      <w:pPr>
        <w:pStyle w:val="answer"/>
      </w:pPr>
      <w:r w:rsidRPr="008B4C35">
        <w:t>A.</w:t>
      </w:r>
      <w:r w:rsidRPr="008B4C35">
        <w:tab/>
      </w:r>
      <w:r>
        <w:t xml:space="preserve">No. It is impracticable to determine, at this point, how much </w:t>
      </w:r>
      <w:r w:rsidRPr="008B4C35">
        <w:t xml:space="preserve">transfer </w:t>
      </w:r>
      <w:r>
        <w:t xml:space="preserve">capability </w:t>
      </w:r>
      <w:r w:rsidR="007953D4">
        <w:t>w</w:t>
      </w:r>
      <w:r>
        <w:t xml:space="preserve">ould be available on </w:t>
      </w:r>
      <w:r w:rsidR="00137866">
        <w:t xml:space="preserve">a modified </w:t>
      </w:r>
      <w:r>
        <w:t xml:space="preserve">Colstrip Transmission System for </w:t>
      </w:r>
      <w:r w:rsidRPr="0022421E">
        <w:rPr>
          <w:i/>
        </w:rPr>
        <w:t>new</w:t>
      </w:r>
      <w:r>
        <w:t xml:space="preserve"> generation following closure of Colstrip Units 1 &amp; 2. </w:t>
      </w:r>
      <w:r w:rsidR="00137866">
        <w:t xml:space="preserve">The existing Colstrip Transmission System was specifically designed and engineered to transmit coal generation from Colstrip Units 1 through 4. </w:t>
      </w:r>
      <w:r>
        <w:t>I</w:t>
      </w:r>
      <w:r w:rsidR="004539E9" w:rsidRPr="008B4C35">
        <w:t xml:space="preserve">ntroduction of </w:t>
      </w:r>
      <w:r w:rsidR="004539E9" w:rsidRPr="0022421E">
        <w:rPr>
          <w:i/>
        </w:rPr>
        <w:t>new</w:t>
      </w:r>
      <w:r w:rsidR="004539E9" w:rsidRPr="008B4C35">
        <w:t xml:space="preserve"> resources would require </w:t>
      </w:r>
      <w:r w:rsidR="00137866">
        <w:t xml:space="preserve">modifications to the existing Colstrip Transmission System. Those modifications would depend on </w:t>
      </w:r>
      <w:r w:rsidR="002E382A">
        <w:t xml:space="preserve">the </w:t>
      </w:r>
      <w:r w:rsidR="00137866" w:rsidRPr="008B4C35">
        <w:t xml:space="preserve">type of </w:t>
      </w:r>
      <w:r w:rsidR="00137866" w:rsidRPr="0022421E">
        <w:rPr>
          <w:i/>
        </w:rPr>
        <w:t>new</w:t>
      </w:r>
      <w:r w:rsidR="00137866">
        <w:t xml:space="preserve"> </w:t>
      </w:r>
      <w:r w:rsidR="00137866" w:rsidRPr="008B4C35">
        <w:t xml:space="preserve">resource, its </w:t>
      </w:r>
      <w:r w:rsidR="00AB5A21">
        <w:t xml:space="preserve">size and </w:t>
      </w:r>
      <w:r w:rsidR="00A631DC">
        <w:t xml:space="preserve">other </w:t>
      </w:r>
      <w:r w:rsidR="00137866" w:rsidRPr="008B4C35">
        <w:t>cha</w:t>
      </w:r>
      <w:r w:rsidR="00137866">
        <w:t xml:space="preserve">racteristics, its location, and the type of interconnection and transmission service requested for the </w:t>
      </w:r>
      <w:r w:rsidR="00137866" w:rsidRPr="0022421E">
        <w:rPr>
          <w:i/>
        </w:rPr>
        <w:t>new</w:t>
      </w:r>
      <w:r w:rsidR="00137866">
        <w:t xml:space="preserve"> resource.</w:t>
      </w:r>
      <w:r w:rsidR="00A631DC">
        <w:t xml:space="preserve"> The transfer capability available on the Colstrip Transmission System </w:t>
      </w:r>
      <w:r w:rsidR="007953D4">
        <w:t>would</w:t>
      </w:r>
      <w:r w:rsidR="00A631DC">
        <w:t xml:space="preserve"> be a function of, among other things, the type </w:t>
      </w:r>
      <w:r w:rsidR="00A631DC" w:rsidRPr="008B4C35">
        <w:t xml:space="preserve">of </w:t>
      </w:r>
      <w:r w:rsidR="00A631DC" w:rsidRPr="0022421E">
        <w:rPr>
          <w:i/>
        </w:rPr>
        <w:t>new</w:t>
      </w:r>
      <w:r w:rsidR="00A631DC">
        <w:t xml:space="preserve"> </w:t>
      </w:r>
      <w:r w:rsidR="00A631DC" w:rsidRPr="008B4C35">
        <w:t xml:space="preserve">resource, its </w:t>
      </w:r>
      <w:r w:rsidR="00A631DC">
        <w:t xml:space="preserve">size and other </w:t>
      </w:r>
      <w:r w:rsidR="00A631DC" w:rsidRPr="008B4C35">
        <w:t>cha</w:t>
      </w:r>
      <w:r w:rsidR="00A631DC">
        <w:t xml:space="preserve">racteristics, its location, and the modifications made to the system to accommodate the </w:t>
      </w:r>
      <w:r w:rsidR="00A631DC" w:rsidRPr="0022421E">
        <w:rPr>
          <w:i/>
        </w:rPr>
        <w:t>new</w:t>
      </w:r>
      <w:r w:rsidR="00A631DC">
        <w:t xml:space="preserve"> resource.</w:t>
      </w:r>
    </w:p>
    <w:p w:rsidR="00137866" w:rsidRPr="008B4C35" w:rsidRDefault="00137866" w:rsidP="00137866">
      <w:pPr>
        <w:pStyle w:val="question"/>
        <w:rPr>
          <w:rFonts w:ascii="Times New Roman" w:hAnsi="Times New Roman"/>
        </w:rPr>
      </w:pPr>
      <w:r w:rsidRPr="008B4C35">
        <w:rPr>
          <w:rFonts w:ascii="Times New Roman" w:hAnsi="Times New Roman"/>
        </w:rPr>
        <w:t>Q.</w:t>
      </w:r>
      <w:r w:rsidRPr="008B4C35">
        <w:rPr>
          <w:rFonts w:ascii="Times New Roman" w:hAnsi="Times New Roman"/>
        </w:rPr>
        <w:tab/>
      </w:r>
      <w:r w:rsidR="00E56905">
        <w:rPr>
          <w:rFonts w:ascii="Times New Roman" w:hAnsi="Times New Roman"/>
        </w:rPr>
        <w:t xml:space="preserve">How would </w:t>
      </w:r>
      <w:r>
        <w:rPr>
          <w:rFonts w:ascii="Times New Roman" w:hAnsi="Times New Roman"/>
        </w:rPr>
        <w:t>modifi</w:t>
      </w:r>
      <w:r w:rsidR="00E56905">
        <w:rPr>
          <w:rFonts w:ascii="Times New Roman" w:hAnsi="Times New Roman"/>
        </w:rPr>
        <w:t>cations to the existing</w:t>
      </w:r>
      <w:r>
        <w:rPr>
          <w:rFonts w:ascii="Times New Roman" w:hAnsi="Times New Roman"/>
        </w:rPr>
        <w:t xml:space="preserve"> Colstrip Transmission System </w:t>
      </w:r>
      <w:r w:rsidR="00E56905">
        <w:rPr>
          <w:rFonts w:ascii="Times New Roman" w:hAnsi="Times New Roman"/>
        </w:rPr>
        <w:t xml:space="preserve">be determined </w:t>
      </w:r>
      <w:r>
        <w:rPr>
          <w:rFonts w:ascii="Times New Roman" w:hAnsi="Times New Roman"/>
        </w:rPr>
        <w:t>for new generation</w:t>
      </w:r>
      <w:r w:rsidRPr="008B4C35">
        <w:rPr>
          <w:rFonts w:ascii="Times New Roman" w:hAnsi="Times New Roman"/>
        </w:rPr>
        <w:t>?</w:t>
      </w:r>
    </w:p>
    <w:p w:rsidR="00593EF4" w:rsidRDefault="00E56905" w:rsidP="00137866">
      <w:pPr>
        <w:pStyle w:val="answer"/>
      </w:pPr>
      <w:r w:rsidRPr="008B4C35">
        <w:t>A.</w:t>
      </w:r>
      <w:r w:rsidRPr="008B4C35">
        <w:tab/>
      </w:r>
      <w:r>
        <w:t xml:space="preserve">The Colstrip Transmission System Operator (i.e., NorthWestern) would conduct </w:t>
      </w:r>
      <w:r w:rsidR="004539E9" w:rsidRPr="008B4C35">
        <w:t>transmission and interconnection studies</w:t>
      </w:r>
      <w:r w:rsidR="00593EF4">
        <w:t xml:space="preserve"> </w:t>
      </w:r>
      <w:r w:rsidR="002E382A">
        <w:t xml:space="preserve">(on behalf of and in consultation with the Colstrip Transmission System owners) </w:t>
      </w:r>
      <w:r w:rsidR="00593EF4">
        <w:t xml:space="preserve">in response to requests for interconnection and transmission service </w:t>
      </w:r>
      <w:r w:rsidR="00B15AAA">
        <w:t xml:space="preserve">on the Colstrip Transmission System </w:t>
      </w:r>
      <w:r w:rsidR="00593EF4">
        <w:t xml:space="preserve">for new generation. These studies would be </w:t>
      </w:r>
      <w:r>
        <w:t xml:space="preserve">based on the specific location and </w:t>
      </w:r>
      <w:r w:rsidR="00AB5A21">
        <w:t xml:space="preserve">the size and other </w:t>
      </w:r>
      <w:r>
        <w:t xml:space="preserve">characteristics of </w:t>
      </w:r>
      <w:r w:rsidR="00593EF4">
        <w:t xml:space="preserve">the new </w:t>
      </w:r>
      <w:r>
        <w:t>generator</w:t>
      </w:r>
      <w:r w:rsidR="00593EF4">
        <w:t xml:space="preserve"> and the type of interconnection and transmission service requested. These studies would </w:t>
      </w:r>
      <w:r w:rsidR="004539E9" w:rsidRPr="008B4C35">
        <w:t xml:space="preserve">determine the </w:t>
      </w:r>
      <w:r w:rsidR="00593EF4">
        <w:t xml:space="preserve">interconnection and </w:t>
      </w:r>
      <w:r w:rsidR="004539E9" w:rsidRPr="008B4C35">
        <w:t>transmission impacts</w:t>
      </w:r>
      <w:r w:rsidR="00593EF4">
        <w:t>,</w:t>
      </w:r>
      <w:r w:rsidR="004539E9" w:rsidRPr="008B4C35">
        <w:t xml:space="preserve"> </w:t>
      </w:r>
      <w:r w:rsidR="00593EF4">
        <w:t>the modifications needed, and the estimated costs of such modifications to the transmission system.</w:t>
      </w:r>
      <w:r w:rsidR="00750649" w:rsidRPr="00750649">
        <w:t xml:space="preserve"> </w:t>
      </w:r>
      <w:r w:rsidR="00750649" w:rsidRPr="008B4C35">
        <w:t xml:space="preserve">(The cost of </w:t>
      </w:r>
      <w:r w:rsidR="00750649">
        <w:t xml:space="preserve">modifications </w:t>
      </w:r>
      <w:r w:rsidR="00750649" w:rsidRPr="008B4C35">
        <w:t xml:space="preserve">needed as a result of such new resource will, again, depend on the type of resource, its </w:t>
      </w:r>
      <w:r w:rsidR="00AB5A21">
        <w:t xml:space="preserve">size and other </w:t>
      </w:r>
      <w:r w:rsidR="00750649" w:rsidRPr="008B4C35">
        <w:t>characteristics, and its location.)</w:t>
      </w:r>
    </w:p>
    <w:p w:rsidR="00593EF4" w:rsidRPr="008B4C35" w:rsidRDefault="00593EF4" w:rsidP="00593EF4">
      <w:pPr>
        <w:pStyle w:val="question"/>
        <w:rPr>
          <w:rFonts w:ascii="Times New Roman" w:hAnsi="Times New Roman"/>
        </w:rPr>
      </w:pPr>
      <w:r w:rsidRPr="008B4C35">
        <w:rPr>
          <w:rFonts w:ascii="Times New Roman" w:hAnsi="Times New Roman"/>
        </w:rPr>
        <w:t>Q.</w:t>
      </w:r>
      <w:r w:rsidRPr="008B4C35">
        <w:rPr>
          <w:rFonts w:ascii="Times New Roman" w:hAnsi="Times New Roman"/>
        </w:rPr>
        <w:tab/>
      </w:r>
      <w:r>
        <w:rPr>
          <w:rFonts w:ascii="Times New Roman" w:hAnsi="Times New Roman"/>
        </w:rPr>
        <w:t xml:space="preserve">Who pays for the </w:t>
      </w:r>
      <w:r w:rsidR="00750649">
        <w:rPr>
          <w:rFonts w:ascii="Times New Roman" w:hAnsi="Times New Roman"/>
        </w:rPr>
        <w:t>costs of interconnection and transmission studies</w:t>
      </w:r>
      <w:r w:rsidRPr="008B4C35">
        <w:rPr>
          <w:rFonts w:ascii="Times New Roman" w:hAnsi="Times New Roman"/>
        </w:rPr>
        <w:t>?</w:t>
      </w:r>
    </w:p>
    <w:p w:rsidR="00750649" w:rsidRDefault="00750649" w:rsidP="00593EF4">
      <w:pPr>
        <w:pStyle w:val="answer"/>
      </w:pPr>
      <w:r>
        <w:t>A.</w:t>
      </w:r>
      <w:r>
        <w:tab/>
      </w:r>
      <w:r w:rsidR="00874B1D">
        <w:t xml:space="preserve">Under the </w:t>
      </w:r>
      <w:r w:rsidR="00874B1D" w:rsidRPr="008B4C35">
        <w:rPr>
          <w:rFonts w:eastAsia="SimSun"/>
        </w:rPr>
        <w:t>Open Access Transmission Tariff (“OATT”)</w:t>
      </w:r>
      <w:r w:rsidR="00874B1D">
        <w:rPr>
          <w:rFonts w:eastAsia="SimSun"/>
        </w:rPr>
        <w:t xml:space="preserve"> of PSE and each of the other owners of the Colstrip Transmission System, </w:t>
      </w:r>
      <w:r w:rsidR="00874B1D">
        <w:t>t</w:t>
      </w:r>
      <w:r>
        <w:t>he requesting interconnection customer would pay the costs of the interconnection studies, and the requesting transmission customer would pay the costs of the transmission studies.</w:t>
      </w:r>
    </w:p>
    <w:p w:rsidR="004539E9" w:rsidRPr="008B4C35" w:rsidRDefault="004539E9" w:rsidP="004539E9">
      <w:pPr>
        <w:pStyle w:val="question"/>
        <w:rPr>
          <w:rFonts w:ascii="Times New Roman" w:hAnsi="Times New Roman"/>
        </w:rPr>
      </w:pPr>
      <w:r w:rsidRPr="008B4C35">
        <w:rPr>
          <w:rFonts w:ascii="Times New Roman" w:hAnsi="Times New Roman"/>
        </w:rPr>
        <w:t>Q.</w:t>
      </w:r>
      <w:r w:rsidRPr="008B4C35">
        <w:rPr>
          <w:rFonts w:ascii="Times New Roman" w:hAnsi="Times New Roman"/>
        </w:rPr>
        <w:tab/>
      </w:r>
      <w:r w:rsidR="000231F2">
        <w:rPr>
          <w:rFonts w:ascii="Times New Roman" w:hAnsi="Times New Roman"/>
        </w:rPr>
        <w:t xml:space="preserve">Have </w:t>
      </w:r>
      <w:r w:rsidRPr="008B4C35">
        <w:rPr>
          <w:rFonts w:ascii="Times New Roman" w:hAnsi="Times New Roman"/>
        </w:rPr>
        <w:t xml:space="preserve">generic transmission studies based on </w:t>
      </w:r>
      <w:r w:rsidR="000231F2">
        <w:rPr>
          <w:rFonts w:ascii="Times New Roman" w:hAnsi="Times New Roman"/>
        </w:rPr>
        <w:t xml:space="preserve">closure of coal generation plants and </w:t>
      </w:r>
      <w:r w:rsidRPr="008B4C35">
        <w:rPr>
          <w:rFonts w:ascii="Times New Roman" w:hAnsi="Times New Roman"/>
        </w:rPr>
        <w:t>hypothetical new generation in Montana</w:t>
      </w:r>
      <w:r w:rsidR="000231F2">
        <w:rPr>
          <w:rFonts w:ascii="Times New Roman" w:hAnsi="Times New Roman"/>
        </w:rPr>
        <w:t xml:space="preserve"> been performed</w:t>
      </w:r>
      <w:r w:rsidRPr="008B4C35">
        <w:rPr>
          <w:rFonts w:ascii="Times New Roman" w:hAnsi="Times New Roman"/>
        </w:rPr>
        <w:t>?</w:t>
      </w:r>
    </w:p>
    <w:p w:rsidR="00750649" w:rsidRDefault="004539E9" w:rsidP="004539E9">
      <w:pPr>
        <w:pStyle w:val="answer"/>
        <w:rPr>
          <w:rFonts w:eastAsia="SimSun"/>
        </w:rPr>
      </w:pPr>
      <w:r w:rsidRPr="008B4C35">
        <w:rPr>
          <w:rFonts w:eastAsia="SimSun"/>
        </w:rPr>
        <w:t>A.</w:t>
      </w:r>
      <w:r w:rsidRPr="008B4C35">
        <w:rPr>
          <w:rFonts w:eastAsia="SimSun"/>
        </w:rPr>
        <w:tab/>
        <w:t xml:space="preserve">Yes. </w:t>
      </w:r>
      <w:r w:rsidR="000231F2">
        <w:rPr>
          <w:rFonts w:eastAsia="SimSun"/>
        </w:rPr>
        <w:t>T</w:t>
      </w:r>
      <w:r w:rsidR="00750649">
        <w:rPr>
          <w:rFonts w:eastAsia="SimSun"/>
        </w:rPr>
        <w:t>he following</w:t>
      </w:r>
      <w:r w:rsidR="00A22895">
        <w:rPr>
          <w:rFonts w:eastAsia="SimSun"/>
        </w:rPr>
        <w:t xml:space="preserve"> are</w:t>
      </w:r>
      <w:r w:rsidR="00750649">
        <w:rPr>
          <w:rFonts w:eastAsia="SimSun"/>
        </w:rPr>
        <w:t xml:space="preserve"> </w:t>
      </w:r>
      <w:r w:rsidRPr="008B4C35">
        <w:rPr>
          <w:rFonts w:eastAsia="SimSun"/>
        </w:rPr>
        <w:t>generic studies based</w:t>
      </w:r>
      <w:r w:rsidR="00A22895">
        <w:rPr>
          <w:rFonts w:eastAsia="SimSun"/>
        </w:rPr>
        <w:t>, in part,</w:t>
      </w:r>
      <w:r w:rsidRPr="008B4C35">
        <w:rPr>
          <w:rFonts w:eastAsia="SimSun"/>
        </w:rPr>
        <w:t xml:space="preserve"> on </w:t>
      </w:r>
      <w:r w:rsidR="000231F2">
        <w:rPr>
          <w:rFonts w:eastAsia="SimSun"/>
        </w:rPr>
        <w:t xml:space="preserve">closure of coal generation plants and </w:t>
      </w:r>
      <w:r w:rsidRPr="008B4C35">
        <w:rPr>
          <w:rFonts w:eastAsia="SimSun"/>
        </w:rPr>
        <w:t>hypothetical new generation in Montana</w:t>
      </w:r>
      <w:r w:rsidR="00750649">
        <w:rPr>
          <w:rFonts w:eastAsia="SimSun"/>
        </w:rPr>
        <w:t>:</w:t>
      </w:r>
    </w:p>
    <w:p w:rsidR="00750649" w:rsidRDefault="00750649" w:rsidP="00750649">
      <w:pPr>
        <w:pStyle w:val="answer"/>
        <w:spacing w:before="0" w:after="280" w:line="240" w:lineRule="auto"/>
        <w:ind w:left="2160" w:right="720"/>
        <w:rPr>
          <w:rFonts w:eastAsia="SimSun"/>
        </w:rPr>
      </w:pPr>
      <w:r>
        <w:rPr>
          <w:rFonts w:eastAsia="SimSun"/>
        </w:rPr>
        <w:t>(i) </w:t>
      </w:r>
      <w:r>
        <w:rPr>
          <w:rFonts w:eastAsia="SimSun"/>
        </w:rPr>
        <w:tab/>
      </w:r>
      <w:r w:rsidRPr="00750649">
        <w:rPr>
          <w:rFonts w:eastAsia="SimSun"/>
        </w:rPr>
        <w:t>NorthWestern’s “EPA 111 D Consideration Retirement of CS units 1&amp;2” dated April</w:t>
      </w:r>
      <w:r w:rsidR="00A22895">
        <w:rPr>
          <w:rFonts w:eastAsia="SimSun"/>
        </w:rPr>
        <w:t> </w:t>
      </w:r>
      <w:r w:rsidRPr="00750649">
        <w:rPr>
          <w:rFonts w:eastAsia="SimSun"/>
        </w:rPr>
        <w:t>2015</w:t>
      </w:r>
      <w:r>
        <w:rPr>
          <w:rFonts w:eastAsia="SimSun"/>
        </w:rPr>
        <w:t>;</w:t>
      </w:r>
    </w:p>
    <w:p w:rsidR="00A22895" w:rsidRDefault="00750649" w:rsidP="00A22895">
      <w:pPr>
        <w:pStyle w:val="answer"/>
        <w:spacing w:before="0" w:after="280" w:line="240" w:lineRule="auto"/>
        <w:ind w:left="2160" w:right="720"/>
        <w:rPr>
          <w:rFonts w:eastAsia="SimSun"/>
        </w:rPr>
      </w:pPr>
      <w:r>
        <w:rPr>
          <w:rFonts w:eastAsia="SimSun"/>
        </w:rPr>
        <w:t>(ii)</w:t>
      </w:r>
      <w:r>
        <w:rPr>
          <w:rFonts w:eastAsia="SimSun"/>
        </w:rPr>
        <w:tab/>
      </w:r>
      <w:r w:rsidRPr="00750649">
        <w:rPr>
          <w:rFonts w:eastAsia="SimSun"/>
        </w:rPr>
        <w:t>NorthWestern’s “EPA 111-D Clean Power Plan Consideration Study: Retirement of All Coal-Fired Generation in Montana” dated November</w:t>
      </w:r>
      <w:r w:rsidR="00A22895">
        <w:rPr>
          <w:rFonts w:eastAsia="SimSun"/>
        </w:rPr>
        <w:t> </w:t>
      </w:r>
      <w:r w:rsidRPr="00750649">
        <w:rPr>
          <w:rFonts w:eastAsia="SimSun"/>
        </w:rPr>
        <w:t>2015</w:t>
      </w:r>
      <w:r w:rsidR="00A22895">
        <w:rPr>
          <w:rFonts w:eastAsia="SimSun"/>
        </w:rPr>
        <w:t>;</w:t>
      </w:r>
    </w:p>
    <w:p w:rsidR="00A22895" w:rsidRDefault="00A22895" w:rsidP="00A22895">
      <w:pPr>
        <w:pStyle w:val="answer"/>
        <w:spacing w:before="0" w:after="280" w:line="240" w:lineRule="auto"/>
        <w:ind w:left="2160" w:right="720"/>
        <w:rPr>
          <w:rFonts w:eastAsia="SimSun"/>
        </w:rPr>
      </w:pPr>
      <w:r>
        <w:rPr>
          <w:rFonts w:eastAsia="SimSun"/>
        </w:rPr>
        <w:t>(iii)</w:t>
      </w:r>
      <w:r>
        <w:rPr>
          <w:rFonts w:eastAsia="SimSun"/>
        </w:rPr>
        <w:tab/>
      </w:r>
      <w:r w:rsidR="00750649" w:rsidRPr="00750649">
        <w:rPr>
          <w:rFonts w:eastAsia="SimSun"/>
        </w:rPr>
        <w:t>Northern Tier Transmission Group’s Draft “NTTG Study Report for the 2016-2017 Public Policy Consideration Scenario” dated May</w:t>
      </w:r>
      <w:r>
        <w:rPr>
          <w:rFonts w:eastAsia="SimSun"/>
        </w:rPr>
        <w:t> </w:t>
      </w:r>
      <w:r w:rsidR="00750649" w:rsidRPr="00750649">
        <w:rPr>
          <w:rFonts w:eastAsia="SimSun"/>
        </w:rPr>
        <w:t>8, 2017</w:t>
      </w:r>
      <w:r>
        <w:rPr>
          <w:rFonts w:eastAsia="SimSun"/>
        </w:rPr>
        <w:t>; and</w:t>
      </w:r>
    </w:p>
    <w:p w:rsidR="00750649" w:rsidRDefault="00A22895" w:rsidP="00A22895">
      <w:pPr>
        <w:pStyle w:val="answer"/>
        <w:spacing w:before="0" w:after="280" w:line="240" w:lineRule="auto"/>
        <w:ind w:left="2160" w:right="720"/>
        <w:rPr>
          <w:rFonts w:eastAsia="SimSun"/>
        </w:rPr>
      </w:pPr>
      <w:r>
        <w:rPr>
          <w:rFonts w:eastAsia="SimSun"/>
        </w:rPr>
        <w:t>(iv)</w:t>
      </w:r>
      <w:r>
        <w:rPr>
          <w:rFonts w:eastAsia="SimSun"/>
        </w:rPr>
        <w:tab/>
      </w:r>
      <w:r w:rsidR="00750649" w:rsidRPr="00750649">
        <w:rPr>
          <w:rFonts w:eastAsia="SimSun"/>
        </w:rPr>
        <w:t>ColumbiaGrid’s “Economic Planning Study Impacts from Coal Shutdown Final Study Report” dated June</w:t>
      </w:r>
      <w:r>
        <w:rPr>
          <w:rFonts w:eastAsia="SimSun"/>
        </w:rPr>
        <w:t> </w:t>
      </w:r>
      <w:r w:rsidR="00750649" w:rsidRPr="00750649">
        <w:rPr>
          <w:rFonts w:eastAsia="SimSun"/>
        </w:rPr>
        <w:t>18, 2015.</w:t>
      </w:r>
    </w:p>
    <w:p w:rsidR="00A22895" w:rsidRDefault="00A22895" w:rsidP="00A22895">
      <w:pPr>
        <w:pStyle w:val="answer"/>
        <w:ind w:firstLine="0"/>
        <w:rPr>
          <w:rFonts w:eastAsia="SimSun"/>
        </w:rPr>
      </w:pPr>
      <w:r>
        <w:rPr>
          <w:rFonts w:eastAsia="SimSun"/>
        </w:rPr>
        <w:t xml:space="preserve">Please see the Second Exhibit to the Prefiled Rebuttal Testimony of </w:t>
      </w:r>
      <w:r w:rsidR="000231F2">
        <w:rPr>
          <w:rFonts w:eastAsia="SimSun"/>
        </w:rPr>
        <w:t xml:space="preserve">George E. Marshall, </w:t>
      </w:r>
      <w:r>
        <w:rPr>
          <w:rFonts w:eastAsia="SimSun"/>
        </w:rPr>
        <w:t>Exh. </w:t>
      </w:r>
      <w:r w:rsidR="000231F2">
        <w:rPr>
          <w:rStyle w:val="Strong"/>
          <w:b w:val="0"/>
        </w:rPr>
        <w:t>GEM</w:t>
      </w:r>
      <w:r>
        <w:rPr>
          <w:rFonts w:eastAsia="SimSun"/>
        </w:rPr>
        <w:t xml:space="preserve">-3, for PSE’s Response to </w:t>
      </w:r>
      <w:r w:rsidRPr="00A22895">
        <w:rPr>
          <w:rFonts w:eastAsia="SimSun"/>
        </w:rPr>
        <w:t>NWEC-RNW-NRDC Data Request No.</w:t>
      </w:r>
      <w:r>
        <w:rPr>
          <w:rFonts w:eastAsia="SimSun"/>
        </w:rPr>
        <w:t> </w:t>
      </w:r>
      <w:r w:rsidRPr="00A22895">
        <w:rPr>
          <w:rFonts w:eastAsia="SimSun"/>
        </w:rPr>
        <w:t>014</w:t>
      </w:r>
      <w:r>
        <w:rPr>
          <w:rFonts w:eastAsia="SimSun"/>
        </w:rPr>
        <w:t>, which provided copies of each generic study identified above.</w:t>
      </w:r>
    </w:p>
    <w:p w:rsidR="00D61791" w:rsidRPr="008B4C35" w:rsidRDefault="004539E9" w:rsidP="00A22895">
      <w:pPr>
        <w:pStyle w:val="answer"/>
        <w:ind w:firstLine="0"/>
        <w:rPr>
          <w:rFonts w:eastAsia="SimSun"/>
        </w:rPr>
      </w:pPr>
      <w:r w:rsidRPr="008B4C35">
        <w:rPr>
          <w:rFonts w:eastAsia="SimSun"/>
        </w:rPr>
        <w:t xml:space="preserve">Such studies can provide useful information regarding the potential economics </w:t>
      </w:r>
      <w:r w:rsidR="00D83958">
        <w:rPr>
          <w:rFonts w:eastAsia="SimSun"/>
        </w:rPr>
        <w:t xml:space="preserve">and impacts </w:t>
      </w:r>
      <w:r w:rsidRPr="008B4C35">
        <w:rPr>
          <w:rFonts w:eastAsia="SimSun"/>
        </w:rPr>
        <w:t xml:space="preserve">of </w:t>
      </w:r>
      <w:r w:rsidR="00D83958">
        <w:rPr>
          <w:rFonts w:eastAsia="SimSun"/>
        </w:rPr>
        <w:t xml:space="preserve">generic </w:t>
      </w:r>
      <w:r w:rsidRPr="008B4C35">
        <w:rPr>
          <w:rFonts w:eastAsia="SimSun"/>
        </w:rPr>
        <w:t xml:space="preserve">generation, but </w:t>
      </w:r>
      <w:r w:rsidRPr="000231F2">
        <w:rPr>
          <w:rFonts w:eastAsia="SimSun"/>
          <w:i/>
        </w:rPr>
        <w:t xml:space="preserve">they cannot substitute for </w:t>
      </w:r>
      <w:r w:rsidR="00D83958" w:rsidRPr="000231F2">
        <w:rPr>
          <w:rFonts w:eastAsia="SimSun"/>
          <w:i/>
        </w:rPr>
        <w:t xml:space="preserve">interconnection and </w:t>
      </w:r>
      <w:r w:rsidRPr="000231F2">
        <w:rPr>
          <w:rFonts w:eastAsia="SimSun"/>
          <w:i/>
        </w:rPr>
        <w:t>transmission studies of specific new generation</w:t>
      </w:r>
      <w:r w:rsidRPr="008B4C35">
        <w:rPr>
          <w:rFonts w:eastAsia="SimSun"/>
        </w:rPr>
        <w:t xml:space="preserve"> described above that evaluate transfer capability and reliability in light of such new generation.</w:t>
      </w:r>
    </w:p>
    <w:p w:rsidR="00522C79" w:rsidRPr="00564C63" w:rsidRDefault="00522C79" w:rsidP="00522C79">
      <w:pPr>
        <w:pStyle w:val="question"/>
        <w:rPr>
          <w:rFonts w:ascii="Times New Roman" w:hAnsi="Times New Roman"/>
        </w:rPr>
      </w:pPr>
      <w:r>
        <w:t>Q.</w:t>
      </w:r>
      <w:r>
        <w:tab/>
        <w:t>Are the NWEC Parties correct in asserting that PSE assumes that no other generators in Montana may want to utilize PSE’s Colstrip Transmission System rights?</w:t>
      </w:r>
    </w:p>
    <w:p w:rsidR="00522C79" w:rsidRDefault="00522C79" w:rsidP="00522C79">
      <w:pPr>
        <w:pStyle w:val="answer"/>
      </w:pPr>
      <w:r>
        <w:t>A.</w:t>
      </w:r>
      <w:r>
        <w:tab/>
        <w:t xml:space="preserve">No. The NWEC Parties incorrectly assert that PSE assumes that no other generators in Montana may want to utilize PSE’s Colstrip Transmission System rights. In PSE’s Response to NWEC-RNW-NRDC Data Request No. 003, PSE states that “PSE currently has no basis for assuming that any </w:t>
      </w:r>
      <w:r w:rsidRPr="00564C63">
        <w:rPr>
          <w:i/>
        </w:rPr>
        <w:t>particular</w:t>
      </w:r>
      <w:r>
        <w:t xml:space="preserve"> Montana-based generation resource or other generation resource would use PSE’s transmission capacity on the [Colstrip Transmission System] or its transmission rights under the [Montana Intertie Agreement].”</w:t>
      </w:r>
      <w:r>
        <w:rPr>
          <w:rStyle w:val="FootnoteReference"/>
        </w:rPr>
        <w:footnoteReference w:id="7"/>
      </w:r>
      <w:r>
        <w:t xml:space="preserve"> This statement does not mean—contrary to the suggestion of NWEC Par</w:t>
      </w:r>
      <w:r w:rsidR="00F25719">
        <w:t xml:space="preserve">ties—that </w:t>
      </w:r>
      <w:r>
        <w:t xml:space="preserve">PSE </w:t>
      </w:r>
      <w:r w:rsidR="00F25719">
        <w:t>“had no basis for assuming that any other generator in Montana may want to utilize the transmission associated with Colstrip Units 1 and 2</w:t>
      </w:r>
      <w:r>
        <w:t>.”</w:t>
      </w:r>
      <w:r>
        <w:rPr>
          <w:rStyle w:val="FootnoteReference"/>
        </w:rPr>
        <w:footnoteReference w:id="8"/>
      </w:r>
      <w:r>
        <w:t xml:space="preserve"> </w:t>
      </w:r>
      <w:r w:rsidR="00BB2E7D">
        <w:t xml:space="preserve">PSE is aware of </w:t>
      </w:r>
      <w:r w:rsidR="00B71A6E">
        <w:t xml:space="preserve">interest </w:t>
      </w:r>
      <w:r w:rsidR="005B15F0">
        <w:t xml:space="preserve">in </w:t>
      </w:r>
      <w:r w:rsidR="00BB2E7D">
        <w:t>develop</w:t>
      </w:r>
      <w:r w:rsidR="005B15F0">
        <w:t>ing</w:t>
      </w:r>
      <w:r w:rsidR="00BB2E7D">
        <w:t xml:space="preserve"> resources</w:t>
      </w:r>
      <w:r w:rsidR="005B15F0">
        <w:t xml:space="preserve"> in Montana</w:t>
      </w:r>
      <w:r w:rsidR="00BB2E7D">
        <w:t xml:space="preserve">. </w:t>
      </w:r>
      <w:r w:rsidR="00F25719">
        <w:t>However,</w:t>
      </w:r>
      <w:r>
        <w:t xml:space="preserve"> </w:t>
      </w:r>
      <w:r w:rsidR="005B15F0">
        <w:t xml:space="preserve">in the absence of </w:t>
      </w:r>
      <w:r>
        <w:t xml:space="preserve">a transmission service request for any </w:t>
      </w:r>
      <w:r w:rsidR="005B15F0">
        <w:t xml:space="preserve">new </w:t>
      </w:r>
      <w:r>
        <w:t xml:space="preserve">resource, there is no basis for PSE to assume that </w:t>
      </w:r>
      <w:r w:rsidRPr="00564C63">
        <w:rPr>
          <w:i/>
        </w:rPr>
        <w:t>any particular</w:t>
      </w:r>
      <w:r>
        <w:t xml:space="preserve"> </w:t>
      </w:r>
      <w:r w:rsidR="005B15F0">
        <w:t xml:space="preserve">new </w:t>
      </w:r>
      <w:r>
        <w:t>resource will utilize the Colstrip Transmission System.</w:t>
      </w:r>
    </w:p>
    <w:p w:rsidR="00D26C03" w:rsidRDefault="00D26C03" w:rsidP="00D26C03">
      <w:pPr>
        <w:pStyle w:val="Heading1"/>
      </w:pPr>
      <w:bookmarkStart w:id="6" w:name="_Toc489943405"/>
      <w:r>
        <w:t>III.</w:t>
      </w:r>
      <w:r>
        <w:tab/>
        <w:t xml:space="preserve">THE </w:t>
      </w:r>
      <w:r w:rsidR="00ED0326">
        <w:t xml:space="preserve">TRANSITION </w:t>
      </w:r>
      <w:r>
        <w:t>PLAN PROPOSED BY THE NWEC PARTIES IS NEITHER NECESSARY NOR APPROPRIATE</w:t>
      </w:r>
      <w:bookmarkEnd w:id="6"/>
    </w:p>
    <w:p w:rsidR="006C7BA9" w:rsidRPr="008B4C35" w:rsidRDefault="006C7BA9" w:rsidP="006C7BA9">
      <w:pPr>
        <w:pStyle w:val="question"/>
        <w:rPr>
          <w:rFonts w:ascii="Times New Roman" w:hAnsi="Times New Roman"/>
        </w:rPr>
      </w:pPr>
      <w:r w:rsidRPr="008B4C35">
        <w:rPr>
          <w:rFonts w:ascii="Times New Roman" w:hAnsi="Times New Roman"/>
        </w:rPr>
        <w:t>Q.</w:t>
      </w:r>
      <w:r w:rsidRPr="008B4C35">
        <w:rPr>
          <w:rFonts w:ascii="Times New Roman" w:hAnsi="Times New Roman"/>
        </w:rPr>
        <w:tab/>
        <w:t xml:space="preserve">Is requiring a “transition plan” </w:t>
      </w:r>
      <w:r w:rsidR="00F00F56">
        <w:rPr>
          <w:rFonts w:ascii="Times New Roman" w:hAnsi="Times New Roman"/>
        </w:rPr>
        <w:t xml:space="preserve">as proposed by the NWEC Parties </w:t>
      </w:r>
      <w:r w:rsidR="002004E0" w:rsidRPr="008B4C35">
        <w:rPr>
          <w:rFonts w:ascii="Times New Roman" w:hAnsi="Times New Roman"/>
        </w:rPr>
        <w:t>necessary and appropriate?</w:t>
      </w:r>
    </w:p>
    <w:p w:rsidR="002004E0" w:rsidRPr="008B4C35" w:rsidRDefault="006C7BA9" w:rsidP="005B15F0">
      <w:pPr>
        <w:pStyle w:val="answer"/>
        <w:rPr>
          <w:rFonts w:eastAsia="SimSun"/>
        </w:rPr>
      </w:pPr>
      <w:r w:rsidRPr="008B4C35">
        <w:rPr>
          <w:rFonts w:eastAsia="SimSun"/>
        </w:rPr>
        <w:t>A.</w:t>
      </w:r>
      <w:r w:rsidRPr="008B4C35">
        <w:rPr>
          <w:rFonts w:eastAsia="SimSun"/>
        </w:rPr>
        <w:tab/>
      </w:r>
      <w:r w:rsidR="002004E0" w:rsidRPr="008B4C35">
        <w:rPr>
          <w:rFonts w:eastAsia="SimSun"/>
        </w:rPr>
        <w:t xml:space="preserve">No. The “transition plan” proposed by the NWEC Parties is neither necessary nor appropriate. </w:t>
      </w:r>
      <w:r w:rsidR="005B15F0">
        <w:rPr>
          <w:rFonts w:eastAsia="SimSun"/>
        </w:rPr>
        <w:t>T</w:t>
      </w:r>
      <w:r w:rsidR="002004E0" w:rsidRPr="008B4C35">
        <w:rPr>
          <w:rFonts w:eastAsia="SimSun"/>
        </w:rPr>
        <w:t>he “transition plan” proposed by the NWEC Parties fails to recognize the processes and procedures that govern issues identified in the testimony of the NWEC Parties, suc</w:t>
      </w:r>
      <w:r w:rsidR="005B15F0">
        <w:rPr>
          <w:rFonts w:eastAsia="SimSun"/>
        </w:rPr>
        <w:t xml:space="preserve">h as </w:t>
      </w:r>
      <w:r w:rsidR="002004E0" w:rsidRPr="008B4C35">
        <w:rPr>
          <w:rFonts w:eastAsia="SimSun"/>
        </w:rPr>
        <w:t xml:space="preserve">PSE’s OATT and related requirements of the Federal Energy </w:t>
      </w:r>
      <w:r w:rsidR="00EF0588" w:rsidRPr="008B4C35">
        <w:rPr>
          <w:rFonts w:eastAsia="SimSun"/>
        </w:rPr>
        <w:t>Regulatory Commission</w:t>
      </w:r>
      <w:r w:rsidR="00FC787A" w:rsidRPr="008B4C35">
        <w:rPr>
          <w:rFonts w:eastAsia="SimSun"/>
        </w:rPr>
        <w:t xml:space="preserve"> </w:t>
      </w:r>
      <w:r w:rsidR="002004E0" w:rsidRPr="008B4C35">
        <w:rPr>
          <w:rFonts w:eastAsia="SimSun"/>
        </w:rPr>
        <w:t>regarding offering and providing interconnection and transmission service</w:t>
      </w:r>
      <w:r w:rsidR="005B15F0">
        <w:rPr>
          <w:rFonts w:eastAsia="SimSun"/>
        </w:rPr>
        <w:t>.</w:t>
      </w:r>
    </w:p>
    <w:p w:rsidR="00CD14C6" w:rsidRPr="008B4C35" w:rsidRDefault="00FC787A" w:rsidP="009E62D2">
      <w:pPr>
        <w:pStyle w:val="answer"/>
        <w:ind w:firstLine="0"/>
        <w:rPr>
          <w:rFonts w:eastAsia="SimSun"/>
        </w:rPr>
      </w:pPr>
      <w:r w:rsidRPr="008B4C35">
        <w:rPr>
          <w:rFonts w:eastAsia="SimSun"/>
        </w:rPr>
        <w:t xml:space="preserve">The requested “transition plan” would also require the performance of speculative studies based on hypothetical new generation resources that would fail to answer transmission </w:t>
      </w:r>
      <w:r w:rsidR="00A12145" w:rsidRPr="008B4C35">
        <w:rPr>
          <w:rFonts w:eastAsia="SimSun"/>
        </w:rPr>
        <w:t xml:space="preserve">capability </w:t>
      </w:r>
      <w:r w:rsidRPr="008B4C35">
        <w:rPr>
          <w:rFonts w:eastAsia="SimSun"/>
        </w:rPr>
        <w:t>questions for new generation that can only be answered when specific, concrete new generation resources are identified.</w:t>
      </w:r>
    </w:p>
    <w:p w:rsidR="008B4C35" w:rsidRPr="008B4C35" w:rsidRDefault="00480299" w:rsidP="00480299">
      <w:pPr>
        <w:pStyle w:val="Heading2"/>
      </w:pPr>
      <w:bookmarkStart w:id="7" w:name="_Toc489943406"/>
      <w:r>
        <w:t>A.</w:t>
      </w:r>
      <w:r>
        <w:tab/>
      </w:r>
      <w:r w:rsidR="00905020">
        <w:t>T</w:t>
      </w:r>
      <w:r w:rsidRPr="008B4C35">
        <w:t xml:space="preserve">he </w:t>
      </w:r>
      <w:r w:rsidR="00905020">
        <w:t>NWEC Parties’ P</w:t>
      </w:r>
      <w:r w:rsidRPr="008B4C35">
        <w:t xml:space="preserve">roposal for a </w:t>
      </w:r>
      <w:r w:rsidR="00905020">
        <w:t>T</w:t>
      </w:r>
      <w:r w:rsidRPr="008B4C35">
        <w:t xml:space="preserve">ransition </w:t>
      </w:r>
      <w:r w:rsidR="00905020">
        <w:t>P</w:t>
      </w:r>
      <w:r w:rsidRPr="008B4C35">
        <w:t xml:space="preserve">lan </w:t>
      </w:r>
      <w:r w:rsidR="00905020">
        <w:t>F</w:t>
      </w:r>
      <w:r w:rsidRPr="008B4C35">
        <w:t xml:space="preserve">ails to </w:t>
      </w:r>
      <w:r w:rsidR="00905020">
        <w:t>R</w:t>
      </w:r>
      <w:r w:rsidRPr="008B4C35">
        <w:t xml:space="preserve">ecognize </w:t>
      </w:r>
      <w:r w:rsidR="00905020">
        <w:t>E</w:t>
      </w:r>
      <w:r w:rsidRPr="008B4C35">
        <w:t xml:space="preserve">xisting </w:t>
      </w:r>
      <w:r w:rsidR="00905020" w:rsidRPr="008B4C35">
        <w:t xml:space="preserve">FERC </w:t>
      </w:r>
      <w:r w:rsidR="00905020">
        <w:t>R</w:t>
      </w:r>
      <w:r w:rsidRPr="008B4C35">
        <w:t>equiremen</w:t>
      </w:r>
      <w:r>
        <w:t xml:space="preserve">ts and </w:t>
      </w:r>
      <w:r w:rsidR="00905020">
        <w:t>W</w:t>
      </w:r>
      <w:r w:rsidRPr="008B4C35">
        <w:t xml:space="preserve">ould </w:t>
      </w:r>
      <w:r w:rsidR="00905020">
        <w:t>I</w:t>
      </w:r>
      <w:r w:rsidRPr="008B4C35">
        <w:t xml:space="preserve">nappropriately </w:t>
      </w:r>
      <w:r w:rsidR="00905020">
        <w:t>S</w:t>
      </w:r>
      <w:r w:rsidRPr="008B4C35">
        <w:t xml:space="preserve">hift </w:t>
      </w:r>
      <w:r w:rsidR="00905020">
        <w:t>C</w:t>
      </w:r>
      <w:r w:rsidRPr="008B4C35">
        <w:t xml:space="preserve">osts of </w:t>
      </w:r>
      <w:r w:rsidR="00905020">
        <w:t>S</w:t>
      </w:r>
      <w:r w:rsidRPr="008B4C35">
        <w:t xml:space="preserve">tudies </w:t>
      </w:r>
      <w:r w:rsidR="00905020">
        <w:t>A</w:t>
      </w:r>
      <w:r w:rsidRPr="008B4C35">
        <w:t xml:space="preserve">way from </w:t>
      </w:r>
      <w:r w:rsidR="00756FE6">
        <w:t xml:space="preserve">Interconnection and Transmission </w:t>
      </w:r>
      <w:r w:rsidR="00905020">
        <w:t>C</w:t>
      </w:r>
      <w:r w:rsidRPr="008B4C35">
        <w:t xml:space="preserve">ustomers </w:t>
      </w:r>
      <w:r w:rsidR="00756FE6">
        <w:t xml:space="preserve">that Request Service on </w:t>
      </w:r>
      <w:r w:rsidRPr="008B4C35">
        <w:t xml:space="preserve">the </w:t>
      </w:r>
      <w:r w:rsidR="00905020">
        <w:t>C</w:t>
      </w:r>
      <w:r w:rsidRPr="008B4C35">
        <w:t xml:space="preserve">olstrip </w:t>
      </w:r>
      <w:r w:rsidR="00905020">
        <w:t>T</w:t>
      </w:r>
      <w:r w:rsidRPr="008B4C35">
        <w:t xml:space="preserve">ransmission </w:t>
      </w:r>
      <w:r w:rsidR="00905020">
        <w:t>S</w:t>
      </w:r>
      <w:r w:rsidRPr="008B4C35">
        <w:t>ystem</w:t>
      </w:r>
      <w:bookmarkEnd w:id="7"/>
    </w:p>
    <w:p w:rsidR="008B4C35" w:rsidRPr="008B4C35" w:rsidRDefault="008B4C35" w:rsidP="008B4C35">
      <w:pPr>
        <w:pStyle w:val="question"/>
        <w:rPr>
          <w:rFonts w:ascii="Times New Roman" w:hAnsi="Times New Roman"/>
        </w:rPr>
      </w:pPr>
      <w:r w:rsidRPr="008B4C35">
        <w:rPr>
          <w:rFonts w:ascii="Times New Roman" w:hAnsi="Times New Roman"/>
        </w:rPr>
        <w:t>Q.</w:t>
      </w:r>
      <w:r w:rsidRPr="008B4C35">
        <w:rPr>
          <w:rFonts w:ascii="Times New Roman" w:hAnsi="Times New Roman"/>
        </w:rPr>
        <w:tab/>
        <w:t>Does the proposal of the NWEC Parties to require PSE to develop a transition plan for its share of unused transfer capability of the Colstrip Transmission System recognize applicable requirements of the Federal Energy Regulatory Commission with respect to such transfer capability?</w:t>
      </w:r>
    </w:p>
    <w:p w:rsidR="008B4C35" w:rsidRPr="008B4C35" w:rsidRDefault="008B4C35" w:rsidP="008B4C35">
      <w:pPr>
        <w:pStyle w:val="answer"/>
      </w:pPr>
      <w:r w:rsidRPr="008B4C35">
        <w:t>A.</w:t>
      </w:r>
      <w:r w:rsidRPr="008B4C35">
        <w:tab/>
        <w:t>No. The NWEC Parties</w:t>
      </w:r>
      <w:r w:rsidR="001C74B7">
        <w:t>’</w:t>
      </w:r>
      <w:r w:rsidRPr="008B4C35">
        <w:t xml:space="preserve"> propos</w:t>
      </w:r>
      <w:r w:rsidR="001C74B7">
        <w:t xml:space="preserve">al </w:t>
      </w:r>
      <w:r w:rsidRPr="008B4C35">
        <w:t>to require PSE to develop a transition plan for use of PSE’s share of unused transfer capability of the Colstrip Transmission System by new generators is summarized in the following quote:</w:t>
      </w:r>
    </w:p>
    <w:p w:rsidR="008B4C35" w:rsidRPr="008B4C35" w:rsidRDefault="008B4C35" w:rsidP="008B4C35">
      <w:pPr>
        <w:pStyle w:val="answer"/>
        <w:spacing w:before="0" w:after="280" w:line="240" w:lineRule="auto"/>
        <w:ind w:left="1440" w:right="720" w:firstLine="0"/>
        <w:jc w:val="both"/>
      </w:pPr>
      <w:r w:rsidRPr="008B4C35">
        <w:t>In order to ensure that PSE’s share of the [Colstrip Transmission System] remains fully utilized after the retirement of Colstrip Units 1 and 2, and to avoid an unnecessary cost burden on PSE customers, PSE should be required to develop a transition plan for its share of the [Colstrip Transmission System] as soon as possible. This transition plan should resolve the path rating questions, identify barriers to new generators using the [Colstrip Transmission System], identify the study work necessary to address those barriers and begin as much of that study work as soon as practicable. PSE should coordinate with Commission staff, WECC, Path 8 operators, ColumbiaGrid, [Northern Tier Transmission Group], and other stakeholders in a public process to scope and vet this transition plan.</w:t>
      </w:r>
      <w:r w:rsidRPr="00744ADB">
        <w:rPr>
          <w:rStyle w:val="FootnoteReference"/>
        </w:rPr>
        <w:footnoteReference w:id="9"/>
      </w:r>
    </w:p>
    <w:p w:rsidR="008B4C35" w:rsidRPr="008B4C35" w:rsidRDefault="008B4C35" w:rsidP="008B4C35">
      <w:pPr>
        <w:pStyle w:val="answer"/>
        <w:ind w:firstLine="0"/>
      </w:pPr>
      <w:r w:rsidRPr="008B4C35">
        <w:t>This proposal of the NWEC Parties to require PSE to develop a transition plan for use of PSE’s share of unused transfer capability of the Colstrip Transmission System by new generators fails to recognize that access to PSE’s Colstrip Transmission System transfer capability by third-</w:t>
      </w:r>
      <w:r w:rsidR="00905020">
        <w:t xml:space="preserve">party customers is governed by </w:t>
      </w:r>
      <w:r w:rsidRPr="008B4C35">
        <w:t>FERC</w:t>
      </w:r>
      <w:r w:rsidR="00905020">
        <w:t xml:space="preserve"> </w:t>
      </w:r>
      <w:r w:rsidRPr="008B4C35">
        <w:t>requirements and PSE’s OATT, which is on file with FERC.</w:t>
      </w:r>
    </w:p>
    <w:p w:rsidR="00756FE6" w:rsidRDefault="008B4C35" w:rsidP="008B4C35">
      <w:pPr>
        <w:pStyle w:val="answer"/>
        <w:ind w:firstLine="0"/>
      </w:pPr>
      <w:r w:rsidRPr="008B4C35">
        <w:t xml:space="preserve">FERC requirements govern the processes for responding to third party requests for interconnection to and transmission service on the Colstrip Transmission System. The FERC requirements specify the studies to be performed in response to such requests and include timelines and cost responsibility for such </w:t>
      </w:r>
      <w:r w:rsidR="00C26241">
        <w:t>studies</w:t>
      </w:r>
      <w:r w:rsidRPr="008B4C35">
        <w:t>. In general, the party requesting transmission interconnection and/or service is responsible for the payment of the costs of such studies.</w:t>
      </w:r>
    </w:p>
    <w:p w:rsidR="008B4C35" w:rsidRPr="008B4C35" w:rsidRDefault="008B4C35" w:rsidP="008B4C35">
      <w:pPr>
        <w:pStyle w:val="answer"/>
        <w:ind w:firstLine="0"/>
      </w:pPr>
      <w:r w:rsidRPr="008B4C35">
        <w:t>By contrast, the proposal of the NWEC Parties would require PSE (or other C</w:t>
      </w:r>
      <w:r w:rsidR="00756FE6">
        <w:t xml:space="preserve">olstrip </w:t>
      </w:r>
      <w:r w:rsidRPr="008B4C35">
        <w:t>T</w:t>
      </w:r>
      <w:r w:rsidR="00756FE6">
        <w:t xml:space="preserve">ransmission </w:t>
      </w:r>
      <w:r w:rsidRPr="008B4C35">
        <w:t>S</w:t>
      </w:r>
      <w:r w:rsidR="00756FE6">
        <w:t>ystem</w:t>
      </w:r>
      <w:r w:rsidRPr="008B4C35">
        <w:t xml:space="preserve"> owners), presumably without reimbursement of costs by any interconnection or transmission customer, to undertake studies to “resolve the path rating questions, identify barriers to new generators using the CTS, [and] identify the study work necessary to address those barriers”.</w:t>
      </w:r>
      <w:r w:rsidRPr="008B4C35">
        <w:rPr>
          <w:rStyle w:val="FootnoteReference"/>
        </w:rPr>
        <w:footnoteReference w:id="10"/>
      </w:r>
      <w:r w:rsidRPr="008B4C35">
        <w:t xml:space="preserve"> This proposal would represent an inappropriate shift of costs away from third party customers requesting interconnection and transmission on the Colstrip Transmission System and onto PSE or other Colstrip Transmission System owners. Consistent with FERC requirements, barriers to a specific generating project for which interconnection or transmission is requested are evaluated in the interconnection or transmission</w:t>
      </w:r>
      <w:r w:rsidR="00C26241">
        <w:t xml:space="preserve"> study</w:t>
      </w:r>
      <w:r w:rsidRPr="008B4C35">
        <w:t xml:space="preserve"> process.</w:t>
      </w:r>
    </w:p>
    <w:p w:rsidR="008B4C35" w:rsidRPr="008B4C35" w:rsidRDefault="008B4C35" w:rsidP="008B4C35">
      <w:pPr>
        <w:pStyle w:val="question"/>
        <w:rPr>
          <w:rFonts w:ascii="Times New Roman" w:hAnsi="Times New Roman"/>
        </w:rPr>
      </w:pPr>
      <w:r w:rsidRPr="008B4C35">
        <w:rPr>
          <w:rFonts w:ascii="Times New Roman" w:hAnsi="Times New Roman"/>
        </w:rPr>
        <w:t>Q.</w:t>
      </w:r>
      <w:r w:rsidRPr="008B4C35">
        <w:rPr>
          <w:rFonts w:ascii="Times New Roman" w:hAnsi="Times New Roman"/>
        </w:rPr>
        <w:tab/>
        <w:t>Have PSE and the other owners of the Colstrip Transmission System taken steps to clarify the availability of the Colstrip Transmission System for generation sourced from resources other than the Colstrip Units 1</w:t>
      </w:r>
      <w:r w:rsidR="00756FE6">
        <w:rPr>
          <w:rFonts w:ascii="Times New Roman" w:hAnsi="Times New Roman"/>
        </w:rPr>
        <w:t> </w:t>
      </w:r>
      <w:r w:rsidRPr="008B4C35">
        <w:rPr>
          <w:rFonts w:ascii="Times New Roman" w:hAnsi="Times New Roman"/>
        </w:rPr>
        <w:t>through</w:t>
      </w:r>
      <w:r w:rsidR="00756FE6">
        <w:rPr>
          <w:rFonts w:ascii="Times New Roman" w:hAnsi="Times New Roman"/>
        </w:rPr>
        <w:t> </w:t>
      </w:r>
      <w:r w:rsidRPr="008B4C35">
        <w:rPr>
          <w:rFonts w:ascii="Times New Roman" w:hAnsi="Times New Roman"/>
        </w:rPr>
        <w:t>4?</w:t>
      </w:r>
    </w:p>
    <w:p w:rsidR="008B4C35" w:rsidRPr="008B4C35" w:rsidRDefault="008B4C35" w:rsidP="008B4C35">
      <w:pPr>
        <w:pStyle w:val="answer"/>
      </w:pPr>
      <w:r w:rsidRPr="008B4C35">
        <w:t>A</w:t>
      </w:r>
      <w:r w:rsidRPr="008B4C35">
        <w:tab/>
        <w:t>Yes. PSE and the other owners of the Colstrip Transmission System have taken steps to clarify the availability of the Colstrip Transmission System for generation sourced from resources other than the Colstrip Units 1</w:t>
      </w:r>
      <w:r w:rsidR="00756FE6">
        <w:t> </w:t>
      </w:r>
      <w:r w:rsidRPr="008B4C35">
        <w:t>through</w:t>
      </w:r>
      <w:r w:rsidR="00756FE6">
        <w:t> </w:t>
      </w:r>
      <w:r w:rsidRPr="008B4C35">
        <w:t>4.</w:t>
      </w:r>
    </w:p>
    <w:p w:rsidR="008B4C35" w:rsidRPr="008B4C35" w:rsidRDefault="008B4C35" w:rsidP="008B4C35">
      <w:pPr>
        <w:pStyle w:val="answer"/>
        <w:ind w:firstLine="0"/>
      </w:pPr>
      <w:r w:rsidRPr="008B4C35">
        <w:t>The original Colstrip Transmission Agreement was executed in 1981 and predated many of the modern FERC orders, such as Order Nos. 888, 890, and 2003, that shape today’s electric transmission industry. Therefore, the original Colstrip Transmission Agreement lacked details about the processes by which the C</w:t>
      </w:r>
      <w:r w:rsidR="00756FE6">
        <w:t xml:space="preserve">olstrip Transmission System </w:t>
      </w:r>
      <w:r w:rsidRPr="008B4C35">
        <w:t>owners would (i) address transmission and interconnection requests to the Colstrip Transmission System, (ii) make improvements to the Colstrip Transmission System necessary to satisfy interconnection requests and transmission service requests that exceed existing capacity, and (iii) make elective improvements to the Colstrip Transmission System (not related to transmission service or interconnection requests).</w:t>
      </w:r>
    </w:p>
    <w:p w:rsidR="008B4C35" w:rsidRPr="008B4C35" w:rsidRDefault="008B4C35" w:rsidP="008B4C35">
      <w:pPr>
        <w:pStyle w:val="answer"/>
        <w:ind w:firstLine="0"/>
      </w:pPr>
      <w:r w:rsidRPr="008B4C35">
        <w:t xml:space="preserve">Over the past decade, the Colstrip Transmission System owners developed changes to the Agreement, which are reflected in the current Colstrip Transmission Agreement, to address these processes. The development of procedures that are consistent with FERC requirements for requesting and obtaining interconnection to and transmission service over a transmission facility (such as the Colstrip Transmission System) that is owned and relied upon by five FERC-jurisdictional investor-owned utilities </w:t>
      </w:r>
      <w:r w:rsidR="00644B49">
        <w:t xml:space="preserve">is </w:t>
      </w:r>
      <w:r w:rsidRPr="008B4C35">
        <w:t xml:space="preserve">complex—but important in </w:t>
      </w:r>
      <w:r w:rsidR="00644B49">
        <w:t xml:space="preserve">clarifying the availability of </w:t>
      </w:r>
      <w:r w:rsidRPr="008B4C35">
        <w:t>the Colstrip Transmission System for other generation. These procedures are reflected in Appendix A (Colstrip Transmission System – Transmission Service and Interconnection Processes and Procedures) to the Colstrip Transmission Agreement and were accepted for filing by FERC in 2013.</w:t>
      </w:r>
      <w:r w:rsidR="001224D8">
        <w:rPr>
          <w:rStyle w:val="FootnoteReference"/>
        </w:rPr>
        <w:footnoteReference w:id="11"/>
      </w:r>
    </w:p>
    <w:p w:rsidR="00ED3C03" w:rsidRPr="008B4C35" w:rsidRDefault="00480299" w:rsidP="00480299">
      <w:pPr>
        <w:pStyle w:val="Heading2"/>
      </w:pPr>
      <w:bookmarkStart w:id="8" w:name="_Toc489943407"/>
      <w:r>
        <w:t>B.</w:t>
      </w:r>
      <w:r>
        <w:tab/>
      </w:r>
      <w:r w:rsidR="001224D8">
        <w:t xml:space="preserve">At This Time, It </w:t>
      </w:r>
      <w:r w:rsidR="00C24DF3">
        <w:t xml:space="preserve">Would be Speculative </w:t>
      </w:r>
      <w:r w:rsidR="001224D8">
        <w:t xml:space="preserve">to Re-Rate WECC Path 8 to Reflect New </w:t>
      </w:r>
      <w:r w:rsidR="00C24DF3">
        <w:t xml:space="preserve">Generation </w:t>
      </w:r>
      <w:r w:rsidR="001224D8">
        <w:t>Resources in Montana</w:t>
      </w:r>
      <w:bookmarkEnd w:id="8"/>
    </w:p>
    <w:p w:rsidR="001368F7" w:rsidRPr="008B4C35" w:rsidRDefault="001368F7" w:rsidP="001368F7">
      <w:pPr>
        <w:pStyle w:val="question"/>
        <w:rPr>
          <w:rFonts w:ascii="Times New Roman" w:hAnsi="Times New Roman"/>
        </w:rPr>
      </w:pPr>
      <w:r w:rsidRPr="008B4C35">
        <w:rPr>
          <w:rFonts w:ascii="Times New Roman" w:hAnsi="Times New Roman"/>
        </w:rPr>
        <w:t>Q.</w:t>
      </w:r>
      <w:r w:rsidRPr="008B4C35">
        <w:rPr>
          <w:rFonts w:ascii="Times New Roman" w:hAnsi="Times New Roman"/>
        </w:rPr>
        <w:tab/>
        <w:t>Please describe Path 8 (Montana to Northwest) and its transfer path rating.</w:t>
      </w:r>
    </w:p>
    <w:p w:rsidR="001368F7" w:rsidRPr="008B4C35" w:rsidRDefault="001368F7" w:rsidP="001368F7">
      <w:pPr>
        <w:pStyle w:val="answer"/>
        <w:rPr>
          <w:rFonts w:eastAsia="SimSun"/>
        </w:rPr>
      </w:pPr>
      <w:r w:rsidRPr="008B4C35">
        <w:rPr>
          <w:rFonts w:eastAsia="SimSun"/>
        </w:rPr>
        <w:t>A.</w:t>
      </w:r>
      <w:r w:rsidRPr="008B4C35">
        <w:rPr>
          <w:rFonts w:eastAsia="SimSun"/>
        </w:rPr>
        <w:tab/>
        <w:t>The Western Electric Coordinating Council (“WECC”) transfer path rating for Path 8 (Montana to Northwest) was developed through WECC, under the sponsorship of NorthWestern, Bonneville Power Administration (“BPA”), and Avista. The facilities included in Path 8 are tie lines between NorthWestern and BPA, plus tie lines between NorthWestern and Avista. These facilities include the Colstrip Transmission System.</w:t>
      </w:r>
    </w:p>
    <w:p w:rsidR="00E10CDA" w:rsidRDefault="001368F7" w:rsidP="008D0A6E">
      <w:pPr>
        <w:pStyle w:val="answer"/>
        <w:ind w:firstLine="0"/>
        <w:rPr>
          <w:rFonts w:eastAsia="SimSun"/>
        </w:rPr>
      </w:pPr>
      <w:r w:rsidRPr="008B4C35">
        <w:rPr>
          <w:rFonts w:eastAsia="SimSun"/>
        </w:rPr>
        <w:t xml:space="preserve">Under the </w:t>
      </w:r>
      <w:r w:rsidR="00AD5D92" w:rsidRPr="008B4C35">
        <w:rPr>
          <w:rFonts w:eastAsia="SimSun"/>
        </w:rPr>
        <w:t xml:space="preserve">WECC </w:t>
      </w:r>
      <w:r w:rsidRPr="008B4C35">
        <w:rPr>
          <w:rFonts w:eastAsia="SimSun"/>
        </w:rPr>
        <w:t>Project Coordination, Path Rating and Progress Report Processes,</w:t>
      </w:r>
      <w:r w:rsidRPr="008B4C35">
        <w:rPr>
          <w:rStyle w:val="FootnoteReference"/>
          <w:rFonts w:eastAsia="SimSun"/>
        </w:rPr>
        <w:footnoteReference w:id="12"/>
      </w:r>
      <w:r w:rsidRPr="008B4C35">
        <w:rPr>
          <w:rFonts w:eastAsia="SimSun"/>
        </w:rPr>
        <w:t xml:space="preserve"> re-rating of Path 8 may be appropriate for the period after closure of Colstrip Units 1 &amp; 2. </w:t>
      </w:r>
      <w:r w:rsidR="005804F5" w:rsidRPr="00A2195F">
        <w:rPr>
          <w:rFonts w:eastAsia="SimSun"/>
        </w:rPr>
        <w:t xml:space="preserve">Key participants in such WECC </w:t>
      </w:r>
      <w:r w:rsidR="0047579F" w:rsidRPr="00A2195F">
        <w:rPr>
          <w:rFonts w:eastAsia="SimSun"/>
        </w:rPr>
        <w:t>p</w:t>
      </w:r>
      <w:r w:rsidR="005804F5" w:rsidRPr="00A2195F">
        <w:rPr>
          <w:rFonts w:eastAsia="SimSun"/>
        </w:rPr>
        <w:t>rocesses include WECC and Path 8 sponsors (which include Avista, BPA, and NorthWestern).</w:t>
      </w:r>
      <w:r w:rsidR="00AD5D92" w:rsidRPr="008B4C35">
        <w:rPr>
          <w:rFonts w:eastAsia="SimSun"/>
        </w:rPr>
        <w:t xml:space="preserve"> PSE </w:t>
      </w:r>
      <w:r w:rsidR="00CD46B9">
        <w:rPr>
          <w:rFonts w:eastAsia="SimSun"/>
        </w:rPr>
        <w:t>would</w:t>
      </w:r>
      <w:r w:rsidR="00AD5D92" w:rsidRPr="008B4C35">
        <w:rPr>
          <w:rFonts w:eastAsia="SimSun"/>
        </w:rPr>
        <w:t xml:space="preserve"> work</w:t>
      </w:r>
      <w:r w:rsidR="008808B8" w:rsidRPr="008B4C35">
        <w:rPr>
          <w:rFonts w:eastAsia="SimSun"/>
        </w:rPr>
        <w:t xml:space="preserve"> with others</w:t>
      </w:r>
      <w:r w:rsidR="00AD5D92" w:rsidRPr="008B4C35">
        <w:rPr>
          <w:rFonts w:eastAsia="SimSun"/>
        </w:rPr>
        <w:t xml:space="preserve"> within </w:t>
      </w:r>
      <w:r w:rsidR="00756FE6">
        <w:rPr>
          <w:rFonts w:eastAsia="SimSun"/>
        </w:rPr>
        <w:t xml:space="preserve">applicable </w:t>
      </w:r>
      <w:r w:rsidR="00AD5D92" w:rsidRPr="008B4C35">
        <w:rPr>
          <w:rFonts w:eastAsia="SimSun"/>
        </w:rPr>
        <w:t xml:space="preserve">WECC </w:t>
      </w:r>
      <w:r w:rsidR="00756FE6">
        <w:rPr>
          <w:rFonts w:eastAsia="SimSun"/>
        </w:rPr>
        <w:t>p</w:t>
      </w:r>
      <w:r w:rsidR="00AD5D92" w:rsidRPr="008B4C35">
        <w:rPr>
          <w:rFonts w:eastAsia="SimSun"/>
        </w:rPr>
        <w:t xml:space="preserve">rocesses </w:t>
      </w:r>
      <w:r w:rsidR="008808B8" w:rsidRPr="008B4C35">
        <w:rPr>
          <w:rFonts w:eastAsia="SimSun"/>
        </w:rPr>
        <w:t xml:space="preserve">in connection with </w:t>
      </w:r>
      <w:r w:rsidR="00AD5D92" w:rsidRPr="008B4C35">
        <w:rPr>
          <w:rFonts w:eastAsia="SimSun"/>
        </w:rPr>
        <w:t>any such re-rating</w:t>
      </w:r>
      <w:r w:rsidR="00CD46B9">
        <w:rPr>
          <w:rFonts w:eastAsia="SimSun"/>
        </w:rPr>
        <w:t>, if such a re-rating is appropriate</w:t>
      </w:r>
      <w:r w:rsidR="00AD5D92" w:rsidRPr="008B4C35">
        <w:rPr>
          <w:rFonts w:eastAsia="SimSun"/>
        </w:rPr>
        <w:t>.</w:t>
      </w:r>
      <w:r w:rsidR="00DA7CC4">
        <w:rPr>
          <w:rFonts w:eastAsia="SimSun"/>
        </w:rPr>
        <w:t xml:space="preserve"> </w:t>
      </w:r>
    </w:p>
    <w:p w:rsidR="00AB5A21" w:rsidRDefault="00B924D4" w:rsidP="008D0A6E">
      <w:pPr>
        <w:pStyle w:val="answer"/>
        <w:ind w:firstLine="0"/>
      </w:pPr>
      <w:r>
        <w:t>A</w:t>
      </w:r>
      <w:r>
        <w:rPr>
          <w:rFonts w:eastAsia="SimSun"/>
        </w:rPr>
        <w:t xml:space="preserve">ny Path 8 re-rating prior to the identification of specific new generation would not reflect that new generation. Any new generation after a Path 8 re-rating could well require a subsequent re-rating. </w:t>
      </w:r>
      <w:r>
        <w:t xml:space="preserve">It </w:t>
      </w:r>
      <w:r w:rsidR="00AB5A21">
        <w:t xml:space="preserve">is </w:t>
      </w:r>
      <w:r w:rsidR="00644B49">
        <w:t>speculative, at this time,</w:t>
      </w:r>
      <w:r w:rsidR="00AB5A21">
        <w:t xml:space="preserve"> to determine</w:t>
      </w:r>
      <w:r w:rsidR="00644B49">
        <w:t xml:space="preserve"> </w:t>
      </w:r>
      <w:r w:rsidR="00AB5A21">
        <w:t xml:space="preserve">how the rating of WECC Path 8 would be affected by new generation in Montana following closure of Colstrip Units 1 &amp; 2. This is because that rating will be affected by the </w:t>
      </w:r>
      <w:r w:rsidR="00AB5A21" w:rsidRPr="008B4C35">
        <w:t xml:space="preserve">type of </w:t>
      </w:r>
      <w:r w:rsidR="00AB5A21">
        <w:t xml:space="preserve">new resource, its size and other </w:t>
      </w:r>
      <w:r w:rsidR="00AB5A21" w:rsidRPr="008B4C35">
        <w:t>cha</w:t>
      </w:r>
      <w:r w:rsidR="00AB5A21">
        <w:t>racteristics, and its location.</w:t>
      </w:r>
    </w:p>
    <w:p w:rsidR="00D26C03" w:rsidRPr="008B4C35" w:rsidRDefault="0047579F" w:rsidP="00D26C03">
      <w:pPr>
        <w:pStyle w:val="Heading1"/>
      </w:pPr>
      <w:bookmarkStart w:id="9" w:name="_Toc489943408"/>
      <w:r>
        <w:t>I</w:t>
      </w:r>
      <w:r w:rsidR="008403D3" w:rsidRPr="008B4C35">
        <w:t>V</w:t>
      </w:r>
      <w:r w:rsidR="00181A12" w:rsidRPr="008B4C35">
        <w:t>.</w:t>
      </w:r>
      <w:r w:rsidR="00181A12" w:rsidRPr="008B4C35">
        <w:tab/>
      </w:r>
      <w:r w:rsidR="002D0DEC" w:rsidRPr="008B4C35">
        <w:t>AFTER COLSTRIP UNITS 1 &amp; 2 CLOSE, PSE WILL CONTINUE TO USE ITS SHARE OF COLSTRIP TRANSMISSION SYSTEM TRANSFER CAPABILITY TO TRANSMIT OUTPUT FROM PSE’S SHARE OF COLSTRIP UNITS 3 &amp; 4</w:t>
      </w:r>
      <w:bookmarkEnd w:id="9"/>
    </w:p>
    <w:p w:rsidR="00181A12" w:rsidRPr="008B4C35" w:rsidRDefault="00181A12" w:rsidP="00181A12">
      <w:pPr>
        <w:pStyle w:val="question"/>
        <w:rPr>
          <w:rFonts w:ascii="Times New Roman" w:hAnsi="Times New Roman"/>
        </w:rPr>
      </w:pPr>
      <w:r w:rsidRPr="008B4C35">
        <w:rPr>
          <w:rFonts w:ascii="Times New Roman" w:hAnsi="Times New Roman"/>
        </w:rPr>
        <w:t>Q.</w:t>
      </w:r>
      <w:r w:rsidRPr="008B4C35">
        <w:rPr>
          <w:rFonts w:ascii="Times New Roman" w:hAnsi="Times New Roman"/>
        </w:rPr>
        <w:tab/>
        <w:t xml:space="preserve">After Colstrip Units 1 &amp; 2 close, will PSE continue to use its share of Colstrip Transmission System </w:t>
      </w:r>
      <w:r w:rsidR="00AA0784" w:rsidRPr="008B4C35">
        <w:rPr>
          <w:rFonts w:ascii="Times New Roman" w:hAnsi="Times New Roman"/>
        </w:rPr>
        <w:t xml:space="preserve">transfer capability </w:t>
      </w:r>
      <w:r w:rsidRPr="008B4C35">
        <w:rPr>
          <w:rFonts w:ascii="Times New Roman" w:hAnsi="Times New Roman"/>
        </w:rPr>
        <w:t>to transmit output from PSE’s share of Colstrip Units 3 &amp; 4?</w:t>
      </w:r>
    </w:p>
    <w:p w:rsidR="009C5C28" w:rsidRPr="008B4C35" w:rsidRDefault="0047579F" w:rsidP="0047579F">
      <w:pPr>
        <w:pStyle w:val="answer"/>
      </w:pPr>
      <w:r>
        <w:t>A.</w:t>
      </w:r>
      <w:r>
        <w:tab/>
        <w:t>Yes. A</w:t>
      </w:r>
      <w:r w:rsidR="009C5C28" w:rsidRPr="008B4C35">
        <w:t>fter Colstrip Units</w:t>
      </w:r>
      <w:r w:rsidR="00181A12" w:rsidRPr="008B4C35">
        <w:t> </w:t>
      </w:r>
      <w:r w:rsidR="009C5C28" w:rsidRPr="008B4C35">
        <w:t>1</w:t>
      </w:r>
      <w:r w:rsidR="00181A12" w:rsidRPr="008B4C35">
        <w:t> &amp; </w:t>
      </w:r>
      <w:r w:rsidR="009C5C28" w:rsidRPr="008B4C35">
        <w:t xml:space="preserve">2 close, </w:t>
      </w:r>
      <w:r w:rsidR="00181A12" w:rsidRPr="008B4C35">
        <w:t xml:space="preserve">PSE </w:t>
      </w:r>
      <w:r w:rsidR="009C5C28" w:rsidRPr="008B4C35">
        <w:t xml:space="preserve">will continue to use its share of </w:t>
      </w:r>
      <w:r w:rsidR="00181A12" w:rsidRPr="008B4C35">
        <w:t xml:space="preserve">Colstrip Transmission System </w:t>
      </w:r>
      <w:r w:rsidR="00AA0784" w:rsidRPr="008B4C35">
        <w:t>transfer capability</w:t>
      </w:r>
      <w:r w:rsidR="009C5C28" w:rsidRPr="008B4C35">
        <w:t xml:space="preserve"> to transmit output from </w:t>
      </w:r>
      <w:r w:rsidR="00181A12" w:rsidRPr="008B4C35">
        <w:t xml:space="preserve">PSE’s </w:t>
      </w:r>
      <w:r w:rsidR="009C5C28" w:rsidRPr="008B4C35">
        <w:t>share of Colstrip Units</w:t>
      </w:r>
      <w:r w:rsidR="00181A12" w:rsidRPr="008B4C35">
        <w:t> </w:t>
      </w:r>
      <w:r w:rsidR="009C5C28" w:rsidRPr="008B4C35">
        <w:t>3</w:t>
      </w:r>
      <w:r w:rsidR="00181A12" w:rsidRPr="008B4C35">
        <w:t> &amp; </w:t>
      </w:r>
      <w:r>
        <w:t xml:space="preserve">4. </w:t>
      </w:r>
      <w:r w:rsidR="009C5C28" w:rsidRPr="008B4C35">
        <w:t xml:space="preserve">Under the </w:t>
      </w:r>
      <w:r w:rsidR="00181A12" w:rsidRPr="008B4C35">
        <w:t>Colstrip Transmission Agreement</w:t>
      </w:r>
      <w:r w:rsidR="009C5C28" w:rsidRPr="008B4C35">
        <w:t xml:space="preserve">, each </w:t>
      </w:r>
      <w:r w:rsidR="00181A12" w:rsidRPr="008B4C35">
        <w:t xml:space="preserve">Colstrip Transmission System </w:t>
      </w:r>
      <w:r w:rsidR="009C5C28" w:rsidRPr="008B4C35">
        <w:t xml:space="preserve">owner </w:t>
      </w:r>
      <w:r w:rsidR="001C4F2B" w:rsidRPr="008B4C35">
        <w:t xml:space="preserve">is </w:t>
      </w:r>
      <w:r w:rsidR="009C5C28" w:rsidRPr="008B4C35">
        <w:t xml:space="preserve">entitled to its share of </w:t>
      </w:r>
      <w:r w:rsidR="00181A12" w:rsidRPr="008B4C35">
        <w:t xml:space="preserve">Colstrip Transmission System </w:t>
      </w:r>
      <w:r w:rsidR="00AA0784" w:rsidRPr="008B4C35">
        <w:t>transfer capability</w:t>
      </w:r>
      <w:r w:rsidR="00181A12" w:rsidRPr="008B4C35">
        <w:t xml:space="preserve"> and </w:t>
      </w:r>
      <w:r w:rsidR="001C4F2B" w:rsidRPr="008B4C35">
        <w:t xml:space="preserve">is </w:t>
      </w:r>
      <w:r w:rsidR="00181A12" w:rsidRPr="008B4C35">
        <w:t xml:space="preserve">obligated </w:t>
      </w:r>
      <w:r w:rsidR="009C5C28" w:rsidRPr="008B4C35">
        <w:t xml:space="preserve">to pay its share of </w:t>
      </w:r>
      <w:r w:rsidR="00181A12" w:rsidRPr="008B4C35">
        <w:t>Colstrip Transmission System costs</w:t>
      </w:r>
      <w:r w:rsidR="001C4F2B" w:rsidRPr="008B4C35">
        <w:t>, even after the closure of Colstrip Units 1 &amp; 2</w:t>
      </w:r>
      <w:r w:rsidR="00181A12" w:rsidRPr="008B4C35">
        <w:t xml:space="preserve">. </w:t>
      </w:r>
      <w:r w:rsidR="009C5C28" w:rsidRPr="008B4C35">
        <w:t xml:space="preserve">This helps ensure the continued operation of the </w:t>
      </w:r>
      <w:r w:rsidR="00181A12" w:rsidRPr="008B4C35">
        <w:t>Colstrip Transmission System</w:t>
      </w:r>
      <w:r w:rsidR="00BA04DF" w:rsidRPr="008B4C35">
        <w:t xml:space="preserve">, a facility owned </w:t>
      </w:r>
      <w:r w:rsidR="009C5C28" w:rsidRPr="008B4C35">
        <w:t>a</w:t>
      </w:r>
      <w:r w:rsidR="00BA04DF" w:rsidRPr="008B4C35">
        <w:t>s</w:t>
      </w:r>
      <w:r w:rsidR="009C5C28" w:rsidRPr="008B4C35">
        <w:t xml:space="preserve"> </w:t>
      </w:r>
      <w:r w:rsidR="00BA04DF" w:rsidRPr="008B4C35">
        <w:t xml:space="preserve">tenancy in common, </w:t>
      </w:r>
      <w:r w:rsidR="009C5C28" w:rsidRPr="008B4C35">
        <w:t xml:space="preserve">to transmit </w:t>
      </w:r>
      <w:r>
        <w:t xml:space="preserve">generation from </w:t>
      </w:r>
      <w:r w:rsidR="009C5C28" w:rsidRPr="008B4C35">
        <w:t>Colstrip</w:t>
      </w:r>
      <w:r>
        <w:t xml:space="preserve"> Units</w:t>
      </w:r>
      <w:r w:rsidR="00181A12" w:rsidRPr="008B4C35">
        <w:t> </w:t>
      </w:r>
      <w:r w:rsidR="009C5C28" w:rsidRPr="008B4C35">
        <w:t>3</w:t>
      </w:r>
      <w:r w:rsidR="00181A12" w:rsidRPr="008B4C35">
        <w:t> &amp; </w:t>
      </w:r>
      <w:r w:rsidR="009C5C28" w:rsidRPr="008B4C35">
        <w:t>4.</w:t>
      </w:r>
    </w:p>
    <w:p w:rsidR="00181A12" w:rsidRPr="008B4C35" w:rsidRDefault="00181A12" w:rsidP="00181A12">
      <w:pPr>
        <w:pStyle w:val="question"/>
        <w:rPr>
          <w:rFonts w:ascii="Times New Roman" w:hAnsi="Times New Roman"/>
        </w:rPr>
      </w:pPr>
      <w:r w:rsidRPr="008B4C35">
        <w:rPr>
          <w:rFonts w:ascii="Times New Roman" w:hAnsi="Times New Roman"/>
        </w:rPr>
        <w:t>Q.</w:t>
      </w:r>
      <w:r w:rsidRPr="008B4C35">
        <w:rPr>
          <w:rFonts w:ascii="Times New Roman" w:hAnsi="Times New Roman"/>
        </w:rPr>
        <w:tab/>
        <w:t>Would the closure of Colstrip Units 1 &amp; 2 render Colstrip Transmission System facilities surplus?</w:t>
      </w:r>
    </w:p>
    <w:p w:rsidR="009C5C28" w:rsidRPr="008B4C35" w:rsidRDefault="00181A12" w:rsidP="009C5C28">
      <w:pPr>
        <w:pStyle w:val="answer"/>
      </w:pPr>
      <w:r w:rsidRPr="008B4C35">
        <w:t>A.</w:t>
      </w:r>
      <w:r w:rsidRPr="008B4C35">
        <w:tab/>
        <w:t xml:space="preserve">No. </w:t>
      </w:r>
      <w:r w:rsidR="00BA04DF" w:rsidRPr="008B4C35">
        <w:t>C</w:t>
      </w:r>
      <w:r w:rsidR="009C5C28" w:rsidRPr="008B4C35">
        <w:t>losure of Colstrip Units</w:t>
      </w:r>
      <w:r w:rsidRPr="008B4C35">
        <w:t> </w:t>
      </w:r>
      <w:r w:rsidR="009C5C28" w:rsidRPr="008B4C35">
        <w:t>1</w:t>
      </w:r>
      <w:r w:rsidRPr="008B4C35">
        <w:t> &amp; </w:t>
      </w:r>
      <w:r w:rsidR="009C5C28" w:rsidRPr="008B4C35">
        <w:t xml:space="preserve">2 </w:t>
      </w:r>
      <w:r w:rsidR="00D52A2D" w:rsidRPr="008B4C35">
        <w:t>is</w:t>
      </w:r>
      <w:r w:rsidR="009C5C28" w:rsidRPr="008B4C35">
        <w:t xml:space="preserve"> not </w:t>
      </w:r>
      <w:r w:rsidR="00D52A2D" w:rsidRPr="008B4C35">
        <w:t xml:space="preserve">expected to </w:t>
      </w:r>
      <w:r w:rsidR="009C5C28" w:rsidRPr="008B4C35">
        <w:t xml:space="preserve">render any </w:t>
      </w:r>
      <w:r w:rsidRPr="008B4C35">
        <w:t xml:space="preserve">Colstrip Transmission System </w:t>
      </w:r>
      <w:r w:rsidR="009C5C28" w:rsidRPr="008B4C35">
        <w:t>facilities surplus</w:t>
      </w:r>
      <w:r w:rsidRPr="008B4C35">
        <w:t xml:space="preserve"> </w:t>
      </w:r>
      <w:r w:rsidR="009C5C28" w:rsidRPr="008B4C35">
        <w:t xml:space="preserve">and should not be expected to reduce the costs of operating the </w:t>
      </w:r>
      <w:r w:rsidRPr="008B4C35">
        <w:t>Colstrip Transmission System</w:t>
      </w:r>
      <w:r w:rsidR="009C5C28" w:rsidRPr="008B4C35">
        <w:t xml:space="preserve">. </w:t>
      </w:r>
      <w:r w:rsidRPr="008B4C35">
        <w:t xml:space="preserve">Furthermore, it </w:t>
      </w:r>
      <w:r w:rsidR="009C5C28" w:rsidRPr="008B4C35">
        <w:t xml:space="preserve">would make no sense to “downsize” </w:t>
      </w:r>
      <w:r w:rsidRPr="008B4C35">
        <w:t xml:space="preserve">Colstrip Transmission System </w:t>
      </w:r>
      <w:r w:rsidR="009C5C28" w:rsidRPr="008B4C35">
        <w:t>facilities as a result of such closure</w:t>
      </w:r>
      <w:r w:rsidRPr="008B4C35">
        <w:t xml:space="preserve"> </w:t>
      </w:r>
      <w:r w:rsidR="009C5C28" w:rsidRPr="008B4C35">
        <w:t xml:space="preserve">because </w:t>
      </w:r>
      <w:r w:rsidRPr="008B4C35">
        <w:t>(i) </w:t>
      </w:r>
      <w:r w:rsidR="009C5C28" w:rsidRPr="008B4C35">
        <w:t xml:space="preserve">any excess </w:t>
      </w:r>
      <w:r w:rsidR="00AA0784" w:rsidRPr="008B4C35">
        <w:t>transfer capability</w:t>
      </w:r>
      <w:r w:rsidR="009C5C28" w:rsidRPr="008B4C35">
        <w:t xml:space="preserve"> as a result of such a closure might be usable for other purposes and </w:t>
      </w:r>
      <w:r w:rsidRPr="008B4C35">
        <w:t>(ii) </w:t>
      </w:r>
      <w:r w:rsidR="009C5C28" w:rsidRPr="008B4C35">
        <w:t xml:space="preserve">replacing existing </w:t>
      </w:r>
      <w:r w:rsidRPr="008B4C35">
        <w:t xml:space="preserve">Colstrip Transmission System </w:t>
      </w:r>
      <w:r w:rsidR="009C5C28" w:rsidRPr="008B4C35">
        <w:t>conductors or other facilities with smaller facilitie</w:t>
      </w:r>
      <w:r w:rsidRPr="008B4C35">
        <w:t xml:space="preserve">s would be uneconomic at best. </w:t>
      </w:r>
      <w:r w:rsidR="006F2399" w:rsidRPr="008B4C35">
        <w:t>Further</w:t>
      </w:r>
      <w:r w:rsidR="009C5C28" w:rsidRPr="008B4C35">
        <w:t xml:space="preserve">, </w:t>
      </w:r>
      <w:r w:rsidRPr="008B4C35">
        <w:t xml:space="preserve">PSE’s </w:t>
      </w:r>
      <w:r w:rsidR="009C5C28" w:rsidRPr="008B4C35">
        <w:t xml:space="preserve">share of </w:t>
      </w:r>
      <w:r w:rsidRPr="008B4C35">
        <w:t xml:space="preserve">Colstrip Transmission System </w:t>
      </w:r>
      <w:r w:rsidR="00AA0784" w:rsidRPr="008B4C35">
        <w:t>transfer capability</w:t>
      </w:r>
      <w:r w:rsidR="009C5C28" w:rsidRPr="008B4C35">
        <w:t xml:space="preserve"> is not </w:t>
      </w:r>
      <w:r w:rsidR="00D52A2D" w:rsidRPr="008B4C35">
        <w:t>divisible</w:t>
      </w:r>
      <w:r w:rsidRPr="008B4C35">
        <w:t xml:space="preserve"> </w:t>
      </w:r>
      <w:r w:rsidR="009C5C28" w:rsidRPr="008B4C35">
        <w:t>u</w:t>
      </w:r>
      <w:r w:rsidRPr="008B4C35">
        <w:t>n</w:t>
      </w:r>
      <w:r w:rsidR="009C5C28" w:rsidRPr="008B4C35">
        <w:t xml:space="preserve">der the </w:t>
      </w:r>
      <w:r w:rsidRPr="008B4C35">
        <w:t xml:space="preserve">Colstrip Transmission Agreement </w:t>
      </w:r>
      <w:r w:rsidR="009C5C28" w:rsidRPr="008B4C35">
        <w:t xml:space="preserve">between </w:t>
      </w:r>
      <w:r w:rsidR="00AA0784" w:rsidRPr="008B4C35">
        <w:t>transfer capability</w:t>
      </w:r>
      <w:r w:rsidR="009C5C28" w:rsidRPr="008B4C35">
        <w:t xml:space="preserve"> used for Colstrip Units</w:t>
      </w:r>
      <w:r w:rsidR="00986D72" w:rsidRPr="008B4C35">
        <w:t> </w:t>
      </w:r>
      <w:r w:rsidR="009C5C28" w:rsidRPr="008B4C35">
        <w:t>1</w:t>
      </w:r>
      <w:r w:rsidR="00986D72" w:rsidRPr="008B4C35">
        <w:t> &amp; </w:t>
      </w:r>
      <w:r w:rsidR="009C5C28" w:rsidRPr="008B4C35">
        <w:t xml:space="preserve">2 and </w:t>
      </w:r>
      <w:r w:rsidR="00AA0784" w:rsidRPr="008B4C35">
        <w:t>transfer capability</w:t>
      </w:r>
      <w:r w:rsidR="009C5C28" w:rsidRPr="008B4C35">
        <w:t xml:space="preserve"> used for Colstrip Units</w:t>
      </w:r>
      <w:r w:rsidR="00986D72" w:rsidRPr="008B4C35">
        <w:t> </w:t>
      </w:r>
      <w:r w:rsidR="009C5C28" w:rsidRPr="008B4C35">
        <w:t>3</w:t>
      </w:r>
      <w:r w:rsidR="00986D72" w:rsidRPr="008B4C35">
        <w:t> &amp; 4.</w:t>
      </w:r>
    </w:p>
    <w:p w:rsidR="00986D72" w:rsidRPr="008B4C35" w:rsidRDefault="00986D72" w:rsidP="00986D72">
      <w:pPr>
        <w:pStyle w:val="question"/>
        <w:rPr>
          <w:rFonts w:ascii="Times New Roman" w:hAnsi="Times New Roman"/>
        </w:rPr>
      </w:pPr>
      <w:r w:rsidRPr="008B4C35">
        <w:rPr>
          <w:rFonts w:ascii="Times New Roman" w:hAnsi="Times New Roman"/>
        </w:rPr>
        <w:t>Q.</w:t>
      </w:r>
      <w:r w:rsidRPr="008B4C35">
        <w:rPr>
          <w:rFonts w:ascii="Times New Roman" w:hAnsi="Times New Roman"/>
        </w:rPr>
        <w:tab/>
      </w:r>
      <w:r w:rsidR="001C4C11" w:rsidRPr="008B4C35">
        <w:rPr>
          <w:rFonts w:ascii="Times New Roman" w:hAnsi="Times New Roman"/>
        </w:rPr>
        <w:t xml:space="preserve">Are the </w:t>
      </w:r>
      <w:r w:rsidRPr="008B4C35">
        <w:rPr>
          <w:rFonts w:ascii="Times New Roman" w:hAnsi="Times New Roman"/>
        </w:rPr>
        <w:t xml:space="preserve">NWEC </w:t>
      </w:r>
      <w:r w:rsidR="001C4C11" w:rsidRPr="008B4C35">
        <w:rPr>
          <w:rFonts w:ascii="Times New Roman" w:hAnsi="Times New Roman"/>
        </w:rPr>
        <w:t xml:space="preserve">Parties </w:t>
      </w:r>
      <w:r w:rsidRPr="008B4C35">
        <w:rPr>
          <w:rFonts w:ascii="Times New Roman" w:hAnsi="Times New Roman"/>
        </w:rPr>
        <w:t xml:space="preserve">correct that all of PSE’s share of the Colstrip Transmission </w:t>
      </w:r>
      <w:r w:rsidR="0042359D" w:rsidRPr="008B4C35">
        <w:rPr>
          <w:rFonts w:ascii="Times New Roman" w:hAnsi="Times New Roman"/>
        </w:rPr>
        <w:t xml:space="preserve">System </w:t>
      </w:r>
      <w:r w:rsidRPr="008B4C35">
        <w:rPr>
          <w:rFonts w:ascii="Times New Roman" w:hAnsi="Times New Roman"/>
        </w:rPr>
        <w:t>will not remain “used and useful” by Colstrip Units</w:t>
      </w:r>
      <w:r w:rsidR="0042359D" w:rsidRPr="008B4C35">
        <w:rPr>
          <w:rFonts w:ascii="Times New Roman" w:hAnsi="Times New Roman"/>
        </w:rPr>
        <w:t> </w:t>
      </w:r>
      <w:r w:rsidRPr="008B4C35">
        <w:rPr>
          <w:rFonts w:ascii="Times New Roman" w:hAnsi="Times New Roman"/>
        </w:rPr>
        <w:t>3</w:t>
      </w:r>
      <w:r w:rsidR="0042359D" w:rsidRPr="008B4C35">
        <w:rPr>
          <w:rFonts w:ascii="Times New Roman" w:hAnsi="Times New Roman"/>
        </w:rPr>
        <w:t> &amp; </w:t>
      </w:r>
      <w:r w:rsidRPr="008B4C35">
        <w:rPr>
          <w:rFonts w:ascii="Times New Roman" w:hAnsi="Times New Roman"/>
        </w:rPr>
        <w:t>4</w:t>
      </w:r>
      <w:r w:rsidR="0042359D" w:rsidRPr="008B4C35">
        <w:rPr>
          <w:rFonts w:ascii="Times New Roman" w:hAnsi="Times New Roman"/>
        </w:rPr>
        <w:t xml:space="preserve"> after closure of Colstrip Units 1 &amp; 2?</w:t>
      </w:r>
    </w:p>
    <w:p w:rsidR="009C5C28" w:rsidRPr="008B4C35" w:rsidRDefault="0042359D" w:rsidP="00986D72">
      <w:pPr>
        <w:pStyle w:val="answer"/>
      </w:pPr>
      <w:r w:rsidRPr="008B4C35">
        <w:t>A.</w:t>
      </w:r>
      <w:r w:rsidRPr="008B4C35">
        <w:tab/>
        <w:t xml:space="preserve">No. </w:t>
      </w:r>
      <w:r w:rsidR="001C4C11" w:rsidRPr="008B4C35">
        <w:t>The NWEC Parties</w:t>
      </w:r>
      <w:r w:rsidR="009C5C28" w:rsidRPr="008B4C35">
        <w:t xml:space="preserve"> </w:t>
      </w:r>
      <w:r w:rsidRPr="008B4C35">
        <w:t xml:space="preserve">incorrectly suggest </w:t>
      </w:r>
      <w:r w:rsidR="009C5C28" w:rsidRPr="008B4C35">
        <w:t xml:space="preserve">that all of PSE’s share of the </w:t>
      </w:r>
      <w:r w:rsidRPr="008B4C35">
        <w:t xml:space="preserve">Colstrip Transmission System </w:t>
      </w:r>
      <w:r w:rsidR="009C5C28" w:rsidRPr="008B4C35">
        <w:t>will not remain “used and useful” by Colstrip Units</w:t>
      </w:r>
      <w:r w:rsidRPr="008B4C35">
        <w:t> </w:t>
      </w:r>
      <w:r w:rsidR="009C5C28" w:rsidRPr="008B4C35">
        <w:t>3</w:t>
      </w:r>
      <w:r w:rsidRPr="008B4C35">
        <w:t xml:space="preserve"> &amp; 4. </w:t>
      </w:r>
      <w:r w:rsidR="009C5C28" w:rsidRPr="008B4C35">
        <w:t xml:space="preserve">For example, </w:t>
      </w:r>
      <w:r w:rsidR="001C4C11" w:rsidRPr="008B4C35">
        <w:t xml:space="preserve">the NWEC Parties </w:t>
      </w:r>
      <w:r w:rsidR="009C5C28" w:rsidRPr="008B4C35">
        <w:t xml:space="preserve">erroneously suggest that all of </w:t>
      </w:r>
      <w:r w:rsidRPr="008B4C35">
        <w:t xml:space="preserve">PSE’s Colstrip Transmission System </w:t>
      </w:r>
      <w:r w:rsidR="00AA0784" w:rsidRPr="008B4C35">
        <w:t>transfer capability</w:t>
      </w:r>
      <w:r w:rsidR="009C5C28" w:rsidRPr="008B4C35">
        <w:t xml:space="preserve"> must be used to transmit </w:t>
      </w:r>
      <w:r w:rsidRPr="008B4C35">
        <w:t xml:space="preserve">generation from </w:t>
      </w:r>
      <w:r w:rsidR="009C5C28" w:rsidRPr="008B4C35">
        <w:t>Colstrip</w:t>
      </w:r>
      <w:r w:rsidRPr="008B4C35">
        <w:t> </w:t>
      </w:r>
      <w:r w:rsidR="009C5C28" w:rsidRPr="008B4C35">
        <w:t>Units</w:t>
      </w:r>
      <w:r w:rsidRPr="008B4C35">
        <w:t> </w:t>
      </w:r>
      <w:r w:rsidR="009C5C28" w:rsidRPr="008B4C35">
        <w:t>3</w:t>
      </w:r>
      <w:r w:rsidRPr="008B4C35">
        <w:t> &amp; </w:t>
      </w:r>
      <w:r w:rsidR="009C5C28" w:rsidRPr="008B4C35">
        <w:t xml:space="preserve">4 </w:t>
      </w:r>
      <w:r w:rsidRPr="008B4C35">
        <w:t xml:space="preserve">for PSE’s </w:t>
      </w:r>
      <w:r w:rsidR="009C5C28" w:rsidRPr="008B4C35">
        <w:t xml:space="preserve">share of </w:t>
      </w:r>
      <w:r w:rsidRPr="008B4C35">
        <w:t xml:space="preserve">the Colstrip Transmission System </w:t>
      </w:r>
      <w:r w:rsidR="009C5C28" w:rsidRPr="008B4C35">
        <w:t>facilities to</w:t>
      </w:r>
      <w:r w:rsidR="002807CE" w:rsidRPr="008B4C35">
        <w:t xml:space="preserve"> be considered used and useful.</w:t>
      </w:r>
      <w:r w:rsidR="002807CE" w:rsidRPr="008B4C35">
        <w:rPr>
          <w:rStyle w:val="FootnoteReference"/>
        </w:rPr>
        <w:footnoteReference w:id="13"/>
      </w:r>
    </w:p>
    <w:p w:rsidR="00022229" w:rsidRDefault="009C5C28">
      <w:pPr>
        <w:pStyle w:val="answer"/>
        <w:ind w:firstLine="0"/>
      </w:pPr>
      <w:r w:rsidRPr="008B4C35">
        <w:t xml:space="preserve">The argument </w:t>
      </w:r>
      <w:r w:rsidR="001C4C11" w:rsidRPr="008B4C35">
        <w:t xml:space="preserve">of the NWEC Parties </w:t>
      </w:r>
      <w:r w:rsidRPr="008B4C35">
        <w:t>misses the point and ignores the fact that</w:t>
      </w:r>
      <w:r w:rsidR="0042359D" w:rsidRPr="008B4C35">
        <w:t xml:space="preserve">, after the closure of Colstrip Units 1 &amp; 2, </w:t>
      </w:r>
      <w:r w:rsidRPr="008B4C35">
        <w:t xml:space="preserve">Colstrip Transmission System </w:t>
      </w:r>
      <w:r w:rsidR="001C4C11" w:rsidRPr="008B4C35">
        <w:t xml:space="preserve">facilities </w:t>
      </w:r>
      <w:r w:rsidRPr="008B4C35">
        <w:t>will continue</w:t>
      </w:r>
      <w:r w:rsidR="001C4C11" w:rsidRPr="008B4C35">
        <w:t xml:space="preserve"> </w:t>
      </w:r>
      <w:r w:rsidR="0042359D" w:rsidRPr="008B4C35">
        <w:t>to operate</w:t>
      </w:r>
      <w:r w:rsidRPr="008B4C35">
        <w:t xml:space="preserve"> under the </w:t>
      </w:r>
      <w:r w:rsidR="0042359D" w:rsidRPr="008B4C35">
        <w:t xml:space="preserve">Colstrip Transmission Agreement </w:t>
      </w:r>
      <w:r w:rsidRPr="008B4C35">
        <w:t xml:space="preserve">and provide transmission </w:t>
      </w:r>
      <w:r w:rsidR="00AA0784" w:rsidRPr="008B4C35">
        <w:t>transfer capability</w:t>
      </w:r>
      <w:r w:rsidRPr="008B4C35">
        <w:t xml:space="preserve"> for </w:t>
      </w:r>
      <w:r w:rsidR="001C4C11" w:rsidRPr="008B4C35">
        <w:t xml:space="preserve">PSE </w:t>
      </w:r>
      <w:r w:rsidRPr="008B4C35">
        <w:t xml:space="preserve">and the other four owners of the </w:t>
      </w:r>
      <w:r w:rsidR="001C4C11" w:rsidRPr="008B4C35">
        <w:t>Colstrip Transmission System</w:t>
      </w:r>
      <w:r w:rsidRPr="008B4C35">
        <w:t>, as described above</w:t>
      </w:r>
      <w:r w:rsidR="001C4C11" w:rsidRPr="008B4C35">
        <w:t xml:space="preserve">. Indeed, PSE will continue to use Colstrip Transmission System </w:t>
      </w:r>
      <w:r w:rsidR="00AA0784" w:rsidRPr="008B4C35">
        <w:t>transfer capability</w:t>
      </w:r>
      <w:r w:rsidR="001C4C11" w:rsidRPr="008B4C35">
        <w:t xml:space="preserve"> </w:t>
      </w:r>
      <w:r w:rsidRPr="008B4C35">
        <w:t xml:space="preserve">for </w:t>
      </w:r>
      <w:r w:rsidR="001C4C11" w:rsidRPr="008B4C35">
        <w:t xml:space="preserve">the </w:t>
      </w:r>
      <w:r w:rsidRPr="008B4C35">
        <w:t xml:space="preserve">transmission of </w:t>
      </w:r>
      <w:r w:rsidR="001C4C11" w:rsidRPr="008B4C35">
        <w:t xml:space="preserve">generation from </w:t>
      </w:r>
      <w:r w:rsidRPr="008B4C35">
        <w:t>Colstrip Units</w:t>
      </w:r>
      <w:r w:rsidR="001C4C11" w:rsidRPr="008B4C35">
        <w:t> </w:t>
      </w:r>
      <w:r w:rsidRPr="008B4C35">
        <w:t>3</w:t>
      </w:r>
      <w:r w:rsidR="001C4C11" w:rsidRPr="008B4C35">
        <w:t> &amp; </w:t>
      </w:r>
      <w:r w:rsidRPr="008B4C35">
        <w:t>4</w:t>
      </w:r>
      <w:r w:rsidR="00B47699" w:rsidRPr="008B4C35">
        <w:t xml:space="preserve">—even if </w:t>
      </w:r>
      <w:r w:rsidR="001C4F2B" w:rsidRPr="008B4C35">
        <w:t xml:space="preserve">PSE does not use </w:t>
      </w:r>
      <w:r w:rsidR="00B47699" w:rsidRPr="008B4C35">
        <w:t>all of PSE’s transfer capability for such use. Large transmission projects, such as the Colstrip Transmission System, are “lumpy” and cannot be expected to have a transfer capability that matches the need at any given time, particularly if the need varies over time.</w:t>
      </w:r>
      <w:r w:rsidR="000E7DBC">
        <w:t xml:space="preserve"> </w:t>
      </w:r>
      <w:r w:rsidR="00022229">
        <w:t xml:space="preserve">In any event, it would be premature for the Commission, in this proceeding, to predetermine prudence of PSE’s actions with respect to PSE’s costs under the Colstrip Transmission Agreement, the Montana </w:t>
      </w:r>
      <w:r w:rsidR="00022229" w:rsidRPr="00022229">
        <w:t>Intertie</w:t>
      </w:r>
      <w:r w:rsidR="00022229">
        <w:t xml:space="preserve"> Agreement,</w:t>
      </w:r>
      <w:r w:rsidR="00022229" w:rsidRPr="008B4C35">
        <w:rPr>
          <w:rStyle w:val="FootnoteReference"/>
        </w:rPr>
        <w:footnoteReference w:id="14"/>
      </w:r>
      <w:r w:rsidR="00022229">
        <w:t xml:space="preserve"> or BPA’s Townsend to Garrison (TGT) rate after closure of Colstrip Units 1 &amp; 2.</w:t>
      </w:r>
    </w:p>
    <w:p w:rsidR="000E7DBC" w:rsidRDefault="000E7DBC">
      <w:pPr>
        <w:pStyle w:val="answer"/>
        <w:ind w:firstLine="0"/>
      </w:pPr>
      <w:r>
        <w:t>For th</w:t>
      </w:r>
      <w:r w:rsidR="00022229">
        <w:t>e</w:t>
      </w:r>
      <w:r>
        <w:t xml:space="preserve"> above reasons, it would be inappropriate for “the Commission [to] attach a ‘sunset’ provision to the acceptance of [PSE’s costs under the Colstrip Transmission Agreement and Montana Intertie Agreement] into rates.”</w:t>
      </w:r>
      <w:r>
        <w:rPr>
          <w:rStyle w:val="FootnoteReference"/>
        </w:rPr>
        <w:footnoteReference w:id="15"/>
      </w:r>
    </w:p>
    <w:p w:rsidR="00971067" w:rsidRPr="00971067" w:rsidRDefault="00971067" w:rsidP="00971067">
      <w:pPr>
        <w:pStyle w:val="Heading1"/>
      </w:pPr>
      <w:bookmarkStart w:id="10" w:name="_Toc489943409"/>
      <w:r w:rsidRPr="008B4C35">
        <w:t>V.</w:t>
      </w:r>
      <w:r w:rsidRPr="008B4C35">
        <w:tab/>
      </w:r>
      <w:r>
        <w:t xml:space="preserve">PSE IS NOT </w:t>
      </w:r>
      <w:r w:rsidRPr="00971067">
        <w:t xml:space="preserve">MISSING AN IMPORTANT OPPORTUNITY TO ADDRESS TRANSMISSION ISSUES THAT </w:t>
      </w:r>
      <w:r>
        <w:t>C</w:t>
      </w:r>
      <w:r w:rsidRPr="00971067">
        <w:t xml:space="preserve">OULD </w:t>
      </w:r>
      <w:r w:rsidR="00564DD0">
        <w:t xml:space="preserve">PROVIDE </w:t>
      </w:r>
      <w:r w:rsidRPr="00971067">
        <w:t xml:space="preserve">MORE OPTIONS </w:t>
      </w:r>
      <w:r w:rsidR="00564DD0">
        <w:t xml:space="preserve">TO </w:t>
      </w:r>
      <w:r w:rsidRPr="00971067">
        <w:t>COST-EFFECTIVELY MEET</w:t>
      </w:r>
      <w:r w:rsidR="00564DD0">
        <w:t xml:space="preserve"> PSE’S </w:t>
      </w:r>
      <w:r w:rsidRPr="00971067">
        <w:t>RENEWABLE PORTFOLIO STANDARD OBLIGATIONS, SERV</w:t>
      </w:r>
      <w:r w:rsidR="00564DD0">
        <w:t>E</w:t>
      </w:r>
      <w:r w:rsidRPr="00971067">
        <w:t xml:space="preserve"> </w:t>
      </w:r>
      <w:r w:rsidR="00564DD0">
        <w:t xml:space="preserve">PSE’S </w:t>
      </w:r>
      <w:r w:rsidRPr="00971067">
        <w:t xml:space="preserve">VOLUNTARY RENEWABLE ENERGY PROGRAM CUSTOMER DEMANDS, </w:t>
      </w:r>
      <w:r w:rsidR="00564DD0">
        <w:t xml:space="preserve">OR </w:t>
      </w:r>
      <w:r w:rsidRPr="00971067">
        <w:t>CONTRIBUT</w:t>
      </w:r>
      <w:r w:rsidR="00564DD0">
        <w:t>E</w:t>
      </w:r>
      <w:r w:rsidRPr="00971067">
        <w:t xml:space="preserve"> TO STATE CLIMATE GOALS</w:t>
      </w:r>
      <w:bookmarkEnd w:id="10"/>
    </w:p>
    <w:p w:rsidR="00F14932" w:rsidRDefault="000256B8" w:rsidP="00F14932">
      <w:pPr>
        <w:pStyle w:val="question"/>
        <w:rPr>
          <w:rFonts w:ascii="Times New Roman" w:hAnsi="Times New Roman"/>
          <w:bCs/>
        </w:rPr>
      </w:pPr>
      <w:r>
        <w:rPr>
          <w:rFonts w:ascii="Times New Roman" w:hAnsi="Times New Roman"/>
          <w:bCs/>
        </w:rPr>
        <w:t>Q.</w:t>
      </w:r>
      <w:r>
        <w:rPr>
          <w:rFonts w:ascii="Times New Roman" w:hAnsi="Times New Roman"/>
          <w:bCs/>
        </w:rPr>
        <w:tab/>
        <w:t xml:space="preserve">Is PSE </w:t>
      </w:r>
      <w:r w:rsidR="00F14932">
        <w:rPr>
          <w:rFonts w:ascii="Times New Roman" w:hAnsi="Times New Roman"/>
          <w:bCs/>
        </w:rPr>
        <w:t>“</w:t>
      </w:r>
      <w:r w:rsidR="00F14932" w:rsidRPr="00F14932">
        <w:rPr>
          <w:rFonts w:ascii="Times New Roman" w:hAnsi="Times New Roman"/>
          <w:bCs/>
        </w:rPr>
        <w:t>missing an important opportunity to</w:t>
      </w:r>
      <w:r w:rsidR="00F14932">
        <w:rPr>
          <w:rFonts w:ascii="Times New Roman" w:hAnsi="Times New Roman"/>
          <w:bCs/>
        </w:rPr>
        <w:t xml:space="preserve"> </w:t>
      </w:r>
      <w:r w:rsidR="00F14932" w:rsidRPr="00F14932">
        <w:rPr>
          <w:rFonts w:ascii="Times New Roman" w:hAnsi="Times New Roman"/>
          <w:bCs/>
        </w:rPr>
        <w:t>address transmission issues that would give the company more options for cost-effectively</w:t>
      </w:r>
      <w:r w:rsidR="00F14932">
        <w:rPr>
          <w:rFonts w:ascii="Times New Roman" w:hAnsi="Times New Roman"/>
          <w:bCs/>
        </w:rPr>
        <w:t xml:space="preserve"> </w:t>
      </w:r>
      <w:r w:rsidR="00F14932" w:rsidRPr="00F14932">
        <w:rPr>
          <w:rFonts w:ascii="Times New Roman" w:hAnsi="Times New Roman"/>
          <w:bCs/>
        </w:rPr>
        <w:t>meeting its Renewable Portfolio Standard (</w:t>
      </w:r>
      <w:r w:rsidR="00F14932">
        <w:rPr>
          <w:rFonts w:ascii="Times New Roman" w:hAnsi="Times New Roman"/>
          <w:bCs/>
        </w:rPr>
        <w:t>‘</w:t>
      </w:r>
      <w:r w:rsidR="00F14932" w:rsidRPr="00F14932">
        <w:rPr>
          <w:rFonts w:ascii="Times New Roman" w:hAnsi="Times New Roman"/>
          <w:bCs/>
        </w:rPr>
        <w:t>RPS</w:t>
      </w:r>
      <w:r w:rsidR="00F14932">
        <w:rPr>
          <w:rFonts w:ascii="Times New Roman" w:hAnsi="Times New Roman"/>
          <w:bCs/>
        </w:rPr>
        <w:t>’</w:t>
      </w:r>
      <w:r w:rsidR="00F14932" w:rsidRPr="00F14932">
        <w:rPr>
          <w:rFonts w:ascii="Times New Roman" w:hAnsi="Times New Roman"/>
          <w:bCs/>
        </w:rPr>
        <w:t>) obligations, serving its voluntary renewable</w:t>
      </w:r>
      <w:r w:rsidR="00F14932">
        <w:rPr>
          <w:rFonts w:ascii="Times New Roman" w:hAnsi="Times New Roman"/>
          <w:bCs/>
        </w:rPr>
        <w:t xml:space="preserve"> </w:t>
      </w:r>
      <w:r w:rsidR="00F14932" w:rsidRPr="00F14932">
        <w:rPr>
          <w:rFonts w:ascii="Times New Roman" w:hAnsi="Times New Roman"/>
          <w:bCs/>
        </w:rPr>
        <w:t>energy program customer demands, and contributing to state climate goals</w:t>
      </w:r>
      <w:r w:rsidR="00F14932">
        <w:rPr>
          <w:rFonts w:ascii="Times New Roman" w:hAnsi="Times New Roman"/>
          <w:bCs/>
        </w:rPr>
        <w:t>”?</w:t>
      </w:r>
      <w:r w:rsidR="00F14932">
        <w:rPr>
          <w:rStyle w:val="FootnoteReference"/>
          <w:rFonts w:ascii="Times New Roman" w:hAnsi="Times New Roman"/>
          <w:bCs/>
        </w:rPr>
        <w:footnoteReference w:id="16"/>
      </w:r>
    </w:p>
    <w:p w:rsidR="00D245CC" w:rsidRPr="00F14932" w:rsidRDefault="000256B8" w:rsidP="00F14932">
      <w:pPr>
        <w:pStyle w:val="answer"/>
        <w:rPr>
          <w:rFonts w:eastAsia="SimSun"/>
        </w:rPr>
      </w:pPr>
      <w:r>
        <w:rPr>
          <w:rFonts w:eastAsia="SimSun"/>
        </w:rPr>
        <w:t>A.</w:t>
      </w:r>
      <w:r>
        <w:rPr>
          <w:rFonts w:eastAsia="SimSun"/>
        </w:rPr>
        <w:tab/>
      </w:r>
      <w:r w:rsidR="00F14932">
        <w:rPr>
          <w:rFonts w:eastAsia="SimSun"/>
        </w:rPr>
        <w:t xml:space="preserve">No. </w:t>
      </w:r>
      <w:r w:rsidR="00F14932" w:rsidRPr="00F14932">
        <w:rPr>
          <w:rFonts w:eastAsia="SimSun"/>
        </w:rPr>
        <w:t>PSE is currently studying, among other things, the peak capacity value of Montana wind resources in its 2017 Integrated Resource Plan (the “2017 IRP”) to forecast whether such resources would be least cost resources for purposes of the 2017</w:t>
      </w:r>
      <w:r w:rsidR="00F14932">
        <w:rPr>
          <w:rFonts w:eastAsia="SimSun"/>
        </w:rPr>
        <w:t> </w:t>
      </w:r>
      <w:r w:rsidR="00F14932" w:rsidRPr="00F14932">
        <w:rPr>
          <w:rFonts w:eastAsia="SimSun"/>
        </w:rPr>
        <w:t>IRP.</w:t>
      </w:r>
      <w:r w:rsidR="00F14932">
        <w:rPr>
          <w:rFonts w:eastAsia="SimSun"/>
        </w:rPr>
        <w:t xml:space="preserve"> The 2017 IRP process will analyze generic resources in Montana, and elsewhere, but will not identify a particular resource, wind or otherwise, in Montana as a least-cost resource. </w:t>
      </w:r>
      <w:r w:rsidR="00D860D0">
        <w:rPr>
          <w:rFonts w:eastAsia="SimSun"/>
        </w:rPr>
        <w:t xml:space="preserve">Subsequent to the 2017 IRP, PSE may engage in a request for proposal process in which PSE could identify particular resources in Montana and whether they are cost-effective to pursue. </w:t>
      </w:r>
      <w:r w:rsidR="00D245CC">
        <w:rPr>
          <w:rFonts w:eastAsia="SimSun"/>
        </w:rPr>
        <w:t xml:space="preserve">As discussed above, the effect of any new resource, including any new resource identified by PSE pursuant to these processes, on </w:t>
      </w:r>
      <w:r w:rsidR="00D860D0">
        <w:rPr>
          <w:rFonts w:eastAsia="SimSun"/>
        </w:rPr>
        <w:t xml:space="preserve">system reliability and transfer capability </w:t>
      </w:r>
      <w:r w:rsidR="00D245CC">
        <w:rPr>
          <w:rFonts w:eastAsia="SimSun"/>
        </w:rPr>
        <w:t xml:space="preserve">of the </w:t>
      </w:r>
      <w:r w:rsidR="00D245CC">
        <w:t xml:space="preserve">Colstrip Transmission System would depend on </w:t>
      </w:r>
      <w:r w:rsidR="00D245CC" w:rsidRPr="008B4C35">
        <w:t xml:space="preserve">the type of </w:t>
      </w:r>
      <w:r w:rsidR="00D245CC">
        <w:t xml:space="preserve">such new </w:t>
      </w:r>
      <w:r w:rsidR="00D245CC" w:rsidRPr="008B4C35">
        <w:t xml:space="preserve">resource, its </w:t>
      </w:r>
      <w:r w:rsidR="00AB5A21">
        <w:t xml:space="preserve">size and other </w:t>
      </w:r>
      <w:r w:rsidR="00D245CC" w:rsidRPr="008B4C35">
        <w:t>cha</w:t>
      </w:r>
      <w:r w:rsidR="00D245CC">
        <w:t>racteristics, and its location.</w:t>
      </w:r>
    </w:p>
    <w:p w:rsidR="00F14932" w:rsidRPr="00B71A6E" w:rsidRDefault="00F14932" w:rsidP="0022421E">
      <w:pPr>
        <w:pStyle w:val="question"/>
        <w:rPr>
          <w:bCs/>
        </w:rPr>
      </w:pPr>
      <w:r w:rsidRPr="00F14932">
        <w:t>Q.</w:t>
      </w:r>
      <w:r w:rsidRPr="00F14932">
        <w:tab/>
        <w:t>When will PSE file the 2017 IRP with the Commission?</w:t>
      </w:r>
    </w:p>
    <w:p w:rsidR="00F14932" w:rsidRPr="00F14932" w:rsidRDefault="00F14932" w:rsidP="00F14932">
      <w:pPr>
        <w:pStyle w:val="answer"/>
        <w:rPr>
          <w:rFonts w:eastAsia="SimSun"/>
        </w:rPr>
      </w:pPr>
      <w:r w:rsidRPr="00F14932">
        <w:rPr>
          <w:rFonts w:eastAsia="SimSun"/>
        </w:rPr>
        <w:t>A.</w:t>
      </w:r>
      <w:r w:rsidRPr="00F14932">
        <w:rPr>
          <w:rFonts w:eastAsia="SimSun"/>
        </w:rPr>
        <w:tab/>
        <w:t>Pursuant to the schedule adopted in Docket UE-160918, PSE will (i)</w:t>
      </w:r>
      <w:r>
        <w:rPr>
          <w:rFonts w:eastAsia="SimSun"/>
        </w:rPr>
        <w:t> </w:t>
      </w:r>
      <w:r w:rsidRPr="00F14932">
        <w:rPr>
          <w:rFonts w:eastAsia="SimSun"/>
        </w:rPr>
        <w:t>issue a draft of the 2017 IRP on or before September</w:t>
      </w:r>
      <w:r>
        <w:rPr>
          <w:rFonts w:eastAsia="SimSun"/>
        </w:rPr>
        <w:t> </w:t>
      </w:r>
      <w:r w:rsidRPr="00F14932">
        <w:rPr>
          <w:rFonts w:eastAsia="SimSun"/>
        </w:rPr>
        <w:t>12, 2017, and (ii)</w:t>
      </w:r>
      <w:r>
        <w:rPr>
          <w:rFonts w:eastAsia="SimSun"/>
        </w:rPr>
        <w:t> </w:t>
      </w:r>
      <w:r w:rsidRPr="00F14932">
        <w:rPr>
          <w:rFonts w:eastAsia="SimSun"/>
        </w:rPr>
        <w:t>file the final 2017 IRP on or before November</w:t>
      </w:r>
      <w:r>
        <w:rPr>
          <w:rFonts w:eastAsia="SimSun"/>
        </w:rPr>
        <w:t> </w:t>
      </w:r>
      <w:r w:rsidRPr="00F14932">
        <w:rPr>
          <w:rFonts w:eastAsia="SimSun"/>
        </w:rPr>
        <w:t xml:space="preserve">15, 2017. Typically, PSE’s Request for Proposal process </w:t>
      </w:r>
      <w:r w:rsidR="0010696F">
        <w:rPr>
          <w:rFonts w:eastAsia="SimSun"/>
        </w:rPr>
        <w:t xml:space="preserve">would </w:t>
      </w:r>
      <w:r w:rsidRPr="00F14932">
        <w:rPr>
          <w:rFonts w:eastAsia="SimSun"/>
        </w:rPr>
        <w:t>follow the IRP process and would be the process by which Montana resources would compete with other resources.</w:t>
      </w:r>
    </w:p>
    <w:p w:rsidR="00F14932" w:rsidRPr="00B71A6E" w:rsidRDefault="00F14932" w:rsidP="0022421E">
      <w:pPr>
        <w:pStyle w:val="question"/>
        <w:rPr>
          <w:bCs/>
        </w:rPr>
      </w:pPr>
      <w:r w:rsidRPr="00F14932">
        <w:t>Q.</w:t>
      </w:r>
      <w:r w:rsidRPr="00F14932">
        <w:tab/>
        <w:t xml:space="preserve">Does PSE anticipate going through the formal RFP process following the </w:t>
      </w:r>
      <w:r>
        <w:t>2017 </w:t>
      </w:r>
      <w:r w:rsidRPr="00F14932">
        <w:t>IRP?</w:t>
      </w:r>
    </w:p>
    <w:p w:rsidR="00F14932" w:rsidRPr="00F14932" w:rsidRDefault="00F14932" w:rsidP="00F14932">
      <w:pPr>
        <w:pStyle w:val="answer"/>
        <w:rPr>
          <w:rFonts w:eastAsia="SimSun"/>
        </w:rPr>
      </w:pPr>
      <w:r w:rsidRPr="00F14932">
        <w:rPr>
          <w:rFonts w:eastAsia="SimSun"/>
        </w:rPr>
        <w:t>A.</w:t>
      </w:r>
      <w:r w:rsidRPr="00F14932">
        <w:rPr>
          <w:rFonts w:eastAsia="SimSun"/>
        </w:rPr>
        <w:tab/>
        <w:t>PSE has not yet made a determination whether PSE would conduct an RFP process following the 2017</w:t>
      </w:r>
      <w:r>
        <w:rPr>
          <w:rFonts w:eastAsia="SimSun"/>
        </w:rPr>
        <w:t> </w:t>
      </w:r>
      <w:r w:rsidR="00971067">
        <w:rPr>
          <w:rFonts w:eastAsia="SimSun"/>
        </w:rPr>
        <w:t xml:space="preserve">IRP. </w:t>
      </w:r>
      <w:r w:rsidRPr="00F14932">
        <w:rPr>
          <w:rFonts w:eastAsia="SimSun"/>
        </w:rPr>
        <w:t xml:space="preserve">PSE’s decision about issuing an RFP will be included in the Action Plan section of the 2017 IRP filing. That decision could </w:t>
      </w:r>
      <w:r w:rsidR="00971067">
        <w:rPr>
          <w:rFonts w:eastAsia="SimSun"/>
        </w:rPr>
        <w:t xml:space="preserve">reflect </w:t>
      </w:r>
      <w:r w:rsidRPr="00F14932">
        <w:rPr>
          <w:rFonts w:eastAsia="SimSun"/>
        </w:rPr>
        <w:t xml:space="preserve">feedback from the Commission </w:t>
      </w:r>
      <w:r w:rsidR="00971067">
        <w:rPr>
          <w:rFonts w:eastAsia="SimSun"/>
        </w:rPr>
        <w:t xml:space="preserve">or others </w:t>
      </w:r>
      <w:r w:rsidRPr="00F14932">
        <w:rPr>
          <w:rFonts w:eastAsia="SimSun"/>
        </w:rPr>
        <w:t>in the 2017</w:t>
      </w:r>
      <w:r>
        <w:rPr>
          <w:rFonts w:eastAsia="SimSun"/>
        </w:rPr>
        <w:t> </w:t>
      </w:r>
      <w:r w:rsidRPr="00F14932">
        <w:rPr>
          <w:rFonts w:eastAsia="SimSun"/>
        </w:rPr>
        <w:t>IRP process, future updates to PSE’s long-term load forecast</w:t>
      </w:r>
      <w:r w:rsidR="00971067">
        <w:rPr>
          <w:rFonts w:eastAsia="SimSun"/>
        </w:rPr>
        <w:t>,</w:t>
      </w:r>
      <w:r w:rsidRPr="00F14932">
        <w:rPr>
          <w:rFonts w:eastAsia="SimSun"/>
        </w:rPr>
        <w:t xml:space="preserve"> and subsequent considerations.</w:t>
      </w:r>
    </w:p>
    <w:p w:rsidR="00F8418D" w:rsidRPr="008B4C35" w:rsidRDefault="00C170E2" w:rsidP="00D26C03">
      <w:pPr>
        <w:pStyle w:val="Heading1"/>
      </w:pPr>
      <w:bookmarkStart w:id="11" w:name="_Toc127023404"/>
      <w:bookmarkStart w:id="12" w:name="_Toc489943410"/>
      <w:r w:rsidRPr="008B4C35">
        <w:t>V</w:t>
      </w:r>
      <w:r w:rsidR="00A36335">
        <w:t>I</w:t>
      </w:r>
      <w:r w:rsidR="00F8418D" w:rsidRPr="008B4C35">
        <w:t>.</w:t>
      </w:r>
      <w:r w:rsidR="00F8418D" w:rsidRPr="008B4C35">
        <w:tab/>
        <w:t>CONCLUSION</w:t>
      </w:r>
      <w:bookmarkEnd w:id="11"/>
      <w:bookmarkEnd w:id="12"/>
    </w:p>
    <w:p w:rsidR="00F8418D" w:rsidRPr="008B4C35" w:rsidRDefault="00F8418D" w:rsidP="00734EBA">
      <w:pPr>
        <w:pStyle w:val="question"/>
        <w:rPr>
          <w:rFonts w:ascii="Times New Roman" w:hAnsi="Times New Roman"/>
        </w:rPr>
      </w:pPr>
      <w:r w:rsidRPr="008B4C35">
        <w:rPr>
          <w:rFonts w:ascii="Times New Roman" w:hAnsi="Times New Roman"/>
        </w:rPr>
        <w:t>Q.</w:t>
      </w:r>
      <w:r w:rsidRPr="008B4C35">
        <w:rPr>
          <w:rFonts w:ascii="Times New Roman" w:hAnsi="Times New Roman"/>
        </w:rPr>
        <w:tab/>
        <w:t xml:space="preserve">Does this conclude your </w:t>
      </w:r>
      <w:r w:rsidR="000339FC" w:rsidRPr="008B4C35">
        <w:rPr>
          <w:rFonts w:ascii="Times New Roman" w:hAnsi="Times New Roman"/>
        </w:rPr>
        <w:t xml:space="preserve">rebuttal </w:t>
      </w:r>
      <w:r w:rsidRPr="008B4C35">
        <w:rPr>
          <w:rFonts w:ascii="Times New Roman" w:hAnsi="Times New Roman"/>
        </w:rPr>
        <w:t>testimony?</w:t>
      </w:r>
    </w:p>
    <w:p w:rsidR="00734EBA" w:rsidRPr="008B4C35" w:rsidRDefault="00F8418D" w:rsidP="002C4791">
      <w:pPr>
        <w:pStyle w:val="answer"/>
        <w:rPr>
          <w:rFonts w:eastAsia="SimSun"/>
        </w:rPr>
      </w:pPr>
      <w:r w:rsidRPr="008B4C35">
        <w:rPr>
          <w:rFonts w:eastAsia="SimSun"/>
        </w:rPr>
        <w:t>A.</w:t>
      </w:r>
      <w:r w:rsidRPr="008B4C35">
        <w:rPr>
          <w:rFonts w:eastAsia="SimSun"/>
        </w:rPr>
        <w:tab/>
        <w:t>Yes</w:t>
      </w:r>
      <w:r w:rsidR="00406B72" w:rsidRPr="008B4C35">
        <w:rPr>
          <w:rFonts w:eastAsia="SimSun"/>
        </w:rPr>
        <w:t>.</w:t>
      </w:r>
    </w:p>
    <w:sectPr w:rsidR="00734EBA" w:rsidRPr="008B4C35" w:rsidSect="00EC61B9">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70" w:rsidRDefault="000C6970">
      <w:r>
        <w:separator/>
      </w:r>
    </w:p>
  </w:endnote>
  <w:endnote w:type="continuationSeparator" w:id="0">
    <w:p w:rsidR="000C6970" w:rsidRDefault="000C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66" w:rsidRDefault="00137866" w:rsidP="00331544">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66" w:rsidRDefault="00137866">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137866" w:rsidRDefault="00137866">
    <w:pPr>
      <w:pStyle w:val="Footer"/>
      <w:tabs>
        <w:tab w:val="clear" w:pos="4507"/>
        <w:tab w:val="clear" w:pos="9000"/>
        <w:tab w:val="right" w:pos="8640"/>
      </w:tabs>
      <w:spacing w:line="240" w:lineRule="auto"/>
      <w:ind w:right="0" w:hanging="4"/>
      <w:rPr>
        <w:sz w:val="10"/>
        <w:szCs w:val="10"/>
      </w:rPr>
    </w:pPr>
  </w:p>
  <w:p w:rsidR="00137866" w:rsidRDefault="00137866">
    <w:pPr>
      <w:pStyle w:val="Footer"/>
      <w:tabs>
        <w:tab w:val="clear" w:pos="4507"/>
        <w:tab w:val="clear" w:pos="9000"/>
        <w:tab w:val="right" w:pos="8640"/>
      </w:tabs>
      <w:ind w:hanging="4"/>
    </w:pPr>
    <w:r>
      <w:t>Prefiled Rebuttal Testimony</w:t>
    </w:r>
    <w:r>
      <w:tab/>
      <w:t xml:space="preserve">Exh. </w:t>
    </w:r>
    <w:r w:rsidR="00C158C0">
      <w:t>GEM</w:t>
    </w:r>
    <w:r>
      <w:t>-1T</w:t>
    </w:r>
  </w:p>
  <w:p w:rsidR="00137866" w:rsidRDefault="00137866">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243B61">
      <w:rPr>
        <w:rStyle w:val="PageNumber"/>
        <w:noProof/>
      </w:rPr>
      <w:t>i</w:t>
    </w:r>
    <w:r>
      <w:rPr>
        <w:rStyle w:val="PageNumber"/>
      </w:rPr>
      <w:fldChar w:fldCharType="end"/>
    </w:r>
    <w:r>
      <w:rPr>
        <w:rStyle w:val="PageNumber"/>
      </w:rPr>
      <w:t xml:space="preserve"> of </w:t>
    </w:r>
    <w:r>
      <w:t>i</w:t>
    </w:r>
    <w:r w:rsidR="00E007F7">
      <w:t>i</w:t>
    </w:r>
  </w:p>
  <w:p w:rsidR="00137866" w:rsidRDefault="00C158C0" w:rsidP="000339FC">
    <w:pPr>
      <w:pStyle w:val="Footer"/>
      <w:tabs>
        <w:tab w:val="clear" w:pos="4507"/>
        <w:tab w:val="clear" w:pos="9000"/>
        <w:tab w:val="right" w:pos="8640"/>
      </w:tabs>
      <w:ind w:hanging="4"/>
    </w:pPr>
    <w:r>
      <w:t>George E. Marshall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66" w:rsidRDefault="00137866">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137866" w:rsidRDefault="00137866">
    <w:pPr>
      <w:pStyle w:val="Footer"/>
      <w:tabs>
        <w:tab w:val="clear" w:pos="4507"/>
        <w:tab w:val="clear" w:pos="9000"/>
        <w:tab w:val="right" w:pos="8640"/>
      </w:tabs>
      <w:spacing w:line="240" w:lineRule="auto"/>
      <w:ind w:right="0"/>
      <w:rPr>
        <w:sz w:val="10"/>
      </w:rPr>
    </w:pPr>
  </w:p>
  <w:p w:rsidR="00137866" w:rsidRDefault="00137866">
    <w:pPr>
      <w:pStyle w:val="Footer"/>
      <w:tabs>
        <w:tab w:val="clear" w:pos="4507"/>
        <w:tab w:val="clear" w:pos="9000"/>
        <w:tab w:val="right" w:pos="8640"/>
      </w:tabs>
    </w:pPr>
    <w:r>
      <w:t>Prefiled Rebuttal Testimony</w:t>
    </w:r>
    <w:r>
      <w:tab/>
      <w:t xml:space="preserve">Exh. </w:t>
    </w:r>
    <w:r w:rsidR="00C158C0">
      <w:t>GEM</w:t>
    </w:r>
    <w:r>
      <w:t>-1T</w:t>
    </w:r>
  </w:p>
  <w:p w:rsidR="00137866" w:rsidRDefault="00137866">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243B61">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243B61">
      <w:rPr>
        <w:rStyle w:val="PageNumber"/>
        <w:noProof/>
      </w:rPr>
      <w:t>18</w:t>
    </w:r>
    <w:r>
      <w:rPr>
        <w:rStyle w:val="PageNumber"/>
      </w:rPr>
      <w:fldChar w:fldCharType="end"/>
    </w:r>
  </w:p>
  <w:p w:rsidR="00137866" w:rsidRDefault="00C158C0" w:rsidP="000339FC">
    <w:pPr>
      <w:pStyle w:val="Footer"/>
      <w:tabs>
        <w:tab w:val="clear" w:pos="4507"/>
        <w:tab w:val="clear" w:pos="9000"/>
        <w:tab w:val="right" w:pos="8640"/>
      </w:tabs>
    </w:pPr>
    <w:r>
      <w:t>George E. Marshall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66" w:rsidRDefault="00137866">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137866" w:rsidRDefault="00137866">
    <w:pPr>
      <w:pStyle w:val="Footer"/>
      <w:tabs>
        <w:tab w:val="clear" w:pos="4507"/>
        <w:tab w:val="clear" w:pos="9000"/>
        <w:tab w:val="right" w:pos="8640"/>
      </w:tabs>
      <w:spacing w:line="240" w:lineRule="auto"/>
      <w:ind w:left="-630" w:right="0" w:hanging="4"/>
      <w:rPr>
        <w:sz w:val="10"/>
      </w:rPr>
    </w:pPr>
  </w:p>
  <w:p w:rsidR="00137866" w:rsidRDefault="00137866">
    <w:pPr>
      <w:pStyle w:val="Footer"/>
      <w:tabs>
        <w:tab w:val="clear" w:pos="4507"/>
        <w:tab w:val="clear" w:pos="9000"/>
        <w:tab w:val="right" w:pos="8640"/>
      </w:tabs>
      <w:ind w:left="-630" w:hanging="4"/>
    </w:pPr>
    <w:r>
      <w:t>Prefiled Direct Testimony of</w:t>
    </w:r>
    <w:r>
      <w:tab/>
      <w:t>Exhibit No. ___(JD-1CT)</w:t>
    </w:r>
  </w:p>
  <w:p w:rsidR="00137866" w:rsidRDefault="00137866">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C158C0">
      <w:rPr>
        <w:rStyle w:val="PageNumber"/>
        <w:noProof/>
      </w:rPr>
      <w:t>18</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70" w:rsidRDefault="000C6970" w:rsidP="00C170E2">
      <w:pPr>
        <w:ind w:firstLine="0"/>
      </w:pPr>
      <w:r>
        <w:separator/>
      </w:r>
    </w:p>
  </w:footnote>
  <w:footnote w:type="continuationSeparator" w:id="0">
    <w:p w:rsidR="000C6970" w:rsidRDefault="000C6970" w:rsidP="00C170E2">
      <w:pPr>
        <w:ind w:firstLine="0"/>
      </w:pPr>
      <w:r>
        <w:continuationSeparator/>
      </w:r>
    </w:p>
  </w:footnote>
  <w:footnote w:type="continuationNotice" w:id="1">
    <w:p w:rsidR="000C6970" w:rsidRDefault="000C6970" w:rsidP="00C170E2">
      <w:pPr>
        <w:spacing w:line="240" w:lineRule="auto"/>
        <w:ind w:firstLine="0"/>
      </w:pPr>
    </w:p>
  </w:footnote>
  <w:footnote w:id="2">
    <w:p w:rsidR="00137866" w:rsidRDefault="00137866" w:rsidP="001224D8">
      <w:pPr>
        <w:pStyle w:val="FootnoteText"/>
        <w:spacing w:before="60" w:after="60" w:line="240" w:lineRule="auto"/>
        <w:ind w:firstLine="360"/>
      </w:pPr>
      <w:r>
        <w:rPr>
          <w:rStyle w:val="FootnoteReference"/>
        </w:rPr>
        <w:footnoteRef/>
      </w:r>
      <w:r>
        <w:tab/>
      </w:r>
      <w:r w:rsidRPr="00AA504D">
        <w:t>Y</w:t>
      </w:r>
      <w:r w:rsidR="00E007F7">
        <w:t>ourkowski, Exh. CBY-1T at 16:</w:t>
      </w:r>
      <w:r w:rsidRPr="00AA504D">
        <w:t>19-21.</w:t>
      </w:r>
    </w:p>
  </w:footnote>
  <w:footnote w:id="3">
    <w:p w:rsidR="00137866" w:rsidRDefault="00137866" w:rsidP="001224D8">
      <w:pPr>
        <w:pStyle w:val="FootnoteText"/>
        <w:spacing w:before="60" w:after="60" w:line="240" w:lineRule="auto"/>
        <w:ind w:firstLine="360"/>
      </w:pPr>
      <w:r>
        <w:rPr>
          <w:rStyle w:val="FootnoteReference"/>
        </w:rPr>
        <w:footnoteRef/>
      </w:r>
      <w:r>
        <w:tab/>
      </w:r>
      <w:r w:rsidRPr="00D270E1">
        <w:rPr>
          <w:i/>
        </w:rPr>
        <w:t>Id</w:t>
      </w:r>
      <w:r w:rsidRPr="00D270E1">
        <w:t xml:space="preserve">. at </w:t>
      </w:r>
      <w:r w:rsidR="00E007F7">
        <w:t>16:21 – 17:1.</w:t>
      </w:r>
    </w:p>
  </w:footnote>
  <w:footnote w:id="4">
    <w:p w:rsidR="009643A0" w:rsidRDefault="009643A0" w:rsidP="001224D8">
      <w:pPr>
        <w:pStyle w:val="FootnoteText"/>
        <w:spacing w:before="60" w:after="60" w:line="240" w:lineRule="auto"/>
        <w:ind w:firstLine="360"/>
      </w:pPr>
      <w:r>
        <w:rPr>
          <w:rStyle w:val="FootnoteReference"/>
        </w:rPr>
        <w:footnoteRef/>
      </w:r>
      <w:r>
        <w:tab/>
      </w:r>
      <w:r w:rsidRPr="008B4C35">
        <w:rPr>
          <w:rFonts w:eastAsia="SimSun"/>
          <w:i/>
          <w:szCs w:val="24"/>
        </w:rPr>
        <w:t>Id</w:t>
      </w:r>
      <w:r w:rsidR="00E007F7">
        <w:rPr>
          <w:rFonts w:eastAsia="SimSun"/>
          <w:szCs w:val="24"/>
        </w:rPr>
        <w:t>. at 17:</w:t>
      </w:r>
      <w:r w:rsidRPr="008B4C35">
        <w:rPr>
          <w:rFonts w:eastAsia="SimSun"/>
          <w:szCs w:val="24"/>
        </w:rPr>
        <w:t>1-3.</w:t>
      </w:r>
    </w:p>
  </w:footnote>
  <w:footnote w:id="5">
    <w:p w:rsidR="00137866" w:rsidRDefault="00137866" w:rsidP="001224D8">
      <w:pPr>
        <w:pStyle w:val="FootnoteText"/>
        <w:spacing w:before="60" w:after="60" w:line="240" w:lineRule="auto"/>
        <w:ind w:firstLine="360"/>
      </w:pPr>
      <w:r>
        <w:rPr>
          <w:rStyle w:val="FootnoteReference"/>
        </w:rPr>
        <w:footnoteRef/>
      </w:r>
      <w:r>
        <w:tab/>
      </w:r>
      <w:r w:rsidR="003D1641">
        <w:t xml:space="preserve">Marshall, </w:t>
      </w:r>
      <w:r w:rsidR="00CD2CAC">
        <w:t>Exh. </w:t>
      </w:r>
      <w:r w:rsidR="00AA2286">
        <w:t>GEM</w:t>
      </w:r>
      <w:r w:rsidRPr="002807CE">
        <w:t>-</w:t>
      </w:r>
      <w:r w:rsidR="00E007F7">
        <w:t>3 at 9</w:t>
      </w:r>
      <w:r w:rsidR="00CD2CAC">
        <w:t>.</w:t>
      </w:r>
    </w:p>
  </w:footnote>
  <w:footnote w:id="6">
    <w:p w:rsidR="00404468" w:rsidRDefault="00404468" w:rsidP="001224D8">
      <w:pPr>
        <w:pStyle w:val="FootnoteText"/>
        <w:spacing w:before="60" w:after="60" w:line="240" w:lineRule="auto"/>
        <w:ind w:firstLine="360"/>
      </w:pPr>
      <w:r>
        <w:rPr>
          <w:rStyle w:val="FootnoteReference"/>
        </w:rPr>
        <w:footnoteRef/>
      </w:r>
      <w:r>
        <w:tab/>
        <w:t xml:space="preserve">The Colstrip Transmission System owners are the parties to the Colstrip Transmission Agreement and are Avista Corporation (“Avista”), NorthWestern, PacifiCorp, Portland General Electric Company, and PSE. </w:t>
      </w:r>
      <w:r w:rsidRPr="00404468">
        <w:rPr>
          <w:i/>
        </w:rPr>
        <w:t>See</w:t>
      </w:r>
      <w:r>
        <w:t xml:space="preserve"> Roberts, Exh. RJR-7, for a copy of the Colstrip Transmission Agreement.</w:t>
      </w:r>
    </w:p>
  </w:footnote>
  <w:footnote w:id="7">
    <w:p w:rsidR="00522C79" w:rsidRDefault="00522C79" w:rsidP="001224D8">
      <w:pPr>
        <w:pStyle w:val="FootnoteText"/>
        <w:spacing w:before="60" w:after="60" w:line="240" w:lineRule="auto"/>
        <w:ind w:firstLine="360"/>
      </w:pPr>
      <w:r>
        <w:rPr>
          <w:rStyle w:val="FootnoteReference"/>
        </w:rPr>
        <w:footnoteRef/>
      </w:r>
      <w:r>
        <w:tab/>
      </w:r>
      <w:r w:rsidR="00E007F7">
        <w:t>Yourkowski, Exh. CBY-3C at</w:t>
      </w:r>
      <w:r w:rsidRPr="00564DD0">
        <w:t xml:space="preserve"> 2 (emphasis added).</w:t>
      </w:r>
    </w:p>
  </w:footnote>
  <w:footnote w:id="8">
    <w:p w:rsidR="00522C79" w:rsidRDefault="00522C79" w:rsidP="001224D8">
      <w:pPr>
        <w:pStyle w:val="FootnoteText"/>
        <w:spacing w:before="60" w:after="60" w:line="240" w:lineRule="auto"/>
        <w:ind w:firstLine="360"/>
      </w:pPr>
      <w:r>
        <w:rPr>
          <w:rStyle w:val="FootnoteReference"/>
        </w:rPr>
        <w:footnoteRef/>
      </w:r>
      <w:r>
        <w:tab/>
      </w:r>
      <w:r w:rsidR="00E007F7">
        <w:t xml:space="preserve">Yourkowski, Exh. CBY-1T at </w:t>
      </w:r>
      <w:r w:rsidR="00F25719">
        <w:t>7</w:t>
      </w:r>
      <w:r w:rsidR="00E007F7">
        <w:t>:</w:t>
      </w:r>
      <w:r w:rsidR="00F25719">
        <w:t>14</w:t>
      </w:r>
      <w:r w:rsidRPr="00564DD0">
        <w:t>-</w:t>
      </w:r>
      <w:r w:rsidR="00F25719">
        <w:t>16</w:t>
      </w:r>
      <w:r w:rsidRPr="00564DD0">
        <w:t>.</w:t>
      </w:r>
    </w:p>
  </w:footnote>
  <w:footnote w:id="9">
    <w:p w:rsidR="00137866" w:rsidRDefault="00137866" w:rsidP="001224D8">
      <w:pPr>
        <w:pStyle w:val="FootnoteText"/>
        <w:spacing w:before="60" w:after="60" w:line="240" w:lineRule="auto"/>
        <w:ind w:firstLine="360"/>
      </w:pPr>
      <w:r>
        <w:rPr>
          <w:rStyle w:val="FootnoteReference"/>
        </w:rPr>
        <w:footnoteRef/>
      </w:r>
      <w:r>
        <w:tab/>
      </w:r>
      <w:r w:rsidRPr="002807CE">
        <w:t>Y</w:t>
      </w:r>
      <w:r w:rsidR="00E007F7">
        <w:t>ourkowski, Exh. CBY-1T at 16:18 – 17:</w:t>
      </w:r>
      <w:r w:rsidRPr="002807CE">
        <w:t>3.</w:t>
      </w:r>
    </w:p>
  </w:footnote>
  <w:footnote w:id="10">
    <w:p w:rsidR="00137866" w:rsidRDefault="00137866" w:rsidP="001224D8">
      <w:pPr>
        <w:pStyle w:val="FootnoteText"/>
        <w:spacing w:before="60" w:after="60" w:line="240" w:lineRule="auto"/>
        <w:ind w:firstLine="360"/>
      </w:pPr>
      <w:r>
        <w:rPr>
          <w:rStyle w:val="FootnoteReference"/>
        </w:rPr>
        <w:footnoteRef/>
      </w:r>
      <w:r>
        <w:tab/>
      </w:r>
      <w:r w:rsidRPr="002807CE">
        <w:t>Y</w:t>
      </w:r>
      <w:r w:rsidR="00E007F7">
        <w:t>ourkowski, Exh. CBY-1T at 16:</w:t>
      </w:r>
      <w:r w:rsidRPr="002807CE">
        <w:t>22-23.</w:t>
      </w:r>
    </w:p>
  </w:footnote>
  <w:footnote w:id="11">
    <w:p w:rsidR="001224D8" w:rsidRDefault="001224D8" w:rsidP="001224D8">
      <w:pPr>
        <w:pStyle w:val="FootnoteText"/>
        <w:spacing w:before="60" w:after="60" w:line="240" w:lineRule="auto"/>
        <w:ind w:firstLine="360"/>
      </w:pPr>
      <w:r>
        <w:rPr>
          <w:rStyle w:val="FootnoteReference"/>
        </w:rPr>
        <w:footnoteRef/>
      </w:r>
      <w:r>
        <w:tab/>
      </w:r>
      <w:r w:rsidRPr="001224D8">
        <w:rPr>
          <w:i/>
        </w:rPr>
        <w:t>See</w:t>
      </w:r>
      <w:r w:rsidR="00E007F7">
        <w:t xml:space="preserve"> Roberts, Exh. RJR-9 at </w:t>
      </w:r>
      <w:r>
        <w:t>58-109.</w:t>
      </w:r>
    </w:p>
  </w:footnote>
  <w:footnote w:id="12">
    <w:p w:rsidR="00137866" w:rsidRDefault="00137866" w:rsidP="001224D8">
      <w:pPr>
        <w:pStyle w:val="FootnoteText"/>
        <w:spacing w:before="60" w:after="60" w:line="240" w:lineRule="auto"/>
        <w:ind w:firstLine="360"/>
      </w:pPr>
      <w:r>
        <w:rPr>
          <w:rStyle w:val="FootnoteReference"/>
        </w:rPr>
        <w:footnoteRef/>
      </w:r>
      <w:r>
        <w:tab/>
        <w:t xml:space="preserve">WECC, </w:t>
      </w:r>
      <w:r w:rsidRPr="002807CE">
        <w:rPr>
          <w:i/>
        </w:rPr>
        <w:t>Project Coordination, Path Rating and Progress Report Processes</w:t>
      </w:r>
      <w:r>
        <w:t xml:space="preserve">, available at </w:t>
      </w:r>
      <w:hyperlink r:id="rId1" w:history="1">
        <w:r w:rsidRPr="006D2AA9">
          <w:rPr>
            <w:rStyle w:val="Hyperlink"/>
          </w:rPr>
          <w:t>https://www.wecc.biz/Reliability/Project_Coordination_Path_Rating_and_Progress_Report_Processes_20170316.pdf</w:t>
        </w:r>
      </w:hyperlink>
      <w:r w:rsidR="00C24DF3">
        <w:t>.</w:t>
      </w:r>
    </w:p>
  </w:footnote>
  <w:footnote w:id="13">
    <w:p w:rsidR="00137866" w:rsidRDefault="00137866" w:rsidP="001224D8">
      <w:pPr>
        <w:pStyle w:val="FootnoteText"/>
        <w:spacing w:before="60" w:after="60" w:line="240" w:lineRule="auto"/>
        <w:ind w:firstLine="360"/>
      </w:pPr>
      <w:r>
        <w:rPr>
          <w:rStyle w:val="FootnoteReference"/>
        </w:rPr>
        <w:footnoteRef/>
      </w:r>
      <w:r>
        <w:tab/>
      </w:r>
      <w:r w:rsidRPr="002807CE">
        <w:rPr>
          <w:i/>
        </w:rPr>
        <w:t>See</w:t>
      </w:r>
      <w:r w:rsidRPr="002807CE">
        <w:t xml:space="preserve"> Y</w:t>
      </w:r>
      <w:r w:rsidR="00E007F7">
        <w:t>ourkowski, Exh. CBY-1T at 5:18 – 7:</w:t>
      </w:r>
      <w:r w:rsidRPr="002807CE">
        <w:t>4.</w:t>
      </w:r>
    </w:p>
  </w:footnote>
  <w:footnote w:id="14">
    <w:p w:rsidR="00022229" w:rsidRDefault="00022229" w:rsidP="00022229">
      <w:pPr>
        <w:pStyle w:val="FootnoteText"/>
        <w:spacing w:before="60" w:after="60" w:line="240" w:lineRule="auto"/>
        <w:ind w:firstLine="360"/>
      </w:pPr>
      <w:r>
        <w:rPr>
          <w:rStyle w:val="FootnoteReference"/>
        </w:rPr>
        <w:footnoteRef/>
      </w:r>
      <w:r>
        <w:tab/>
      </w:r>
      <w:r w:rsidRPr="00404468">
        <w:t>See</w:t>
      </w:r>
      <w:r w:rsidRPr="002807CE">
        <w:t xml:space="preserve"> </w:t>
      </w:r>
      <w:r>
        <w:t>Roberts</w:t>
      </w:r>
      <w:r w:rsidRPr="002807CE">
        <w:t xml:space="preserve">, Exh. </w:t>
      </w:r>
      <w:r>
        <w:t>RJR-9, for a copy of the Montana Intertie Agreement</w:t>
      </w:r>
      <w:r w:rsidRPr="002807CE">
        <w:t>.</w:t>
      </w:r>
    </w:p>
  </w:footnote>
  <w:footnote w:id="15">
    <w:p w:rsidR="000E7DBC" w:rsidRDefault="000E7DBC" w:rsidP="001224D8">
      <w:pPr>
        <w:pStyle w:val="FootnoteText"/>
        <w:spacing w:before="60" w:after="60" w:line="240" w:lineRule="auto"/>
        <w:ind w:firstLine="360"/>
      </w:pPr>
      <w:r>
        <w:rPr>
          <w:rStyle w:val="FootnoteReference"/>
        </w:rPr>
        <w:footnoteRef/>
      </w:r>
      <w:r w:rsidR="00F82EB8">
        <w:tab/>
      </w:r>
      <w:r w:rsidR="00E007F7">
        <w:t xml:space="preserve">Yourkowski, Exh. CBY-1T at </w:t>
      </w:r>
      <w:r>
        <w:t>19</w:t>
      </w:r>
      <w:r w:rsidR="00E007F7">
        <w:t>:</w:t>
      </w:r>
      <w:r>
        <w:t>15-16.</w:t>
      </w:r>
    </w:p>
  </w:footnote>
  <w:footnote w:id="16">
    <w:p w:rsidR="00F14932" w:rsidRDefault="00F14932" w:rsidP="001224D8">
      <w:pPr>
        <w:pStyle w:val="FootnoteText"/>
        <w:spacing w:before="60" w:after="60" w:line="240" w:lineRule="auto"/>
        <w:ind w:firstLine="360"/>
      </w:pPr>
      <w:r>
        <w:rPr>
          <w:rStyle w:val="FootnoteReference"/>
        </w:rPr>
        <w:footnoteRef/>
      </w:r>
      <w:r w:rsidR="00A36335">
        <w:tab/>
      </w:r>
      <w:r>
        <w:t>Yourkowski, Exh. CBY-1</w:t>
      </w:r>
      <w:r w:rsidR="00971067">
        <w:t>T</w:t>
      </w:r>
      <w:r w:rsidR="00E007F7">
        <w:t xml:space="preserve"> at 5:</w:t>
      </w:r>
      <w:r>
        <w:t>14-17.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66" w:rsidRDefault="00137866">
    <w:pPr>
      <w:pStyle w:val="Header"/>
    </w:pPr>
    <w:r>
      <w:rPr>
        <w:noProof/>
        <w:lang w:eastAsia="en-US"/>
      </w:rPr>
      <mc:AlternateContent>
        <mc:Choice Requires="wps">
          <w:drawing>
            <wp:anchor distT="0" distB="0" distL="114300" distR="114300" simplePos="0" relativeHeight="251660288" behindDoc="0" locked="0" layoutInCell="0" allowOverlap="1" wp14:anchorId="76480B6D" wp14:editId="44EB4EBB">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66" w:rsidRDefault="00137866">
    <w:pPr>
      <w:pStyle w:val="Header"/>
    </w:pPr>
    <w:r>
      <w:rPr>
        <w:noProof/>
        <w:lang w:eastAsia="en-US"/>
      </w:rPr>
      <mc:AlternateContent>
        <mc:Choice Requires="wps">
          <w:drawing>
            <wp:anchor distT="0" distB="0" distL="114300" distR="114300" simplePos="0" relativeHeight="251662336" behindDoc="0" locked="0" layoutInCell="1" allowOverlap="1" wp14:anchorId="79EE6126" wp14:editId="4911E6EA">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80737F9"/>
    <w:multiLevelType w:val="hybridMultilevel"/>
    <w:tmpl w:val="4D4C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592948"/>
    <w:multiLevelType w:val="hybridMultilevel"/>
    <w:tmpl w:val="821E31FA"/>
    <w:lvl w:ilvl="0" w:tplc="E906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AE0707"/>
    <w:multiLevelType w:val="hybridMultilevel"/>
    <w:tmpl w:val="A4A84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847FF3"/>
    <w:multiLevelType w:val="hybridMultilevel"/>
    <w:tmpl w:val="E5C2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6">
    <w:nsid w:val="18937152"/>
    <w:multiLevelType w:val="hybridMultilevel"/>
    <w:tmpl w:val="33442EB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25ED1C8D"/>
    <w:multiLevelType w:val="hybridMultilevel"/>
    <w:tmpl w:val="205E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6C51AF"/>
    <w:multiLevelType w:val="hybridMultilevel"/>
    <w:tmpl w:val="E0DAB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E7303D"/>
    <w:multiLevelType w:val="hybridMultilevel"/>
    <w:tmpl w:val="8680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7503B9"/>
    <w:multiLevelType w:val="hybridMultilevel"/>
    <w:tmpl w:val="5DE697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4">
    <w:nsid w:val="427C5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D05683"/>
    <w:multiLevelType w:val="hybridMultilevel"/>
    <w:tmpl w:val="65503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A3B0D40"/>
    <w:multiLevelType w:val="hybridMultilevel"/>
    <w:tmpl w:val="08B202BC"/>
    <w:lvl w:ilvl="0" w:tplc="6D163D60">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32391"/>
    <w:multiLevelType w:val="hybridMultilevel"/>
    <w:tmpl w:val="30C4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0">
    <w:nsid w:val="513642A4"/>
    <w:multiLevelType w:val="hybridMultilevel"/>
    <w:tmpl w:val="CAF49812"/>
    <w:lvl w:ilvl="0" w:tplc="D2DE2898">
      <w:start w:val="1"/>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63521CE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52D38F1"/>
    <w:multiLevelType w:val="hybridMultilevel"/>
    <w:tmpl w:val="E5C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8">
    <w:nsid w:val="6D580A8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0"/>
  </w:num>
  <w:num w:numId="13">
    <w:abstractNumId w:val="37"/>
  </w:num>
  <w:num w:numId="14">
    <w:abstractNumId w:val="23"/>
  </w:num>
  <w:num w:numId="15">
    <w:abstractNumId w:val="32"/>
  </w:num>
  <w:num w:numId="16">
    <w:abstractNumId w:val="35"/>
  </w:num>
  <w:num w:numId="17">
    <w:abstractNumId w:val="39"/>
  </w:num>
  <w:num w:numId="18">
    <w:abstractNumId w:val="26"/>
  </w:num>
  <w:num w:numId="19">
    <w:abstractNumId w:val="40"/>
  </w:num>
  <w:num w:numId="20">
    <w:abstractNumId w:val="29"/>
  </w:num>
  <w:num w:numId="21">
    <w:abstractNumId w:val="31"/>
  </w:num>
  <w:num w:numId="22">
    <w:abstractNumId w:val="17"/>
  </w:num>
  <w:num w:numId="23">
    <w:abstractNumId w:val="15"/>
  </w:num>
  <w:num w:numId="24">
    <w:abstractNumId w:val="21"/>
  </w:num>
  <w:num w:numId="25">
    <w:abstractNumId w:val="19"/>
  </w:num>
  <w:num w:numId="26">
    <w:abstractNumId w:val="3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7"/>
  </w:num>
  <w:num w:numId="30">
    <w:abstractNumId w:val="12"/>
  </w:num>
  <w:num w:numId="31">
    <w:abstractNumId w:val="24"/>
  </w:num>
  <w:num w:numId="32">
    <w:abstractNumId w:val="28"/>
  </w:num>
  <w:num w:numId="33">
    <w:abstractNumId w:val="22"/>
  </w:num>
  <w:num w:numId="34">
    <w:abstractNumId w:val="11"/>
  </w:num>
  <w:num w:numId="35">
    <w:abstractNumId w:val="13"/>
  </w:num>
  <w:num w:numId="36">
    <w:abstractNumId w:val="14"/>
  </w:num>
  <w:num w:numId="37">
    <w:abstractNumId w:val="34"/>
  </w:num>
  <w:num w:numId="38">
    <w:abstractNumId w:val="25"/>
  </w:num>
  <w:num w:numId="39">
    <w:abstractNumId w:val="18"/>
  </w:num>
  <w:num w:numId="40">
    <w:abstractNumId w:val="20"/>
  </w:num>
  <w:num w:numId="4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MPDocID" w:val="136478817.1"/>
    <w:docVar w:name="MPDocIDTemplate" w:val="%c-|%m/|%n|.%v"/>
    <w:docVar w:name="MPDocIDTemplateDefault" w:val="%c-|%m/|%n|.%v"/>
    <w:docVar w:name="NewDocStampType" w:val="1"/>
  </w:docVars>
  <w:rsids>
    <w:rsidRoot w:val="00CD1A65"/>
    <w:rsid w:val="00000A6F"/>
    <w:rsid w:val="000018F4"/>
    <w:rsid w:val="00002751"/>
    <w:rsid w:val="00003202"/>
    <w:rsid w:val="00003CCA"/>
    <w:rsid w:val="00004D39"/>
    <w:rsid w:val="0000554F"/>
    <w:rsid w:val="0000723E"/>
    <w:rsid w:val="00007913"/>
    <w:rsid w:val="000101C9"/>
    <w:rsid w:val="0001112F"/>
    <w:rsid w:val="00011F34"/>
    <w:rsid w:val="00012170"/>
    <w:rsid w:val="00012CC9"/>
    <w:rsid w:val="000139D8"/>
    <w:rsid w:val="000166B1"/>
    <w:rsid w:val="00017DB9"/>
    <w:rsid w:val="00020C64"/>
    <w:rsid w:val="00022229"/>
    <w:rsid w:val="0002256A"/>
    <w:rsid w:val="000231F2"/>
    <w:rsid w:val="0002428B"/>
    <w:rsid w:val="00024ADC"/>
    <w:rsid w:val="000251EE"/>
    <w:rsid w:val="000256B8"/>
    <w:rsid w:val="0003005E"/>
    <w:rsid w:val="00031B05"/>
    <w:rsid w:val="00032928"/>
    <w:rsid w:val="00032B65"/>
    <w:rsid w:val="00032BAE"/>
    <w:rsid w:val="000334C5"/>
    <w:rsid w:val="000339FC"/>
    <w:rsid w:val="0003603B"/>
    <w:rsid w:val="000373BB"/>
    <w:rsid w:val="00037CE8"/>
    <w:rsid w:val="00040032"/>
    <w:rsid w:val="00040DCD"/>
    <w:rsid w:val="00040E73"/>
    <w:rsid w:val="00041701"/>
    <w:rsid w:val="000425A2"/>
    <w:rsid w:val="00043BF2"/>
    <w:rsid w:val="00044F12"/>
    <w:rsid w:val="00044F9A"/>
    <w:rsid w:val="000456B9"/>
    <w:rsid w:val="000458B0"/>
    <w:rsid w:val="000460D8"/>
    <w:rsid w:val="0004727F"/>
    <w:rsid w:val="0005073B"/>
    <w:rsid w:val="00051008"/>
    <w:rsid w:val="000528F5"/>
    <w:rsid w:val="00052A37"/>
    <w:rsid w:val="00053B7F"/>
    <w:rsid w:val="00054C6A"/>
    <w:rsid w:val="00054CEF"/>
    <w:rsid w:val="00055FFA"/>
    <w:rsid w:val="00057091"/>
    <w:rsid w:val="00057AE7"/>
    <w:rsid w:val="00057C3E"/>
    <w:rsid w:val="00060493"/>
    <w:rsid w:val="00060C1A"/>
    <w:rsid w:val="000623F4"/>
    <w:rsid w:val="00063680"/>
    <w:rsid w:val="00064171"/>
    <w:rsid w:val="00064903"/>
    <w:rsid w:val="000671C3"/>
    <w:rsid w:val="00067771"/>
    <w:rsid w:val="0006778A"/>
    <w:rsid w:val="00070567"/>
    <w:rsid w:val="00070DC0"/>
    <w:rsid w:val="00071015"/>
    <w:rsid w:val="00072512"/>
    <w:rsid w:val="0007268C"/>
    <w:rsid w:val="000726FC"/>
    <w:rsid w:val="0007391C"/>
    <w:rsid w:val="0007591C"/>
    <w:rsid w:val="000769BB"/>
    <w:rsid w:val="00076A47"/>
    <w:rsid w:val="00077BF8"/>
    <w:rsid w:val="00080FC6"/>
    <w:rsid w:val="00082010"/>
    <w:rsid w:val="0008213E"/>
    <w:rsid w:val="00082260"/>
    <w:rsid w:val="00082C18"/>
    <w:rsid w:val="000831B1"/>
    <w:rsid w:val="0008390F"/>
    <w:rsid w:val="00084DAC"/>
    <w:rsid w:val="0008555B"/>
    <w:rsid w:val="00085C4A"/>
    <w:rsid w:val="00085CC0"/>
    <w:rsid w:val="00085F69"/>
    <w:rsid w:val="000867DE"/>
    <w:rsid w:val="000905D7"/>
    <w:rsid w:val="00091AD2"/>
    <w:rsid w:val="00091AE5"/>
    <w:rsid w:val="00092201"/>
    <w:rsid w:val="00093447"/>
    <w:rsid w:val="00093522"/>
    <w:rsid w:val="00093C4A"/>
    <w:rsid w:val="00095C03"/>
    <w:rsid w:val="000969E2"/>
    <w:rsid w:val="000A0290"/>
    <w:rsid w:val="000A0F0E"/>
    <w:rsid w:val="000A4ADD"/>
    <w:rsid w:val="000A56A7"/>
    <w:rsid w:val="000A7131"/>
    <w:rsid w:val="000A7F6A"/>
    <w:rsid w:val="000B068C"/>
    <w:rsid w:val="000B18E9"/>
    <w:rsid w:val="000B1EA2"/>
    <w:rsid w:val="000B38BF"/>
    <w:rsid w:val="000B3FB1"/>
    <w:rsid w:val="000B547D"/>
    <w:rsid w:val="000B6388"/>
    <w:rsid w:val="000B6DD9"/>
    <w:rsid w:val="000C480A"/>
    <w:rsid w:val="000C56F0"/>
    <w:rsid w:val="000C5931"/>
    <w:rsid w:val="000C5A2C"/>
    <w:rsid w:val="000C6970"/>
    <w:rsid w:val="000C6EA8"/>
    <w:rsid w:val="000C7BD8"/>
    <w:rsid w:val="000D0074"/>
    <w:rsid w:val="000D0F91"/>
    <w:rsid w:val="000D1415"/>
    <w:rsid w:val="000D1FB5"/>
    <w:rsid w:val="000D3BF9"/>
    <w:rsid w:val="000D515D"/>
    <w:rsid w:val="000D5B61"/>
    <w:rsid w:val="000D5D86"/>
    <w:rsid w:val="000D74A2"/>
    <w:rsid w:val="000D7995"/>
    <w:rsid w:val="000D7E04"/>
    <w:rsid w:val="000E2BB4"/>
    <w:rsid w:val="000E2D02"/>
    <w:rsid w:val="000E3483"/>
    <w:rsid w:val="000E348A"/>
    <w:rsid w:val="000E35AC"/>
    <w:rsid w:val="000E3BF1"/>
    <w:rsid w:val="000E4043"/>
    <w:rsid w:val="000E507F"/>
    <w:rsid w:val="000E50F0"/>
    <w:rsid w:val="000E5955"/>
    <w:rsid w:val="000E67F4"/>
    <w:rsid w:val="000E7D46"/>
    <w:rsid w:val="000E7DBC"/>
    <w:rsid w:val="000F041C"/>
    <w:rsid w:val="000F0479"/>
    <w:rsid w:val="000F04B4"/>
    <w:rsid w:val="000F0D40"/>
    <w:rsid w:val="000F23B3"/>
    <w:rsid w:val="000F31BD"/>
    <w:rsid w:val="000F3238"/>
    <w:rsid w:val="000F4005"/>
    <w:rsid w:val="000F490A"/>
    <w:rsid w:val="000F53C0"/>
    <w:rsid w:val="000F762C"/>
    <w:rsid w:val="000F7DE8"/>
    <w:rsid w:val="00100417"/>
    <w:rsid w:val="001010E0"/>
    <w:rsid w:val="001023BE"/>
    <w:rsid w:val="0010268D"/>
    <w:rsid w:val="00102CE2"/>
    <w:rsid w:val="00102D02"/>
    <w:rsid w:val="001045A8"/>
    <w:rsid w:val="0010573F"/>
    <w:rsid w:val="0010641D"/>
    <w:rsid w:val="001066A2"/>
    <w:rsid w:val="0010696F"/>
    <w:rsid w:val="0010724B"/>
    <w:rsid w:val="00110894"/>
    <w:rsid w:val="0011347D"/>
    <w:rsid w:val="00113B9D"/>
    <w:rsid w:val="00113E20"/>
    <w:rsid w:val="00114B5C"/>
    <w:rsid w:val="00115F53"/>
    <w:rsid w:val="0011692B"/>
    <w:rsid w:val="00116CF5"/>
    <w:rsid w:val="0012055A"/>
    <w:rsid w:val="001222A4"/>
    <w:rsid w:val="001224D8"/>
    <w:rsid w:val="001227D6"/>
    <w:rsid w:val="001235E4"/>
    <w:rsid w:val="001248E8"/>
    <w:rsid w:val="00125292"/>
    <w:rsid w:val="00126228"/>
    <w:rsid w:val="00127342"/>
    <w:rsid w:val="001310AA"/>
    <w:rsid w:val="001314A8"/>
    <w:rsid w:val="0013195B"/>
    <w:rsid w:val="00132447"/>
    <w:rsid w:val="0013586D"/>
    <w:rsid w:val="001368F7"/>
    <w:rsid w:val="00137615"/>
    <w:rsid w:val="00137866"/>
    <w:rsid w:val="00140EC8"/>
    <w:rsid w:val="00141044"/>
    <w:rsid w:val="001417A7"/>
    <w:rsid w:val="00141820"/>
    <w:rsid w:val="00141A46"/>
    <w:rsid w:val="00142532"/>
    <w:rsid w:val="00143351"/>
    <w:rsid w:val="001433AA"/>
    <w:rsid w:val="00143E87"/>
    <w:rsid w:val="00146EDB"/>
    <w:rsid w:val="001479BB"/>
    <w:rsid w:val="001507AA"/>
    <w:rsid w:val="00150B43"/>
    <w:rsid w:val="00151400"/>
    <w:rsid w:val="00151E68"/>
    <w:rsid w:val="001527E4"/>
    <w:rsid w:val="001530C6"/>
    <w:rsid w:val="001533D3"/>
    <w:rsid w:val="00153529"/>
    <w:rsid w:val="00153976"/>
    <w:rsid w:val="001543E5"/>
    <w:rsid w:val="00155A5E"/>
    <w:rsid w:val="00155ABF"/>
    <w:rsid w:val="001578FF"/>
    <w:rsid w:val="001603DB"/>
    <w:rsid w:val="0016182B"/>
    <w:rsid w:val="00161845"/>
    <w:rsid w:val="00163F6E"/>
    <w:rsid w:val="0016430B"/>
    <w:rsid w:val="001664B2"/>
    <w:rsid w:val="00166CB0"/>
    <w:rsid w:val="00166FE8"/>
    <w:rsid w:val="00167766"/>
    <w:rsid w:val="0016795C"/>
    <w:rsid w:val="00170A15"/>
    <w:rsid w:val="00171539"/>
    <w:rsid w:val="00172914"/>
    <w:rsid w:val="00172B77"/>
    <w:rsid w:val="00173AA8"/>
    <w:rsid w:val="001744D8"/>
    <w:rsid w:val="0017489F"/>
    <w:rsid w:val="00174936"/>
    <w:rsid w:val="00174A67"/>
    <w:rsid w:val="00175DDE"/>
    <w:rsid w:val="00175E3E"/>
    <w:rsid w:val="00176501"/>
    <w:rsid w:val="00177B8E"/>
    <w:rsid w:val="00180C05"/>
    <w:rsid w:val="001812AB"/>
    <w:rsid w:val="001812C0"/>
    <w:rsid w:val="001817F0"/>
    <w:rsid w:val="00181A12"/>
    <w:rsid w:val="00181A1F"/>
    <w:rsid w:val="00182226"/>
    <w:rsid w:val="00182C81"/>
    <w:rsid w:val="00183093"/>
    <w:rsid w:val="00184D5A"/>
    <w:rsid w:val="00185C17"/>
    <w:rsid w:val="00185D01"/>
    <w:rsid w:val="001919C4"/>
    <w:rsid w:val="00192832"/>
    <w:rsid w:val="00192868"/>
    <w:rsid w:val="00192D72"/>
    <w:rsid w:val="001936DE"/>
    <w:rsid w:val="0019637E"/>
    <w:rsid w:val="00196CB7"/>
    <w:rsid w:val="00196FCA"/>
    <w:rsid w:val="00197652"/>
    <w:rsid w:val="00197984"/>
    <w:rsid w:val="001A1529"/>
    <w:rsid w:val="001A2510"/>
    <w:rsid w:val="001A2DBE"/>
    <w:rsid w:val="001A4255"/>
    <w:rsid w:val="001A4458"/>
    <w:rsid w:val="001A4A08"/>
    <w:rsid w:val="001A66B6"/>
    <w:rsid w:val="001A6F8D"/>
    <w:rsid w:val="001A7397"/>
    <w:rsid w:val="001B05DD"/>
    <w:rsid w:val="001B0F21"/>
    <w:rsid w:val="001B163F"/>
    <w:rsid w:val="001B4051"/>
    <w:rsid w:val="001B4343"/>
    <w:rsid w:val="001B61DF"/>
    <w:rsid w:val="001B7283"/>
    <w:rsid w:val="001B79DB"/>
    <w:rsid w:val="001C097C"/>
    <w:rsid w:val="001C1757"/>
    <w:rsid w:val="001C2894"/>
    <w:rsid w:val="001C4C11"/>
    <w:rsid w:val="001C4F2B"/>
    <w:rsid w:val="001C5CAF"/>
    <w:rsid w:val="001C74B7"/>
    <w:rsid w:val="001C7603"/>
    <w:rsid w:val="001D0F46"/>
    <w:rsid w:val="001D186B"/>
    <w:rsid w:val="001D1D31"/>
    <w:rsid w:val="001D2261"/>
    <w:rsid w:val="001D2653"/>
    <w:rsid w:val="001D2B74"/>
    <w:rsid w:val="001D3062"/>
    <w:rsid w:val="001D63E9"/>
    <w:rsid w:val="001D684E"/>
    <w:rsid w:val="001D68A6"/>
    <w:rsid w:val="001D77B6"/>
    <w:rsid w:val="001D7C48"/>
    <w:rsid w:val="001E0816"/>
    <w:rsid w:val="001E13D8"/>
    <w:rsid w:val="001E2231"/>
    <w:rsid w:val="001E2391"/>
    <w:rsid w:val="001E3020"/>
    <w:rsid w:val="001E347C"/>
    <w:rsid w:val="001E35A7"/>
    <w:rsid w:val="001E513B"/>
    <w:rsid w:val="001E60E6"/>
    <w:rsid w:val="001E694B"/>
    <w:rsid w:val="001E6B0B"/>
    <w:rsid w:val="001E6D45"/>
    <w:rsid w:val="001F00F8"/>
    <w:rsid w:val="001F0B61"/>
    <w:rsid w:val="001F0E2A"/>
    <w:rsid w:val="001F0EC8"/>
    <w:rsid w:val="001F12EA"/>
    <w:rsid w:val="001F1AB5"/>
    <w:rsid w:val="001F313C"/>
    <w:rsid w:val="001F4014"/>
    <w:rsid w:val="001F7184"/>
    <w:rsid w:val="002004E0"/>
    <w:rsid w:val="00201995"/>
    <w:rsid w:val="00202C2B"/>
    <w:rsid w:val="00203289"/>
    <w:rsid w:val="00204D0F"/>
    <w:rsid w:val="00206603"/>
    <w:rsid w:val="00206F0F"/>
    <w:rsid w:val="00210AF9"/>
    <w:rsid w:val="00210FD3"/>
    <w:rsid w:val="002111FC"/>
    <w:rsid w:val="0021264C"/>
    <w:rsid w:val="00215C02"/>
    <w:rsid w:val="002176C8"/>
    <w:rsid w:val="00217738"/>
    <w:rsid w:val="002200C5"/>
    <w:rsid w:val="00220BA5"/>
    <w:rsid w:val="0022127D"/>
    <w:rsid w:val="00221CB5"/>
    <w:rsid w:val="002225DC"/>
    <w:rsid w:val="00222C36"/>
    <w:rsid w:val="0022421E"/>
    <w:rsid w:val="0022574D"/>
    <w:rsid w:val="002272F9"/>
    <w:rsid w:val="00227B90"/>
    <w:rsid w:val="00231F46"/>
    <w:rsid w:val="002344DF"/>
    <w:rsid w:val="00235E91"/>
    <w:rsid w:val="002366CD"/>
    <w:rsid w:val="002370A7"/>
    <w:rsid w:val="00237BC7"/>
    <w:rsid w:val="00237DAF"/>
    <w:rsid w:val="0024042B"/>
    <w:rsid w:val="00240D91"/>
    <w:rsid w:val="0024173A"/>
    <w:rsid w:val="002423F8"/>
    <w:rsid w:val="00242803"/>
    <w:rsid w:val="00242F00"/>
    <w:rsid w:val="002439A7"/>
    <w:rsid w:val="00243B61"/>
    <w:rsid w:val="00243C0C"/>
    <w:rsid w:val="00243D81"/>
    <w:rsid w:val="0024414E"/>
    <w:rsid w:val="002503F1"/>
    <w:rsid w:val="00250A52"/>
    <w:rsid w:val="002514AA"/>
    <w:rsid w:val="0025348F"/>
    <w:rsid w:val="00253A60"/>
    <w:rsid w:val="00253D38"/>
    <w:rsid w:val="0025416C"/>
    <w:rsid w:val="0025541B"/>
    <w:rsid w:val="002555BD"/>
    <w:rsid w:val="0025596F"/>
    <w:rsid w:val="00255B54"/>
    <w:rsid w:val="00257406"/>
    <w:rsid w:val="00260028"/>
    <w:rsid w:val="0026017D"/>
    <w:rsid w:val="0026033F"/>
    <w:rsid w:val="00260C1E"/>
    <w:rsid w:val="00260FEF"/>
    <w:rsid w:val="00261527"/>
    <w:rsid w:val="00261C58"/>
    <w:rsid w:val="0026246B"/>
    <w:rsid w:val="00262E08"/>
    <w:rsid w:val="002633EA"/>
    <w:rsid w:val="00263954"/>
    <w:rsid w:val="00264A3B"/>
    <w:rsid w:val="00265322"/>
    <w:rsid w:val="00265D55"/>
    <w:rsid w:val="0026646A"/>
    <w:rsid w:val="0027022C"/>
    <w:rsid w:val="00271076"/>
    <w:rsid w:val="00271C28"/>
    <w:rsid w:val="00272458"/>
    <w:rsid w:val="002727F1"/>
    <w:rsid w:val="002747B0"/>
    <w:rsid w:val="002758F7"/>
    <w:rsid w:val="002776EB"/>
    <w:rsid w:val="002807CE"/>
    <w:rsid w:val="00281869"/>
    <w:rsid w:val="00281FB1"/>
    <w:rsid w:val="00282FFC"/>
    <w:rsid w:val="00284894"/>
    <w:rsid w:val="00285457"/>
    <w:rsid w:val="00285588"/>
    <w:rsid w:val="00285D14"/>
    <w:rsid w:val="00287F1B"/>
    <w:rsid w:val="00290409"/>
    <w:rsid w:val="002909F6"/>
    <w:rsid w:val="00290A9F"/>
    <w:rsid w:val="00291DF5"/>
    <w:rsid w:val="00292DA1"/>
    <w:rsid w:val="00292FA1"/>
    <w:rsid w:val="00295209"/>
    <w:rsid w:val="00296A6A"/>
    <w:rsid w:val="00296C41"/>
    <w:rsid w:val="00297CE7"/>
    <w:rsid w:val="002A0971"/>
    <w:rsid w:val="002A11DF"/>
    <w:rsid w:val="002A134B"/>
    <w:rsid w:val="002A192D"/>
    <w:rsid w:val="002A1CC8"/>
    <w:rsid w:val="002A2592"/>
    <w:rsid w:val="002A2B26"/>
    <w:rsid w:val="002A5324"/>
    <w:rsid w:val="002A6C1E"/>
    <w:rsid w:val="002A728C"/>
    <w:rsid w:val="002B0674"/>
    <w:rsid w:val="002B19A0"/>
    <w:rsid w:val="002B1D5B"/>
    <w:rsid w:val="002B3F2B"/>
    <w:rsid w:val="002B45F5"/>
    <w:rsid w:val="002B7714"/>
    <w:rsid w:val="002C057D"/>
    <w:rsid w:val="002C091A"/>
    <w:rsid w:val="002C4148"/>
    <w:rsid w:val="002C4791"/>
    <w:rsid w:val="002C4A47"/>
    <w:rsid w:val="002C68E6"/>
    <w:rsid w:val="002D0C18"/>
    <w:rsid w:val="002D0DEC"/>
    <w:rsid w:val="002D0FA8"/>
    <w:rsid w:val="002D1BC0"/>
    <w:rsid w:val="002D2A12"/>
    <w:rsid w:val="002D33EB"/>
    <w:rsid w:val="002D3501"/>
    <w:rsid w:val="002D3F60"/>
    <w:rsid w:val="002D5599"/>
    <w:rsid w:val="002D673E"/>
    <w:rsid w:val="002D693E"/>
    <w:rsid w:val="002D6F6F"/>
    <w:rsid w:val="002D7216"/>
    <w:rsid w:val="002D7655"/>
    <w:rsid w:val="002D7D60"/>
    <w:rsid w:val="002E0FE0"/>
    <w:rsid w:val="002E1234"/>
    <w:rsid w:val="002E1BB9"/>
    <w:rsid w:val="002E269E"/>
    <w:rsid w:val="002E2A62"/>
    <w:rsid w:val="002E382A"/>
    <w:rsid w:val="002E41ED"/>
    <w:rsid w:val="002E4423"/>
    <w:rsid w:val="002E459E"/>
    <w:rsid w:val="002E4B6C"/>
    <w:rsid w:val="002E5103"/>
    <w:rsid w:val="002E5502"/>
    <w:rsid w:val="002E5518"/>
    <w:rsid w:val="002E6F7D"/>
    <w:rsid w:val="002F0FE8"/>
    <w:rsid w:val="002F1C42"/>
    <w:rsid w:val="002F4BC1"/>
    <w:rsid w:val="002F4CD2"/>
    <w:rsid w:val="002F6973"/>
    <w:rsid w:val="002F6E18"/>
    <w:rsid w:val="002F706F"/>
    <w:rsid w:val="002F7697"/>
    <w:rsid w:val="002F77A9"/>
    <w:rsid w:val="002F7A4E"/>
    <w:rsid w:val="002F7C7C"/>
    <w:rsid w:val="00300996"/>
    <w:rsid w:val="0030150A"/>
    <w:rsid w:val="00301A6C"/>
    <w:rsid w:val="00302D0C"/>
    <w:rsid w:val="00302E7A"/>
    <w:rsid w:val="00304BA0"/>
    <w:rsid w:val="0030575E"/>
    <w:rsid w:val="00306F7C"/>
    <w:rsid w:val="0030775B"/>
    <w:rsid w:val="00311821"/>
    <w:rsid w:val="00312389"/>
    <w:rsid w:val="00313C12"/>
    <w:rsid w:val="003150B6"/>
    <w:rsid w:val="00315629"/>
    <w:rsid w:val="00317739"/>
    <w:rsid w:val="00320F41"/>
    <w:rsid w:val="00322395"/>
    <w:rsid w:val="00322508"/>
    <w:rsid w:val="00322CA7"/>
    <w:rsid w:val="003239D7"/>
    <w:rsid w:val="003244A3"/>
    <w:rsid w:val="003244FC"/>
    <w:rsid w:val="00325B31"/>
    <w:rsid w:val="00325CC4"/>
    <w:rsid w:val="0032685E"/>
    <w:rsid w:val="0032688C"/>
    <w:rsid w:val="00326E7E"/>
    <w:rsid w:val="003303D4"/>
    <w:rsid w:val="00330580"/>
    <w:rsid w:val="00331544"/>
    <w:rsid w:val="0033255F"/>
    <w:rsid w:val="003325A3"/>
    <w:rsid w:val="0033262E"/>
    <w:rsid w:val="00332A3D"/>
    <w:rsid w:val="00332EF1"/>
    <w:rsid w:val="00335F02"/>
    <w:rsid w:val="003360EB"/>
    <w:rsid w:val="0033664C"/>
    <w:rsid w:val="00336842"/>
    <w:rsid w:val="003375D2"/>
    <w:rsid w:val="0034112B"/>
    <w:rsid w:val="003415CD"/>
    <w:rsid w:val="00341838"/>
    <w:rsid w:val="00343E5D"/>
    <w:rsid w:val="00343F89"/>
    <w:rsid w:val="0034534C"/>
    <w:rsid w:val="0034545B"/>
    <w:rsid w:val="003455AF"/>
    <w:rsid w:val="00345DEB"/>
    <w:rsid w:val="003466A5"/>
    <w:rsid w:val="00346B8D"/>
    <w:rsid w:val="00347473"/>
    <w:rsid w:val="003524AD"/>
    <w:rsid w:val="00355D0F"/>
    <w:rsid w:val="0035666C"/>
    <w:rsid w:val="003567AA"/>
    <w:rsid w:val="00361737"/>
    <w:rsid w:val="00363E4F"/>
    <w:rsid w:val="003644BA"/>
    <w:rsid w:val="00365D6C"/>
    <w:rsid w:val="003675FD"/>
    <w:rsid w:val="0036790A"/>
    <w:rsid w:val="00367F8F"/>
    <w:rsid w:val="003709DA"/>
    <w:rsid w:val="003710C2"/>
    <w:rsid w:val="00372422"/>
    <w:rsid w:val="0037287B"/>
    <w:rsid w:val="00372F79"/>
    <w:rsid w:val="00373813"/>
    <w:rsid w:val="00373D78"/>
    <w:rsid w:val="0037404C"/>
    <w:rsid w:val="00377C8A"/>
    <w:rsid w:val="00380B7D"/>
    <w:rsid w:val="0038156A"/>
    <w:rsid w:val="0038164D"/>
    <w:rsid w:val="00382131"/>
    <w:rsid w:val="00382B3E"/>
    <w:rsid w:val="00382C51"/>
    <w:rsid w:val="00385174"/>
    <w:rsid w:val="003854E8"/>
    <w:rsid w:val="0038685C"/>
    <w:rsid w:val="0038793E"/>
    <w:rsid w:val="00387E62"/>
    <w:rsid w:val="00390BB7"/>
    <w:rsid w:val="00390F80"/>
    <w:rsid w:val="003918EE"/>
    <w:rsid w:val="00392E3B"/>
    <w:rsid w:val="00393553"/>
    <w:rsid w:val="00393930"/>
    <w:rsid w:val="00393BFD"/>
    <w:rsid w:val="00394906"/>
    <w:rsid w:val="00395C17"/>
    <w:rsid w:val="00396E44"/>
    <w:rsid w:val="00397235"/>
    <w:rsid w:val="0039752F"/>
    <w:rsid w:val="003A0129"/>
    <w:rsid w:val="003A0200"/>
    <w:rsid w:val="003A135D"/>
    <w:rsid w:val="003A24F0"/>
    <w:rsid w:val="003A25AC"/>
    <w:rsid w:val="003A358A"/>
    <w:rsid w:val="003A37CF"/>
    <w:rsid w:val="003A3FD8"/>
    <w:rsid w:val="003A4E91"/>
    <w:rsid w:val="003A5AA0"/>
    <w:rsid w:val="003B0242"/>
    <w:rsid w:val="003B184A"/>
    <w:rsid w:val="003B1953"/>
    <w:rsid w:val="003B1F80"/>
    <w:rsid w:val="003B2697"/>
    <w:rsid w:val="003B3024"/>
    <w:rsid w:val="003B3679"/>
    <w:rsid w:val="003B48E0"/>
    <w:rsid w:val="003B5280"/>
    <w:rsid w:val="003B54A9"/>
    <w:rsid w:val="003B5556"/>
    <w:rsid w:val="003B67E4"/>
    <w:rsid w:val="003B6B49"/>
    <w:rsid w:val="003B6F01"/>
    <w:rsid w:val="003B77BD"/>
    <w:rsid w:val="003B7BD3"/>
    <w:rsid w:val="003B7BD7"/>
    <w:rsid w:val="003C09A2"/>
    <w:rsid w:val="003C0EB4"/>
    <w:rsid w:val="003C19A1"/>
    <w:rsid w:val="003C1DBD"/>
    <w:rsid w:val="003C24C0"/>
    <w:rsid w:val="003C2573"/>
    <w:rsid w:val="003C2E90"/>
    <w:rsid w:val="003C37BC"/>
    <w:rsid w:val="003C3870"/>
    <w:rsid w:val="003C3EB4"/>
    <w:rsid w:val="003C40F0"/>
    <w:rsid w:val="003C4449"/>
    <w:rsid w:val="003C4582"/>
    <w:rsid w:val="003C51B6"/>
    <w:rsid w:val="003C58FE"/>
    <w:rsid w:val="003C64DB"/>
    <w:rsid w:val="003C6CFA"/>
    <w:rsid w:val="003D03FF"/>
    <w:rsid w:val="003D094A"/>
    <w:rsid w:val="003D1641"/>
    <w:rsid w:val="003D25AE"/>
    <w:rsid w:val="003D2AE7"/>
    <w:rsid w:val="003D2CAA"/>
    <w:rsid w:val="003D3E30"/>
    <w:rsid w:val="003D6487"/>
    <w:rsid w:val="003D6D6C"/>
    <w:rsid w:val="003D721D"/>
    <w:rsid w:val="003D74E1"/>
    <w:rsid w:val="003D78FC"/>
    <w:rsid w:val="003E05B7"/>
    <w:rsid w:val="003E1248"/>
    <w:rsid w:val="003E1CD9"/>
    <w:rsid w:val="003E418E"/>
    <w:rsid w:val="003E43FB"/>
    <w:rsid w:val="003E5299"/>
    <w:rsid w:val="003E605A"/>
    <w:rsid w:val="003F00FB"/>
    <w:rsid w:val="003F0486"/>
    <w:rsid w:val="003F0734"/>
    <w:rsid w:val="003F136D"/>
    <w:rsid w:val="003F15E1"/>
    <w:rsid w:val="003F17F4"/>
    <w:rsid w:val="003F18D0"/>
    <w:rsid w:val="003F1EE5"/>
    <w:rsid w:val="003F2814"/>
    <w:rsid w:val="003F2A81"/>
    <w:rsid w:val="003F2D98"/>
    <w:rsid w:val="003F32CF"/>
    <w:rsid w:val="003F3405"/>
    <w:rsid w:val="003F3A2C"/>
    <w:rsid w:val="003F408E"/>
    <w:rsid w:val="003F4DB0"/>
    <w:rsid w:val="003F58C7"/>
    <w:rsid w:val="003F601C"/>
    <w:rsid w:val="003F6A19"/>
    <w:rsid w:val="003F6D15"/>
    <w:rsid w:val="003F7BA0"/>
    <w:rsid w:val="00400299"/>
    <w:rsid w:val="004005CD"/>
    <w:rsid w:val="00400E04"/>
    <w:rsid w:val="004011EA"/>
    <w:rsid w:val="00401D31"/>
    <w:rsid w:val="004036B6"/>
    <w:rsid w:val="00404453"/>
    <w:rsid w:val="00404468"/>
    <w:rsid w:val="00404CFE"/>
    <w:rsid w:val="004059EB"/>
    <w:rsid w:val="0040642A"/>
    <w:rsid w:val="0040651F"/>
    <w:rsid w:val="004067DB"/>
    <w:rsid w:val="00406B72"/>
    <w:rsid w:val="004100FF"/>
    <w:rsid w:val="00410F83"/>
    <w:rsid w:val="00410FB9"/>
    <w:rsid w:val="00411F09"/>
    <w:rsid w:val="00412C7F"/>
    <w:rsid w:val="004142F6"/>
    <w:rsid w:val="0041507C"/>
    <w:rsid w:val="00416515"/>
    <w:rsid w:val="00417494"/>
    <w:rsid w:val="00420624"/>
    <w:rsid w:val="00420933"/>
    <w:rsid w:val="00421117"/>
    <w:rsid w:val="00421A4E"/>
    <w:rsid w:val="00421D6D"/>
    <w:rsid w:val="004233FB"/>
    <w:rsid w:val="0042344B"/>
    <w:rsid w:val="0042359D"/>
    <w:rsid w:val="00423A55"/>
    <w:rsid w:val="0042489F"/>
    <w:rsid w:val="004266CA"/>
    <w:rsid w:val="00426B19"/>
    <w:rsid w:val="0042791E"/>
    <w:rsid w:val="004306BC"/>
    <w:rsid w:val="00430D30"/>
    <w:rsid w:val="00430D80"/>
    <w:rsid w:val="0043239C"/>
    <w:rsid w:val="00432B60"/>
    <w:rsid w:val="0043326F"/>
    <w:rsid w:val="0043332D"/>
    <w:rsid w:val="00433619"/>
    <w:rsid w:val="0043396E"/>
    <w:rsid w:val="00433CB2"/>
    <w:rsid w:val="00433CD9"/>
    <w:rsid w:val="00434515"/>
    <w:rsid w:val="00434BDA"/>
    <w:rsid w:val="0043516D"/>
    <w:rsid w:val="004363AE"/>
    <w:rsid w:val="00436552"/>
    <w:rsid w:val="00440346"/>
    <w:rsid w:val="0044097A"/>
    <w:rsid w:val="00442BDB"/>
    <w:rsid w:val="00443378"/>
    <w:rsid w:val="00443445"/>
    <w:rsid w:val="004441C3"/>
    <w:rsid w:val="00445291"/>
    <w:rsid w:val="004479B6"/>
    <w:rsid w:val="0045217A"/>
    <w:rsid w:val="00452684"/>
    <w:rsid w:val="004539E9"/>
    <w:rsid w:val="0045400D"/>
    <w:rsid w:val="00454484"/>
    <w:rsid w:val="00455FB0"/>
    <w:rsid w:val="00461E19"/>
    <w:rsid w:val="004634CD"/>
    <w:rsid w:val="00463EFF"/>
    <w:rsid w:val="00464D88"/>
    <w:rsid w:val="00465629"/>
    <w:rsid w:val="00466E61"/>
    <w:rsid w:val="004674DD"/>
    <w:rsid w:val="0046783D"/>
    <w:rsid w:val="0046788D"/>
    <w:rsid w:val="00467D78"/>
    <w:rsid w:val="004708DE"/>
    <w:rsid w:val="004709B1"/>
    <w:rsid w:val="00472593"/>
    <w:rsid w:val="00472ED7"/>
    <w:rsid w:val="004732D3"/>
    <w:rsid w:val="00473CB4"/>
    <w:rsid w:val="00474F45"/>
    <w:rsid w:val="0047579F"/>
    <w:rsid w:val="004758A2"/>
    <w:rsid w:val="00476A1F"/>
    <w:rsid w:val="00480054"/>
    <w:rsid w:val="00480299"/>
    <w:rsid w:val="004807DC"/>
    <w:rsid w:val="00480BEE"/>
    <w:rsid w:val="00480DFA"/>
    <w:rsid w:val="004818C2"/>
    <w:rsid w:val="0048269E"/>
    <w:rsid w:val="0048295A"/>
    <w:rsid w:val="00482CE9"/>
    <w:rsid w:val="004837B4"/>
    <w:rsid w:val="004847D0"/>
    <w:rsid w:val="0048602C"/>
    <w:rsid w:val="00486844"/>
    <w:rsid w:val="00486F8C"/>
    <w:rsid w:val="00487076"/>
    <w:rsid w:val="00490281"/>
    <w:rsid w:val="00491882"/>
    <w:rsid w:val="004949C9"/>
    <w:rsid w:val="00494CF7"/>
    <w:rsid w:val="0049768D"/>
    <w:rsid w:val="00497C3C"/>
    <w:rsid w:val="004A1256"/>
    <w:rsid w:val="004A1BA4"/>
    <w:rsid w:val="004A1F3B"/>
    <w:rsid w:val="004A36C8"/>
    <w:rsid w:val="004A390A"/>
    <w:rsid w:val="004A4D0C"/>
    <w:rsid w:val="004A636A"/>
    <w:rsid w:val="004A694E"/>
    <w:rsid w:val="004A75AA"/>
    <w:rsid w:val="004A78E3"/>
    <w:rsid w:val="004B0A53"/>
    <w:rsid w:val="004B3487"/>
    <w:rsid w:val="004B3E9E"/>
    <w:rsid w:val="004B4939"/>
    <w:rsid w:val="004B4B95"/>
    <w:rsid w:val="004B519C"/>
    <w:rsid w:val="004B6069"/>
    <w:rsid w:val="004B62CF"/>
    <w:rsid w:val="004B6CF1"/>
    <w:rsid w:val="004C05B4"/>
    <w:rsid w:val="004C09FD"/>
    <w:rsid w:val="004C168F"/>
    <w:rsid w:val="004C16E8"/>
    <w:rsid w:val="004C170F"/>
    <w:rsid w:val="004C2A9D"/>
    <w:rsid w:val="004C3E5A"/>
    <w:rsid w:val="004C4A2E"/>
    <w:rsid w:val="004C638F"/>
    <w:rsid w:val="004C6641"/>
    <w:rsid w:val="004C69B5"/>
    <w:rsid w:val="004C6CED"/>
    <w:rsid w:val="004C71E1"/>
    <w:rsid w:val="004C76D3"/>
    <w:rsid w:val="004D03B3"/>
    <w:rsid w:val="004D1343"/>
    <w:rsid w:val="004D2851"/>
    <w:rsid w:val="004D2A90"/>
    <w:rsid w:val="004D3D21"/>
    <w:rsid w:val="004D400A"/>
    <w:rsid w:val="004D4861"/>
    <w:rsid w:val="004D4984"/>
    <w:rsid w:val="004D4B77"/>
    <w:rsid w:val="004D4DCA"/>
    <w:rsid w:val="004D5B37"/>
    <w:rsid w:val="004D60D9"/>
    <w:rsid w:val="004D7505"/>
    <w:rsid w:val="004D7A7F"/>
    <w:rsid w:val="004E01A2"/>
    <w:rsid w:val="004E0DE1"/>
    <w:rsid w:val="004E1648"/>
    <w:rsid w:val="004E17E1"/>
    <w:rsid w:val="004E1E18"/>
    <w:rsid w:val="004E2C82"/>
    <w:rsid w:val="004E36E2"/>
    <w:rsid w:val="004E4D21"/>
    <w:rsid w:val="004E5469"/>
    <w:rsid w:val="004E5E66"/>
    <w:rsid w:val="004E65AF"/>
    <w:rsid w:val="004E7518"/>
    <w:rsid w:val="004F0344"/>
    <w:rsid w:val="004F11E5"/>
    <w:rsid w:val="004F1C95"/>
    <w:rsid w:val="004F25CC"/>
    <w:rsid w:val="004F272B"/>
    <w:rsid w:val="004F42E7"/>
    <w:rsid w:val="004F50A3"/>
    <w:rsid w:val="004F55BA"/>
    <w:rsid w:val="004F5739"/>
    <w:rsid w:val="004F5EC4"/>
    <w:rsid w:val="004F6C25"/>
    <w:rsid w:val="004F7BB1"/>
    <w:rsid w:val="00501565"/>
    <w:rsid w:val="00503B4D"/>
    <w:rsid w:val="00504484"/>
    <w:rsid w:val="005044D0"/>
    <w:rsid w:val="00504618"/>
    <w:rsid w:val="00504687"/>
    <w:rsid w:val="005051C0"/>
    <w:rsid w:val="00505678"/>
    <w:rsid w:val="00507671"/>
    <w:rsid w:val="00507A1B"/>
    <w:rsid w:val="00507DCE"/>
    <w:rsid w:val="005101FD"/>
    <w:rsid w:val="00511B9A"/>
    <w:rsid w:val="00512554"/>
    <w:rsid w:val="0051291A"/>
    <w:rsid w:val="0051359F"/>
    <w:rsid w:val="00513C79"/>
    <w:rsid w:val="0051419C"/>
    <w:rsid w:val="00514EB9"/>
    <w:rsid w:val="0051596F"/>
    <w:rsid w:val="00516FC7"/>
    <w:rsid w:val="0052070A"/>
    <w:rsid w:val="00520E14"/>
    <w:rsid w:val="00521C41"/>
    <w:rsid w:val="00521FC2"/>
    <w:rsid w:val="00522C79"/>
    <w:rsid w:val="005245FB"/>
    <w:rsid w:val="00524B1B"/>
    <w:rsid w:val="00525A4A"/>
    <w:rsid w:val="00525D2A"/>
    <w:rsid w:val="00526204"/>
    <w:rsid w:val="00527418"/>
    <w:rsid w:val="00527866"/>
    <w:rsid w:val="005278D1"/>
    <w:rsid w:val="005307DA"/>
    <w:rsid w:val="00530959"/>
    <w:rsid w:val="005315E5"/>
    <w:rsid w:val="00533B23"/>
    <w:rsid w:val="00533EF1"/>
    <w:rsid w:val="00533F86"/>
    <w:rsid w:val="00537591"/>
    <w:rsid w:val="00537B92"/>
    <w:rsid w:val="00540997"/>
    <w:rsid w:val="00540E13"/>
    <w:rsid w:val="00541AB6"/>
    <w:rsid w:val="0054244E"/>
    <w:rsid w:val="005429B2"/>
    <w:rsid w:val="005447C6"/>
    <w:rsid w:val="00545293"/>
    <w:rsid w:val="00545CA3"/>
    <w:rsid w:val="005468D3"/>
    <w:rsid w:val="0054761B"/>
    <w:rsid w:val="00550EF4"/>
    <w:rsid w:val="00550F70"/>
    <w:rsid w:val="00551C94"/>
    <w:rsid w:val="00552EF6"/>
    <w:rsid w:val="00553157"/>
    <w:rsid w:val="00553D39"/>
    <w:rsid w:val="00554375"/>
    <w:rsid w:val="00554649"/>
    <w:rsid w:val="00554CEB"/>
    <w:rsid w:val="005557AF"/>
    <w:rsid w:val="00556755"/>
    <w:rsid w:val="00556802"/>
    <w:rsid w:val="00556BD8"/>
    <w:rsid w:val="00557FF3"/>
    <w:rsid w:val="00560BDC"/>
    <w:rsid w:val="0056302F"/>
    <w:rsid w:val="00563CE2"/>
    <w:rsid w:val="00564239"/>
    <w:rsid w:val="005642B7"/>
    <w:rsid w:val="00564563"/>
    <w:rsid w:val="00564DD0"/>
    <w:rsid w:val="005651E0"/>
    <w:rsid w:val="00565A01"/>
    <w:rsid w:val="005661BE"/>
    <w:rsid w:val="00566371"/>
    <w:rsid w:val="005665C3"/>
    <w:rsid w:val="00566656"/>
    <w:rsid w:val="00566D9B"/>
    <w:rsid w:val="0057057E"/>
    <w:rsid w:val="00571AEF"/>
    <w:rsid w:val="00571D94"/>
    <w:rsid w:val="00571F90"/>
    <w:rsid w:val="00572594"/>
    <w:rsid w:val="0057278B"/>
    <w:rsid w:val="00572A1B"/>
    <w:rsid w:val="00572DD7"/>
    <w:rsid w:val="00573849"/>
    <w:rsid w:val="005775FE"/>
    <w:rsid w:val="005804F5"/>
    <w:rsid w:val="005809F6"/>
    <w:rsid w:val="00585BB2"/>
    <w:rsid w:val="00586948"/>
    <w:rsid w:val="00587372"/>
    <w:rsid w:val="0058766E"/>
    <w:rsid w:val="005879F2"/>
    <w:rsid w:val="00587E33"/>
    <w:rsid w:val="00591A61"/>
    <w:rsid w:val="00592134"/>
    <w:rsid w:val="00592351"/>
    <w:rsid w:val="00592472"/>
    <w:rsid w:val="00592644"/>
    <w:rsid w:val="00592D78"/>
    <w:rsid w:val="00593EF4"/>
    <w:rsid w:val="005942C7"/>
    <w:rsid w:val="0059465D"/>
    <w:rsid w:val="00595DCA"/>
    <w:rsid w:val="00596396"/>
    <w:rsid w:val="00597808"/>
    <w:rsid w:val="005979E2"/>
    <w:rsid w:val="005A0B57"/>
    <w:rsid w:val="005A155A"/>
    <w:rsid w:val="005A1926"/>
    <w:rsid w:val="005A2318"/>
    <w:rsid w:val="005A3A5E"/>
    <w:rsid w:val="005A5933"/>
    <w:rsid w:val="005A5C7F"/>
    <w:rsid w:val="005A662D"/>
    <w:rsid w:val="005A7582"/>
    <w:rsid w:val="005A7B39"/>
    <w:rsid w:val="005B041E"/>
    <w:rsid w:val="005B0F70"/>
    <w:rsid w:val="005B1227"/>
    <w:rsid w:val="005B15F0"/>
    <w:rsid w:val="005B1BDA"/>
    <w:rsid w:val="005B1CB8"/>
    <w:rsid w:val="005B2176"/>
    <w:rsid w:val="005B2405"/>
    <w:rsid w:val="005B314D"/>
    <w:rsid w:val="005B485C"/>
    <w:rsid w:val="005B594E"/>
    <w:rsid w:val="005B5A0A"/>
    <w:rsid w:val="005B64B2"/>
    <w:rsid w:val="005B742D"/>
    <w:rsid w:val="005B7B14"/>
    <w:rsid w:val="005B7B34"/>
    <w:rsid w:val="005C26D2"/>
    <w:rsid w:val="005C3071"/>
    <w:rsid w:val="005C3BDA"/>
    <w:rsid w:val="005C4350"/>
    <w:rsid w:val="005C51E1"/>
    <w:rsid w:val="005C58C8"/>
    <w:rsid w:val="005C6F49"/>
    <w:rsid w:val="005D058D"/>
    <w:rsid w:val="005D0E49"/>
    <w:rsid w:val="005D1EA0"/>
    <w:rsid w:val="005D27C9"/>
    <w:rsid w:val="005D2DF2"/>
    <w:rsid w:val="005D3306"/>
    <w:rsid w:val="005D391D"/>
    <w:rsid w:val="005D4A84"/>
    <w:rsid w:val="005D5262"/>
    <w:rsid w:val="005D6540"/>
    <w:rsid w:val="005D6946"/>
    <w:rsid w:val="005D7148"/>
    <w:rsid w:val="005D7606"/>
    <w:rsid w:val="005D78A6"/>
    <w:rsid w:val="005D7C82"/>
    <w:rsid w:val="005E09DF"/>
    <w:rsid w:val="005E0C3F"/>
    <w:rsid w:val="005E1BF9"/>
    <w:rsid w:val="005E2C8E"/>
    <w:rsid w:val="005E30B2"/>
    <w:rsid w:val="005E446E"/>
    <w:rsid w:val="005E4883"/>
    <w:rsid w:val="005E4CEA"/>
    <w:rsid w:val="005E6AA5"/>
    <w:rsid w:val="005E7DF8"/>
    <w:rsid w:val="005F0775"/>
    <w:rsid w:val="005F0DAB"/>
    <w:rsid w:val="005F2A8D"/>
    <w:rsid w:val="005F411E"/>
    <w:rsid w:val="005F577C"/>
    <w:rsid w:val="005F76C3"/>
    <w:rsid w:val="00600A48"/>
    <w:rsid w:val="00601B12"/>
    <w:rsid w:val="00601F0F"/>
    <w:rsid w:val="00603A47"/>
    <w:rsid w:val="00605756"/>
    <w:rsid w:val="006060D0"/>
    <w:rsid w:val="006065BA"/>
    <w:rsid w:val="00607FCD"/>
    <w:rsid w:val="00610390"/>
    <w:rsid w:val="00610C82"/>
    <w:rsid w:val="006112CC"/>
    <w:rsid w:val="006114BF"/>
    <w:rsid w:val="00611BE6"/>
    <w:rsid w:val="00611F49"/>
    <w:rsid w:val="00612331"/>
    <w:rsid w:val="00612582"/>
    <w:rsid w:val="00612866"/>
    <w:rsid w:val="00613400"/>
    <w:rsid w:val="0061358D"/>
    <w:rsid w:val="006141C6"/>
    <w:rsid w:val="006149D5"/>
    <w:rsid w:val="00614AB0"/>
    <w:rsid w:val="006158B0"/>
    <w:rsid w:val="00615BA8"/>
    <w:rsid w:val="006166A7"/>
    <w:rsid w:val="00616BDC"/>
    <w:rsid w:val="00617612"/>
    <w:rsid w:val="00621388"/>
    <w:rsid w:val="006219C1"/>
    <w:rsid w:val="00621A32"/>
    <w:rsid w:val="00621F71"/>
    <w:rsid w:val="00622E2B"/>
    <w:rsid w:val="00623EAD"/>
    <w:rsid w:val="00624398"/>
    <w:rsid w:val="006254D3"/>
    <w:rsid w:val="00630315"/>
    <w:rsid w:val="00630EAD"/>
    <w:rsid w:val="00632256"/>
    <w:rsid w:val="00632365"/>
    <w:rsid w:val="00633834"/>
    <w:rsid w:val="006338CF"/>
    <w:rsid w:val="00634A84"/>
    <w:rsid w:val="00634C03"/>
    <w:rsid w:val="0063512A"/>
    <w:rsid w:val="0063527A"/>
    <w:rsid w:val="00635B8A"/>
    <w:rsid w:val="00636B02"/>
    <w:rsid w:val="00637DBB"/>
    <w:rsid w:val="00640E94"/>
    <w:rsid w:val="00641675"/>
    <w:rsid w:val="00641CBB"/>
    <w:rsid w:val="0064220D"/>
    <w:rsid w:val="006423BF"/>
    <w:rsid w:val="00643350"/>
    <w:rsid w:val="00644B49"/>
    <w:rsid w:val="006455A2"/>
    <w:rsid w:val="00646A22"/>
    <w:rsid w:val="00650CC9"/>
    <w:rsid w:val="006511CF"/>
    <w:rsid w:val="00652CDE"/>
    <w:rsid w:val="0065388B"/>
    <w:rsid w:val="00653E0A"/>
    <w:rsid w:val="00655A63"/>
    <w:rsid w:val="00655E60"/>
    <w:rsid w:val="00657F91"/>
    <w:rsid w:val="0066089E"/>
    <w:rsid w:val="00660D21"/>
    <w:rsid w:val="00660E1C"/>
    <w:rsid w:val="00661590"/>
    <w:rsid w:val="00661CF5"/>
    <w:rsid w:val="00662F32"/>
    <w:rsid w:val="0066300A"/>
    <w:rsid w:val="00663620"/>
    <w:rsid w:val="00666543"/>
    <w:rsid w:val="006665EA"/>
    <w:rsid w:val="0066669F"/>
    <w:rsid w:val="00667981"/>
    <w:rsid w:val="00667CA3"/>
    <w:rsid w:val="00672286"/>
    <w:rsid w:val="0067270F"/>
    <w:rsid w:val="00673A9F"/>
    <w:rsid w:val="00673FB0"/>
    <w:rsid w:val="00675BA8"/>
    <w:rsid w:val="0067782C"/>
    <w:rsid w:val="006806DF"/>
    <w:rsid w:val="00680A76"/>
    <w:rsid w:val="006811D1"/>
    <w:rsid w:val="006819F1"/>
    <w:rsid w:val="00681AF1"/>
    <w:rsid w:val="00681E92"/>
    <w:rsid w:val="00683198"/>
    <w:rsid w:val="006863FB"/>
    <w:rsid w:val="006871DF"/>
    <w:rsid w:val="0068740D"/>
    <w:rsid w:val="006874DF"/>
    <w:rsid w:val="00687B3E"/>
    <w:rsid w:val="00687BB4"/>
    <w:rsid w:val="006936D1"/>
    <w:rsid w:val="00693729"/>
    <w:rsid w:val="00693C4C"/>
    <w:rsid w:val="00693C60"/>
    <w:rsid w:val="0069502F"/>
    <w:rsid w:val="00696255"/>
    <w:rsid w:val="006971DB"/>
    <w:rsid w:val="00697BE3"/>
    <w:rsid w:val="006A01EE"/>
    <w:rsid w:val="006A15FB"/>
    <w:rsid w:val="006A192F"/>
    <w:rsid w:val="006A262E"/>
    <w:rsid w:val="006A2A87"/>
    <w:rsid w:val="006A31F3"/>
    <w:rsid w:val="006A36EB"/>
    <w:rsid w:val="006A3DBA"/>
    <w:rsid w:val="006A55ED"/>
    <w:rsid w:val="006A5744"/>
    <w:rsid w:val="006A716E"/>
    <w:rsid w:val="006A74F5"/>
    <w:rsid w:val="006A7DEB"/>
    <w:rsid w:val="006A7F43"/>
    <w:rsid w:val="006B0268"/>
    <w:rsid w:val="006B146E"/>
    <w:rsid w:val="006B16C0"/>
    <w:rsid w:val="006B2755"/>
    <w:rsid w:val="006B40A8"/>
    <w:rsid w:val="006B4712"/>
    <w:rsid w:val="006B50D3"/>
    <w:rsid w:val="006B5127"/>
    <w:rsid w:val="006B5757"/>
    <w:rsid w:val="006B79D5"/>
    <w:rsid w:val="006B7C23"/>
    <w:rsid w:val="006C03DD"/>
    <w:rsid w:val="006C15B5"/>
    <w:rsid w:val="006C164C"/>
    <w:rsid w:val="006C1BFE"/>
    <w:rsid w:val="006C25C2"/>
    <w:rsid w:val="006C2AE1"/>
    <w:rsid w:val="006C2ED2"/>
    <w:rsid w:val="006C3EAD"/>
    <w:rsid w:val="006C4D77"/>
    <w:rsid w:val="006C4F89"/>
    <w:rsid w:val="006C793A"/>
    <w:rsid w:val="006C7BA9"/>
    <w:rsid w:val="006D065D"/>
    <w:rsid w:val="006D07F2"/>
    <w:rsid w:val="006D478A"/>
    <w:rsid w:val="006D48DF"/>
    <w:rsid w:val="006D5D2B"/>
    <w:rsid w:val="006D6D2C"/>
    <w:rsid w:val="006E034B"/>
    <w:rsid w:val="006E041D"/>
    <w:rsid w:val="006E08AF"/>
    <w:rsid w:val="006E159E"/>
    <w:rsid w:val="006E1B73"/>
    <w:rsid w:val="006E38DF"/>
    <w:rsid w:val="006E39DE"/>
    <w:rsid w:val="006E3A4D"/>
    <w:rsid w:val="006E3F70"/>
    <w:rsid w:val="006E42AB"/>
    <w:rsid w:val="006E4E94"/>
    <w:rsid w:val="006E5139"/>
    <w:rsid w:val="006E53E3"/>
    <w:rsid w:val="006E670F"/>
    <w:rsid w:val="006E73FB"/>
    <w:rsid w:val="006E7532"/>
    <w:rsid w:val="006F0464"/>
    <w:rsid w:val="006F0CA7"/>
    <w:rsid w:val="006F0EC2"/>
    <w:rsid w:val="006F0F09"/>
    <w:rsid w:val="006F2399"/>
    <w:rsid w:val="006F268B"/>
    <w:rsid w:val="006F4B75"/>
    <w:rsid w:val="006F5553"/>
    <w:rsid w:val="006F58D6"/>
    <w:rsid w:val="006F741F"/>
    <w:rsid w:val="00700AF8"/>
    <w:rsid w:val="007027F0"/>
    <w:rsid w:val="00702F60"/>
    <w:rsid w:val="00704232"/>
    <w:rsid w:val="00704B71"/>
    <w:rsid w:val="007068E6"/>
    <w:rsid w:val="00706B06"/>
    <w:rsid w:val="007112A2"/>
    <w:rsid w:val="00711ECD"/>
    <w:rsid w:val="00711F8C"/>
    <w:rsid w:val="00713452"/>
    <w:rsid w:val="007134DF"/>
    <w:rsid w:val="007138BD"/>
    <w:rsid w:val="00713916"/>
    <w:rsid w:val="00714AFD"/>
    <w:rsid w:val="00716292"/>
    <w:rsid w:val="007175A8"/>
    <w:rsid w:val="0072162E"/>
    <w:rsid w:val="00722EC7"/>
    <w:rsid w:val="0072310A"/>
    <w:rsid w:val="007234D6"/>
    <w:rsid w:val="00723BF3"/>
    <w:rsid w:val="0072459E"/>
    <w:rsid w:val="00724C25"/>
    <w:rsid w:val="007259B3"/>
    <w:rsid w:val="00726952"/>
    <w:rsid w:val="007272EF"/>
    <w:rsid w:val="007274CD"/>
    <w:rsid w:val="00730C4A"/>
    <w:rsid w:val="0073104F"/>
    <w:rsid w:val="007324FB"/>
    <w:rsid w:val="0073473E"/>
    <w:rsid w:val="007347E6"/>
    <w:rsid w:val="00734EBA"/>
    <w:rsid w:val="00737033"/>
    <w:rsid w:val="00740802"/>
    <w:rsid w:val="00741A4C"/>
    <w:rsid w:val="00741D0C"/>
    <w:rsid w:val="0074206F"/>
    <w:rsid w:val="00743A49"/>
    <w:rsid w:val="00744ADB"/>
    <w:rsid w:val="00745606"/>
    <w:rsid w:val="00745B9C"/>
    <w:rsid w:val="007464C7"/>
    <w:rsid w:val="0074780F"/>
    <w:rsid w:val="007479D7"/>
    <w:rsid w:val="00747E79"/>
    <w:rsid w:val="007500C0"/>
    <w:rsid w:val="00750649"/>
    <w:rsid w:val="0075114A"/>
    <w:rsid w:val="00752492"/>
    <w:rsid w:val="00752EBB"/>
    <w:rsid w:val="00754552"/>
    <w:rsid w:val="007547FF"/>
    <w:rsid w:val="00756AAC"/>
    <w:rsid w:val="00756FE6"/>
    <w:rsid w:val="00757CBE"/>
    <w:rsid w:val="00760094"/>
    <w:rsid w:val="007608D1"/>
    <w:rsid w:val="00761068"/>
    <w:rsid w:val="0076163B"/>
    <w:rsid w:val="00761722"/>
    <w:rsid w:val="00761E8E"/>
    <w:rsid w:val="007634AB"/>
    <w:rsid w:val="00764DAF"/>
    <w:rsid w:val="00765BC2"/>
    <w:rsid w:val="00770765"/>
    <w:rsid w:val="00771ADE"/>
    <w:rsid w:val="00771B62"/>
    <w:rsid w:val="00772987"/>
    <w:rsid w:val="00772CF4"/>
    <w:rsid w:val="0077386A"/>
    <w:rsid w:val="00774F17"/>
    <w:rsid w:val="007773E2"/>
    <w:rsid w:val="00777698"/>
    <w:rsid w:val="007777E6"/>
    <w:rsid w:val="00780212"/>
    <w:rsid w:val="0078122C"/>
    <w:rsid w:val="007816E1"/>
    <w:rsid w:val="0078192B"/>
    <w:rsid w:val="0078337F"/>
    <w:rsid w:val="00784F4E"/>
    <w:rsid w:val="007853ED"/>
    <w:rsid w:val="00785BD9"/>
    <w:rsid w:val="00786F84"/>
    <w:rsid w:val="007879A0"/>
    <w:rsid w:val="007879D2"/>
    <w:rsid w:val="00787F86"/>
    <w:rsid w:val="007900B1"/>
    <w:rsid w:val="007917E4"/>
    <w:rsid w:val="00792710"/>
    <w:rsid w:val="00792C58"/>
    <w:rsid w:val="00793B29"/>
    <w:rsid w:val="00793ED4"/>
    <w:rsid w:val="00794BAC"/>
    <w:rsid w:val="007953D4"/>
    <w:rsid w:val="007955DE"/>
    <w:rsid w:val="0079592D"/>
    <w:rsid w:val="007964B6"/>
    <w:rsid w:val="00796AB9"/>
    <w:rsid w:val="007A0359"/>
    <w:rsid w:val="007A038A"/>
    <w:rsid w:val="007A09DE"/>
    <w:rsid w:val="007A1265"/>
    <w:rsid w:val="007A1C62"/>
    <w:rsid w:val="007A50D7"/>
    <w:rsid w:val="007A5685"/>
    <w:rsid w:val="007B0D7A"/>
    <w:rsid w:val="007B105B"/>
    <w:rsid w:val="007B1A40"/>
    <w:rsid w:val="007B330C"/>
    <w:rsid w:val="007B3B09"/>
    <w:rsid w:val="007B4DA0"/>
    <w:rsid w:val="007B5128"/>
    <w:rsid w:val="007B6691"/>
    <w:rsid w:val="007B7275"/>
    <w:rsid w:val="007B7744"/>
    <w:rsid w:val="007C0025"/>
    <w:rsid w:val="007C06D7"/>
    <w:rsid w:val="007C0F09"/>
    <w:rsid w:val="007C14BE"/>
    <w:rsid w:val="007C1CE4"/>
    <w:rsid w:val="007C341F"/>
    <w:rsid w:val="007C3BA4"/>
    <w:rsid w:val="007C3DA2"/>
    <w:rsid w:val="007C4EEE"/>
    <w:rsid w:val="007C56FC"/>
    <w:rsid w:val="007C6142"/>
    <w:rsid w:val="007C7110"/>
    <w:rsid w:val="007C7EDA"/>
    <w:rsid w:val="007D0116"/>
    <w:rsid w:val="007D1AE8"/>
    <w:rsid w:val="007D1FD1"/>
    <w:rsid w:val="007D2984"/>
    <w:rsid w:val="007D2AFF"/>
    <w:rsid w:val="007D38A6"/>
    <w:rsid w:val="007D422A"/>
    <w:rsid w:val="007D4D04"/>
    <w:rsid w:val="007D4E77"/>
    <w:rsid w:val="007D7052"/>
    <w:rsid w:val="007D728F"/>
    <w:rsid w:val="007D792A"/>
    <w:rsid w:val="007D7C2F"/>
    <w:rsid w:val="007E00FF"/>
    <w:rsid w:val="007E09D2"/>
    <w:rsid w:val="007E1066"/>
    <w:rsid w:val="007E1502"/>
    <w:rsid w:val="007E28A2"/>
    <w:rsid w:val="007E33C5"/>
    <w:rsid w:val="007E36BD"/>
    <w:rsid w:val="007E37E0"/>
    <w:rsid w:val="007E4303"/>
    <w:rsid w:val="007E45D1"/>
    <w:rsid w:val="007E572D"/>
    <w:rsid w:val="007E5D84"/>
    <w:rsid w:val="007E5F4F"/>
    <w:rsid w:val="007E637E"/>
    <w:rsid w:val="007E64EB"/>
    <w:rsid w:val="007E652E"/>
    <w:rsid w:val="007E689E"/>
    <w:rsid w:val="007E692E"/>
    <w:rsid w:val="007E76AC"/>
    <w:rsid w:val="007E76E2"/>
    <w:rsid w:val="007E78AF"/>
    <w:rsid w:val="007E7DB7"/>
    <w:rsid w:val="007F1060"/>
    <w:rsid w:val="007F1B32"/>
    <w:rsid w:val="007F1DA1"/>
    <w:rsid w:val="007F274C"/>
    <w:rsid w:val="007F2833"/>
    <w:rsid w:val="007F3EA4"/>
    <w:rsid w:val="007F4174"/>
    <w:rsid w:val="007F6A9D"/>
    <w:rsid w:val="007F6C03"/>
    <w:rsid w:val="007F7E67"/>
    <w:rsid w:val="00801927"/>
    <w:rsid w:val="00802ACC"/>
    <w:rsid w:val="008033A1"/>
    <w:rsid w:val="008061CB"/>
    <w:rsid w:val="00806549"/>
    <w:rsid w:val="008069EB"/>
    <w:rsid w:val="00806FD6"/>
    <w:rsid w:val="0080732C"/>
    <w:rsid w:val="00807920"/>
    <w:rsid w:val="00807DC6"/>
    <w:rsid w:val="008108AB"/>
    <w:rsid w:val="0081126A"/>
    <w:rsid w:val="0081183A"/>
    <w:rsid w:val="00812215"/>
    <w:rsid w:val="008122C6"/>
    <w:rsid w:val="00812D69"/>
    <w:rsid w:val="00813661"/>
    <w:rsid w:val="00814B2E"/>
    <w:rsid w:val="00816ECE"/>
    <w:rsid w:val="008171E7"/>
    <w:rsid w:val="00817414"/>
    <w:rsid w:val="00821648"/>
    <w:rsid w:val="008232C8"/>
    <w:rsid w:val="008244E3"/>
    <w:rsid w:val="008254AA"/>
    <w:rsid w:val="008261C3"/>
    <w:rsid w:val="008272EF"/>
    <w:rsid w:val="00827622"/>
    <w:rsid w:val="008300E7"/>
    <w:rsid w:val="00831B3D"/>
    <w:rsid w:val="0083228E"/>
    <w:rsid w:val="00832B64"/>
    <w:rsid w:val="00833637"/>
    <w:rsid w:val="00834814"/>
    <w:rsid w:val="00834A08"/>
    <w:rsid w:val="008353CD"/>
    <w:rsid w:val="008355D2"/>
    <w:rsid w:val="0083638D"/>
    <w:rsid w:val="00836702"/>
    <w:rsid w:val="00837E3B"/>
    <w:rsid w:val="008403D3"/>
    <w:rsid w:val="00840CFB"/>
    <w:rsid w:val="008418FE"/>
    <w:rsid w:val="008426C6"/>
    <w:rsid w:val="00843C3F"/>
    <w:rsid w:val="00844ABF"/>
    <w:rsid w:val="00845A09"/>
    <w:rsid w:val="00846025"/>
    <w:rsid w:val="0084663C"/>
    <w:rsid w:val="0084669B"/>
    <w:rsid w:val="00847364"/>
    <w:rsid w:val="00850735"/>
    <w:rsid w:val="00851207"/>
    <w:rsid w:val="008512C3"/>
    <w:rsid w:val="0085187B"/>
    <w:rsid w:val="008520E5"/>
    <w:rsid w:val="00852874"/>
    <w:rsid w:val="00852A67"/>
    <w:rsid w:val="008554E1"/>
    <w:rsid w:val="008560AA"/>
    <w:rsid w:val="008578AC"/>
    <w:rsid w:val="00857C4F"/>
    <w:rsid w:val="00861015"/>
    <w:rsid w:val="008622E6"/>
    <w:rsid w:val="00862C8F"/>
    <w:rsid w:val="00863939"/>
    <w:rsid w:val="00863A3D"/>
    <w:rsid w:val="00863AE4"/>
    <w:rsid w:val="00864908"/>
    <w:rsid w:val="00864D19"/>
    <w:rsid w:val="008659FF"/>
    <w:rsid w:val="00865FB3"/>
    <w:rsid w:val="00866641"/>
    <w:rsid w:val="008702B7"/>
    <w:rsid w:val="00870468"/>
    <w:rsid w:val="008707B7"/>
    <w:rsid w:val="00872887"/>
    <w:rsid w:val="0087325E"/>
    <w:rsid w:val="00873862"/>
    <w:rsid w:val="00874B1D"/>
    <w:rsid w:val="00877BC0"/>
    <w:rsid w:val="008808B8"/>
    <w:rsid w:val="00881A27"/>
    <w:rsid w:val="00882504"/>
    <w:rsid w:val="00882659"/>
    <w:rsid w:val="008827A7"/>
    <w:rsid w:val="00884379"/>
    <w:rsid w:val="0088470E"/>
    <w:rsid w:val="00884985"/>
    <w:rsid w:val="00885BEC"/>
    <w:rsid w:val="00885F68"/>
    <w:rsid w:val="00886451"/>
    <w:rsid w:val="008906F3"/>
    <w:rsid w:val="0089212C"/>
    <w:rsid w:val="00892520"/>
    <w:rsid w:val="008948DC"/>
    <w:rsid w:val="0089595B"/>
    <w:rsid w:val="00896299"/>
    <w:rsid w:val="00896CD7"/>
    <w:rsid w:val="008978DD"/>
    <w:rsid w:val="00897A6D"/>
    <w:rsid w:val="008A0B3E"/>
    <w:rsid w:val="008A1F10"/>
    <w:rsid w:val="008A288C"/>
    <w:rsid w:val="008A2EDB"/>
    <w:rsid w:val="008A5E4E"/>
    <w:rsid w:val="008A606D"/>
    <w:rsid w:val="008A66A7"/>
    <w:rsid w:val="008A6B5F"/>
    <w:rsid w:val="008A70F5"/>
    <w:rsid w:val="008A7588"/>
    <w:rsid w:val="008A7CA1"/>
    <w:rsid w:val="008A7F35"/>
    <w:rsid w:val="008B0D24"/>
    <w:rsid w:val="008B25E3"/>
    <w:rsid w:val="008B3D6F"/>
    <w:rsid w:val="008B4C35"/>
    <w:rsid w:val="008B6B95"/>
    <w:rsid w:val="008B7304"/>
    <w:rsid w:val="008B7B64"/>
    <w:rsid w:val="008C0615"/>
    <w:rsid w:val="008C10C0"/>
    <w:rsid w:val="008C1BAC"/>
    <w:rsid w:val="008C20FF"/>
    <w:rsid w:val="008C4586"/>
    <w:rsid w:val="008C4AE3"/>
    <w:rsid w:val="008C4C5C"/>
    <w:rsid w:val="008C589D"/>
    <w:rsid w:val="008C5DCB"/>
    <w:rsid w:val="008C5F34"/>
    <w:rsid w:val="008C69DB"/>
    <w:rsid w:val="008C7983"/>
    <w:rsid w:val="008C79FE"/>
    <w:rsid w:val="008D03EA"/>
    <w:rsid w:val="008D0A6E"/>
    <w:rsid w:val="008D3FE1"/>
    <w:rsid w:val="008D428E"/>
    <w:rsid w:val="008D4C23"/>
    <w:rsid w:val="008D5499"/>
    <w:rsid w:val="008D5784"/>
    <w:rsid w:val="008D712B"/>
    <w:rsid w:val="008E005F"/>
    <w:rsid w:val="008E00EF"/>
    <w:rsid w:val="008E0AD5"/>
    <w:rsid w:val="008E1390"/>
    <w:rsid w:val="008E13BF"/>
    <w:rsid w:val="008E1824"/>
    <w:rsid w:val="008E4520"/>
    <w:rsid w:val="008E4B09"/>
    <w:rsid w:val="008E5C68"/>
    <w:rsid w:val="008E61BB"/>
    <w:rsid w:val="008E7A0D"/>
    <w:rsid w:val="008E7D08"/>
    <w:rsid w:val="008F0360"/>
    <w:rsid w:val="008F1DFD"/>
    <w:rsid w:val="008F1F8B"/>
    <w:rsid w:val="008F21F0"/>
    <w:rsid w:val="008F2CAF"/>
    <w:rsid w:val="008F2DD6"/>
    <w:rsid w:val="008F3187"/>
    <w:rsid w:val="008F4470"/>
    <w:rsid w:val="008F4C14"/>
    <w:rsid w:val="008F7306"/>
    <w:rsid w:val="008F739E"/>
    <w:rsid w:val="008F7F79"/>
    <w:rsid w:val="009013D9"/>
    <w:rsid w:val="00902AA1"/>
    <w:rsid w:val="009041B6"/>
    <w:rsid w:val="00904733"/>
    <w:rsid w:val="00905020"/>
    <w:rsid w:val="00906383"/>
    <w:rsid w:val="009067E4"/>
    <w:rsid w:val="009075DC"/>
    <w:rsid w:val="0090760E"/>
    <w:rsid w:val="00910E4B"/>
    <w:rsid w:val="00911969"/>
    <w:rsid w:val="00911D1B"/>
    <w:rsid w:val="00912ACA"/>
    <w:rsid w:val="009139C3"/>
    <w:rsid w:val="00914544"/>
    <w:rsid w:val="00914617"/>
    <w:rsid w:val="0091508E"/>
    <w:rsid w:val="009203EA"/>
    <w:rsid w:val="009225E7"/>
    <w:rsid w:val="009235FB"/>
    <w:rsid w:val="0092367C"/>
    <w:rsid w:val="009243DE"/>
    <w:rsid w:val="00924F80"/>
    <w:rsid w:val="0092521F"/>
    <w:rsid w:val="00925EB8"/>
    <w:rsid w:val="00926395"/>
    <w:rsid w:val="00926838"/>
    <w:rsid w:val="00926BB5"/>
    <w:rsid w:val="00926F84"/>
    <w:rsid w:val="00931AF0"/>
    <w:rsid w:val="00932723"/>
    <w:rsid w:val="00932DD3"/>
    <w:rsid w:val="00933FCC"/>
    <w:rsid w:val="0093478A"/>
    <w:rsid w:val="00935C3E"/>
    <w:rsid w:val="0093659D"/>
    <w:rsid w:val="009367D5"/>
    <w:rsid w:val="00936BE4"/>
    <w:rsid w:val="00937640"/>
    <w:rsid w:val="00937D5A"/>
    <w:rsid w:val="00940C67"/>
    <w:rsid w:val="00941237"/>
    <w:rsid w:val="009426F1"/>
    <w:rsid w:val="0094330C"/>
    <w:rsid w:val="00943479"/>
    <w:rsid w:val="00945E6F"/>
    <w:rsid w:val="00947B74"/>
    <w:rsid w:val="00947F23"/>
    <w:rsid w:val="00951391"/>
    <w:rsid w:val="009517DD"/>
    <w:rsid w:val="00954523"/>
    <w:rsid w:val="0095467F"/>
    <w:rsid w:val="00955380"/>
    <w:rsid w:val="00955F63"/>
    <w:rsid w:val="009576BE"/>
    <w:rsid w:val="00960171"/>
    <w:rsid w:val="00961E05"/>
    <w:rsid w:val="00963942"/>
    <w:rsid w:val="009643A0"/>
    <w:rsid w:val="009647FA"/>
    <w:rsid w:val="00966474"/>
    <w:rsid w:val="00966588"/>
    <w:rsid w:val="00966B10"/>
    <w:rsid w:val="00966C81"/>
    <w:rsid w:val="00966F57"/>
    <w:rsid w:val="00966FC0"/>
    <w:rsid w:val="00967449"/>
    <w:rsid w:val="00971067"/>
    <w:rsid w:val="00971C72"/>
    <w:rsid w:val="00971E15"/>
    <w:rsid w:val="00972197"/>
    <w:rsid w:val="0097229E"/>
    <w:rsid w:val="009722A3"/>
    <w:rsid w:val="00972D2E"/>
    <w:rsid w:val="00975BAB"/>
    <w:rsid w:val="009760D8"/>
    <w:rsid w:val="009773FF"/>
    <w:rsid w:val="009775C7"/>
    <w:rsid w:val="00980834"/>
    <w:rsid w:val="00980A58"/>
    <w:rsid w:val="0098299A"/>
    <w:rsid w:val="00983DD9"/>
    <w:rsid w:val="00984A44"/>
    <w:rsid w:val="00985F35"/>
    <w:rsid w:val="00986D72"/>
    <w:rsid w:val="00987C56"/>
    <w:rsid w:val="00990297"/>
    <w:rsid w:val="00990591"/>
    <w:rsid w:val="00991A60"/>
    <w:rsid w:val="00991B93"/>
    <w:rsid w:val="0099224E"/>
    <w:rsid w:val="00993BD7"/>
    <w:rsid w:val="00995BC5"/>
    <w:rsid w:val="00996D61"/>
    <w:rsid w:val="009973D1"/>
    <w:rsid w:val="009A0AD1"/>
    <w:rsid w:val="009A10FB"/>
    <w:rsid w:val="009A1FF8"/>
    <w:rsid w:val="009A3260"/>
    <w:rsid w:val="009A33B2"/>
    <w:rsid w:val="009A6969"/>
    <w:rsid w:val="009A6E26"/>
    <w:rsid w:val="009A7BEE"/>
    <w:rsid w:val="009B0DB9"/>
    <w:rsid w:val="009B0E8E"/>
    <w:rsid w:val="009B0EB2"/>
    <w:rsid w:val="009B0EB3"/>
    <w:rsid w:val="009B1285"/>
    <w:rsid w:val="009B4BA8"/>
    <w:rsid w:val="009B5733"/>
    <w:rsid w:val="009B67C5"/>
    <w:rsid w:val="009B7F6A"/>
    <w:rsid w:val="009C109B"/>
    <w:rsid w:val="009C12C0"/>
    <w:rsid w:val="009C17B4"/>
    <w:rsid w:val="009C1C81"/>
    <w:rsid w:val="009C1DF9"/>
    <w:rsid w:val="009C28B1"/>
    <w:rsid w:val="009C3E90"/>
    <w:rsid w:val="009C44BE"/>
    <w:rsid w:val="009C5049"/>
    <w:rsid w:val="009C55D9"/>
    <w:rsid w:val="009C5C28"/>
    <w:rsid w:val="009C6207"/>
    <w:rsid w:val="009C6355"/>
    <w:rsid w:val="009C6452"/>
    <w:rsid w:val="009C68F0"/>
    <w:rsid w:val="009C6B2A"/>
    <w:rsid w:val="009D0FDD"/>
    <w:rsid w:val="009D172E"/>
    <w:rsid w:val="009D1CD4"/>
    <w:rsid w:val="009D1F78"/>
    <w:rsid w:val="009D2CBD"/>
    <w:rsid w:val="009D2F06"/>
    <w:rsid w:val="009D4767"/>
    <w:rsid w:val="009D6790"/>
    <w:rsid w:val="009D7FA2"/>
    <w:rsid w:val="009E01FD"/>
    <w:rsid w:val="009E0B51"/>
    <w:rsid w:val="009E27EB"/>
    <w:rsid w:val="009E2B56"/>
    <w:rsid w:val="009E40D0"/>
    <w:rsid w:val="009E5A09"/>
    <w:rsid w:val="009E62D2"/>
    <w:rsid w:val="009E650F"/>
    <w:rsid w:val="009E758A"/>
    <w:rsid w:val="009F0584"/>
    <w:rsid w:val="009F16F6"/>
    <w:rsid w:val="009F2286"/>
    <w:rsid w:val="009F303B"/>
    <w:rsid w:val="009F3A4C"/>
    <w:rsid w:val="009F3D88"/>
    <w:rsid w:val="009F5360"/>
    <w:rsid w:val="009F6332"/>
    <w:rsid w:val="00A0051F"/>
    <w:rsid w:val="00A00A07"/>
    <w:rsid w:val="00A00F74"/>
    <w:rsid w:val="00A02D57"/>
    <w:rsid w:val="00A02DD0"/>
    <w:rsid w:val="00A031E6"/>
    <w:rsid w:val="00A0341E"/>
    <w:rsid w:val="00A03C2C"/>
    <w:rsid w:val="00A0488E"/>
    <w:rsid w:val="00A10F3D"/>
    <w:rsid w:val="00A10F73"/>
    <w:rsid w:val="00A12145"/>
    <w:rsid w:val="00A130CD"/>
    <w:rsid w:val="00A13807"/>
    <w:rsid w:val="00A1390B"/>
    <w:rsid w:val="00A148EB"/>
    <w:rsid w:val="00A14A3F"/>
    <w:rsid w:val="00A1527A"/>
    <w:rsid w:val="00A16FBB"/>
    <w:rsid w:val="00A1796F"/>
    <w:rsid w:val="00A21717"/>
    <w:rsid w:val="00A2195F"/>
    <w:rsid w:val="00A2288B"/>
    <w:rsid w:val="00A22895"/>
    <w:rsid w:val="00A22B03"/>
    <w:rsid w:val="00A24DEB"/>
    <w:rsid w:val="00A24F0A"/>
    <w:rsid w:val="00A27109"/>
    <w:rsid w:val="00A27290"/>
    <w:rsid w:val="00A27F45"/>
    <w:rsid w:val="00A27F4D"/>
    <w:rsid w:val="00A339F5"/>
    <w:rsid w:val="00A3415A"/>
    <w:rsid w:val="00A354F2"/>
    <w:rsid w:val="00A35C7F"/>
    <w:rsid w:val="00A36335"/>
    <w:rsid w:val="00A36F59"/>
    <w:rsid w:val="00A370FB"/>
    <w:rsid w:val="00A3719C"/>
    <w:rsid w:val="00A373A2"/>
    <w:rsid w:val="00A37C23"/>
    <w:rsid w:val="00A41041"/>
    <w:rsid w:val="00A42875"/>
    <w:rsid w:val="00A47A93"/>
    <w:rsid w:val="00A50417"/>
    <w:rsid w:val="00A52A23"/>
    <w:rsid w:val="00A52CE9"/>
    <w:rsid w:val="00A52FBE"/>
    <w:rsid w:val="00A55CD4"/>
    <w:rsid w:val="00A56D01"/>
    <w:rsid w:val="00A57080"/>
    <w:rsid w:val="00A57BFE"/>
    <w:rsid w:val="00A57E80"/>
    <w:rsid w:val="00A631DC"/>
    <w:rsid w:val="00A635F6"/>
    <w:rsid w:val="00A6389A"/>
    <w:rsid w:val="00A643B3"/>
    <w:rsid w:val="00A64E37"/>
    <w:rsid w:val="00A67509"/>
    <w:rsid w:val="00A679F1"/>
    <w:rsid w:val="00A706E6"/>
    <w:rsid w:val="00A72C03"/>
    <w:rsid w:val="00A75BCB"/>
    <w:rsid w:val="00A75C01"/>
    <w:rsid w:val="00A76BF9"/>
    <w:rsid w:val="00A76E2F"/>
    <w:rsid w:val="00A77667"/>
    <w:rsid w:val="00A8078F"/>
    <w:rsid w:val="00A81093"/>
    <w:rsid w:val="00A81383"/>
    <w:rsid w:val="00A817DE"/>
    <w:rsid w:val="00A82B18"/>
    <w:rsid w:val="00A83E17"/>
    <w:rsid w:val="00A84915"/>
    <w:rsid w:val="00A860B7"/>
    <w:rsid w:val="00A87832"/>
    <w:rsid w:val="00A90AAB"/>
    <w:rsid w:val="00A92F14"/>
    <w:rsid w:val="00A943DE"/>
    <w:rsid w:val="00A950BE"/>
    <w:rsid w:val="00A95172"/>
    <w:rsid w:val="00A9627B"/>
    <w:rsid w:val="00A962D0"/>
    <w:rsid w:val="00A96BA8"/>
    <w:rsid w:val="00A96FF2"/>
    <w:rsid w:val="00AA0784"/>
    <w:rsid w:val="00AA0A33"/>
    <w:rsid w:val="00AA0F3E"/>
    <w:rsid w:val="00AA2286"/>
    <w:rsid w:val="00AA2435"/>
    <w:rsid w:val="00AA2591"/>
    <w:rsid w:val="00AA3023"/>
    <w:rsid w:val="00AA3302"/>
    <w:rsid w:val="00AA3626"/>
    <w:rsid w:val="00AA504D"/>
    <w:rsid w:val="00AA63DC"/>
    <w:rsid w:val="00AB01F7"/>
    <w:rsid w:val="00AB1B73"/>
    <w:rsid w:val="00AB246C"/>
    <w:rsid w:val="00AB3379"/>
    <w:rsid w:val="00AB5A21"/>
    <w:rsid w:val="00AB5D04"/>
    <w:rsid w:val="00AB5F0F"/>
    <w:rsid w:val="00AB6B68"/>
    <w:rsid w:val="00AB6DAC"/>
    <w:rsid w:val="00AB75F7"/>
    <w:rsid w:val="00AB7AC0"/>
    <w:rsid w:val="00AC0EFD"/>
    <w:rsid w:val="00AC3234"/>
    <w:rsid w:val="00AC37EA"/>
    <w:rsid w:val="00AC54A5"/>
    <w:rsid w:val="00AC5FC7"/>
    <w:rsid w:val="00AC6E75"/>
    <w:rsid w:val="00AC78A7"/>
    <w:rsid w:val="00AC7AED"/>
    <w:rsid w:val="00AC7C43"/>
    <w:rsid w:val="00AD03A4"/>
    <w:rsid w:val="00AD17A6"/>
    <w:rsid w:val="00AD202A"/>
    <w:rsid w:val="00AD34D4"/>
    <w:rsid w:val="00AD36AA"/>
    <w:rsid w:val="00AD5D92"/>
    <w:rsid w:val="00AD6ACE"/>
    <w:rsid w:val="00AD6E2D"/>
    <w:rsid w:val="00AD6F59"/>
    <w:rsid w:val="00AD72F4"/>
    <w:rsid w:val="00AE125B"/>
    <w:rsid w:val="00AE1753"/>
    <w:rsid w:val="00AE2220"/>
    <w:rsid w:val="00AE3316"/>
    <w:rsid w:val="00AE3CC8"/>
    <w:rsid w:val="00AE3CFA"/>
    <w:rsid w:val="00AE466B"/>
    <w:rsid w:val="00AE4C18"/>
    <w:rsid w:val="00AE517C"/>
    <w:rsid w:val="00AE6554"/>
    <w:rsid w:val="00AE6853"/>
    <w:rsid w:val="00AE78FE"/>
    <w:rsid w:val="00AF15AC"/>
    <w:rsid w:val="00AF1C3B"/>
    <w:rsid w:val="00AF207F"/>
    <w:rsid w:val="00AF2386"/>
    <w:rsid w:val="00AF2B4F"/>
    <w:rsid w:val="00AF3257"/>
    <w:rsid w:val="00AF34B0"/>
    <w:rsid w:val="00AF426F"/>
    <w:rsid w:val="00AF5CAD"/>
    <w:rsid w:val="00AF6283"/>
    <w:rsid w:val="00B01500"/>
    <w:rsid w:val="00B0164A"/>
    <w:rsid w:val="00B0213C"/>
    <w:rsid w:val="00B0263C"/>
    <w:rsid w:val="00B027A9"/>
    <w:rsid w:val="00B03A35"/>
    <w:rsid w:val="00B04D94"/>
    <w:rsid w:val="00B0701E"/>
    <w:rsid w:val="00B07E93"/>
    <w:rsid w:val="00B105AD"/>
    <w:rsid w:val="00B10D55"/>
    <w:rsid w:val="00B1463B"/>
    <w:rsid w:val="00B14D9B"/>
    <w:rsid w:val="00B14DE9"/>
    <w:rsid w:val="00B15AAA"/>
    <w:rsid w:val="00B15EDE"/>
    <w:rsid w:val="00B17F8A"/>
    <w:rsid w:val="00B20BBF"/>
    <w:rsid w:val="00B2223B"/>
    <w:rsid w:val="00B223B9"/>
    <w:rsid w:val="00B22DF8"/>
    <w:rsid w:val="00B23136"/>
    <w:rsid w:val="00B23A48"/>
    <w:rsid w:val="00B24CBD"/>
    <w:rsid w:val="00B266D7"/>
    <w:rsid w:val="00B27039"/>
    <w:rsid w:val="00B278E8"/>
    <w:rsid w:val="00B30725"/>
    <w:rsid w:val="00B30A48"/>
    <w:rsid w:val="00B31C09"/>
    <w:rsid w:val="00B32C85"/>
    <w:rsid w:val="00B3467C"/>
    <w:rsid w:val="00B3683E"/>
    <w:rsid w:val="00B36A6E"/>
    <w:rsid w:val="00B373B1"/>
    <w:rsid w:val="00B44620"/>
    <w:rsid w:val="00B4519A"/>
    <w:rsid w:val="00B4527B"/>
    <w:rsid w:val="00B45BFA"/>
    <w:rsid w:val="00B4622E"/>
    <w:rsid w:val="00B46243"/>
    <w:rsid w:val="00B46B5F"/>
    <w:rsid w:val="00B47699"/>
    <w:rsid w:val="00B50B31"/>
    <w:rsid w:val="00B51D81"/>
    <w:rsid w:val="00B5217C"/>
    <w:rsid w:val="00B5579B"/>
    <w:rsid w:val="00B55D6C"/>
    <w:rsid w:val="00B566E6"/>
    <w:rsid w:val="00B56E59"/>
    <w:rsid w:val="00B57332"/>
    <w:rsid w:val="00B57BEC"/>
    <w:rsid w:val="00B62952"/>
    <w:rsid w:val="00B62B61"/>
    <w:rsid w:val="00B62D23"/>
    <w:rsid w:val="00B63675"/>
    <w:rsid w:val="00B63A0E"/>
    <w:rsid w:val="00B645E3"/>
    <w:rsid w:val="00B64BF6"/>
    <w:rsid w:val="00B64EDA"/>
    <w:rsid w:val="00B64F79"/>
    <w:rsid w:val="00B658A6"/>
    <w:rsid w:val="00B665E3"/>
    <w:rsid w:val="00B67D2F"/>
    <w:rsid w:val="00B7150D"/>
    <w:rsid w:val="00B71A6E"/>
    <w:rsid w:val="00B7217C"/>
    <w:rsid w:val="00B72B8E"/>
    <w:rsid w:val="00B73CFE"/>
    <w:rsid w:val="00B73F34"/>
    <w:rsid w:val="00B73FBB"/>
    <w:rsid w:val="00B74FBA"/>
    <w:rsid w:val="00B7633E"/>
    <w:rsid w:val="00B773FF"/>
    <w:rsid w:val="00B77EA2"/>
    <w:rsid w:val="00B81686"/>
    <w:rsid w:val="00B8210B"/>
    <w:rsid w:val="00B83055"/>
    <w:rsid w:val="00B86876"/>
    <w:rsid w:val="00B874A3"/>
    <w:rsid w:val="00B87598"/>
    <w:rsid w:val="00B9036F"/>
    <w:rsid w:val="00B906AA"/>
    <w:rsid w:val="00B924D4"/>
    <w:rsid w:val="00B93265"/>
    <w:rsid w:val="00B94A1E"/>
    <w:rsid w:val="00B9582E"/>
    <w:rsid w:val="00B967A8"/>
    <w:rsid w:val="00B97BA8"/>
    <w:rsid w:val="00BA0156"/>
    <w:rsid w:val="00BA01EC"/>
    <w:rsid w:val="00BA04DF"/>
    <w:rsid w:val="00BA0530"/>
    <w:rsid w:val="00BA120F"/>
    <w:rsid w:val="00BA17EA"/>
    <w:rsid w:val="00BA18DA"/>
    <w:rsid w:val="00BA2D49"/>
    <w:rsid w:val="00BA34B2"/>
    <w:rsid w:val="00BA4435"/>
    <w:rsid w:val="00BA49FE"/>
    <w:rsid w:val="00BA6566"/>
    <w:rsid w:val="00BA6F03"/>
    <w:rsid w:val="00BA7B3C"/>
    <w:rsid w:val="00BB068C"/>
    <w:rsid w:val="00BB0E95"/>
    <w:rsid w:val="00BB1386"/>
    <w:rsid w:val="00BB2842"/>
    <w:rsid w:val="00BB2E7D"/>
    <w:rsid w:val="00BB3B79"/>
    <w:rsid w:val="00BB56E2"/>
    <w:rsid w:val="00BB58AE"/>
    <w:rsid w:val="00BB6A7D"/>
    <w:rsid w:val="00BB6B94"/>
    <w:rsid w:val="00BB71E9"/>
    <w:rsid w:val="00BB75FC"/>
    <w:rsid w:val="00BC0C2B"/>
    <w:rsid w:val="00BC11E0"/>
    <w:rsid w:val="00BC13DF"/>
    <w:rsid w:val="00BC29F7"/>
    <w:rsid w:val="00BC2D15"/>
    <w:rsid w:val="00BC3351"/>
    <w:rsid w:val="00BC4460"/>
    <w:rsid w:val="00BC45CD"/>
    <w:rsid w:val="00BC48B1"/>
    <w:rsid w:val="00BC5A31"/>
    <w:rsid w:val="00BC6B8F"/>
    <w:rsid w:val="00BD016C"/>
    <w:rsid w:val="00BD050D"/>
    <w:rsid w:val="00BD094A"/>
    <w:rsid w:val="00BD0976"/>
    <w:rsid w:val="00BD0FA2"/>
    <w:rsid w:val="00BD15D1"/>
    <w:rsid w:val="00BD1824"/>
    <w:rsid w:val="00BD265A"/>
    <w:rsid w:val="00BD3447"/>
    <w:rsid w:val="00BD46B3"/>
    <w:rsid w:val="00BD4BAF"/>
    <w:rsid w:val="00BD50E5"/>
    <w:rsid w:val="00BD5285"/>
    <w:rsid w:val="00BD52D6"/>
    <w:rsid w:val="00BD5D14"/>
    <w:rsid w:val="00BD61E5"/>
    <w:rsid w:val="00BD6611"/>
    <w:rsid w:val="00BD6B3D"/>
    <w:rsid w:val="00BE0B31"/>
    <w:rsid w:val="00BE1655"/>
    <w:rsid w:val="00BE165C"/>
    <w:rsid w:val="00BE2A55"/>
    <w:rsid w:val="00BE308C"/>
    <w:rsid w:val="00BE3AC1"/>
    <w:rsid w:val="00BE43D3"/>
    <w:rsid w:val="00BE540B"/>
    <w:rsid w:val="00BE57AC"/>
    <w:rsid w:val="00BE7C9B"/>
    <w:rsid w:val="00BF16FF"/>
    <w:rsid w:val="00BF274B"/>
    <w:rsid w:val="00BF2C19"/>
    <w:rsid w:val="00BF303C"/>
    <w:rsid w:val="00BF328C"/>
    <w:rsid w:val="00BF3A9D"/>
    <w:rsid w:val="00BF4C8F"/>
    <w:rsid w:val="00BF5CBB"/>
    <w:rsid w:val="00BF65D6"/>
    <w:rsid w:val="00BF774D"/>
    <w:rsid w:val="00C004F0"/>
    <w:rsid w:val="00C00B5E"/>
    <w:rsid w:val="00C017CB"/>
    <w:rsid w:val="00C01DCE"/>
    <w:rsid w:val="00C0338C"/>
    <w:rsid w:val="00C03D0A"/>
    <w:rsid w:val="00C04C1F"/>
    <w:rsid w:val="00C05B97"/>
    <w:rsid w:val="00C062FD"/>
    <w:rsid w:val="00C07256"/>
    <w:rsid w:val="00C0752B"/>
    <w:rsid w:val="00C07B3D"/>
    <w:rsid w:val="00C1018E"/>
    <w:rsid w:val="00C10B0E"/>
    <w:rsid w:val="00C10DC6"/>
    <w:rsid w:val="00C11A4B"/>
    <w:rsid w:val="00C12ADD"/>
    <w:rsid w:val="00C12C7D"/>
    <w:rsid w:val="00C14D1F"/>
    <w:rsid w:val="00C158C0"/>
    <w:rsid w:val="00C15F53"/>
    <w:rsid w:val="00C16C86"/>
    <w:rsid w:val="00C170E2"/>
    <w:rsid w:val="00C17442"/>
    <w:rsid w:val="00C20DD3"/>
    <w:rsid w:val="00C21220"/>
    <w:rsid w:val="00C216CC"/>
    <w:rsid w:val="00C22377"/>
    <w:rsid w:val="00C22D7C"/>
    <w:rsid w:val="00C2328D"/>
    <w:rsid w:val="00C23367"/>
    <w:rsid w:val="00C23566"/>
    <w:rsid w:val="00C236BE"/>
    <w:rsid w:val="00C24DF3"/>
    <w:rsid w:val="00C25F56"/>
    <w:rsid w:val="00C26241"/>
    <w:rsid w:val="00C26681"/>
    <w:rsid w:val="00C269BA"/>
    <w:rsid w:val="00C31DDE"/>
    <w:rsid w:val="00C32CE6"/>
    <w:rsid w:val="00C34E59"/>
    <w:rsid w:val="00C362B1"/>
    <w:rsid w:val="00C36E56"/>
    <w:rsid w:val="00C40716"/>
    <w:rsid w:val="00C409D7"/>
    <w:rsid w:val="00C40B5E"/>
    <w:rsid w:val="00C40D2D"/>
    <w:rsid w:val="00C41D80"/>
    <w:rsid w:val="00C428C1"/>
    <w:rsid w:val="00C42D03"/>
    <w:rsid w:val="00C44C3F"/>
    <w:rsid w:val="00C46ACD"/>
    <w:rsid w:val="00C4711F"/>
    <w:rsid w:val="00C47521"/>
    <w:rsid w:val="00C4777A"/>
    <w:rsid w:val="00C50E6D"/>
    <w:rsid w:val="00C51203"/>
    <w:rsid w:val="00C51C0F"/>
    <w:rsid w:val="00C51E10"/>
    <w:rsid w:val="00C52206"/>
    <w:rsid w:val="00C5236E"/>
    <w:rsid w:val="00C52DDE"/>
    <w:rsid w:val="00C54333"/>
    <w:rsid w:val="00C5538C"/>
    <w:rsid w:val="00C55508"/>
    <w:rsid w:val="00C5553B"/>
    <w:rsid w:val="00C55B2C"/>
    <w:rsid w:val="00C55BCD"/>
    <w:rsid w:val="00C56552"/>
    <w:rsid w:val="00C5786C"/>
    <w:rsid w:val="00C6018D"/>
    <w:rsid w:val="00C60C58"/>
    <w:rsid w:val="00C6113D"/>
    <w:rsid w:val="00C6327D"/>
    <w:rsid w:val="00C63444"/>
    <w:rsid w:val="00C63D7A"/>
    <w:rsid w:val="00C64106"/>
    <w:rsid w:val="00C64910"/>
    <w:rsid w:val="00C64F37"/>
    <w:rsid w:val="00C65285"/>
    <w:rsid w:val="00C65753"/>
    <w:rsid w:val="00C65A08"/>
    <w:rsid w:val="00C662FA"/>
    <w:rsid w:val="00C6667C"/>
    <w:rsid w:val="00C6713F"/>
    <w:rsid w:val="00C707EF"/>
    <w:rsid w:val="00C70AD4"/>
    <w:rsid w:val="00C725AD"/>
    <w:rsid w:val="00C736E6"/>
    <w:rsid w:val="00C73C6C"/>
    <w:rsid w:val="00C7440C"/>
    <w:rsid w:val="00C75CDD"/>
    <w:rsid w:val="00C7683A"/>
    <w:rsid w:val="00C8021D"/>
    <w:rsid w:val="00C807B6"/>
    <w:rsid w:val="00C80B6B"/>
    <w:rsid w:val="00C8119A"/>
    <w:rsid w:val="00C81370"/>
    <w:rsid w:val="00C83D1D"/>
    <w:rsid w:val="00C843DC"/>
    <w:rsid w:val="00C854E1"/>
    <w:rsid w:val="00C86ED6"/>
    <w:rsid w:val="00C914FC"/>
    <w:rsid w:val="00C91AAE"/>
    <w:rsid w:val="00C92CD7"/>
    <w:rsid w:val="00C93694"/>
    <w:rsid w:val="00C93962"/>
    <w:rsid w:val="00C93AA7"/>
    <w:rsid w:val="00C94219"/>
    <w:rsid w:val="00C9450A"/>
    <w:rsid w:val="00C94774"/>
    <w:rsid w:val="00C948B1"/>
    <w:rsid w:val="00C949EB"/>
    <w:rsid w:val="00C968F0"/>
    <w:rsid w:val="00CA012D"/>
    <w:rsid w:val="00CA1F02"/>
    <w:rsid w:val="00CA3B3D"/>
    <w:rsid w:val="00CA54B6"/>
    <w:rsid w:val="00CA5B05"/>
    <w:rsid w:val="00CA6C90"/>
    <w:rsid w:val="00CA6F2E"/>
    <w:rsid w:val="00CA7F28"/>
    <w:rsid w:val="00CB0501"/>
    <w:rsid w:val="00CB089E"/>
    <w:rsid w:val="00CB0A6C"/>
    <w:rsid w:val="00CB1F21"/>
    <w:rsid w:val="00CB25A6"/>
    <w:rsid w:val="00CB26FE"/>
    <w:rsid w:val="00CB52AF"/>
    <w:rsid w:val="00CB6B51"/>
    <w:rsid w:val="00CB6E01"/>
    <w:rsid w:val="00CB7AE4"/>
    <w:rsid w:val="00CC04BC"/>
    <w:rsid w:val="00CC06B8"/>
    <w:rsid w:val="00CC1227"/>
    <w:rsid w:val="00CC1BCD"/>
    <w:rsid w:val="00CC216D"/>
    <w:rsid w:val="00CC29C6"/>
    <w:rsid w:val="00CC2B6B"/>
    <w:rsid w:val="00CC55C8"/>
    <w:rsid w:val="00CC63B9"/>
    <w:rsid w:val="00CC6CDE"/>
    <w:rsid w:val="00CC771C"/>
    <w:rsid w:val="00CC7E24"/>
    <w:rsid w:val="00CD029F"/>
    <w:rsid w:val="00CD14C6"/>
    <w:rsid w:val="00CD1A65"/>
    <w:rsid w:val="00CD2306"/>
    <w:rsid w:val="00CD2CAC"/>
    <w:rsid w:val="00CD3F12"/>
    <w:rsid w:val="00CD46B9"/>
    <w:rsid w:val="00CD5217"/>
    <w:rsid w:val="00CD525E"/>
    <w:rsid w:val="00CD5328"/>
    <w:rsid w:val="00CD7BEA"/>
    <w:rsid w:val="00CE04E1"/>
    <w:rsid w:val="00CE07DC"/>
    <w:rsid w:val="00CE12B6"/>
    <w:rsid w:val="00CE17E6"/>
    <w:rsid w:val="00CE1846"/>
    <w:rsid w:val="00CE1920"/>
    <w:rsid w:val="00CE23F7"/>
    <w:rsid w:val="00CE2DE2"/>
    <w:rsid w:val="00CE2EC4"/>
    <w:rsid w:val="00CE2FCC"/>
    <w:rsid w:val="00CE4780"/>
    <w:rsid w:val="00CE526D"/>
    <w:rsid w:val="00CE54C2"/>
    <w:rsid w:val="00CE54C8"/>
    <w:rsid w:val="00CE577C"/>
    <w:rsid w:val="00CE5F26"/>
    <w:rsid w:val="00CF0530"/>
    <w:rsid w:val="00CF098F"/>
    <w:rsid w:val="00CF1119"/>
    <w:rsid w:val="00CF1E44"/>
    <w:rsid w:val="00CF358D"/>
    <w:rsid w:val="00CF5213"/>
    <w:rsid w:val="00CF7001"/>
    <w:rsid w:val="00CF7048"/>
    <w:rsid w:val="00CF74F3"/>
    <w:rsid w:val="00D00D4C"/>
    <w:rsid w:val="00D01773"/>
    <w:rsid w:val="00D01B6A"/>
    <w:rsid w:val="00D0230E"/>
    <w:rsid w:val="00D04205"/>
    <w:rsid w:val="00D04E42"/>
    <w:rsid w:val="00D04F24"/>
    <w:rsid w:val="00D051AB"/>
    <w:rsid w:val="00D065AC"/>
    <w:rsid w:val="00D0665D"/>
    <w:rsid w:val="00D0672D"/>
    <w:rsid w:val="00D071D9"/>
    <w:rsid w:val="00D077DA"/>
    <w:rsid w:val="00D07D2C"/>
    <w:rsid w:val="00D10C82"/>
    <w:rsid w:val="00D111AF"/>
    <w:rsid w:val="00D125BF"/>
    <w:rsid w:val="00D1284F"/>
    <w:rsid w:val="00D1395F"/>
    <w:rsid w:val="00D13EBA"/>
    <w:rsid w:val="00D1407E"/>
    <w:rsid w:val="00D15781"/>
    <w:rsid w:val="00D173FD"/>
    <w:rsid w:val="00D1798E"/>
    <w:rsid w:val="00D203D3"/>
    <w:rsid w:val="00D21686"/>
    <w:rsid w:val="00D22E5B"/>
    <w:rsid w:val="00D231AA"/>
    <w:rsid w:val="00D242CA"/>
    <w:rsid w:val="00D24501"/>
    <w:rsid w:val="00D245CC"/>
    <w:rsid w:val="00D2667A"/>
    <w:rsid w:val="00D26C03"/>
    <w:rsid w:val="00D270E1"/>
    <w:rsid w:val="00D274CF"/>
    <w:rsid w:val="00D27F9C"/>
    <w:rsid w:val="00D307C6"/>
    <w:rsid w:val="00D3158F"/>
    <w:rsid w:val="00D33228"/>
    <w:rsid w:val="00D349E7"/>
    <w:rsid w:val="00D34B7B"/>
    <w:rsid w:val="00D34F29"/>
    <w:rsid w:val="00D35801"/>
    <w:rsid w:val="00D41FFC"/>
    <w:rsid w:val="00D430CB"/>
    <w:rsid w:val="00D43B6E"/>
    <w:rsid w:val="00D43BA8"/>
    <w:rsid w:val="00D45D4D"/>
    <w:rsid w:val="00D45FEB"/>
    <w:rsid w:val="00D463A0"/>
    <w:rsid w:val="00D51867"/>
    <w:rsid w:val="00D5240F"/>
    <w:rsid w:val="00D52A2D"/>
    <w:rsid w:val="00D5592D"/>
    <w:rsid w:val="00D5747F"/>
    <w:rsid w:val="00D60E8B"/>
    <w:rsid w:val="00D61791"/>
    <w:rsid w:val="00D62AE4"/>
    <w:rsid w:val="00D63BF5"/>
    <w:rsid w:val="00D65113"/>
    <w:rsid w:val="00D6547D"/>
    <w:rsid w:val="00D65CC4"/>
    <w:rsid w:val="00D6728D"/>
    <w:rsid w:val="00D701D2"/>
    <w:rsid w:val="00D70E42"/>
    <w:rsid w:val="00D7337C"/>
    <w:rsid w:val="00D733E9"/>
    <w:rsid w:val="00D74BE2"/>
    <w:rsid w:val="00D7575D"/>
    <w:rsid w:val="00D7577A"/>
    <w:rsid w:val="00D76783"/>
    <w:rsid w:val="00D82F5E"/>
    <w:rsid w:val="00D83958"/>
    <w:rsid w:val="00D83BD3"/>
    <w:rsid w:val="00D83F66"/>
    <w:rsid w:val="00D847C4"/>
    <w:rsid w:val="00D8483D"/>
    <w:rsid w:val="00D85EAE"/>
    <w:rsid w:val="00D860D0"/>
    <w:rsid w:val="00D863C2"/>
    <w:rsid w:val="00D90FF4"/>
    <w:rsid w:val="00D93122"/>
    <w:rsid w:val="00D94101"/>
    <w:rsid w:val="00D95151"/>
    <w:rsid w:val="00D97E81"/>
    <w:rsid w:val="00DA0153"/>
    <w:rsid w:val="00DA0331"/>
    <w:rsid w:val="00DA32BE"/>
    <w:rsid w:val="00DA5026"/>
    <w:rsid w:val="00DA509F"/>
    <w:rsid w:val="00DA7469"/>
    <w:rsid w:val="00DA7CC4"/>
    <w:rsid w:val="00DA7D3D"/>
    <w:rsid w:val="00DB08C0"/>
    <w:rsid w:val="00DB0A6C"/>
    <w:rsid w:val="00DB0E0E"/>
    <w:rsid w:val="00DB2869"/>
    <w:rsid w:val="00DB301E"/>
    <w:rsid w:val="00DB3DF8"/>
    <w:rsid w:val="00DB4568"/>
    <w:rsid w:val="00DB5488"/>
    <w:rsid w:val="00DB64DC"/>
    <w:rsid w:val="00DB6710"/>
    <w:rsid w:val="00DB6949"/>
    <w:rsid w:val="00DB707C"/>
    <w:rsid w:val="00DC35E5"/>
    <w:rsid w:val="00DC3C34"/>
    <w:rsid w:val="00DC3F6F"/>
    <w:rsid w:val="00DC6CA9"/>
    <w:rsid w:val="00DC6FD8"/>
    <w:rsid w:val="00DC78A5"/>
    <w:rsid w:val="00DD0029"/>
    <w:rsid w:val="00DD0489"/>
    <w:rsid w:val="00DD07FD"/>
    <w:rsid w:val="00DD0ACB"/>
    <w:rsid w:val="00DD0EA5"/>
    <w:rsid w:val="00DD1DA9"/>
    <w:rsid w:val="00DD1DCF"/>
    <w:rsid w:val="00DD2250"/>
    <w:rsid w:val="00DD233F"/>
    <w:rsid w:val="00DD3BEB"/>
    <w:rsid w:val="00DD4985"/>
    <w:rsid w:val="00DD4EF5"/>
    <w:rsid w:val="00DD68D1"/>
    <w:rsid w:val="00DE2318"/>
    <w:rsid w:val="00DE37B3"/>
    <w:rsid w:val="00DE4F77"/>
    <w:rsid w:val="00DE69DD"/>
    <w:rsid w:val="00DE6A65"/>
    <w:rsid w:val="00DF0089"/>
    <w:rsid w:val="00DF1108"/>
    <w:rsid w:val="00DF1E8A"/>
    <w:rsid w:val="00DF20AA"/>
    <w:rsid w:val="00DF279F"/>
    <w:rsid w:val="00DF3335"/>
    <w:rsid w:val="00DF5529"/>
    <w:rsid w:val="00DF55B2"/>
    <w:rsid w:val="00DF5AC8"/>
    <w:rsid w:val="00DF5C77"/>
    <w:rsid w:val="00DF5D71"/>
    <w:rsid w:val="00DF6BA9"/>
    <w:rsid w:val="00DF7CB8"/>
    <w:rsid w:val="00DF7DCA"/>
    <w:rsid w:val="00E007F7"/>
    <w:rsid w:val="00E02CD1"/>
    <w:rsid w:val="00E02DCE"/>
    <w:rsid w:val="00E034F1"/>
    <w:rsid w:val="00E03641"/>
    <w:rsid w:val="00E0439A"/>
    <w:rsid w:val="00E04CE3"/>
    <w:rsid w:val="00E05014"/>
    <w:rsid w:val="00E054D8"/>
    <w:rsid w:val="00E060DE"/>
    <w:rsid w:val="00E078C5"/>
    <w:rsid w:val="00E104A8"/>
    <w:rsid w:val="00E10CDA"/>
    <w:rsid w:val="00E10EF1"/>
    <w:rsid w:val="00E147DB"/>
    <w:rsid w:val="00E172F7"/>
    <w:rsid w:val="00E1747D"/>
    <w:rsid w:val="00E17ED9"/>
    <w:rsid w:val="00E20737"/>
    <w:rsid w:val="00E21952"/>
    <w:rsid w:val="00E22C54"/>
    <w:rsid w:val="00E24D9C"/>
    <w:rsid w:val="00E2622B"/>
    <w:rsid w:val="00E26E5A"/>
    <w:rsid w:val="00E2712A"/>
    <w:rsid w:val="00E27937"/>
    <w:rsid w:val="00E3143B"/>
    <w:rsid w:val="00E32941"/>
    <w:rsid w:val="00E332F6"/>
    <w:rsid w:val="00E33738"/>
    <w:rsid w:val="00E35091"/>
    <w:rsid w:val="00E3529D"/>
    <w:rsid w:val="00E36103"/>
    <w:rsid w:val="00E361D9"/>
    <w:rsid w:val="00E369CA"/>
    <w:rsid w:val="00E3736A"/>
    <w:rsid w:val="00E37E5D"/>
    <w:rsid w:val="00E41290"/>
    <w:rsid w:val="00E4193E"/>
    <w:rsid w:val="00E42118"/>
    <w:rsid w:val="00E4232C"/>
    <w:rsid w:val="00E423A8"/>
    <w:rsid w:val="00E4294C"/>
    <w:rsid w:val="00E42E09"/>
    <w:rsid w:val="00E42E37"/>
    <w:rsid w:val="00E43439"/>
    <w:rsid w:val="00E44025"/>
    <w:rsid w:val="00E447E3"/>
    <w:rsid w:val="00E46085"/>
    <w:rsid w:val="00E46107"/>
    <w:rsid w:val="00E4629B"/>
    <w:rsid w:val="00E47D5B"/>
    <w:rsid w:val="00E51B87"/>
    <w:rsid w:val="00E52355"/>
    <w:rsid w:val="00E52F45"/>
    <w:rsid w:val="00E53AC8"/>
    <w:rsid w:val="00E54077"/>
    <w:rsid w:val="00E54542"/>
    <w:rsid w:val="00E557AC"/>
    <w:rsid w:val="00E56905"/>
    <w:rsid w:val="00E56EC1"/>
    <w:rsid w:val="00E607EC"/>
    <w:rsid w:val="00E60934"/>
    <w:rsid w:val="00E63C00"/>
    <w:rsid w:val="00E65581"/>
    <w:rsid w:val="00E6776D"/>
    <w:rsid w:val="00E70958"/>
    <w:rsid w:val="00E712C4"/>
    <w:rsid w:val="00E71B57"/>
    <w:rsid w:val="00E73AC1"/>
    <w:rsid w:val="00E74183"/>
    <w:rsid w:val="00E74F74"/>
    <w:rsid w:val="00E75AE2"/>
    <w:rsid w:val="00E764C6"/>
    <w:rsid w:val="00E76535"/>
    <w:rsid w:val="00E76B40"/>
    <w:rsid w:val="00E77D12"/>
    <w:rsid w:val="00E77E8A"/>
    <w:rsid w:val="00E82136"/>
    <w:rsid w:val="00E82709"/>
    <w:rsid w:val="00E828EB"/>
    <w:rsid w:val="00E82EF6"/>
    <w:rsid w:val="00E84717"/>
    <w:rsid w:val="00E84C08"/>
    <w:rsid w:val="00E8668A"/>
    <w:rsid w:val="00E8781B"/>
    <w:rsid w:val="00E9069D"/>
    <w:rsid w:val="00E9070E"/>
    <w:rsid w:val="00E90BF6"/>
    <w:rsid w:val="00E920C8"/>
    <w:rsid w:val="00E920DB"/>
    <w:rsid w:val="00E9290E"/>
    <w:rsid w:val="00E9506C"/>
    <w:rsid w:val="00E956C2"/>
    <w:rsid w:val="00E9590B"/>
    <w:rsid w:val="00E96B31"/>
    <w:rsid w:val="00E96E4D"/>
    <w:rsid w:val="00EA0871"/>
    <w:rsid w:val="00EA10BF"/>
    <w:rsid w:val="00EA12D0"/>
    <w:rsid w:val="00EA1534"/>
    <w:rsid w:val="00EA22D8"/>
    <w:rsid w:val="00EA5149"/>
    <w:rsid w:val="00EA724E"/>
    <w:rsid w:val="00EB07F5"/>
    <w:rsid w:val="00EB0B86"/>
    <w:rsid w:val="00EB0CCE"/>
    <w:rsid w:val="00EB41E1"/>
    <w:rsid w:val="00EB43E3"/>
    <w:rsid w:val="00EB4A70"/>
    <w:rsid w:val="00EB4F3B"/>
    <w:rsid w:val="00EB5CCA"/>
    <w:rsid w:val="00EC0779"/>
    <w:rsid w:val="00EC0D89"/>
    <w:rsid w:val="00EC0F4B"/>
    <w:rsid w:val="00EC1677"/>
    <w:rsid w:val="00EC1761"/>
    <w:rsid w:val="00EC24CC"/>
    <w:rsid w:val="00EC2CB1"/>
    <w:rsid w:val="00EC36C4"/>
    <w:rsid w:val="00EC42A0"/>
    <w:rsid w:val="00EC4855"/>
    <w:rsid w:val="00EC5596"/>
    <w:rsid w:val="00EC61B9"/>
    <w:rsid w:val="00EC6538"/>
    <w:rsid w:val="00ED0326"/>
    <w:rsid w:val="00ED1644"/>
    <w:rsid w:val="00ED300B"/>
    <w:rsid w:val="00ED3116"/>
    <w:rsid w:val="00ED3C03"/>
    <w:rsid w:val="00ED3D8A"/>
    <w:rsid w:val="00ED423F"/>
    <w:rsid w:val="00ED4BC1"/>
    <w:rsid w:val="00ED58ED"/>
    <w:rsid w:val="00ED5C89"/>
    <w:rsid w:val="00ED6024"/>
    <w:rsid w:val="00ED64D9"/>
    <w:rsid w:val="00ED687B"/>
    <w:rsid w:val="00ED6A6E"/>
    <w:rsid w:val="00EE0B22"/>
    <w:rsid w:val="00EE12F6"/>
    <w:rsid w:val="00EE1640"/>
    <w:rsid w:val="00EE195F"/>
    <w:rsid w:val="00EE1AC4"/>
    <w:rsid w:val="00EE1EA9"/>
    <w:rsid w:val="00EE21E9"/>
    <w:rsid w:val="00EE2746"/>
    <w:rsid w:val="00EE2E35"/>
    <w:rsid w:val="00EE3900"/>
    <w:rsid w:val="00EE4294"/>
    <w:rsid w:val="00EE42BF"/>
    <w:rsid w:val="00EE4613"/>
    <w:rsid w:val="00EE4813"/>
    <w:rsid w:val="00EE4FC6"/>
    <w:rsid w:val="00EE5E3B"/>
    <w:rsid w:val="00EE7DC8"/>
    <w:rsid w:val="00EF00EC"/>
    <w:rsid w:val="00EF0588"/>
    <w:rsid w:val="00EF0976"/>
    <w:rsid w:val="00EF2085"/>
    <w:rsid w:val="00EF3B62"/>
    <w:rsid w:val="00EF42AF"/>
    <w:rsid w:val="00EF4FC8"/>
    <w:rsid w:val="00EF5C09"/>
    <w:rsid w:val="00EF5CC2"/>
    <w:rsid w:val="00EF6F01"/>
    <w:rsid w:val="00F00047"/>
    <w:rsid w:val="00F003F6"/>
    <w:rsid w:val="00F00F56"/>
    <w:rsid w:val="00F01262"/>
    <w:rsid w:val="00F01467"/>
    <w:rsid w:val="00F01C6A"/>
    <w:rsid w:val="00F04ABF"/>
    <w:rsid w:val="00F04E1C"/>
    <w:rsid w:val="00F06B83"/>
    <w:rsid w:val="00F06D30"/>
    <w:rsid w:val="00F06FFD"/>
    <w:rsid w:val="00F11FB9"/>
    <w:rsid w:val="00F1300E"/>
    <w:rsid w:val="00F139A3"/>
    <w:rsid w:val="00F144A1"/>
    <w:rsid w:val="00F14932"/>
    <w:rsid w:val="00F151DF"/>
    <w:rsid w:val="00F15FC9"/>
    <w:rsid w:val="00F1744A"/>
    <w:rsid w:val="00F177D6"/>
    <w:rsid w:val="00F17EC7"/>
    <w:rsid w:val="00F20204"/>
    <w:rsid w:val="00F21BFD"/>
    <w:rsid w:val="00F21D3A"/>
    <w:rsid w:val="00F21D5C"/>
    <w:rsid w:val="00F22DBA"/>
    <w:rsid w:val="00F233B1"/>
    <w:rsid w:val="00F23A83"/>
    <w:rsid w:val="00F24383"/>
    <w:rsid w:val="00F25719"/>
    <w:rsid w:val="00F2608F"/>
    <w:rsid w:val="00F262C1"/>
    <w:rsid w:val="00F26518"/>
    <w:rsid w:val="00F269B2"/>
    <w:rsid w:val="00F275A7"/>
    <w:rsid w:val="00F27CB4"/>
    <w:rsid w:val="00F31ADF"/>
    <w:rsid w:val="00F32561"/>
    <w:rsid w:val="00F358B9"/>
    <w:rsid w:val="00F363B2"/>
    <w:rsid w:val="00F37B02"/>
    <w:rsid w:val="00F400E2"/>
    <w:rsid w:val="00F40918"/>
    <w:rsid w:val="00F409F5"/>
    <w:rsid w:val="00F418C5"/>
    <w:rsid w:val="00F41B35"/>
    <w:rsid w:val="00F42412"/>
    <w:rsid w:val="00F43BE6"/>
    <w:rsid w:val="00F43E9B"/>
    <w:rsid w:val="00F4496E"/>
    <w:rsid w:val="00F44E34"/>
    <w:rsid w:val="00F45321"/>
    <w:rsid w:val="00F4532A"/>
    <w:rsid w:val="00F4555E"/>
    <w:rsid w:val="00F456FE"/>
    <w:rsid w:val="00F45E6C"/>
    <w:rsid w:val="00F46C9B"/>
    <w:rsid w:val="00F46FCF"/>
    <w:rsid w:val="00F47257"/>
    <w:rsid w:val="00F47952"/>
    <w:rsid w:val="00F47BB1"/>
    <w:rsid w:val="00F5016E"/>
    <w:rsid w:val="00F514D0"/>
    <w:rsid w:val="00F52174"/>
    <w:rsid w:val="00F5297A"/>
    <w:rsid w:val="00F52CEC"/>
    <w:rsid w:val="00F52EB7"/>
    <w:rsid w:val="00F54EB2"/>
    <w:rsid w:val="00F56256"/>
    <w:rsid w:val="00F57641"/>
    <w:rsid w:val="00F57882"/>
    <w:rsid w:val="00F60BF1"/>
    <w:rsid w:val="00F6120A"/>
    <w:rsid w:val="00F617A0"/>
    <w:rsid w:val="00F61E32"/>
    <w:rsid w:val="00F637CB"/>
    <w:rsid w:val="00F63A44"/>
    <w:rsid w:val="00F6607A"/>
    <w:rsid w:val="00F668C7"/>
    <w:rsid w:val="00F66F62"/>
    <w:rsid w:val="00F6773C"/>
    <w:rsid w:val="00F67965"/>
    <w:rsid w:val="00F7294B"/>
    <w:rsid w:val="00F73293"/>
    <w:rsid w:val="00F7367D"/>
    <w:rsid w:val="00F74892"/>
    <w:rsid w:val="00F74A9E"/>
    <w:rsid w:val="00F7519D"/>
    <w:rsid w:val="00F7641D"/>
    <w:rsid w:val="00F76A25"/>
    <w:rsid w:val="00F76D9B"/>
    <w:rsid w:val="00F80B4C"/>
    <w:rsid w:val="00F80FF6"/>
    <w:rsid w:val="00F82EB8"/>
    <w:rsid w:val="00F8418D"/>
    <w:rsid w:val="00F848A5"/>
    <w:rsid w:val="00F85D5F"/>
    <w:rsid w:val="00F85F00"/>
    <w:rsid w:val="00F86385"/>
    <w:rsid w:val="00F86691"/>
    <w:rsid w:val="00F87670"/>
    <w:rsid w:val="00F90CF4"/>
    <w:rsid w:val="00F91105"/>
    <w:rsid w:val="00F92EA1"/>
    <w:rsid w:val="00F939B7"/>
    <w:rsid w:val="00F94661"/>
    <w:rsid w:val="00F9505F"/>
    <w:rsid w:val="00F962FF"/>
    <w:rsid w:val="00F96CB9"/>
    <w:rsid w:val="00F96E34"/>
    <w:rsid w:val="00FA093D"/>
    <w:rsid w:val="00FA1491"/>
    <w:rsid w:val="00FA22CD"/>
    <w:rsid w:val="00FA29D5"/>
    <w:rsid w:val="00FA3672"/>
    <w:rsid w:val="00FA4134"/>
    <w:rsid w:val="00FA4290"/>
    <w:rsid w:val="00FA42D7"/>
    <w:rsid w:val="00FA5143"/>
    <w:rsid w:val="00FA6476"/>
    <w:rsid w:val="00FA6A03"/>
    <w:rsid w:val="00FA7423"/>
    <w:rsid w:val="00FA7797"/>
    <w:rsid w:val="00FA7E08"/>
    <w:rsid w:val="00FB0C7B"/>
    <w:rsid w:val="00FB0D7F"/>
    <w:rsid w:val="00FB1380"/>
    <w:rsid w:val="00FB1952"/>
    <w:rsid w:val="00FB1985"/>
    <w:rsid w:val="00FB1F00"/>
    <w:rsid w:val="00FB203C"/>
    <w:rsid w:val="00FB3234"/>
    <w:rsid w:val="00FB4B89"/>
    <w:rsid w:val="00FB5474"/>
    <w:rsid w:val="00FC172E"/>
    <w:rsid w:val="00FC295F"/>
    <w:rsid w:val="00FC2F39"/>
    <w:rsid w:val="00FC5841"/>
    <w:rsid w:val="00FC5E02"/>
    <w:rsid w:val="00FC605C"/>
    <w:rsid w:val="00FC6D07"/>
    <w:rsid w:val="00FC73B6"/>
    <w:rsid w:val="00FC787A"/>
    <w:rsid w:val="00FD00D4"/>
    <w:rsid w:val="00FD1025"/>
    <w:rsid w:val="00FD1570"/>
    <w:rsid w:val="00FD2477"/>
    <w:rsid w:val="00FD309A"/>
    <w:rsid w:val="00FD43FD"/>
    <w:rsid w:val="00FD4F62"/>
    <w:rsid w:val="00FD5488"/>
    <w:rsid w:val="00FD5B44"/>
    <w:rsid w:val="00FD763C"/>
    <w:rsid w:val="00FD7ACD"/>
    <w:rsid w:val="00FD7BB7"/>
    <w:rsid w:val="00FE2CFD"/>
    <w:rsid w:val="00FE3862"/>
    <w:rsid w:val="00FE41DF"/>
    <w:rsid w:val="00FE4E26"/>
    <w:rsid w:val="00FE7709"/>
    <w:rsid w:val="00FF08C2"/>
    <w:rsid w:val="00FF13E8"/>
    <w:rsid w:val="00FF2050"/>
    <w:rsid w:val="00FF2326"/>
    <w:rsid w:val="00FF3435"/>
    <w:rsid w:val="00FF3D0A"/>
    <w:rsid w:val="00FF44DF"/>
    <w:rsid w:val="00FF4648"/>
    <w:rsid w:val="00F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D26C03"/>
    <w:pPr>
      <w:keepNext/>
      <w:keepLines/>
      <w:spacing w:after="320"/>
      <w:ind w:left="720" w:right="720" w:firstLine="0"/>
      <w:jc w:val="center"/>
      <w:outlineLvl w:val="0"/>
    </w:pPr>
    <w:rPr>
      <w:rFonts w:eastAsia="SimSun"/>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D26C03"/>
    <w:rPr>
      <w:rFonts w:ascii="Times New Roman" w:eastAsia="SimSun" w:hAnsi="Times New Roman" w:cs="Times New Roman"/>
      <w:b/>
      <w:sz w:val="24"/>
      <w:szCs w:val="20"/>
      <w:lang w:val="en-US" w:eastAsia="zh-CN" w:bidi="ar-SA"/>
    </w:rPr>
  </w:style>
  <w:style w:type="character" w:customStyle="1" w:styleId="Heading2Char">
    <w:name w:val="Heading 2 Char"/>
    <w:aliases w:val="h2 Char"/>
    <w:basedOn w:val="Heading1Char"/>
    <w:link w:val="Heading2"/>
    <w:locked/>
    <w:rsid w:val="00EC61B9"/>
    <w:rPr>
      <w:rFonts w:ascii="Times New Roman" w:eastAsia="SimSun" w:hAnsi="Times New Roman" w:cs="Times New Roman"/>
      <w:b/>
      <w:sz w:val="24"/>
      <w:szCs w:val="20"/>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744ADB"/>
    <w:rPr>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243B6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table" w:customStyle="1" w:styleId="TableGrid1">
    <w:name w:val="Table Grid1"/>
    <w:basedOn w:val="TableNormal"/>
    <w:next w:val="TableGrid"/>
    <w:uiPriority w:val="59"/>
    <w:rsid w:val="00566371"/>
    <w:rPr>
      <w:rFonts w:ascii="Times New Roman" w:eastAsia="Calibr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D26C03"/>
    <w:pPr>
      <w:keepNext/>
      <w:keepLines/>
      <w:spacing w:after="320"/>
      <w:ind w:left="720" w:right="720" w:firstLine="0"/>
      <w:jc w:val="center"/>
      <w:outlineLvl w:val="0"/>
    </w:pPr>
    <w:rPr>
      <w:rFonts w:eastAsia="SimSun"/>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D26C03"/>
    <w:rPr>
      <w:rFonts w:ascii="Times New Roman" w:eastAsia="SimSun" w:hAnsi="Times New Roman" w:cs="Times New Roman"/>
      <w:b/>
      <w:sz w:val="24"/>
      <w:szCs w:val="20"/>
      <w:lang w:val="en-US" w:eastAsia="zh-CN" w:bidi="ar-SA"/>
    </w:rPr>
  </w:style>
  <w:style w:type="character" w:customStyle="1" w:styleId="Heading2Char">
    <w:name w:val="Heading 2 Char"/>
    <w:aliases w:val="h2 Char"/>
    <w:basedOn w:val="Heading1Char"/>
    <w:link w:val="Heading2"/>
    <w:locked/>
    <w:rsid w:val="00EC61B9"/>
    <w:rPr>
      <w:rFonts w:ascii="Times New Roman" w:eastAsia="SimSun" w:hAnsi="Times New Roman" w:cs="Times New Roman"/>
      <w:b/>
      <w:sz w:val="24"/>
      <w:szCs w:val="20"/>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744ADB"/>
    <w:rPr>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243B6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table" w:customStyle="1" w:styleId="TableGrid1">
    <w:name w:val="Table Grid1"/>
    <w:basedOn w:val="TableNormal"/>
    <w:next w:val="TableGrid"/>
    <w:uiPriority w:val="59"/>
    <w:rsid w:val="00566371"/>
    <w:rPr>
      <w:rFonts w:ascii="Times New Roman" w:eastAsia="Calibr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879853049">
      <w:bodyDiv w:val="1"/>
      <w:marLeft w:val="0"/>
      <w:marRight w:val="0"/>
      <w:marTop w:val="0"/>
      <w:marBottom w:val="0"/>
      <w:divBdr>
        <w:top w:val="none" w:sz="0" w:space="0" w:color="auto"/>
        <w:left w:val="none" w:sz="0" w:space="0" w:color="auto"/>
        <w:bottom w:val="none" w:sz="0" w:space="0" w:color="auto"/>
        <w:right w:val="none" w:sz="0" w:space="0" w:color="auto"/>
      </w:divBdr>
      <w:divsChild>
        <w:div w:id="650596908">
          <w:marLeft w:val="0"/>
          <w:marRight w:val="0"/>
          <w:marTop w:val="240"/>
          <w:marBottom w:val="0"/>
          <w:divBdr>
            <w:top w:val="none" w:sz="0" w:space="0" w:color="auto"/>
            <w:left w:val="none" w:sz="0" w:space="0" w:color="auto"/>
            <w:bottom w:val="none" w:sz="0" w:space="0" w:color="auto"/>
            <w:right w:val="none" w:sz="0" w:space="0" w:color="auto"/>
          </w:divBdr>
          <w:divsChild>
            <w:div w:id="18403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1191257308">
      <w:bodyDiv w:val="1"/>
      <w:marLeft w:val="0"/>
      <w:marRight w:val="0"/>
      <w:marTop w:val="0"/>
      <w:marBottom w:val="0"/>
      <w:divBdr>
        <w:top w:val="none" w:sz="0" w:space="0" w:color="auto"/>
        <w:left w:val="none" w:sz="0" w:space="0" w:color="auto"/>
        <w:bottom w:val="none" w:sz="0" w:space="0" w:color="auto"/>
        <w:right w:val="none" w:sz="0" w:space="0" w:color="auto"/>
      </w:divBdr>
    </w:div>
    <w:div w:id="1208681613">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1656642995">
      <w:bodyDiv w:val="1"/>
      <w:marLeft w:val="0"/>
      <w:marRight w:val="0"/>
      <w:marTop w:val="0"/>
      <w:marBottom w:val="0"/>
      <w:divBdr>
        <w:top w:val="none" w:sz="0" w:space="0" w:color="auto"/>
        <w:left w:val="none" w:sz="0" w:space="0" w:color="auto"/>
        <w:bottom w:val="none" w:sz="0" w:space="0" w:color="auto"/>
        <w:right w:val="none" w:sz="0" w:space="0" w:color="auto"/>
      </w:divBdr>
    </w:div>
    <w:div w:id="1957443029">
      <w:bodyDiv w:val="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wecc.biz/Reliability/Project_Coordination_Path_Rating_and_Progress_Report_Processes_201703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6E5F5EA-8BC0-4895-896B-F05F368ECCB0}">
  <ds:schemaRefs>
    <ds:schemaRef ds:uri="http://schemas.openxmlformats.org/officeDocument/2006/bibliography"/>
  </ds:schemaRefs>
</ds:datastoreItem>
</file>

<file path=customXml/itemProps2.xml><?xml version="1.0" encoding="utf-8"?>
<ds:datastoreItem xmlns:ds="http://schemas.openxmlformats.org/officeDocument/2006/customXml" ds:itemID="{B70B373A-E8E8-41BD-AA5A-E53C56A03534}"/>
</file>

<file path=customXml/itemProps3.xml><?xml version="1.0" encoding="utf-8"?>
<ds:datastoreItem xmlns:ds="http://schemas.openxmlformats.org/officeDocument/2006/customXml" ds:itemID="{B2D95319-08B0-4192-B0E7-F857DA15B574}"/>
</file>

<file path=customXml/itemProps4.xml><?xml version="1.0" encoding="utf-8"?>
<ds:datastoreItem xmlns:ds="http://schemas.openxmlformats.org/officeDocument/2006/customXml" ds:itemID="{D042198B-C02A-4F84-B224-0138C305A219}"/>
</file>

<file path=customXml/itemProps5.xml><?xml version="1.0" encoding="utf-8"?>
<ds:datastoreItem xmlns:ds="http://schemas.openxmlformats.org/officeDocument/2006/customXml" ds:itemID="{16C394F2-7061-411F-A15A-7354BE2FBD9A}"/>
</file>

<file path=docProps/app.xml><?xml version="1.0" encoding="utf-8"?>
<Properties xmlns="http://schemas.openxmlformats.org/officeDocument/2006/extended-properties" xmlns:vt="http://schemas.openxmlformats.org/officeDocument/2006/docPropsVTypes">
  <Template>Normal.dotm</Template>
  <TotalTime>8</TotalTime>
  <Pages>21</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26981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(BEL)</dc:creator>
  <cp:lastModifiedBy>No Name</cp:lastModifiedBy>
  <cp:revision>5</cp:revision>
  <cp:lastPrinted>2017-07-27T20:09:00Z</cp:lastPrinted>
  <dcterms:created xsi:type="dcterms:W3CDTF">2017-08-07T23:40:00Z</dcterms:created>
  <dcterms:modified xsi:type="dcterms:W3CDTF">2017-08-08T15:14:00Z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