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C3B" w:rsidRPr="000F2C3B" w:rsidRDefault="000F2C3B" w:rsidP="000F2C3B">
      <w:pPr>
        <w:spacing w:line="240" w:lineRule="auto"/>
        <w:ind w:left="4320" w:firstLine="0"/>
        <w:rPr>
          <w:b/>
        </w:rPr>
      </w:pPr>
      <w:proofErr w:type="spellStart"/>
      <w:r w:rsidRPr="000F2C3B">
        <w:rPr>
          <w:b/>
        </w:rPr>
        <w:t>EXH</w:t>
      </w:r>
      <w:proofErr w:type="spellEnd"/>
      <w:r w:rsidRPr="000F2C3B">
        <w:rPr>
          <w:b/>
        </w:rPr>
        <w:t xml:space="preserve">. </w:t>
      </w:r>
      <w:r>
        <w:rPr>
          <w:b/>
        </w:rPr>
        <w:t>DEM</w:t>
      </w:r>
      <w:r w:rsidRPr="000F2C3B">
        <w:rPr>
          <w:b/>
        </w:rPr>
        <w:t>-</w:t>
      </w:r>
      <w:r>
        <w:rPr>
          <w:b/>
        </w:rPr>
        <w:t>4T</w:t>
      </w:r>
      <w:r w:rsidRPr="000F2C3B">
        <w:rPr>
          <w:b/>
        </w:rPr>
        <w:br/>
        <w:t>DOCKETS UE-170033/UG-170034</w:t>
      </w:r>
      <w:r w:rsidRPr="000F2C3B">
        <w:rPr>
          <w:b/>
        </w:rPr>
        <w:br/>
        <w:t>2017 PSE GENERAL RATE CASE</w:t>
      </w:r>
      <w:r w:rsidRPr="000F2C3B">
        <w:rPr>
          <w:b/>
        </w:rPr>
        <w:br/>
        <w:t>WITNESS: </w:t>
      </w:r>
      <w:r>
        <w:rPr>
          <w:b/>
        </w:rPr>
        <w:t>DAVID E. MILLS</w:t>
      </w:r>
    </w:p>
    <w:p w:rsidR="000F2C3B" w:rsidRPr="000F2C3B" w:rsidRDefault="000F2C3B" w:rsidP="000F2C3B">
      <w:pPr>
        <w:spacing w:before="1200" w:line="240" w:lineRule="auto"/>
        <w:ind w:firstLine="0"/>
        <w:jc w:val="center"/>
        <w:rPr>
          <w:b/>
        </w:rPr>
      </w:pPr>
      <w:r w:rsidRPr="000F2C3B">
        <w:rPr>
          <w:b/>
        </w:rPr>
        <w:t>BEFORE THE</w:t>
      </w:r>
      <w:bookmarkStart w:id="0" w:name="_GoBack"/>
      <w:bookmarkEnd w:id="0"/>
    </w:p>
    <w:p w:rsidR="000F2C3B" w:rsidRPr="000F2C3B" w:rsidRDefault="000F2C3B" w:rsidP="000F2C3B">
      <w:pPr>
        <w:spacing w:after="720" w:line="240" w:lineRule="auto"/>
        <w:ind w:firstLine="0"/>
        <w:jc w:val="center"/>
        <w:rPr>
          <w:b/>
        </w:rPr>
      </w:pPr>
      <w:r w:rsidRPr="000F2C3B">
        <w:rPr>
          <w:b/>
        </w:rPr>
        <w:t>WASHINGTON UTILITIES AND TRANSPORTATION COMMISSION</w:t>
      </w:r>
    </w:p>
    <w:tbl>
      <w:tblPr>
        <w:tblW w:w="9201" w:type="dxa"/>
        <w:tblInd w:w="-8" w:type="dxa"/>
        <w:tblLayout w:type="fixed"/>
        <w:tblCellMar>
          <w:left w:w="0" w:type="dxa"/>
          <w:right w:w="0" w:type="dxa"/>
        </w:tblCellMar>
        <w:tblLook w:val="0000" w:firstRow="0" w:lastRow="0" w:firstColumn="0" w:lastColumn="0" w:noHBand="0" w:noVBand="0"/>
      </w:tblPr>
      <w:tblGrid>
        <w:gridCol w:w="4418"/>
        <w:gridCol w:w="360"/>
        <w:gridCol w:w="4423"/>
      </w:tblGrid>
      <w:tr w:rsidR="000F2C3B" w:rsidRPr="000F2C3B" w:rsidTr="00DE5554">
        <w:trPr>
          <w:cantSplit/>
        </w:trPr>
        <w:tc>
          <w:tcPr>
            <w:tcW w:w="4418" w:type="dxa"/>
            <w:tcBorders>
              <w:bottom w:val="single" w:sz="4" w:space="0" w:color="auto"/>
              <w:right w:val="single" w:sz="4" w:space="0" w:color="auto"/>
            </w:tcBorders>
          </w:tcPr>
          <w:p w:rsidR="000F2C3B" w:rsidRPr="000F2C3B" w:rsidRDefault="000F2C3B" w:rsidP="000F2C3B">
            <w:pPr>
              <w:spacing w:line="240" w:lineRule="auto"/>
              <w:ind w:firstLine="0"/>
              <w:rPr>
                <w:b/>
              </w:rPr>
            </w:pPr>
            <w:r w:rsidRPr="000F2C3B">
              <w:rPr>
                <w:b/>
              </w:rPr>
              <w:t>WASHINGTON UTILITIES AND</w:t>
            </w:r>
          </w:p>
          <w:p w:rsidR="000F2C3B" w:rsidRPr="000F2C3B" w:rsidRDefault="000F2C3B" w:rsidP="000F2C3B">
            <w:pPr>
              <w:spacing w:after="240" w:line="240" w:lineRule="auto"/>
              <w:ind w:firstLine="0"/>
              <w:rPr>
                <w:b/>
              </w:rPr>
            </w:pPr>
            <w:r w:rsidRPr="000F2C3B">
              <w:rPr>
                <w:b/>
              </w:rPr>
              <w:t>TRANSPORTATION COMMISSION,</w:t>
            </w:r>
          </w:p>
          <w:p w:rsidR="000F2C3B" w:rsidRPr="000F2C3B" w:rsidRDefault="000F2C3B" w:rsidP="000F2C3B">
            <w:pPr>
              <w:spacing w:after="240" w:line="240" w:lineRule="auto"/>
              <w:ind w:left="2438" w:firstLine="0"/>
              <w:rPr>
                <w:b/>
              </w:rPr>
            </w:pPr>
            <w:r w:rsidRPr="000F2C3B">
              <w:rPr>
                <w:b/>
              </w:rPr>
              <w:t>Complainant,</w:t>
            </w:r>
          </w:p>
          <w:p w:rsidR="000F2C3B" w:rsidRPr="000F2C3B" w:rsidRDefault="000F2C3B" w:rsidP="000F2C3B">
            <w:pPr>
              <w:spacing w:after="240" w:line="240" w:lineRule="auto"/>
              <w:ind w:left="728" w:firstLine="0"/>
              <w:rPr>
                <w:b/>
              </w:rPr>
            </w:pPr>
            <w:r w:rsidRPr="000F2C3B">
              <w:rPr>
                <w:b/>
              </w:rPr>
              <w:t>v.</w:t>
            </w:r>
          </w:p>
          <w:p w:rsidR="000F2C3B" w:rsidRPr="000F2C3B" w:rsidRDefault="000F2C3B" w:rsidP="000F2C3B">
            <w:pPr>
              <w:spacing w:after="240" w:line="240" w:lineRule="auto"/>
              <w:ind w:left="8" w:firstLine="0"/>
              <w:rPr>
                <w:b/>
              </w:rPr>
            </w:pPr>
            <w:r w:rsidRPr="000F2C3B">
              <w:rPr>
                <w:b/>
              </w:rPr>
              <w:t>PUGET SOUND ENERGY,</w:t>
            </w:r>
          </w:p>
          <w:p w:rsidR="000F2C3B" w:rsidRPr="000F2C3B" w:rsidRDefault="000F2C3B" w:rsidP="000F2C3B">
            <w:pPr>
              <w:spacing w:after="240" w:line="240" w:lineRule="auto"/>
              <w:ind w:left="2438" w:firstLine="0"/>
              <w:rPr>
                <w:b/>
              </w:rPr>
            </w:pPr>
            <w:r w:rsidRPr="000F2C3B">
              <w:rPr>
                <w:b/>
              </w:rPr>
              <w:t>Respondent.</w:t>
            </w:r>
          </w:p>
        </w:tc>
        <w:tc>
          <w:tcPr>
            <w:tcW w:w="360" w:type="dxa"/>
            <w:tcBorders>
              <w:left w:val="single" w:sz="4" w:space="0" w:color="auto"/>
            </w:tcBorders>
          </w:tcPr>
          <w:p w:rsidR="000F2C3B" w:rsidRPr="000F2C3B" w:rsidRDefault="000F2C3B" w:rsidP="000F2C3B">
            <w:pPr>
              <w:spacing w:line="240" w:lineRule="auto"/>
              <w:rPr>
                <w:b/>
              </w:rPr>
            </w:pPr>
          </w:p>
        </w:tc>
        <w:tc>
          <w:tcPr>
            <w:tcW w:w="4423" w:type="dxa"/>
            <w:vAlign w:val="center"/>
          </w:tcPr>
          <w:p w:rsidR="000F2C3B" w:rsidRPr="000F2C3B" w:rsidRDefault="000F2C3B" w:rsidP="000F2C3B">
            <w:pPr>
              <w:spacing w:line="240" w:lineRule="auto"/>
              <w:ind w:left="198" w:firstLine="0"/>
              <w:rPr>
                <w:b/>
              </w:rPr>
            </w:pPr>
            <w:r w:rsidRPr="000F2C3B">
              <w:rPr>
                <w:b/>
              </w:rPr>
              <w:t>Docket UE-170033</w:t>
            </w:r>
          </w:p>
          <w:p w:rsidR="000F2C3B" w:rsidRPr="000F2C3B" w:rsidRDefault="000F2C3B" w:rsidP="000F2C3B">
            <w:pPr>
              <w:spacing w:line="240" w:lineRule="auto"/>
              <w:ind w:left="198" w:firstLine="0"/>
              <w:rPr>
                <w:b/>
              </w:rPr>
            </w:pPr>
            <w:r w:rsidRPr="000F2C3B">
              <w:rPr>
                <w:b/>
              </w:rPr>
              <w:t>Docket UG-170034</w:t>
            </w:r>
          </w:p>
        </w:tc>
      </w:tr>
    </w:tbl>
    <w:p w:rsidR="000F2C3B" w:rsidRPr="000F2C3B" w:rsidRDefault="000F2C3B" w:rsidP="000F2C3B">
      <w:pPr>
        <w:spacing w:before="720" w:line="240" w:lineRule="auto"/>
        <w:ind w:firstLine="0"/>
        <w:jc w:val="center"/>
        <w:rPr>
          <w:b/>
        </w:rPr>
      </w:pPr>
      <w:proofErr w:type="spellStart"/>
      <w:r w:rsidRPr="000F2C3B">
        <w:rPr>
          <w:b/>
        </w:rPr>
        <w:t>PREFILED</w:t>
      </w:r>
      <w:proofErr w:type="spellEnd"/>
      <w:r w:rsidRPr="000F2C3B">
        <w:rPr>
          <w:b/>
        </w:rPr>
        <w:t xml:space="preserve"> REBUTTAL TESTIMONY</w:t>
      </w:r>
      <w:r w:rsidR="004D41E5">
        <w:rPr>
          <w:b/>
        </w:rPr>
        <w:br/>
        <w:t>(</w:t>
      </w:r>
      <w:proofErr w:type="spellStart"/>
      <w:r w:rsidR="004D41E5">
        <w:rPr>
          <w:b/>
        </w:rPr>
        <w:t>NONCONFIDENTIAL</w:t>
      </w:r>
      <w:proofErr w:type="spellEnd"/>
      <w:r w:rsidR="004D41E5">
        <w:rPr>
          <w:b/>
        </w:rPr>
        <w:t xml:space="preserve">) </w:t>
      </w:r>
      <w:r w:rsidRPr="000F2C3B">
        <w:rPr>
          <w:b/>
        </w:rPr>
        <w:t>OF</w:t>
      </w:r>
    </w:p>
    <w:p w:rsidR="000F2C3B" w:rsidRPr="000F2C3B" w:rsidRDefault="000F2C3B" w:rsidP="000F2C3B">
      <w:pPr>
        <w:spacing w:before="240" w:after="240" w:line="240" w:lineRule="auto"/>
        <w:ind w:firstLine="0"/>
        <w:jc w:val="center"/>
        <w:rPr>
          <w:b/>
        </w:rPr>
      </w:pPr>
      <w:r>
        <w:rPr>
          <w:b/>
        </w:rPr>
        <w:t>DAVID E. MILLS</w:t>
      </w:r>
    </w:p>
    <w:p w:rsidR="000F2C3B" w:rsidRPr="000F2C3B" w:rsidRDefault="000F2C3B" w:rsidP="004D41E5">
      <w:pPr>
        <w:spacing w:after="3840" w:line="240" w:lineRule="auto"/>
        <w:ind w:firstLine="0"/>
        <w:jc w:val="center"/>
        <w:rPr>
          <w:b/>
        </w:rPr>
      </w:pPr>
      <w:r w:rsidRPr="000F2C3B">
        <w:rPr>
          <w:b/>
        </w:rPr>
        <w:t>ON BEHALF OF PUGET SOUND ENERGY</w:t>
      </w:r>
    </w:p>
    <w:p w:rsidR="000F2C3B" w:rsidRPr="000F2C3B" w:rsidRDefault="000F2C3B" w:rsidP="000F2C3B">
      <w:pPr>
        <w:spacing w:line="240" w:lineRule="auto"/>
        <w:ind w:firstLine="0"/>
        <w:jc w:val="center"/>
        <w:rPr>
          <w:rFonts w:eastAsia="SimSun"/>
        </w:rPr>
      </w:pPr>
      <w:r w:rsidRPr="000F2C3B">
        <w:rPr>
          <w:b/>
        </w:rPr>
        <w:t>AUGUST 9, 2017</w:t>
      </w:r>
    </w:p>
    <w:p w:rsidR="00F8418D" w:rsidRPr="009075DC" w:rsidRDefault="00F8418D" w:rsidP="00734EBA">
      <w:pPr>
        <w:spacing w:line="240" w:lineRule="auto"/>
        <w:ind w:firstLine="0"/>
        <w:jc w:val="center"/>
        <w:rPr>
          <w:b/>
          <w:bCs/>
          <w:szCs w:val="24"/>
        </w:rPr>
        <w:sectPr w:rsidR="00F8418D" w:rsidRPr="009075DC">
          <w:headerReference w:type="default" r:id="rId9"/>
          <w:pgSz w:w="12240" w:h="15840" w:code="1"/>
          <w:pgMar w:top="1440" w:right="1440" w:bottom="1440" w:left="2160" w:header="720" w:footer="864" w:gutter="0"/>
          <w:pgNumType w:start="1"/>
          <w:cols w:space="720"/>
          <w:rtlGutter/>
        </w:sectPr>
      </w:pPr>
    </w:p>
    <w:p w:rsidR="00F8418D" w:rsidRPr="009075DC" w:rsidRDefault="00761068" w:rsidP="000F2C3B">
      <w:pPr>
        <w:spacing w:after="360" w:line="240" w:lineRule="auto"/>
        <w:ind w:left="720" w:right="720" w:firstLine="0"/>
        <w:jc w:val="center"/>
        <w:rPr>
          <w:b/>
          <w:bCs/>
          <w:szCs w:val="24"/>
        </w:rPr>
      </w:pPr>
      <w:r>
        <w:rPr>
          <w:b/>
          <w:bCs/>
          <w:szCs w:val="24"/>
        </w:rPr>
        <w:lastRenderedPageBreak/>
        <w:t>PUGET SOUND ENERGY</w:t>
      </w:r>
    </w:p>
    <w:p w:rsidR="00A706E6" w:rsidRDefault="00A706E6" w:rsidP="000F2C3B">
      <w:pPr>
        <w:pStyle w:val="center"/>
        <w:keepLines w:val="0"/>
        <w:spacing w:before="0" w:after="360" w:line="240" w:lineRule="auto"/>
        <w:rPr>
          <w:b/>
        </w:rPr>
      </w:pPr>
      <w:bookmarkStart w:id="1" w:name="TOCTitle"/>
      <w:proofErr w:type="spellStart"/>
      <w:r w:rsidRPr="009075DC">
        <w:rPr>
          <w:b/>
        </w:rPr>
        <w:t>PREFILED</w:t>
      </w:r>
      <w:proofErr w:type="spellEnd"/>
      <w:r w:rsidRPr="009075DC">
        <w:rPr>
          <w:b/>
        </w:rPr>
        <w:t xml:space="preserve"> </w:t>
      </w:r>
      <w:r>
        <w:rPr>
          <w:b/>
        </w:rPr>
        <w:t>REBUTTAL</w:t>
      </w:r>
      <w:r w:rsidRPr="009075DC">
        <w:rPr>
          <w:b/>
        </w:rPr>
        <w:t xml:space="preserve"> TESTIMONY</w:t>
      </w:r>
      <w:r w:rsidR="000F2C3B">
        <w:rPr>
          <w:b/>
        </w:rPr>
        <w:br/>
      </w:r>
      <w:r w:rsidRPr="009075DC">
        <w:rPr>
          <w:b/>
        </w:rPr>
        <w:t>(</w:t>
      </w:r>
      <w:proofErr w:type="spellStart"/>
      <w:r w:rsidRPr="009075DC">
        <w:rPr>
          <w:b/>
        </w:rPr>
        <w:t>NONCONFIDENTIAL</w:t>
      </w:r>
      <w:proofErr w:type="spellEnd"/>
      <w:r w:rsidRPr="009075DC">
        <w:rPr>
          <w:b/>
        </w:rPr>
        <w:t xml:space="preserve">) </w:t>
      </w:r>
      <w:r>
        <w:rPr>
          <w:b/>
        </w:rPr>
        <w:t>OF</w:t>
      </w:r>
      <w:r w:rsidR="000F2C3B">
        <w:rPr>
          <w:b/>
        </w:rPr>
        <w:br/>
      </w:r>
      <w:r w:rsidR="000C00E2">
        <w:rPr>
          <w:b/>
        </w:rPr>
        <w:t>DAVID E. MILLS</w:t>
      </w:r>
    </w:p>
    <w:p w:rsidR="00F8418D" w:rsidRPr="000E044A" w:rsidRDefault="00F8418D" w:rsidP="000F2C3B">
      <w:pPr>
        <w:pStyle w:val="TOC1"/>
        <w:keepLines w:val="0"/>
        <w:spacing w:before="0" w:after="360" w:line="240" w:lineRule="auto"/>
        <w:ind w:firstLine="0"/>
        <w:jc w:val="center"/>
        <w:rPr>
          <w:b/>
          <w:bCs/>
          <w:color w:val="auto"/>
        </w:rPr>
      </w:pPr>
      <w:r w:rsidRPr="000E044A">
        <w:rPr>
          <w:b/>
          <w:bCs/>
          <w:color w:val="auto"/>
        </w:rPr>
        <w:t>CONTENTS</w:t>
      </w:r>
      <w:bookmarkEnd w:id="1"/>
    </w:p>
    <w:p w:rsidR="00030BEB" w:rsidRPr="00E10A68" w:rsidRDefault="00F8418D">
      <w:pPr>
        <w:pStyle w:val="TOC1"/>
        <w:rPr>
          <w:rFonts w:asciiTheme="minorHAnsi" w:eastAsiaTheme="minorEastAsia" w:hAnsiTheme="minorHAnsi" w:cstheme="minorBidi"/>
          <w:color w:val="auto"/>
          <w:sz w:val="22"/>
          <w:szCs w:val="22"/>
          <w:lang w:eastAsia="en-US"/>
        </w:rPr>
      </w:pPr>
      <w:r w:rsidRPr="000E044A">
        <w:rPr>
          <w:bCs/>
          <w:color w:val="auto"/>
        </w:rPr>
        <w:fldChar w:fldCharType="begin"/>
      </w:r>
      <w:r w:rsidRPr="000E044A">
        <w:rPr>
          <w:bCs/>
          <w:color w:val="auto"/>
        </w:rPr>
        <w:instrText xml:space="preserve"> TOC \o "1-5" \h \z \u </w:instrText>
      </w:r>
      <w:r w:rsidRPr="000E044A">
        <w:rPr>
          <w:bCs/>
          <w:color w:val="auto"/>
        </w:rPr>
        <w:fldChar w:fldCharType="separate"/>
      </w:r>
      <w:hyperlink w:anchor="_Toc489868892" w:history="1">
        <w:r w:rsidR="00030BEB" w:rsidRPr="00E10A68">
          <w:rPr>
            <w:rStyle w:val="Hyperlink"/>
            <w:color w:val="auto"/>
          </w:rPr>
          <w:t>I.</w:t>
        </w:r>
        <w:r w:rsidR="00030BEB" w:rsidRPr="00E10A68">
          <w:rPr>
            <w:rFonts w:asciiTheme="minorHAnsi" w:eastAsiaTheme="minorEastAsia" w:hAnsiTheme="minorHAnsi" w:cstheme="minorBidi"/>
            <w:color w:val="auto"/>
            <w:sz w:val="22"/>
            <w:szCs w:val="22"/>
            <w:lang w:eastAsia="en-US"/>
          </w:rPr>
          <w:tab/>
        </w:r>
        <w:r w:rsidR="00030BEB" w:rsidRPr="00E10A68">
          <w:rPr>
            <w:rStyle w:val="Hyperlink"/>
            <w:color w:val="auto"/>
          </w:rPr>
          <w:t>INTRODUCTION</w:t>
        </w:r>
        <w:r w:rsidR="00030BEB" w:rsidRPr="00E10A68">
          <w:rPr>
            <w:webHidden/>
            <w:color w:val="auto"/>
          </w:rPr>
          <w:tab/>
        </w:r>
        <w:r w:rsidR="00030BEB" w:rsidRPr="00E10A68">
          <w:rPr>
            <w:webHidden/>
            <w:color w:val="auto"/>
          </w:rPr>
          <w:fldChar w:fldCharType="begin"/>
        </w:r>
        <w:r w:rsidR="00030BEB" w:rsidRPr="00E10A68">
          <w:rPr>
            <w:webHidden/>
            <w:color w:val="auto"/>
          </w:rPr>
          <w:instrText xml:space="preserve"> PAGEREF _Toc489868892 \h </w:instrText>
        </w:r>
        <w:r w:rsidR="00030BEB" w:rsidRPr="00E10A68">
          <w:rPr>
            <w:webHidden/>
            <w:color w:val="auto"/>
          </w:rPr>
        </w:r>
        <w:r w:rsidR="00030BEB" w:rsidRPr="00E10A68">
          <w:rPr>
            <w:webHidden/>
            <w:color w:val="auto"/>
          </w:rPr>
          <w:fldChar w:fldCharType="separate"/>
        </w:r>
        <w:r w:rsidR="005A0A4E">
          <w:rPr>
            <w:webHidden/>
            <w:color w:val="auto"/>
          </w:rPr>
          <w:t>1</w:t>
        </w:r>
        <w:r w:rsidR="00030BEB" w:rsidRPr="00E10A68">
          <w:rPr>
            <w:webHidden/>
            <w:color w:val="auto"/>
          </w:rPr>
          <w:fldChar w:fldCharType="end"/>
        </w:r>
      </w:hyperlink>
    </w:p>
    <w:p w:rsidR="00030BEB" w:rsidRPr="00E10A68" w:rsidRDefault="00B1457D">
      <w:pPr>
        <w:pStyle w:val="TOC1"/>
        <w:rPr>
          <w:rFonts w:asciiTheme="minorHAnsi" w:eastAsiaTheme="minorEastAsia" w:hAnsiTheme="minorHAnsi" w:cstheme="minorBidi"/>
          <w:color w:val="auto"/>
          <w:sz w:val="22"/>
          <w:szCs w:val="22"/>
          <w:lang w:eastAsia="en-US"/>
        </w:rPr>
      </w:pPr>
      <w:hyperlink w:anchor="_Toc489868893" w:history="1">
        <w:r w:rsidR="00030BEB" w:rsidRPr="00E10A68">
          <w:rPr>
            <w:rStyle w:val="Hyperlink"/>
            <w:color w:val="auto"/>
          </w:rPr>
          <w:t>II.</w:t>
        </w:r>
        <w:r w:rsidR="00030BEB" w:rsidRPr="00E10A68">
          <w:rPr>
            <w:rFonts w:asciiTheme="minorHAnsi" w:eastAsiaTheme="minorEastAsia" w:hAnsiTheme="minorHAnsi" w:cstheme="minorBidi"/>
            <w:color w:val="auto"/>
            <w:sz w:val="22"/>
            <w:szCs w:val="22"/>
            <w:lang w:eastAsia="en-US"/>
          </w:rPr>
          <w:tab/>
        </w:r>
        <w:r w:rsidR="00030BEB" w:rsidRPr="00E10A68">
          <w:rPr>
            <w:rStyle w:val="Hyperlink"/>
            <w:color w:val="auto"/>
          </w:rPr>
          <w:t>GENERAL RESPONSE TO PARTIES’ TESTIMONY</w:t>
        </w:r>
        <w:r w:rsidR="00030BEB" w:rsidRPr="00E10A68">
          <w:rPr>
            <w:webHidden/>
            <w:color w:val="auto"/>
          </w:rPr>
          <w:tab/>
        </w:r>
        <w:r w:rsidR="00030BEB" w:rsidRPr="00E10A68">
          <w:rPr>
            <w:webHidden/>
            <w:color w:val="auto"/>
          </w:rPr>
          <w:fldChar w:fldCharType="begin"/>
        </w:r>
        <w:r w:rsidR="00030BEB" w:rsidRPr="00E10A68">
          <w:rPr>
            <w:webHidden/>
            <w:color w:val="auto"/>
          </w:rPr>
          <w:instrText xml:space="preserve"> PAGEREF _Toc489868893 \h </w:instrText>
        </w:r>
        <w:r w:rsidR="00030BEB" w:rsidRPr="00E10A68">
          <w:rPr>
            <w:webHidden/>
            <w:color w:val="auto"/>
          </w:rPr>
        </w:r>
        <w:r w:rsidR="00030BEB" w:rsidRPr="00E10A68">
          <w:rPr>
            <w:webHidden/>
            <w:color w:val="auto"/>
          </w:rPr>
          <w:fldChar w:fldCharType="separate"/>
        </w:r>
        <w:r w:rsidR="005A0A4E">
          <w:rPr>
            <w:webHidden/>
            <w:color w:val="auto"/>
          </w:rPr>
          <w:t>2</w:t>
        </w:r>
        <w:r w:rsidR="00030BEB" w:rsidRPr="00E10A68">
          <w:rPr>
            <w:webHidden/>
            <w:color w:val="auto"/>
          </w:rPr>
          <w:fldChar w:fldCharType="end"/>
        </w:r>
      </w:hyperlink>
    </w:p>
    <w:p w:rsidR="00030BEB" w:rsidRPr="00E10A68" w:rsidRDefault="00B1457D">
      <w:pPr>
        <w:pStyle w:val="TOC1"/>
        <w:rPr>
          <w:rFonts w:asciiTheme="minorHAnsi" w:eastAsiaTheme="minorEastAsia" w:hAnsiTheme="minorHAnsi" w:cstheme="minorBidi"/>
          <w:color w:val="auto"/>
          <w:sz w:val="22"/>
          <w:szCs w:val="22"/>
          <w:lang w:eastAsia="en-US"/>
        </w:rPr>
      </w:pPr>
      <w:hyperlink w:anchor="_Toc489868894" w:history="1">
        <w:r w:rsidR="00030BEB" w:rsidRPr="00E10A68">
          <w:rPr>
            <w:rStyle w:val="Hyperlink"/>
            <w:color w:val="auto"/>
          </w:rPr>
          <w:t>III.</w:t>
        </w:r>
        <w:r w:rsidR="00030BEB" w:rsidRPr="00E10A68">
          <w:rPr>
            <w:rFonts w:asciiTheme="minorHAnsi" w:eastAsiaTheme="minorEastAsia" w:hAnsiTheme="minorHAnsi" w:cstheme="minorBidi"/>
            <w:color w:val="auto"/>
            <w:sz w:val="22"/>
            <w:szCs w:val="22"/>
            <w:lang w:eastAsia="en-US"/>
          </w:rPr>
          <w:tab/>
        </w:r>
        <w:r w:rsidR="00030BEB" w:rsidRPr="00E10A68">
          <w:rPr>
            <w:rStyle w:val="Hyperlink"/>
            <w:color w:val="auto"/>
          </w:rPr>
          <w:t>GTZ IS DESIGNED TO BETTER MEET CUSTOMER PREFERENCES FOR INTERACTING WITH PSE</w:t>
        </w:r>
        <w:r w:rsidR="00030BEB" w:rsidRPr="00E10A68">
          <w:rPr>
            <w:webHidden/>
            <w:color w:val="auto"/>
          </w:rPr>
          <w:tab/>
        </w:r>
        <w:r w:rsidR="00030BEB" w:rsidRPr="00E10A68">
          <w:rPr>
            <w:webHidden/>
            <w:color w:val="auto"/>
          </w:rPr>
          <w:fldChar w:fldCharType="begin"/>
        </w:r>
        <w:r w:rsidR="00030BEB" w:rsidRPr="00E10A68">
          <w:rPr>
            <w:webHidden/>
            <w:color w:val="auto"/>
          </w:rPr>
          <w:instrText xml:space="preserve"> PAGEREF _Toc489868894 \h </w:instrText>
        </w:r>
        <w:r w:rsidR="00030BEB" w:rsidRPr="00E10A68">
          <w:rPr>
            <w:webHidden/>
            <w:color w:val="auto"/>
          </w:rPr>
        </w:r>
        <w:r w:rsidR="00030BEB" w:rsidRPr="00E10A68">
          <w:rPr>
            <w:webHidden/>
            <w:color w:val="auto"/>
          </w:rPr>
          <w:fldChar w:fldCharType="separate"/>
        </w:r>
        <w:r w:rsidR="005A0A4E">
          <w:rPr>
            <w:webHidden/>
            <w:color w:val="auto"/>
          </w:rPr>
          <w:t>5</w:t>
        </w:r>
        <w:r w:rsidR="00030BEB" w:rsidRPr="00E10A68">
          <w:rPr>
            <w:webHidden/>
            <w:color w:val="auto"/>
          </w:rPr>
          <w:fldChar w:fldCharType="end"/>
        </w:r>
      </w:hyperlink>
    </w:p>
    <w:p w:rsidR="00030BEB" w:rsidRDefault="00B1457D">
      <w:pPr>
        <w:pStyle w:val="TOC1"/>
        <w:rPr>
          <w:rFonts w:asciiTheme="minorHAnsi" w:eastAsiaTheme="minorEastAsia" w:hAnsiTheme="minorHAnsi" w:cstheme="minorBidi"/>
          <w:color w:val="auto"/>
          <w:sz w:val="22"/>
          <w:szCs w:val="22"/>
          <w:lang w:eastAsia="en-US"/>
        </w:rPr>
      </w:pPr>
      <w:hyperlink w:anchor="_Toc489868895" w:history="1">
        <w:r w:rsidR="00030BEB" w:rsidRPr="00E10A68">
          <w:rPr>
            <w:rStyle w:val="Hyperlink"/>
            <w:color w:val="auto"/>
          </w:rPr>
          <w:t>IV.</w:t>
        </w:r>
        <w:r w:rsidR="00030BEB" w:rsidRPr="00E10A68">
          <w:rPr>
            <w:rFonts w:asciiTheme="minorHAnsi" w:eastAsiaTheme="minorEastAsia" w:hAnsiTheme="minorHAnsi" w:cstheme="minorBidi"/>
            <w:color w:val="auto"/>
            <w:sz w:val="22"/>
            <w:szCs w:val="22"/>
            <w:lang w:eastAsia="en-US"/>
          </w:rPr>
          <w:tab/>
        </w:r>
        <w:r w:rsidR="00030BEB" w:rsidRPr="00E10A68">
          <w:rPr>
            <w:rStyle w:val="Hyperlink"/>
            <w:color w:val="auto"/>
          </w:rPr>
          <w:t>CONCLUSION</w:t>
        </w:r>
        <w:r w:rsidR="00030BEB" w:rsidRPr="00E10A68">
          <w:rPr>
            <w:webHidden/>
            <w:color w:val="auto"/>
          </w:rPr>
          <w:tab/>
        </w:r>
        <w:r w:rsidR="00030BEB" w:rsidRPr="00E10A68">
          <w:rPr>
            <w:webHidden/>
            <w:color w:val="auto"/>
          </w:rPr>
          <w:fldChar w:fldCharType="begin"/>
        </w:r>
        <w:r w:rsidR="00030BEB" w:rsidRPr="00E10A68">
          <w:rPr>
            <w:webHidden/>
            <w:color w:val="auto"/>
          </w:rPr>
          <w:instrText xml:space="preserve"> PAGEREF _Toc489868895 \h </w:instrText>
        </w:r>
        <w:r w:rsidR="00030BEB" w:rsidRPr="00E10A68">
          <w:rPr>
            <w:webHidden/>
            <w:color w:val="auto"/>
          </w:rPr>
        </w:r>
        <w:r w:rsidR="00030BEB" w:rsidRPr="00E10A68">
          <w:rPr>
            <w:webHidden/>
            <w:color w:val="auto"/>
          </w:rPr>
          <w:fldChar w:fldCharType="separate"/>
        </w:r>
        <w:r w:rsidR="005A0A4E">
          <w:rPr>
            <w:webHidden/>
            <w:color w:val="auto"/>
          </w:rPr>
          <w:t>8</w:t>
        </w:r>
        <w:r w:rsidR="00030BEB" w:rsidRPr="00E10A68">
          <w:rPr>
            <w:webHidden/>
            <w:color w:val="auto"/>
          </w:rPr>
          <w:fldChar w:fldCharType="end"/>
        </w:r>
      </w:hyperlink>
    </w:p>
    <w:p w:rsidR="009D1F78" w:rsidRPr="009D1F78" w:rsidRDefault="00F8418D" w:rsidP="00734EBA">
      <w:pPr>
        <w:pStyle w:val="TOC1"/>
        <w:rPr>
          <w:b/>
          <w:bCs/>
        </w:rPr>
        <w:sectPr w:rsidR="009D1F78" w:rsidRPr="009D1F78">
          <w:headerReference w:type="default" r:id="rId10"/>
          <w:footerReference w:type="default" r:id="rId11"/>
          <w:pgSz w:w="12240" w:h="15840" w:code="1"/>
          <w:pgMar w:top="1440" w:right="1440" w:bottom="1440" w:left="2160" w:header="864" w:footer="576" w:gutter="0"/>
          <w:pgNumType w:fmt="lowerRoman" w:start="1"/>
          <w:cols w:space="720"/>
        </w:sectPr>
      </w:pPr>
      <w:r w:rsidRPr="000E044A">
        <w:rPr>
          <w:bCs/>
          <w:color w:val="auto"/>
        </w:rPr>
        <w:fldChar w:fldCharType="end"/>
      </w:r>
    </w:p>
    <w:p w:rsidR="00F8418D" w:rsidRPr="009075DC" w:rsidRDefault="00F8418D" w:rsidP="000F2C3B">
      <w:pPr>
        <w:spacing w:after="360" w:line="240" w:lineRule="auto"/>
        <w:ind w:left="547" w:right="547" w:firstLine="0"/>
        <w:jc w:val="center"/>
        <w:rPr>
          <w:b/>
          <w:bCs/>
          <w:szCs w:val="24"/>
        </w:rPr>
      </w:pPr>
      <w:r w:rsidRPr="009075DC">
        <w:rPr>
          <w:b/>
          <w:bCs/>
          <w:szCs w:val="24"/>
        </w:rPr>
        <w:lastRenderedPageBreak/>
        <w:t>PUGET SOUND ENERGY</w:t>
      </w:r>
    </w:p>
    <w:p w:rsidR="00A706E6" w:rsidRDefault="00A706E6" w:rsidP="000F2C3B">
      <w:pPr>
        <w:pStyle w:val="center"/>
        <w:keepLines w:val="0"/>
        <w:spacing w:before="0" w:after="360" w:line="240" w:lineRule="auto"/>
        <w:rPr>
          <w:b/>
        </w:rPr>
      </w:pPr>
      <w:bookmarkStart w:id="2" w:name="_Toc125167531"/>
      <w:bookmarkStart w:id="3" w:name="_Toc127023381"/>
      <w:proofErr w:type="spellStart"/>
      <w:r w:rsidRPr="009075DC">
        <w:rPr>
          <w:b/>
        </w:rPr>
        <w:t>PREFILED</w:t>
      </w:r>
      <w:proofErr w:type="spellEnd"/>
      <w:r w:rsidRPr="009075DC">
        <w:rPr>
          <w:b/>
        </w:rPr>
        <w:t xml:space="preserve"> </w:t>
      </w:r>
      <w:r>
        <w:rPr>
          <w:b/>
        </w:rPr>
        <w:t>REBUTTAL</w:t>
      </w:r>
      <w:r w:rsidRPr="009075DC">
        <w:rPr>
          <w:b/>
        </w:rPr>
        <w:t xml:space="preserve"> TESTIMONY</w:t>
      </w:r>
      <w:r w:rsidR="000F2C3B">
        <w:rPr>
          <w:b/>
        </w:rPr>
        <w:br/>
      </w:r>
      <w:r w:rsidRPr="009075DC">
        <w:rPr>
          <w:b/>
        </w:rPr>
        <w:t>(</w:t>
      </w:r>
      <w:proofErr w:type="spellStart"/>
      <w:r w:rsidRPr="009075DC">
        <w:rPr>
          <w:b/>
        </w:rPr>
        <w:t>NONCONFIDENTIAL</w:t>
      </w:r>
      <w:proofErr w:type="spellEnd"/>
      <w:r w:rsidRPr="009075DC">
        <w:rPr>
          <w:b/>
        </w:rPr>
        <w:t xml:space="preserve">) </w:t>
      </w:r>
      <w:r>
        <w:rPr>
          <w:b/>
        </w:rPr>
        <w:t>OF</w:t>
      </w:r>
      <w:r w:rsidR="000F2C3B">
        <w:rPr>
          <w:b/>
        </w:rPr>
        <w:br/>
      </w:r>
      <w:r w:rsidR="000C00E2">
        <w:rPr>
          <w:b/>
        </w:rPr>
        <w:t>DAVID E. MILLS</w:t>
      </w:r>
    </w:p>
    <w:p w:rsidR="00F8418D" w:rsidRPr="009075DC" w:rsidRDefault="00F8418D" w:rsidP="00734EBA">
      <w:pPr>
        <w:pStyle w:val="Heading1"/>
        <w:keepNext w:val="0"/>
        <w:keepLines w:val="0"/>
        <w:rPr>
          <w:rFonts w:eastAsia="SimSun"/>
        </w:rPr>
      </w:pPr>
      <w:bookmarkStart w:id="4" w:name="_Toc489868892"/>
      <w:r w:rsidRPr="009075DC">
        <w:rPr>
          <w:rFonts w:eastAsia="SimSun"/>
        </w:rPr>
        <w:t>I.</w:t>
      </w:r>
      <w:r w:rsidRPr="009075DC">
        <w:rPr>
          <w:rFonts w:eastAsia="SimSun"/>
        </w:rPr>
        <w:tab/>
        <w:t>INTRODUCTION</w:t>
      </w:r>
      <w:bookmarkEnd w:id="2"/>
      <w:bookmarkEnd w:id="3"/>
      <w:bookmarkEnd w:id="4"/>
    </w:p>
    <w:p w:rsidR="00F8418D" w:rsidRPr="00734EBA" w:rsidRDefault="00F8418D" w:rsidP="00734EBA">
      <w:pPr>
        <w:pStyle w:val="question"/>
      </w:pPr>
      <w:r w:rsidRPr="00734EBA">
        <w:t>Q.</w:t>
      </w:r>
      <w:r w:rsidRPr="00734EBA">
        <w:tab/>
      </w:r>
      <w:r w:rsidR="00AC63F1" w:rsidRPr="00062E38">
        <w:t xml:space="preserve">Are you the same </w:t>
      </w:r>
      <w:r w:rsidR="00AC63F1">
        <w:t>David E. Mills</w:t>
      </w:r>
      <w:r w:rsidR="00AC63F1" w:rsidRPr="00062E38">
        <w:t xml:space="preserve"> who submitted </w:t>
      </w:r>
      <w:proofErr w:type="spellStart"/>
      <w:r w:rsidR="00AC63F1" w:rsidRPr="00062E38">
        <w:t>prefiled</w:t>
      </w:r>
      <w:proofErr w:type="spellEnd"/>
      <w:r w:rsidR="00AC63F1" w:rsidRPr="00062E38">
        <w:t xml:space="preserve"> direct testimony on January 13, 2017, on behalf of Puget Sound Energy (“PSE”</w:t>
      </w:r>
      <w:r w:rsidR="00B51E80">
        <w:t xml:space="preserve"> or the “Company”</w:t>
      </w:r>
      <w:r w:rsidR="00AC63F1" w:rsidRPr="00062E38">
        <w:t>) in this proceeding?</w:t>
      </w:r>
    </w:p>
    <w:p w:rsidR="00F8418D" w:rsidRPr="009075DC" w:rsidRDefault="00F8418D" w:rsidP="00734EBA">
      <w:pPr>
        <w:pStyle w:val="answer"/>
        <w:rPr>
          <w:rFonts w:eastAsia="SimSun"/>
        </w:rPr>
      </w:pPr>
      <w:r w:rsidRPr="009075DC">
        <w:rPr>
          <w:rFonts w:eastAsia="SimSun"/>
        </w:rPr>
        <w:t>A.</w:t>
      </w:r>
      <w:r w:rsidRPr="009075DC">
        <w:rPr>
          <w:rFonts w:eastAsia="SimSun"/>
        </w:rPr>
        <w:tab/>
      </w:r>
      <w:r w:rsidR="00446763">
        <w:rPr>
          <w:rFonts w:eastAsia="SimSun"/>
        </w:rPr>
        <w:t>Yes I am.</w:t>
      </w:r>
    </w:p>
    <w:p w:rsidR="00F8418D" w:rsidRPr="009075DC" w:rsidRDefault="00F8418D" w:rsidP="00734EBA">
      <w:pPr>
        <w:pStyle w:val="question"/>
      </w:pPr>
      <w:r w:rsidRPr="009075DC">
        <w:t>Q.</w:t>
      </w:r>
      <w:r w:rsidRPr="009075DC">
        <w:tab/>
        <w:t xml:space="preserve">What is the purpose of your </w:t>
      </w:r>
      <w:r w:rsidR="00632256">
        <w:t>rebuttal</w:t>
      </w:r>
      <w:r w:rsidR="00F5016E">
        <w:t xml:space="preserve"> </w:t>
      </w:r>
      <w:r w:rsidRPr="009075DC">
        <w:t>testimony?</w:t>
      </w:r>
    </w:p>
    <w:p w:rsidR="00632256" w:rsidRDefault="00F8418D" w:rsidP="00632256">
      <w:pPr>
        <w:pStyle w:val="answer"/>
        <w:rPr>
          <w:rFonts w:eastAsia="SimSun"/>
        </w:rPr>
      </w:pPr>
      <w:r w:rsidRPr="009075DC">
        <w:rPr>
          <w:rFonts w:eastAsia="SimSun"/>
        </w:rPr>
        <w:t>A.</w:t>
      </w:r>
      <w:r w:rsidRPr="009075DC">
        <w:rPr>
          <w:rFonts w:eastAsia="SimSun"/>
        </w:rPr>
        <w:tab/>
      </w:r>
      <w:r w:rsidR="005A2868">
        <w:rPr>
          <w:rFonts w:eastAsia="SimSun"/>
        </w:rPr>
        <w:t>The purpose of my rebuttal testimony is as follows</w:t>
      </w:r>
      <w:r w:rsidR="003B184A">
        <w:rPr>
          <w:rFonts w:eastAsia="SimSun"/>
        </w:rPr>
        <w:t>:</w:t>
      </w:r>
    </w:p>
    <w:p w:rsidR="00F37F1A" w:rsidRDefault="00F37F1A" w:rsidP="000F2C3B">
      <w:pPr>
        <w:pStyle w:val="answer"/>
        <w:numPr>
          <w:ilvl w:val="0"/>
          <w:numId w:val="42"/>
        </w:numPr>
        <w:spacing w:before="0" w:after="280" w:line="240" w:lineRule="auto"/>
        <w:ind w:left="2160" w:hanging="720"/>
        <w:rPr>
          <w:rFonts w:eastAsia="SimSun"/>
        </w:rPr>
      </w:pPr>
      <w:r>
        <w:rPr>
          <w:rFonts w:eastAsia="SimSun"/>
        </w:rPr>
        <w:t>I address the importance of allowing PSE to be innovative and respond to an evolving energy horizon and customers’ changing needs</w:t>
      </w:r>
      <w:r w:rsidR="00471DAD">
        <w:rPr>
          <w:rFonts w:eastAsia="SimSun"/>
        </w:rPr>
        <w:t xml:space="preserve"> in response to </w:t>
      </w:r>
      <w:r w:rsidR="0046648C">
        <w:rPr>
          <w:rFonts w:eastAsia="SimSun"/>
        </w:rPr>
        <w:t>certain positions taken by parties in their response testimony</w:t>
      </w:r>
      <w:r w:rsidR="00471DAD">
        <w:rPr>
          <w:rFonts w:eastAsia="SimSun"/>
        </w:rPr>
        <w:t>.</w:t>
      </w:r>
    </w:p>
    <w:p w:rsidR="00471DAD" w:rsidRDefault="00471DAD" w:rsidP="000F2C3B">
      <w:pPr>
        <w:pStyle w:val="answer"/>
        <w:numPr>
          <w:ilvl w:val="0"/>
          <w:numId w:val="42"/>
        </w:numPr>
        <w:spacing w:before="0" w:after="280" w:line="240" w:lineRule="auto"/>
        <w:ind w:left="2160" w:hanging="720"/>
        <w:rPr>
          <w:rFonts w:eastAsia="SimSun"/>
        </w:rPr>
      </w:pPr>
      <w:r>
        <w:rPr>
          <w:rFonts w:eastAsia="SimSun"/>
        </w:rPr>
        <w:t xml:space="preserve">I </w:t>
      </w:r>
      <w:r w:rsidR="00001C90">
        <w:rPr>
          <w:rFonts w:eastAsia="SimSun"/>
        </w:rPr>
        <w:t xml:space="preserve">reiterate PSE’s </w:t>
      </w:r>
      <w:r>
        <w:rPr>
          <w:rFonts w:eastAsia="SimSun"/>
        </w:rPr>
        <w:t xml:space="preserve">goal to </w:t>
      </w:r>
      <w:r w:rsidR="0091234A">
        <w:rPr>
          <w:rFonts w:eastAsia="SimSun"/>
        </w:rPr>
        <w:t xml:space="preserve">reduce its </w:t>
      </w:r>
      <w:r>
        <w:rPr>
          <w:rFonts w:eastAsia="SimSun"/>
        </w:rPr>
        <w:t xml:space="preserve">carbon </w:t>
      </w:r>
      <w:r w:rsidR="0091234A">
        <w:rPr>
          <w:rFonts w:eastAsia="SimSun"/>
        </w:rPr>
        <w:t>footprint, and I</w:t>
      </w:r>
      <w:r>
        <w:rPr>
          <w:rFonts w:eastAsia="SimSun"/>
        </w:rPr>
        <w:t xml:space="preserve"> </w:t>
      </w:r>
      <w:r w:rsidR="0046648C">
        <w:rPr>
          <w:rFonts w:eastAsia="SimSun"/>
        </w:rPr>
        <w:t xml:space="preserve">point out that some proposals by parties </w:t>
      </w:r>
      <w:r w:rsidR="00001C90">
        <w:rPr>
          <w:rFonts w:eastAsia="SimSun"/>
        </w:rPr>
        <w:t>create barrier</w:t>
      </w:r>
      <w:r w:rsidR="0046648C">
        <w:rPr>
          <w:rFonts w:eastAsia="SimSun"/>
        </w:rPr>
        <w:t>s</w:t>
      </w:r>
      <w:r w:rsidR="00001C90">
        <w:rPr>
          <w:rFonts w:eastAsia="SimSun"/>
        </w:rPr>
        <w:t xml:space="preserve"> to </w:t>
      </w:r>
      <w:r w:rsidR="0046648C">
        <w:rPr>
          <w:rFonts w:eastAsia="SimSun"/>
        </w:rPr>
        <w:t xml:space="preserve">the achievement of </w:t>
      </w:r>
      <w:r w:rsidR="00001C90">
        <w:rPr>
          <w:rFonts w:eastAsia="SimSun"/>
        </w:rPr>
        <w:t>that goal by failing to allow PSE to fully recover costs, for example with the planned closure of</w:t>
      </w:r>
      <w:r w:rsidR="00446763">
        <w:rPr>
          <w:rFonts w:eastAsia="SimSun"/>
        </w:rPr>
        <w:t xml:space="preserve"> </w:t>
      </w:r>
      <w:r w:rsidR="00001C90">
        <w:rPr>
          <w:rFonts w:eastAsia="SimSun"/>
        </w:rPr>
        <w:t xml:space="preserve">Colstrip </w:t>
      </w:r>
      <w:r w:rsidR="00446763">
        <w:rPr>
          <w:rFonts w:eastAsia="SimSun"/>
        </w:rPr>
        <w:t xml:space="preserve">Units 1 &amp; 2 </w:t>
      </w:r>
      <w:r w:rsidR="00001C90">
        <w:rPr>
          <w:rFonts w:eastAsia="SimSun"/>
        </w:rPr>
        <w:t xml:space="preserve">and implementation </w:t>
      </w:r>
      <w:r w:rsidR="000F2C3B">
        <w:rPr>
          <w:rFonts w:eastAsia="SimSun"/>
        </w:rPr>
        <w:t>of the Clean Air Rule (“CAR”).</w:t>
      </w:r>
    </w:p>
    <w:p w:rsidR="00CB1072" w:rsidRDefault="00CB1072" w:rsidP="000F2C3B">
      <w:pPr>
        <w:pStyle w:val="answer"/>
        <w:numPr>
          <w:ilvl w:val="0"/>
          <w:numId w:val="42"/>
        </w:numPr>
        <w:spacing w:before="0" w:after="280" w:line="240" w:lineRule="auto"/>
        <w:ind w:left="2160" w:hanging="720"/>
        <w:rPr>
          <w:rFonts w:eastAsia="SimSun"/>
        </w:rPr>
      </w:pPr>
      <w:r>
        <w:rPr>
          <w:rFonts w:eastAsia="SimSun"/>
        </w:rPr>
        <w:t xml:space="preserve">I </w:t>
      </w:r>
      <w:r w:rsidRPr="00CB1072">
        <w:rPr>
          <w:rFonts w:eastAsia="SimSun"/>
        </w:rPr>
        <w:t>respond to the testimony of Barbara R. Alexander</w:t>
      </w:r>
      <w:r>
        <w:rPr>
          <w:rFonts w:eastAsia="SimSun"/>
        </w:rPr>
        <w:t>,</w:t>
      </w:r>
      <w:r w:rsidRPr="00CB1072">
        <w:rPr>
          <w:rFonts w:eastAsia="SimSun"/>
        </w:rPr>
        <w:t xml:space="preserve"> witness for the Public Counsel, </w:t>
      </w:r>
      <w:proofErr w:type="spellStart"/>
      <w:r w:rsidRPr="00CB1072">
        <w:rPr>
          <w:rFonts w:eastAsia="SimSun"/>
        </w:rPr>
        <w:t>Exh</w:t>
      </w:r>
      <w:proofErr w:type="spellEnd"/>
      <w:r w:rsidR="002A2C0E">
        <w:rPr>
          <w:rFonts w:eastAsia="SimSun"/>
        </w:rPr>
        <w:t>.</w:t>
      </w:r>
      <w:r w:rsidRPr="00CB1072">
        <w:rPr>
          <w:rFonts w:eastAsia="SimSun"/>
        </w:rPr>
        <w:t xml:space="preserve"> BRA-1T</w:t>
      </w:r>
      <w:r>
        <w:rPr>
          <w:rFonts w:eastAsia="SimSun"/>
        </w:rPr>
        <w:t>,</w:t>
      </w:r>
      <w:r w:rsidRPr="00CB1072">
        <w:rPr>
          <w:rFonts w:eastAsia="SimSun"/>
        </w:rPr>
        <w:t xml:space="preserve"> specifically addressing the “Get to Zero” (</w:t>
      </w:r>
      <w:r w:rsidR="006B2270">
        <w:rPr>
          <w:rFonts w:eastAsia="SimSun"/>
        </w:rPr>
        <w:t>“</w:t>
      </w:r>
      <w:proofErr w:type="spellStart"/>
      <w:r w:rsidRPr="00CB1072">
        <w:rPr>
          <w:rFonts w:eastAsia="SimSun"/>
        </w:rPr>
        <w:t>GTZ</w:t>
      </w:r>
      <w:proofErr w:type="spellEnd"/>
      <w:r w:rsidR="006B2270">
        <w:rPr>
          <w:rFonts w:eastAsia="SimSun"/>
        </w:rPr>
        <w:t>”</w:t>
      </w:r>
      <w:r w:rsidRPr="00CB1072">
        <w:rPr>
          <w:rFonts w:eastAsia="SimSun"/>
        </w:rPr>
        <w:t>) initiative.</w:t>
      </w:r>
      <w:r w:rsidR="00446763">
        <w:rPr>
          <w:rFonts w:eastAsia="SimSun"/>
        </w:rPr>
        <w:t xml:space="preserve"> </w:t>
      </w:r>
      <w:r w:rsidRPr="00CB1072">
        <w:rPr>
          <w:rFonts w:eastAsia="SimSun"/>
        </w:rPr>
        <w:t xml:space="preserve">This rebuttal testimony addresses the incorrect interpretation by Ms. Alexander of the </w:t>
      </w:r>
      <w:proofErr w:type="spellStart"/>
      <w:r w:rsidR="002A2C0E">
        <w:rPr>
          <w:rFonts w:eastAsia="SimSun"/>
        </w:rPr>
        <w:t>prefiled</w:t>
      </w:r>
      <w:proofErr w:type="spellEnd"/>
      <w:r w:rsidR="002A2C0E">
        <w:rPr>
          <w:rFonts w:eastAsia="SimSun"/>
        </w:rPr>
        <w:t xml:space="preserve"> direct </w:t>
      </w:r>
      <w:r w:rsidRPr="00CB1072">
        <w:rPr>
          <w:rFonts w:eastAsia="SimSun"/>
        </w:rPr>
        <w:t xml:space="preserve">testimony filed by myself and Greg J. Zeller, </w:t>
      </w:r>
      <w:proofErr w:type="spellStart"/>
      <w:r w:rsidRPr="00CB1072">
        <w:rPr>
          <w:rFonts w:eastAsia="SimSun"/>
        </w:rPr>
        <w:t>Exh</w:t>
      </w:r>
      <w:proofErr w:type="spellEnd"/>
      <w:r w:rsidR="002A2C0E">
        <w:rPr>
          <w:rFonts w:eastAsia="SimSun"/>
        </w:rPr>
        <w:t xml:space="preserve">, </w:t>
      </w:r>
      <w:r w:rsidRPr="00CB1072">
        <w:rPr>
          <w:rFonts w:eastAsia="SimSun"/>
        </w:rPr>
        <w:t>GJZ-1T</w:t>
      </w:r>
      <w:r w:rsidR="002A2C0E">
        <w:rPr>
          <w:rFonts w:eastAsia="SimSun"/>
        </w:rPr>
        <w:t>,</w:t>
      </w:r>
      <w:r w:rsidR="004E5B7F">
        <w:rPr>
          <w:rFonts w:eastAsia="SimSun"/>
        </w:rPr>
        <w:t xml:space="preserve"> with respect to steps PSE is taking to provide customers access to PSE through their preferred pathways</w:t>
      </w:r>
      <w:r w:rsidR="000F2C3B">
        <w:rPr>
          <w:rFonts w:eastAsia="SimSun"/>
        </w:rPr>
        <w:t>.</w:t>
      </w:r>
    </w:p>
    <w:p w:rsidR="00873382" w:rsidRDefault="00873382" w:rsidP="00873382">
      <w:pPr>
        <w:pStyle w:val="Heading1"/>
        <w:rPr>
          <w:rFonts w:eastAsia="SimSun"/>
        </w:rPr>
      </w:pPr>
      <w:bookmarkStart w:id="5" w:name="_Toc489868893"/>
      <w:r>
        <w:rPr>
          <w:rFonts w:eastAsia="SimSun"/>
        </w:rPr>
        <w:lastRenderedPageBreak/>
        <w:t>II.</w:t>
      </w:r>
      <w:r>
        <w:rPr>
          <w:rFonts w:eastAsia="SimSun"/>
        </w:rPr>
        <w:tab/>
      </w:r>
      <w:r w:rsidR="009A5BC5">
        <w:rPr>
          <w:rFonts w:eastAsia="SimSun"/>
        </w:rPr>
        <w:t>GENERAL RESPONSE TO PARTIES’ TESTIMONY</w:t>
      </w:r>
      <w:bookmarkEnd w:id="5"/>
    </w:p>
    <w:p w:rsidR="006D023D" w:rsidRPr="00734EBA" w:rsidRDefault="006D023D" w:rsidP="006D023D">
      <w:pPr>
        <w:pStyle w:val="question"/>
      </w:pPr>
      <w:r w:rsidRPr="00734EBA">
        <w:t>Q.</w:t>
      </w:r>
      <w:r w:rsidRPr="00734EBA">
        <w:tab/>
      </w:r>
      <w:r w:rsidR="000863E1">
        <w:t xml:space="preserve">Do you have an overall impression and response to the testimony filed by </w:t>
      </w:r>
      <w:r w:rsidR="002A2C0E">
        <w:t>WUTC</w:t>
      </w:r>
      <w:r w:rsidR="000863E1">
        <w:t xml:space="preserve"> Staff</w:t>
      </w:r>
      <w:r w:rsidR="002A2C0E">
        <w:t xml:space="preserve"> (“Staff”)</w:t>
      </w:r>
      <w:r w:rsidR="000863E1">
        <w:t xml:space="preserve">, Public Counsel and </w:t>
      </w:r>
      <w:r w:rsidR="00001C90">
        <w:t>i</w:t>
      </w:r>
      <w:r w:rsidR="000863E1">
        <w:t>ntervenors in this case on June</w:t>
      </w:r>
      <w:r w:rsidR="000F2C3B">
        <w:t> </w:t>
      </w:r>
      <w:r w:rsidR="000863E1">
        <w:t>30, 2017?</w:t>
      </w:r>
    </w:p>
    <w:p w:rsidR="0064712E" w:rsidRDefault="006D023D" w:rsidP="006D023D">
      <w:pPr>
        <w:pStyle w:val="answer"/>
        <w:rPr>
          <w:rFonts w:eastAsia="SimSun"/>
        </w:rPr>
      </w:pPr>
      <w:r w:rsidRPr="009075DC">
        <w:rPr>
          <w:rFonts w:eastAsia="SimSun"/>
        </w:rPr>
        <w:t>A.</w:t>
      </w:r>
      <w:r w:rsidRPr="009075DC">
        <w:rPr>
          <w:rFonts w:eastAsia="SimSun"/>
        </w:rPr>
        <w:tab/>
      </w:r>
      <w:r w:rsidR="000863E1">
        <w:rPr>
          <w:rFonts w:eastAsia="SimSun"/>
        </w:rPr>
        <w:t>Yes</w:t>
      </w:r>
      <w:r w:rsidR="00565F47">
        <w:rPr>
          <w:rFonts w:eastAsia="SimSun"/>
        </w:rPr>
        <w:t>.</w:t>
      </w:r>
      <w:r w:rsidR="00446763">
        <w:rPr>
          <w:rFonts w:eastAsia="SimSun"/>
        </w:rPr>
        <w:t xml:space="preserve"> </w:t>
      </w:r>
      <w:r w:rsidR="0046648C">
        <w:rPr>
          <w:rFonts w:eastAsia="SimSun"/>
        </w:rPr>
        <w:t>T</w:t>
      </w:r>
      <w:r w:rsidR="00565F47">
        <w:rPr>
          <w:rFonts w:eastAsia="SimSun"/>
        </w:rPr>
        <w:t xml:space="preserve">here are several areas in which parties overwhelmingly supported the steps PSE is taking to update its </w:t>
      </w:r>
      <w:r w:rsidR="00D9487A">
        <w:rPr>
          <w:rFonts w:eastAsia="SimSun"/>
        </w:rPr>
        <w:t xml:space="preserve">electric </w:t>
      </w:r>
      <w:r w:rsidR="005A2868">
        <w:rPr>
          <w:rFonts w:eastAsia="SimSun"/>
        </w:rPr>
        <w:t>generation</w:t>
      </w:r>
      <w:r w:rsidR="00D9487A">
        <w:rPr>
          <w:rFonts w:eastAsia="SimSun"/>
        </w:rPr>
        <w:t xml:space="preserve"> and delivery systems, and this is much appreciated.</w:t>
      </w:r>
      <w:r w:rsidR="00446763">
        <w:rPr>
          <w:rFonts w:eastAsia="SimSun"/>
        </w:rPr>
        <w:t xml:space="preserve"> </w:t>
      </w:r>
      <w:r w:rsidR="00D9487A">
        <w:rPr>
          <w:rFonts w:eastAsia="SimSun"/>
        </w:rPr>
        <w:t>For example, no part</w:t>
      </w:r>
      <w:r w:rsidR="002A2C0E">
        <w:rPr>
          <w:rFonts w:eastAsia="SimSun"/>
        </w:rPr>
        <w:t>y disputes</w:t>
      </w:r>
      <w:r w:rsidR="00D9487A">
        <w:rPr>
          <w:rFonts w:eastAsia="SimSun"/>
        </w:rPr>
        <w:t xml:space="preserve"> the prudence of the upgrades to the Snoqualmie Falls hydroelectric project</w:t>
      </w:r>
      <w:r w:rsidR="00852158">
        <w:rPr>
          <w:rFonts w:eastAsia="SimSun"/>
        </w:rPr>
        <w:t>, the Goldendale and Mint Farm capacity upgrades, or</w:t>
      </w:r>
      <w:r w:rsidR="00446763">
        <w:rPr>
          <w:rFonts w:eastAsia="SimSun"/>
        </w:rPr>
        <w:t xml:space="preserve"> </w:t>
      </w:r>
      <w:r w:rsidR="00D9487A">
        <w:rPr>
          <w:rFonts w:eastAsia="SimSun"/>
        </w:rPr>
        <w:t>the Glacier Battery Storage project</w:t>
      </w:r>
      <w:r w:rsidR="00852158">
        <w:rPr>
          <w:rFonts w:eastAsia="SimSun"/>
        </w:rPr>
        <w:t xml:space="preserve">, </w:t>
      </w:r>
      <w:r w:rsidR="00D9487A">
        <w:rPr>
          <w:rFonts w:eastAsia="SimSun"/>
        </w:rPr>
        <w:t>which</w:t>
      </w:r>
      <w:r w:rsidR="002A2C0E">
        <w:rPr>
          <w:rFonts w:eastAsia="SimSun"/>
        </w:rPr>
        <w:t>,</w:t>
      </w:r>
      <w:r w:rsidR="00D9487A">
        <w:rPr>
          <w:rFonts w:eastAsia="SimSun"/>
        </w:rPr>
        <w:t xml:space="preserve"> as Staff acknowledges</w:t>
      </w:r>
      <w:r w:rsidR="002A2C0E">
        <w:rPr>
          <w:rFonts w:eastAsia="SimSun"/>
        </w:rPr>
        <w:t>,</w:t>
      </w:r>
      <w:r w:rsidR="00D9487A">
        <w:rPr>
          <w:rFonts w:eastAsia="SimSun"/>
        </w:rPr>
        <w:t xml:space="preserve"> is a unique technology with a direct impact on achieving </w:t>
      </w:r>
      <w:r w:rsidR="005A2868">
        <w:rPr>
          <w:rFonts w:eastAsia="SimSun"/>
        </w:rPr>
        <w:t xml:space="preserve">state energy </w:t>
      </w:r>
      <w:r w:rsidR="00D9487A">
        <w:rPr>
          <w:rFonts w:eastAsia="SimSun"/>
        </w:rPr>
        <w:t>policy goals.</w:t>
      </w:r>
      <w:r w:rsidR="00446763">
        <w:rPr>
          <w:rFonts w:eastAsia="SimSun"/>
        </w:rPr>
        <w:t xml:space="preserve"> </w:t>
      </w:r>
      <w:r w:rsidR="0064712E">
        <w:rPr>
          <w:rFonts w:eastAsia="SimSun"/>
        </w:rPr>
        <w:t xml:space="preserve">Nor did any party dispute the prudence of PSE’s decision to participate in the </w:t>
      </w:r>
      <w:r w:rsidR="0046648C">
        <w:rPr>
          <w:rFonts w:eastAsia="SimSun"/>
        </w:rPr>
        <w:t>CAISO Energy Imbalance Market</w:t>
      </w:r>
      <w:r w:rsidR="000F2C3B">
        <w:rPr>
          <w:rFonts w:eastAsia="SimSun"/>
        </w:rPr>
        <w:t>.</w:t>
      </w:r>
    </w:p>
    <w:p w:rsidR="000F2C3B" w:rsidRDefault="0064712E" w:rsidP="000F2C3B">
      <w:pPr>
        <w:pStyle w:val="answer"/>
        <w:ind w:firstLine="0"/>
        <w:rPr>
          <w:rFonts w:eastAsia="SimSun"/>
        </w:rPr>
      </w:pPr>
      <w:r>
        <w:rPr>
          <w:rFonts w:eastAsia="SimSun"/>
        </w:rPr>
        <w:t xml:space="preserve">However, </w:t>
      </w:r>
      <w:r w:rsidR="000863E1">
        <w:rPr>
          <w:rFonts w:eastAsia="SimSun"/>
        </w:rPr>
        <w:t xml:space="preserve">I am concerned </w:t>
      </w:r>
      <w:r w:rsidR="00384843">
        <w:rPr>
          <w:rFonts w:eastAsia="SimSun"/>
        </w:rPr>
        <w:t xml:space="preserve">by the apparent </w:t>
      </w:r>
      <w:r w:rsidR="000863E1">
        <w:rPr>
          <w:rFonts w:eastAsia="SimSun"/>
        </w:rPr>
        <w:t xml:space="preserve">resistance </w:t>
      </w:r>
      <w:r>
        <w:rPr>
          <w:rFonts w:eastAsia="SimSun"/>
        </w:rPr>
        <w:t>of</w:t>
      </w:r>
      <w:r w:rsidR="000863E1">
        <w:rPr>
          <w:rFonts w:eastAsia="SimSun"/>
        </w:rPr>
        <w:t xml:space="preserve"> some parties to PSE’s efforts to </w:t>
      </w:r>
      <w:r w:rsidR="00A469CA">
        <w:rPr>
          <w:rFonts w:eastAsia="SimSun"/>
        </w:rPr>
        <w:t xml:space="preserve">evolve the </w:t>
      </w:r>
      <w:r w:rsidR="002A2C0E">
        <w:rPr>
          <w:rFonts w:eastAsia="SimSun"/>
        </w:rPr>
        <w:t>C</w:t>
      </w:r>
      <w:r w:rsidR="00A469CA">
        <w:rPr>
          <w:rFonts w:eastAsia="SimSun"/>
        </w:rPr>
        <w:t xml:space="preserve">ompany to </w:t>
      </w:r>
      <w:r w:rsidR="007B4157">
        <w:rPr>
          <w:rFonts w:eastAsia="SimSun"/>
        </w:rPr>
        <w:t xml:space="preserve">better </w:t>
      </w:r>
      <w:r w:rsidR="000863E1">
        <w:rPr>
          <w:rFonts w:eastAsia="SimSun"/>
        </w:rPr>
        <w:t>meet the challenges that utilities are facing in this rapidly changing environment.</w:t>
      </w:r>
      <w:r w:rsidR="00446763">
        <w:rPr>
          <w:rFonts w:eastAsia="SimSun"/>
        </w:rPr>
        <w:t xml:space="preserve"> </w:t>
      </w:r>
      <w:r w:rsidR="00384843">
        <w:rPr>
          <w:rFonts w:eastAsia="SimSun"/>
        </w:rPr>
        <w:t>PSE’s innovations and efforts to respond to an evolving energy horizon and changing customers’ needs should be encouraged by the parties and the Commission, not punished.</w:t>
      </w:r>
    </w:p>
    <w:p w:rsidR="000F2C3B" w:rsidRDefault="00A469CA" w:rsidP="000F2C3B">
      <w:pPr>
        <w:pStyle w:val="answer"/>
        <w:ind w:firstLine="0"/>
        <w:rPr>
          <w:rFonts w:eastAsia="SimSun"/>
        </w:rPr>
      </w:pPr>
      <w:r>
        <w:rPr>
          <w:rFonts w:eastAsia="SimSun"/>
        </w:rPr>
        <w:t>For example, c</w:t>
      </w:r>
      <w:r w:rsidR="000863E1">
        <w:rPr>
          <w:rFonts w:eastAsia="SimSun"/>
        </w:rPr>
        <w:t>ustomers</w:t>
      </w:r>
      <w:r w:rsidR="0091234A">
        <w:rPr>
          <w:rFonts w:eastAsia="SimSun"/>
        </w:rPr>
        <w:t xml:space="preserve"> </w:t>
      </w:r>
      <w:r w:rsidR="000863E1">
        <w:rPr>
          <w:rFonts w:eastAsia="SimSun"/>
        </w:rPr>
        <w:t>are interested in corresponding with PSE in a different manner than through the traditional “call center” approach.</w:t>
      </w:r>
      <w:r w:rsidR="00446763">
        <w:rPr>
          <w:rFonts w:eastAsia="SimSun"/>
        </w:rPr>
        <w:t xml:space="preserve"> </w:t>
      </w:r>
      <w:r w:rsidR="000863E1">
        <w:rPr>
          <w:rFonts w:eastAsia="SimSun"/>
        </w:rPr>
        <w:t>To reflect these changing norms, PSE has undertaken an initiative that allows customers to interact with PSE through their preferred pathways, which often is by phone or other mobile device</w:t>
      </w:r>
      <w:r>
        <w:rPr>
          <w:rFonts w:eastAsia="SimSun"/>
        </w:rPr>
        <w:t>, using</w:t>
      </w:r>
      <w:r w:rsidR="000863E1">
        <w:rPr>
          <w:rFonts w:eastAsia="SimSun"/>
        </w:rPr>
        <w:t xml:space="preserve"> apps, PSE’s website, and </w:t>
      </w:r>
      <w:r w:rsidR="00944F10">
        <w:rPr>
          <w:rFonts w:eastAsia="SimSun"/>
        </w:rPr>
        <w:t xml:space="preserve">integrated voice response </w:t>
      </w:r>
      <w:r w:rsidR="00944F10">
        <w:rPr>
          <w:rFonts w:eastAsia="SimSun"/>
        </w:rPr>
        <w:lastRenderedPageBreak/>
        <w:t>(“</w:t>
      </w:r>
      <w:proofErr w:type="spellStart"/>
      <w:r w:rsidR="00944F10">
        <w:rPr>
          <w:rFonts w:eastAsia="SimSun"/>
        </w:rPr>
        <w:t>IVR</w:t>
      </w:r>
      <w:proofErr w:type="spellEnd"/>
      <w:r w:rsidR="00944F10">
        <w:rPr>
          <w:rFonts w:eastAsia="SimSun"/>
        </w:rPr>
        <w:t>”) systems</w:t>
      </w:r>
      <w:r>
        <w:rPr>
          <w:rFonts w:eastAsia="SimSun"/>
        </w:rPr>
        <w:t>.</w:t>
      </w:r>
      <w:r w:rsidR="00446763">
        <w:rPr>
          <w:rFonts w:eastAsia="SimSun"/>
        </w:rPr>
        <w:t xml:space="preserve"> </w:t>
      </w:r>
      <w:r>
        <w:rPr>
          <w:rFonts w:eastAsia="SimSun"/>
        </w:rPr>
        <w:t xml:space="preserve">The </w:t>
      </w:r>
      <w:proofErr w:type="spellStart"/>
      <w:r>
        <w:rPr>
          <w:rFonts w:eastAsia="SimSun"/>
        </w:rPr>
        <w:t>GTZ</w:t>
      </w:r>
      <w:proofErr w:type="spellEnd"/>
      <w:r>
        <w:rPr>
          <w:rFonts w:eastAsia="SimSun"/>
        </w:rPr>
        <w:t xml:space="preserve"> initiative is designed to better align our business with customer preferences.</w:t>
      </w:r>
      <w:r w:rsidR="00446763">
        <w:rPr>
          <w:rFonts w:eastAsia="SimSun"/>
        </w:rPr>
        <w:t xml:space="preserve"> </w:t>
      </w:r>
      <w:r w:rsidR="005A2868">
        <w:rPr>
          <w:rFonts w:eastAsia="SimSun"/>
        </w:rPr>
        <w:t>I discuss th</w:t>
      </w:r>
      <w:r w:rsidR="0082163F">
        <w:rPr>
          <w:rFonts w:eastAsia="SimSun"/>
        </w:rPr>
        <w:t>e</w:t>
      </w:r>
      <w:r w:rsidR="005A2868">
        <w:rPr>
          <w:rFonts w:eastAsia="SimSun"/>
        </w:rPr>
        <w:t xml:space="preserve"> specific questions and concerns that parties have addressed with respect to </w:t>
      </w:r>
      <w:proofErr w:type="spellStart"/>
      <w:r w:rsidR="005A2868">
        <w:rPr>
          <w:rFonts w:eastAsia="SimSun"/>
        </w:rPr>
        <w:t>GTZ</w:t>
      </w:r>
      <w:proofErr w:type="spellEnd"/>
      <w:r w:rsidR="005A2868">
        <w:rPr>
          <w:rFonts w:eastAsia="SimSun"/>
        </w:rPr>
        <w:t xml:space="preserve"> later in my testimony.</w:t>
      </w:r>
    </w:p>
    <w:p w:rsidR="006D023D" w:rsidRPr="009075DC" w:rsidRDefault="00A469CA" w:rsidP="000F2C3B">
      <w:pPr>
        <w:pStyle w:val="answer"/>
        <w:ind w:firstLine="0"/>
        <w:rPr>
          <w:rFonts w:eastAsia="SimSun"/>
        </w:rPr>
      </w:pPr>
      <w:r>
        <w:rPr>
          <w:rFonts w:eastAsia="SimSun"/>
        </w:rPr>
        <w:t>Related to this, PSE believes it is time to re-exa</w:t>
      </w:r>
      <w:r w:rsidR="005D3BD8">
        <w:rPr>
          <w:rFonts w:eastAsia="SimSun"/>
        </w:rPr>
        <w:t xml:space="preserve">mine </w:t>
      </w:r>
      <w:r w:rsidR="005D3BD8" w:rsidRPr="005D3BD8">
        <w:rPr>
          <w:rFonts w:eastAsia="SimSun"/>
        </w:rPr>
        <w:t>Service Quality Index No. 5, Customer Access Center Answering Performance (“</w:t>
      </w:r>
      <w:proofErr w:type="spellStart"/>
      <w:r w:rsidR="005D3BD8" w:rsidRPr="005D3BD8">
        <w:rPr>
          <w:rFonts w:eastAsia="SimSun"/>
        </w:rPr>
        <w:t>SQI</w:t>
      </w:r>
      <w:proofErr w:type="spellEnd"/>
      <w:r w:rsidR="005D3BD8" w:rsidRPr="005D3BD8">
        <w:rPr>
          <w:rFonts w:eastAsia="SimSun"/>
        </w:rPr>
        <w:t xml:space="preserve"> No. 5”)</w:t>
      </w:r>
      <w:r w:rsidR="006946F6">
        <w:rPr>
          <w:rFonts w:eastAsia="SimSun"/>
        </w:rPr>
        <w:t>, which measures PSE’s response time to customer calls but fails to take into account the other methods customers use to connect with PSE</w:t>
      </w:r>
      <w:r w:rsidR="002175AC">
        <w:rPr>
          <w:rFonts w:eastAsia="SimSun"/>
        </w:rPr>
        <w:t>.</w:t>
      </w:r>
      <w:r w:rsidR="00446763">
        <w:rPr>
          <w:rFonts w:eastAsia="SimSun"/>
        </w:rPr>
        <w:t xml:space="preserve"> </w:t>
      </w:r>
      <w:r w:rsidR="002175AC">
        <w:rPr>
          <w:rFonts w:eastAsia="SimSun"/>
        </w:rPr>
        <w:t>This metric has not been changed for two decades</w:t>
      </w:r>
      <w:r w:rsidR="006946F6">
        <w:rPr>
          <w:rFonts w:eastAsia="SimSun"/>
        </w:rPr>
        <w:t>.</w:t>
      </w:r>
      <w:r w:rsidR="00446763">
        <w:rPr>
          <w:rFonts w:eastAsia="SimSun"/>
        </w:rPr>
        <w:t xml:space="preserve"> </w:t>
      </w:r>
      <w:r w:rsidR="006946F6">
        <w:rPr>
          <w:rFonts w:eastAsia="SimSun"/>
        </w:rPr>
        <w:t xml:space="preserve">Since then, more sophisticated </w:t>
      </w:r>
      <w:proofErr w:type="spellStart"/>
      <w:r w:rsidR="00944F10">
        <w:rPr>
          <w:rFonts w:eastAsia="SimSun"/>
        </w:rPr>
        <w:t>IVR</w:t>
      </w:r>
      <w:proofErr w:type="spellEnd"/>
      <w:r w:rsidR="00944F10">
        <w:rPr>
          <w:rFonts w:eastAsia="SimSun"/>
        </w:rPr>
        <w:t xml:space="preserve"> </w:t>
      </w:r>
      <w:r w:rsidR="006946F6">
        <w:rPr>
          <w:rFonts w:eastAsia="SimSun"/>
        </w:rPr>
        <w:t>systems have come into use which allow customers to complete transactions with PSE that previously were handled by the call center</w:t>
      </w:r>
      <w:r w:rsidR="005A2868">
        <w:rPr>
          <w:rFonts w:eastAsia="SimSun"/>
        </w:rPr>
        <w:t>.</w:t>
      </w:r>
      <w:r w:rsidR="00446763">
        <w:rPr>
          <w:rFonts w:eastAsia="SimSun"/>
        </w:rPr>
        <w:t xml:space="preserve"> </w:t>
      </w:r>
      <w:r w:rsidR="002175AC">
        <w:rPr>
          <w:rFonts w:eastAsia="SimSun"/>
        </w:rPr>
        <w:t xml:space="preserve">Public Counsel and Staff deny the need for any change to reflect the changing times, and it </w:t>
      </w:r>
      <w:r>
        <w:rPr>
          <w:rFonts w:eastAsia="SimSun"/>
        </w:rPr>
        <w:t xml:space="preserve">is disappointing to see resistance to changing this service metric </w:t>
      </w:r>
      <w:r w:rsidR="002175AC">
        <w:rPr>
          <w:rFonts w:eastAsia="SimSun"/>
        </w:rPr>
        <w:t>in light of</w:t>
      </w:r>
      <w:r w:rsidR="00384843">
        <w:rPr>
          <w:rFonts w:eastAsia="SimSun"/>
        </w:rPr>
        <w:t xml:space="preserve"> the </w:t>
      </w:r>
      <w:r w:rsidR="00944F10">
        <w:rPr>
          <w:rFonts w:eastAsia="SimSun"/>
        </w:rPr>
        <w:t>considerable</w:t>
      </w:r>
      <w:r w:rsidR="00384843">
        <w:rPr>
          <w:rFonts w:eastAsia="SimSun"/>
        </w:rPr>
        <w:t xml:space="preserve"> technological advancement</w:t>
      </w:r>
      <w:r w:rsidR="00944F10">
        <w:rPr>
          <w:rFonts w:eastAsia="SimSun"/>
        </w:rPr>
        <w:t>s</w:t>
      </w:r>
      <w:r w:rsidR="00384843">
        <w:rPr>
          <w:rFonts w:eastAsia="SimSun"/>
        </w:rPr>
        <w:t xml:space="preserve"> and </w:t>
      </w:r>
      <w:r w:rsidR="00944F10">
        <w:rPr>
          <w:rFonts w:eastAsia="SimSun"/>
        </w:rPr>
        <w:t xml:space="preserve">changes in </w:t>
      </w:r>
      <w:r w:rsidR="00384843">
        <w:rPr>
          <w:rFonts w:eastAsia="SimSun"/>
        </w:rPr>
        <w:t xml:space="preserve">communications </w:t>
      </w:r>
      <w:r w:rsidR="00944F10">
        <w:rPr>
          <w:rFonts w:eastAsia="SimSun"/>
        </w:rPr>
        <w:t xml:space="preserve">capabilities </w:t>
      </w:r>
      <w:r w:rsidR="00384843">
        <w:rPr>
          <w:rFonts w:eastAsia="SimSun"/>
        </w:rPr>
        <w:t xml:space="preserve">that have occurred during </w:t>
      </w:r>
      <w:r w:rsidR="002175AC">
        <w:rPr>
          <w:rFonts w:eastAsia="SimSun"/>
        </w:rPr>
        <w:t>the past two decades</w:t>
      </w:r>
      <w:r w:rsidR="00384843">
        <w:rPr>
          <w:rFonts w:eastAsia="SimSun"/>
        </w:rPr>
        <w:t>.</w:t>
      </w:r>
      <w:r w:rsidR="00446763">
        <w:rPr>
          <w:rFonts w:eastAsia="SimSun"/>
        </w:rPr>
        <w:t xml:space="preserve"> </w:t>
      </w:r>
      <w:r w:rsidR="00384843">
        <w:rPr>
          <w:rFonts w:eastAsia="SimSun"/>
        </w:rPr>
        <w:t xml:space="preserve">Mr. Zeller addresses the </w:t>
      </w:r>
      <w:proofErr w:type="spellStart"/>
      <w:r w:rsidR="00384843">
        <w:rPr>
          <w:rFonts w:eastAsia="SimSun"/>
        </w:rPr>
        <w:t>SQI</w:t>
      </w:r>
      <w:proofErr w:type="spellEnd"/>
      <w:r w:rsidR="0082163F">
        <w:rPr>
          <w:rFonts w:eastAsia="SimSun"/>
        </w:rPr>
        <w:t xml:space="preserve"> No. </w:t>
      </w:r>
      <w:r w:rsidR="00384843">
        <w:rPr>
          <w:rFonts w:eastAsia="SimSun"/>
        </w:rPr>
        <w:t xml:space="preserve">5 metric in more detail in his </w:t>
      </w:r>
      <w:proofErr w:type="spellStart"/>
      <w:r w:rsidR="00384843">
        <w:rPr>
          <w:rFonts w:eastAsia="SimSun"/>
        </w:rPr>
        <w:t>prefiled</w:t>
      </w:r>
      <w:proofErr w:type="spellEnd"/>
      <w:r w:rsidR="00384843">
        <w:rPr>
          <w:rFonts w:eastAsia="SimSun"/>
        </w:rPr>
        <w:t xml:space="preserve"> rebuttal testimony.</w:t>
      </w:r>
    </w:p>
    <w:p w:rsidR="006D023D" w:rsidRPr="00734EBA" w:rsidRDefault="006D023D" w:rsidP="006D023D">
      <w:pPr>
        <w:pStyle w:val="question"/>
      </w:pPr>
      <w:r w:rsidRPr="00734EBA">
        <w:t>Q.</w:t>
      </w:r>
      <w:r w:rsidRPr="00734EBA">
        <w:tab/>
      </w:r>
      <w:r w:rsidR="00384843">
        <w:t xml:space="preserve">Are there other examples that demonstrate parties’ resistance to </w:t>
      </w:r>
      <w:r w:rsidR="007B4157">
        <w:t>new platforms and services proposed by PSE?</w:t>
      </w:r>
    </w:p>
    <w:p w:rsidR="00D9221A" w:rsidRDefault="006D023D" w:rsidP="006D023D">
      <w:pPr>
        <w:pStyle w:val="answer"/>
        <w:rPr>
          <w:rFonts w:eastAsia="SimSun"/>
        </w:rPr>
      </w:pPr>
      <w:r w:rsidRPr="009075DC">
        <w:rPr>
          <w:rFonts w:eastAsia="SimSun"/>
        </w:rPr>
        <w:t>A.</w:t>
      </w:r>
      <w:r w:rsidRPr="009075DC">
        <w:rPr>
          <w:rFonts w:eastAsia="SimSun"/>
        </w:rPr>
        <w:tab/>
      </w:r>
      <w:r w:rsidR="007B4157">
        <w:rPr>
          <w:rFonts w:eastAsia="SimSun"/>
        </w:rPr>
        <w:t>Yes.</w:t>
      </w:r>
      <w:r w:rsidR="00446763">
        <w:rPr>
          <w:rFonts w:eastAsia="SimSun"/>
        </w:rPr>
        <w:t xml:space="preserve"> </w:t>
      </w:r>
      <w:r w:rsidR="007B4157">
        <w:rPr>
          <w:rFonts w:eastAsia="SimSun"/>
        </w:rPr>
        <w:t xml:space="preserve">It is concerning to see Staff propose a complete disallowance of all costs incurred by PSE relating to the leasing service </w:t>
      </w:r>
      <w:r w:rsidR="009A5BC5">
        <w:rPr>
          <w:rFonts w:eastAsia="SimSun"/>
        </w:rPr>
        <w:t>PSE</w:t>
      </w:r>
      <w:r w:rsidR="007B4157">
        <w:rPr>
          <w:rFonts w:eastAsia="SimSun"/>
        </w:rPr>
        <w:t xml:space="preserve"> proposed in 2016</w:t>
      </w:r>
      <w:r w:rsidR="00DA06FA">
        <w:rPr>
          <w:rFonts w:eastAsia="SimSun"/>
        </w:rPr>
        <w:t xml:space="preserve">, which was intended to be the first step towards </w:t>
      </w:r>
      <w:r w:rsidR="007B4157">
        <w:rPr>
          <w:rFonts w:eastAsia="SimSun"/>
        </w:rPr>
        <w:t>establish</w:t>
      </w:r>
      <w:r w:rsidR="00DA06FA">
        <w:rPr>
          <w:rFonts w:eastAsia="SimSun"/>
        </w:rPr>
        <w:t>ing</w:t>
      </w:r>
      <w:r w:rsidR="007B4157">
        <w:rPr>
          <w:rFonts w:eastAsia="SimSun"/>
        </w:rPr>
        <w:t xml:space="preserve"> an updated leasing platform that would allow PSE to offer services related to electric vehicles, energy efficient</w:t>
      </w:r>
      <w:r w:rsidR="00944F10">
        <w:rPr>
          <w:rFonts w:eastAsia="SimSun"/>
        </w:rPr>
        <w:t xml:space="preserve"> equipment</w:t>
      </w:r>
      <w:r w:rsidR="007B4157">
        <w:rPr>
          <w:rFonts w:eastAsia="SimSun"/>
        </w:rPr>
        <w:t>, and solar panels among other things.</w:t>
      </w:r>
      <w:r w:rsidR="00446763">
        <w:rPr>
          <w:rFonts w:eastAsia="SimSun"/>
        </w:rPr>
        <w:t xml:space="preserve"> </w:t>
      </w:r>
      <w:r w:rsidR="005D3BD8">
        <w:rPr>
          <w:rFonts w:eastAsia="SimSun"/>
        </w:rPr>
        <w:t xml:space="preserve">In his </w:t>
      </w:r>
      <w:proofErr w:type="spellStart"/>
      <w:r w:rsidR="005D3BD8">
        <w:rPr>
          <w:rFonts w:eastAsia="SimSun"/>
        </w:rPr>
        <w:t>prefiled</w:t>
      </w:r>
      <w:proofErr w:type="spellEnd"/>
      <w:r w:rsidR="005D3BD8">
        <w:rPr>
          <w:rFonts w:eastAsia="SimSun"/>
        </w:rPr>
        <w:t xml:space="preserve"> rebuttal testimony, </w:t>
      </w:r>
      <w:r w:rsidR="005D3BD8">
        <w:rPr>
          <w:rFonts w:eastAsia="SimSun"/>
        </w:rPr>
        <w:lastRenderedPageBreak/>
        <w:t xml:space="preserve">WTE-1T, PSE witness William </w:t>
      </w:r>
      <w:r w:rsidR="00DA06FA">
        <w:rPr>
          <w:rFonts w:eastAsia="SimSun"/>
        </w:rPr>
        <w:t xml:space="preserve">Einstein elaborates on why the </w:t>
      </w:r>
      <w:r w:rsidR="0082163F">
        <w:rPr>
          <w:rFonts w:eastAsia="SimSun"/>
        </w:rPr>
        <w:t xml:space="preserve">leasing </w:t>
      </w:r>
      <w:r w:rsidR="00DA06FA">
        <w:rPr>
          <w:rFonts w:eastAsia="SimSun"/>
        </w:rPr>
        <w:t>costs are appropriate for recovery in rates.</w:t>
      </w:r>
      <w:r w:rsidR="00446763">
        <w:rPr>
          <w:rFonts w:eastAsia="SimSun"/>
        </w:rPr>
        <w:t xml:space="preserve"> </w:t>
      </w:r>
      <w:r w:rsidR="006946F6">
        <w:rPr>
          <w:rFonts w:eastAsia="SimSun"/>
        </w:rPr>
        <w:t>At a high level</w:t>
      </w:r>
      <w:r w:rsidR="00DA06FA">
        <w:rPr>
          <w:rFonts w:eastAsia="SimSun"/>
        </w:rPr>
        <w:t xml:space="preserve">, I am concerned that </w:t>
      </w:r>
      <w:r w:rsidR="0064712E">
        <w:rPr>
          <w:rFonts w:eastAsia="SimSun"/>
        </w:rPr>
        <w:t xml:space="preserve">if the Commission were to </w:t>
      </w:r>
      <w:r w:rsidR="00DA06FA">
        <w:rPr>
          <w:rFonts w:eastAsia="SimSun"/>
        </w:rPr>
        <w:t>disallow</w:t>
      </w:r>
      <w:r w:rsidR="0064712E">
        <w:rPr>
          <w:rFonts w:eastAsia="SimSun"/>
        </w:rPr>
        <w:t xml:space="preserve"> costs </w:t>
      </w:r>
      <w:r w:rsidR="00DA06FA">
        <w:rPr>
          <w:rFonts w:eastAsia="SimSun"/>
        </w:rPr>
        <w:t xml:space="preserve">such as </w:t>
      </w:r>
      <w:r w:rsidR="0064712E">
        <w:rPr>
          <w:rFonts w:eastAsia="SimSun"/>
        </w:rPr>
        <w:t>these</w:t>
      </w:r>
      <w:r w:rsidR="00944F10">
        <w:rPr>
          <w:rFonts w:eastAsia="SimSun"/>
        </w:rPr>
        <w:t>,</w:t>
      </w:r>
      <w:r w:rsidR="0064712E">
        <w:rPr>
          <w:rFonts w:eastAsia="SimSun"/>
        </w:rPr>
        <w:t xml:space="preserve"> </w:t>
      </w:r>
      <w:r w:rsidR="0082163F">
        <w:rPr>
          <w:rFonts w:eastAsia="SimSun"/>
        </w:rPr>
        <w:t>it</w:t>
      </w:r>
      <w:r w:rsidR="00DA06FA">
        <w:rPr>
          <w:rFonts w:eastAsia="SimSun"/>
        </w:rPr>
        <w:t xml:space="preserve"> will have a chilling effect on PSE’s willingness to propose innovative services in the future, if </w:t>
      </w:r>
      <w:r w:rsidR="00444666">
        <w:rPr>
          <w:rFonts w:eastAsia="SimSun"/>
        </w:rPr>
        <w:t xml:space="preserve">it is faced with the prospect that </w:t>
      </w:r>
      <w:r w:rsidR="00DA06FA">
        <w:rPr>
          <w:rFonts w:eastAsia="SimSun"/>
        </w:rPr>
        <w:t xml:space="preserve">any service that </w:t>
      </w:r>
      <w:r w:rsidR="00944F10">
        <w:rPr>
          <w:rFonts w:eastAsia="SimSun"/>
        </w:rPr>
        <w:t>may be</w:t>
      </w:r>
      <w:r w:rsidR="00DA06FA">
        <w:rPr>
          <w:rFonts w:eastAsia="SimSun"/>
        </w:rPr>
        <w:t xml:space="preserve"> rejected</w:t>
      </w:r>
      <w:r w:rsidR="009A5BC5">
        <w:rPr>
          <w:rFonts w:eastAsia="SimSun"/>
        </w:rPr>
        <w:t xml:space="preserve"> in whole or in part</w:t>
      </w:r>
      <w:r w:rsidR="00DA06FA">
        <w:rPr>
          <w:rFonts w:eastAsia="SimSun"/>
        </w:rPr>
        <w:t xml:space="preserve"> will result in a disallowance of costs as</w:t>
      </w:r>
      <w:r w:rsidR="000F2C3B">
        <w:rPr>
          <w:rFonts w:eastAsia="SimSun"/>
        </w:rPr>
        <w:t>sociated with the initiative.</w:t>
      </w:r>
    </w:p>
    <w:p w:rsidR="00D9221A" w:rsidRDefault="00D9221A" w:rsidP="00D9221A">
      <w:pPr>
        <w:pStyle w:val="question"/>
      </w:pPr>
      <w:r>
        <w:t>Q.</w:t>
      </w:r>
      <w:r>
        <w:tab/>
        <w:t>Do you have any other high level thoughts with respect to the parties’ response testimony?</w:t>
      </w:r>
    </w:p>
    <w:p w:rsidR="000F2C3B" w:rsidRDefault="00D9221A" w:rsidP="000F2C3B">
      <w:pPr>
        <w:pStyle w:val="answer"/>
        <w:rPr>
          <w:rFonts w:eastAsia="SimSun"/>
        </w:rPr>
      </w:pPr>
      <w:r>
        <w:rPr>
          <w:rFonts w:eastAsia="SimSun"/>
        </w:rPr>
        <w:t>A.</w:t>
      </w:r>
      <w:r>
        <w:rPr>
          <w:rFonts w:eastAsia="SimSun"/>
        </w:rPr>
        <w:tab/>
        <w:t>Yes.</w:t>
      </w:r>
      <w:r w:rsidR="00446763">
        <w:rPr>
          <w:rFonts w:eastAsia="SimSun"/>
        </w:rPr>
        <w:t xml:space="preserve"> </w:t>
      </w:r>
      <w:r>
        <w:rPr>
          <w:rFonts w:eastAsia="SimSun"/>
        </w:rPr>
        <w:t xml:space="preserve">PSE is working towards long-term goals of </w:t>
      </w:r>
      <w:r w:rsidR="0082163F">
        <w:rPr>
          <w:rFonts w:eastAsia="SimSun"/>
        </w:rPr>
        <w:t>reducing its</w:t>
      </w:r>
      <w:r>
        <w:rPr>
          <w:rFonts w:eastAsia="SimSun"/>
        </w:rPr>
        <w:t xml:space="preserve"> carbon </w:t>
      </w:r>
      <w:r w:rsidR="0082163F">
        <w:rPr>
          <w:rFonts w:eastAsia="SimSun"/>
        </w:rPr>
        <w:t xml:space="preserve">footprint </w:t>
      </w:r>
      <w:r>
        <w:rPr>
          <w:rFonts w:eastAsia="SimSun"/>
        </w:rPr>
        <w:t>and increasing conservation, as I described in my direct testimony.</w:t>
      </w:r>
      <w:r w:rsidR="00446763">
        <w:rPr>
          <w:rFonts w:eastAsia="SimSun"/>
        </w:rPr>
        <w:t xml:space="preserve"> </w:t>
      </w:r>
      <w:r>
        <w:rPr>
          <w:rFonts w:eastAsia="SimSun"/>
        </w:rPr>
        <w:t xml:space="preserve">Some of the proposals </w:t>
      </w:r>
      <w:r w:rsidR="009A5BC5">
        <w:rPr>
          <w:rFonts w:eastAsia="SimSun"/>
        </w:rPr>
        <w:t xml:space="preserve">made by </w:t>
      </w:r>
      <w:r>
        <w:rPr>
          <w:rFonts w:eastAsia="SimSun"/>
        </w:rPr>
        <w:t>the parties fail to recognize that progress on this front will come with some costs.</w:t>
      </w:r>
      <w:r w:rsidR="00446763">
        <w:rPr>
          <w:rFonts w:eastAsia="SimSun"/>
        </w:rPr>
        <w:t xml:space="preserve"> </w:t>
      </w:r>
      <w:r>
        <w:rPr>
          <w:rFonts w:eastAsia="SimSun"/>
        </w:rPr>
        <w:t>For example, in its direct case PSE appropriately modeled the costs of compliance with the Clean Air Rule (“CAR”) based on emissions limits for each plant that is affected by CAR</w:t>
      </w:r>
      <w:r w:rsidR="006946F6">
        <w:rPr>
          <w:rFonts w:eastAsia="SimSun"/>
        </w:rPr>
        <w:t>, which increases power costs</w:t>
      </w:r>
      <w:r>
        <w:rPr>
          <w:rFonts w:eastAsia="SimSun"/>
        </w:rPr>
        <w:t>.</w:t>
      </w:r>
      <w:r w:rsidR="00446763">
        <w:rPr>
          <w:rFonts w:eastAsia="SimSun"/>
        </w:rPr>
        <w:t xml:space="preserve"> </w:t>
      </w:r>
      <w:r w:rsidR="004B2965">
        <w:rPr>
          <w:rFonts w:eastAsia="SimSun"/>
        </w:rPr>
        <w:t xml:space="preserve">In rebuttal, </w:t>
      </w:r>
      <w:r w:rsidR="00CD07BC">
        <w:rPr>
          <w:rFonts w:eastAsia="SimSun"/>
        </w:rPr>
        <w:t>PSE witness Paul</w:t>
      </w:r>
      <w:r w:rsidR="009B696C">
        <w:rPr>
          <w:rFonts w:eastAsia="SimSun"/>
        </w:rPr>
        <w:t xml:space="preserve"> Wetherbee provides</w:t>
      </w:r>
      <w:r>
        <w:rPr>
          <w:rFonts w:eastAsia="SimSun"/>
        </w:rPr>
        <w:t xml:space="preserve"> an alternative approach to modeling compliance in response to parties’</w:t>
      </w:r>
      <w:r w:rsidR="009B696C">
        <w:rPr>
          <w:rFonts w:eastAsia="SimSun"/>
        </w:rPr>
        <w:t xml:space="preserve"> testimony.</w:t>
      </w:r>
      <w:r w:rsidR="00446763">
        <w:rPr>
          <w:rFonts w:eastAsia="SimSun"/>
        </w:rPr>
        <w:t xml:space="preserve"> </w:t>
      </w:r>
      <w:r w:rsidR="003A1A18">
        <w:rPr>
          <w:rFonts w:eastAsia="SimSun"/>
        </w:rPr>
        <w:t>The bottom line, however, is that there are costs associated with compliance that need to be recognized and appropriately recovered.</w:t>
      </w:r>
    </w:p>
    <w:p w:rsidR="000F2C3B" w:rsidRDefault="003A1A18" w:rsidP="000F2C3B">
      <w:pPr>
        <w:pStyle w:val="answer"/>
        <w:ind w:firstLine="0"/>
        <w:rPr>
          <w:rFonts w:eastAsia="SimSun"/>
        </w:rPr>
      </w:pPr>
      <w:r>
        <w:rPr>
          <w:rFonts w:eastAsia="SimSun"/>
        </w:rPr>
        <w:t>PSE also has serious concerns with how parties have responded to PSE’s plan to close down Colstrip Units</w:t>
      </w:r>
      <w:r w:rsidR="00446763">
        <w:rPr>
          <w:rFonts w:eastAsia="SimSun"/>
        </w:rPr>
        <w:t> </w:t>
      </w:r>
      <w:r>
        <w:rPr>
          <w:rFonts w:eastAsia="SimSun"/>
        </w:rPr>
        <w:t>1</w:t>
      </w:r>
      <w:r w:rsidR="00446763">
        <w:rPr>
          <w:rFonts w:eastAsia="SimSun"/>
        </w:rPr>
        <w:t> &amp; </w:t>
      </w:r>
      <w:r>
        <w:rPr>
          <w:rFonts w:eastAsia="SimSun"/>
        </w:rPr>
        <w:t>2 in 2022.</w:t>
      </w:r>
      <w:r w:rsidR="00446763">
        <w:rPr>
          <w:rFonts w:eastAsia="SimSun"/>
        </w:rPr>
        <w:t xml:space="preserve"> </w:t>
      </w:r>
      <w:r>
        <w:rPr>
          <w:rFonts w:eastAsia="SimSun"/>
        </w:rPr>
        <w:t>Parties who have encouraged the shut down now seek to penalize PSE for the undepreciated plant balance, decommissioning costs and remediation that are part of the closure of the units.</w:t>
      </w:r>
      <w:r w:rsidR="00446763">
        <w:rPr>
          <w:rFonts w:eastAsia="SimSun"/>
        </w:rPr>
        <w:t xml:space="preserve"> </w:t>
      </w:r>
      <w:r w:rsidR="000E044A">
        <w:rPr>
          <w:rFonts w:eastAsia="SimSun"/>
        </w:rPr>
        <w:t xml:space="preserve">It </w:t>
      </w:r>
      <w:r w:rsidR="000E044A">
        <w:rPr>
          <w:rFonts w:eastAsia="SimSun"/>
        </w:rPr>
        <w:lastRenderedPageBreak/>
        <w:t>i</w:t>
      </w:r>
      <w:r>
        <w:rPr>
          <w:rFonts w:eastAsia="SimSun"/>
        </w:rPr>
        <w:t xml:space="preserve">s especially troublesome </w:t>
      </w:r>
      <w:r w:rsidR="000E044A">
        <w:rPr>
          <w:rFonts w:eastAsia="SimSun"/>
        </w:rPr>
        <w:t>that Staff seeks to penalize PSE for the undepreciated balance of Colstrip Units</w:t>
      </w:r>
      <w:r w:rsidR="00446763">
        <w:rPr>
          <w:rFonts w:eastAsia="SimSun"/>
        </w:rPr>
        <w:t> </w:t>
      </w:r>
      <w:r w:rsidR="000E044A">
        <w:rPr>
          <w:rFonts w:eastAsia="SimSun"/>
        </w:rPr>
        <w:t>1</w:t>
      </w:r>
      <w:r w:rsidR="00446763">
        <w:rPr>
          <w:rFonts w:eastAsia="SimSun"/>
        </w:rPr>
        <w:t> &amp; </w:t>
      </w:r>
      <w:r w:rsidR="000E044A">
        <w:rPr>
          <w:rFonts w:eastAsia="SimSun"/>
        </w:rPr>
        <w:t xml:space="preserve">2 </w:t>
      </w:r>
      <w:r>
        <w:rPr>
          <w:rFonts w:eastAsia="SimSun"/>
        </w:rPr>
        <w:t xml:space="preserve">when it was proposals by Staff and Public Counsel to extend depreciation of these units in </w:t>
      </w:r>
      <w:r w:rsidR="000E044A">
        <w:rPr>
          <w:rFonts w:eastAsia="SimSun"/>
        </w:rPr>
        <w:t xml:space="preserve">PSE’s </w:t>
      </w:r>
      <w:r>
        <w:rPr>
          <w:rFonts w:eastAsia="SimSun"/>
        </w:rPr>
        <w:t>2007</w:t>
      </w:r>
      <w:r w:rsidR="000E044A">
        <w:rPr>
          <w:rFonts w:eastAsia="SimSun"/>
        </w:rPr>
        <w:t xml:space="preserve"> general rate case</w:t>
      </w:r>
      <w:r>
        <w:rPr>
          <w:rFonts w:eastAsia="SimSun"/>
        </w:rPr>
        <w:t xml:space="preserve"> that resu</w:t>
      </w:r>
      <w:r w:rsidR="009B696C">
        <w:rPr>
          <w:rFonts w:eastAsia="SimSun"/>
        </w:rPr>
        <w:t>l</w:t>
      </w:r>
      <w:r>
        <w:rPr>
          <w:rFonts w:eastAsia="SimSun"/>
        </w:rPr>
        <w:t>ted in the undepreciated plant balance.</w:t>
      </w:r>
      <w:r w:rsidR="00446763">
        <w:rPr>
          <w:rFonts w:eastAsia="SimSun"/>
        </w:rPr>
        <w:t xml:space="preserve"> </w:t>
      </w:r>
      <w:r w:rsidR="002743A2">
        <w:rPr>
          <w:rFonts w:eastAsia="SimSun"/>
        </w:rPr>
        <w:t xml:space="preserve">PSE supports </w:t>
      </w:r>
      <w:r w:rsidR="004B2965">
        <w:rPr>
          <w:rFonts w:eastAsia="SimSun"/>
        </w:rPr>
        <w:t xml:space="preserve">increasing its reliance on </w:t>
      </w:r>
      <w:r w:rsidR="002743A2">
        <w:rPr>
          <w:rFonts w:eastAsia="SimSun"/>
        </w:rPr>
        <w:t>clean renewable sources of energy</w:t>
      </w:r>
      <w:r w:rsidR="004B2965">
        <w:rPr>
          <w:rFonts w:eastAsia="SimSun"/>
        </w:rPr>
        <w:t xml:space="preserve"> and moving away from coal</w:t>
      </w:r>
      <w:r w:rsidR="002743A2">
        <w:rPr>
          <w:rFonts w:eastAsia="SimSun"/>
        </w:rPr>
        <w:t xml:space="preserve">, but there are costs associated with </w:t>
      </w:r>
      <w:r w:rsidR="000E044A">
        <w:rPr>
          <w:rFonts w:eastAsia="SimSun"/>
        </w:rPr>
        <w:t>c</w:t>
      </w:r>
      <w:r w:rsidR="002743A2">
        <w:rPr>
          <w:rFonts w:eastAsia="SimSun"/>
        </w:rPr>
        <w:t xml:space="preserve">arbon </w:t>
      </w:r>
      <w:r w:rsidR="0091234A">
        <w:rPr>
          <w:rFonts w:eastAsia="SimSun"/>
        </w:rPr>
        <w:t>reduction</w:t>
      </w:r>
      <w:r w:rsidR="002743A2">
        <w:rPr>
          <w:rFonts w:eastAsia="SimSun"/>
        </w:rPr>
        <w:t xml:space="preserve"> that must be acknowledge</w:t>
      </w:r>
      <w:r w:rsidR="006B2270">
        <w:rPr>
          <w:rFonts w:eastAsia="SimSun"/>
        </w:rPr>
        <w:t>d</w:t>
      </w:r>
      <w:r w:rsidR="002743A2">
        <w:rPr>
          <w:rFonts w:eastAsia="SimSun"/>
        </w:rPr>
        <w:t xml:space="preserve"> by stakeholders.</w:t>
      </w:r>
    </w:p>
    <w:p w:rsidR="00A162D9" w:rsidRDefault="00E32AD9" w:rsidP="000F2C3B">
      <w:pPr>
        <w:pStyle w:val="answer"/>
        <w:ind w:firstLine="0"/>
        <w:rPr>
          <w:rFonts w:eastAsia="SimSun"/>
        </w:rPr>
      </w:pPr>
      <w:r>
        <w:rPr>
          <w:rFonts w:eastAsia="SimSun"/>
        </w:rPr>
        <w:t xml:space="preserve">In his </w:t>
      </w:r>
      <w:proofErr w:type="spellStart"/>
      <w:r>
        <w:rPr>
          <w:rFonts w:eastAsia="SimSun"/>
        </w:rPr>
        <w:t>prefiled</w:t>
      </w:r>
      <w:proofErr w:type="spellEnd"/>
      <w:r>
        <w:rPr>
          <w:rFonts w:eastAsia="SimSun"/>
        </w:rPr>
        <w:t xml:space="preserve"> rebuttal testimony, </w:t>
      </w:r>
      <w:proofErr w:type="spellStart"/>
      <w:r>
        <w:rPr>
          <w:rFonts w:eastAsia="SimSun"/>
        </w:rPr>
        <w:t>Exh</w:t>
      </w:r>
      <w:proofErr w:type="spellEnd"/>
      <w:r>
        <w:rPr>
          <w:rFonts w:eastAsia="SimSun"/>
        </w:rPr>
        <w:t>. DAD-7T, PSE witness Daniel</w:t>
      </w:r>
      <w:r w:rsidR="009A5BC5">
        <w:rPr>
          <w:rFonts w:eastAsia="SimSun"/>
        </w:rPr>
        <w:t xml:space="preserve"> Doyle </w:t>
      </w:r>
      <w:r w:rsidR="00F55EFD">
        <w:rPr>
          <w:rFonts w:eastAsia="SimSun"/>
        </w:rPr>
        <w:t xml:space="preserve">responds </w:t>
      </w:r>
      <w:r>
        <w:rPr>
          <w:rFonts w:eastAsia="SimSun"/>
        </w:rPr>
        <w:t xml:space="preserve">from a high-level policy perspective </w:t>
      </w:r>
      <w:r w:rsidR="00F55EFD">
        <w:rPr>
          <w:rFonts w:eastAsia="SimSun"/>
        </w:rPr>
        <w:t xml:space="preserve">to </w:t>
      </w:r>
      <w:r>
        <w:rPr>
          <w:rFonts w:eastAsia="SimSun"/>
        </w:rPr>
        <w:t xml:space="preserve">address </w:t>
      </w:r>
      <w:r w:rsidR="009A5BC5">
        <w:rPr>
          <w:rFonts w:eastAsia="SimSun"/>
        </w:rPr>
        <w:t xml:space="preserve">additional </w:t>
      </w:r>
      <w:r>
        <w:rPr>
          <w:rFonts w:eastAsia="SimSun"/>
        </w:rPr>
        <w:t>issues raised by the parties</w:t>
      </w:r>
      <w:r w:rsidR="000F2C3B">
        <w:rPr>
          <w:rFonts w:eastAsia="SimSun"/>
        </w:rPr>
        <w:t>.</w:t>
      </w:r>
    </w:p>
    <w:p w:rsidR="006D023D" w:rsidRPr="009075DC" w:rsidRDefault="006D023D" w:rsidP="00A162D9">
      <w:pPr>
        <w:pStyle w:val="Heading1"/>
        <w:rPr>
          <w:rFonts w:eastAsia="SimSun"/>
        </w:rPr>
      </w:pPr>
      <w:bookmarkStart w:id="6" w:name="_Toc489868894"/>
      <w:r>
        <w:rPr>
          <w:rFonts w:eastAsia="SimSun"/>
        </w:rPr>
        <w:t>III.</w:t>
      </w:r>
      <w:r>
        <w:rPr>
          <w:rFonts w:eastAsia="SimSun"/>
        </w:rPr>
        <w:tab/>
      </w:r>
      <w:proofErr w:type="spellStart"/>
      <w:r>
        <w:rPr>
          <w:rFonts w:eastAsia="SimSun"/>
        </w:rPr>
        <w:t>GTZ</w:t>
      </w:r>
      <w:proofErr w:type="spellEnd"/>
      <w:r>
        <w:rPr>
          <w:rFonts w:eastAsia="SimSun"/>
        </w:rPr>
        <w:t xml:space="preserve"> IS DESIGNED TO BETTER MEET CUSTOMER PREFERENCES FOR INTERACTING WITH PSE</w:t>
      </w:r>
      <w:bookmarkEnd w:id="6"/>
    </w:p>
    <w:p w:rsidR="00AC63F1" w:rsidRPr="00734EBA" w:rsidRDefault="00AC63F1" w:rsidP="00AC63F1">
      <w:pPr>
        <w:pStyle w:val="question"/>
      </w:pPr>
      <w:r w:rsidRPr="00734EBA">
        <w:t>Q.</w:t>
      </w:r>
      <w:r w:rsidRPr="00734EBA">
        <w:tab/>
      </w:r>
      <w:r w:rsidR="00873382">
        <w:t xml:space="preserve">Public Counsel witness Barbara R. Alexander </w:t>
      </w:r>
      <w:r w:rsidR="0043452C">
        <w:t xml:space="preserve">suggests </w:t>
      </w:r>
      <w:r w:rsidR="00873382">
        <w:t xml:space="preserve">that the </w:t>
      </w:r>
      <w:r w:rsidR="0043452C">
        <w:t>“‘</w:t>
      </w:r>
      <w:r w:rsidR="00873382" w:rsidRPr="00873382">
        <w:t>Get to Zero</w:t>
      </w:r>
      <w:r w:rsidR="0043452C">
        <w:t>’</w:t>
      </w:r>
      <w:r w:rsidR="00873382" w:rsidRPr="00873382">
        <w:t xml:space="preserve"> objective may be implemented in a manner that attempts to denigrate or reduce PSE’s customer service performance in interacting on a personal level with its customers.”</w:t>
      </w:r>
      <w:r w:rsidR="00D57D5B">
        <w:rPr>
          <w:rStyle w:val="FootnoteReference"/>
        </w:rPr>
        <w:footnoteReference w:id="2"/>
      </w:r>
      <w:r w:rsidR="00446763">
        <w:t xml:space="preserve"> </w:t>
      </w:r>
      <w:r w:rsidR="0043452C">
        <w:t>Do you agree?</w:t>
      </w:r>
    </w:p>
    <w:p w:rsidR="00AC63F1" w:rsidRPr="009075DC" w:rsidRDefault="00AC63F1" w:rsidP="00AC63F1">
      <w:pPr>
        <w:pStyle w:val="answer"/>
        <w:rPr>
          <w:rFonts w:eastAsia="SimSun"/>
        </w:rPr>
      </w:pPr>
      <w:r w:rsidRPr="009075DC">
        <w:rPr>
          <w:rFonts w:eastAsia="SimSun"/>
        </w:rPr>
        <w:t>A.</w:t>
      </w:r>
      <w:r w:rsidRPr="009075DC">
        <w:rPr>
          <w:rFonts w:eastAsia="SimSun"/>
        </w:rPr>
        <w:tab/>
      </w:r>
      <w:r w:rsidR="00555D4B">
        <w:rPr>
          <w:rFonts w:eastAsia="SimSun"/>
        </w:rPr>
        <w:t xml:space="preserve">No, </w:t>
      </w:r>
      <w:r w:rsidR="00873382">
        <w:rPr>
          <w:rFonts w:eastAsia="SimSun"/>
        </w:rPr>
        <w:t xml:space="preserve">I disagree with Ms. Alexander’s view of </w:t>
      </w:r>
      <w:proofErr w:type="spellStart"/>
      <w:r w:rsidR="00873382">
        <w:rPr>
          <w:rFonts w:eastAsia="SimSun"/>
        </w:rPr>
        <w:t>GTZ</w:t>
      </w:r>
      <w:proofErr w:type="spellEnd"/>
      <w:r w:rsidR="00873382">
        <w:rPr>
          <w:rFonts w:eastAsia="SimSun"/>
        </w:rPr>
        <w:t>.</w:t>
      </w:r>
      <w:r w:rsidR="00446763">
        <w:rPr>
          <w:rFonts w:eastAsia="SimSun"/>
        </w:rPr>
        <w:t xml:space="preserve"> </w:t>
      </w:r>
      <w:r w:rsidR="0043452C">
        <w:rPr>
          <w:rFonts w:eastAsia="SimSun"/>
        </w:rPr>
        <w:t xml:space="preserve">As discussed in my direct testimony, the goal of </w:t>
      </w:r>
      <w:proofErr w:type="spellStart"/>
      <w:r w:rsidR="0043452C">
        <w:rPr>
          <w:rFonts w:eastAsia="SimSun"/>
        </w:rPr>
        <w:t>GTZ</w:t>
      </w:r>
      <w:proofErr w:type="spellEnd"/>
      <w:r w:rsidR="0043452C">
        <w:rPr>
          <w:rFonts w:eastAsia="SimSun"/>
        </w:rPr>
        <w:t xml:space="preserve"> </w:t>
      </w:r>
      <w:r w:rsidR="0043452C" w:rsidRPr="0043452C">
        <w:rPr>
          <w:rFonts w:eastAsia="SimSun"/>
        </w:rPr>
        <w:t xml:space="preserve">is </w:t>
      </w:r>
      <w:r w:rsidR="009B696C" w:rsidRPr="009B696C">
        <w:rPr>
          <w:rFonts w:eastAsia="SimSun"/>
        </w:rPr>
        <w:t xml:space="preserve">not to negatively impact the service performance </w:t>
      </w:r>
      <w:r w:rsidR="000E044A">
        <w:rPr>
          <w:rFonts w:eastAsia="SimSun"/>
        </w:rPr>
        <w:t>for</w:t>
      </w:r>
      <w:r w:rsidR="009B696C" w:rsidRPr="009B696C">
        <w:rPr>
          <w:rFonts w:eastAsia="SimSun"/>
        </w:rPr>
        <w:t xml:space="preserve"> customers </w:t>
      </w:r>
      <w:r w:rsidR="000E044A">
        <w:rPr>
          <w:rFonts w:eastAsia="SimSun"/>
        </w:rPr>
        <w:t>who</w:t>
      </w:r>
      <w:r w:rsidR="009B696C" w:rsidRPr="009B696C">
        <w:rPr>
          <w:rFonts w:eastAsia="SimSun"/>
        </w:rPr>
        <w:t xml:space="preserve"> feel they need to talk to an agent.</w:t>
      </w:r>
      <w:r w:rsidR="00446763">
        <w:rPr>
          <w:rFonts w:eastAsia="SimSun"/>
        </w:rPr>
        <w:t xml:space="preserve"> </w:t>
      </w:r>
      <w:r w:rsidR="009B696C" w:rsidRPr="009B696C">
        <w:rPr>
          <w:rFonts w:eastAsia="SimSun"/>
        </w:rPr>
        <w:t>PSE will continue to staff and maintain a fully functioning Customer Access Center with trained and experienced agents to address customer issues.</w:t>
      </w:r>
      <w:r w:rsidR="00446763">
        <w:rPr>
          <w:rFonts w:eastAsia="SimSun"/>
        </w:rPr>
        <w:t xml:space="preserve"> </w:t>
      </w:r>
      <w:r w:rsidR="009B696C" w:rsidRPr="009B696C">
        <w:rPr>
          <w:rFonts w:eastAsia="SimSun"/>
        </w:rPr>
        <w:t xml:space="preserve">The express goal of Get to Zero is </w:t>
      </w:r>
      <w:r w:rsidR="0043452C" w:rsidRPr="0043452C">
        <w:rPr>
          <w:rFonts w:eastAsia="SimSun"/>
        </w:rPr>
        <w:lastRenderedPageBreak/>
        <w:t xml:space="preserve">to </w:t>
      </w:r>
      <w:r w:rsidR="0043452C">
        <w:rPr>
          <w:rFonts w:eastAsia="SimSun"/>
        </w:rPr>
        <w:t xml:space="preserve">provide </w:t>
      </w:r>
      <w:r w:rsidR="0043452C" w:rsidRPr="0043452C">
        <w:rPr>
          <w:rFonts w:eastAsia="SimSun"/>
        </w:rPr>
        <w:t>the customer with their preferred</w:t>
      </w:r>
      <w:r w:rsidR="009B696C">
        <w:rPr>
          <w:rFonts w:eastAsia="SimSun"/>
        </w:rPr>
        <w:t xml:space="preserve"> and simplified</w:t>
      </w:r>
      <w:r w:rsidR="0043452C" w:rsidRPr="0043452C">
        <w:rPr>
          <w:rFonts w:eastAsia="SimSun"/>
        </w:rPr>
        <w:t xml:space="preserve"> pathway to address their needs</w:t>
      </w:r>
      <w:r w:rsidR="0043452C">
        <w:rPr>
          <w:rFonts w:eastAsia="SimSun"/>
        </w:rPr>
        <w:t xml:space="preserve"> with PSE</w:t>
      </w:r>
      <w:r w:rsidR="0043452C" w:rsidRPr="0043452C">
        <w:rPr>
          <w:rFonts w:eastAsia="SimSun"/>
        </w:rPr>
        <w:t>.</w:t>
      </w:r>
    </w:p>
    <w:p w:rsidR="00AC63F1" w:rsidRPr="00734EBA" w:rsidRDefault="00AC63F1" w:rsidP="00AC63F1">
      <w:pPr>
        <w:pStyle w:val="question"/>
      </w:pPr>
      <w:r w:rsidRPr="00734EBA">
        <w:t>Q.</w:t>
      </w:r>
      <w:r w:rsidRPr="00734EBA">
        <w:tab/>
      </w:r>
      <w:r w:rsidR="00555D4B">
        <w:t xml:space="preserve">How do you respond to Ms. Alexander’s statement that </w:t>
      </w:r>
      <w:r w:rsidR="00555D4B" w:rsidRPr="00555D4B">
        <w:t>“</w:t>
      </w:r>
      <w:r w:rsidR="00555D4B">
        <w:t>[t]</w:t>
      </w:r>
      <w:r w:rsidR="00555D4B" w:rsidRPr="00555D4B">
        <w:t>here is no substitute for personal interaction and communication with customers to handle more complicated inquiries and transactions”</w:t>
      </w:r>
      <w:r w:rsidR="00D57D5B">
        <w:rPr>
          <w:rStyle w:val="FootnoteReference"/>
        </w:rPr>
        <w:footnoteReference w:id="3"/>
      </w:r>
      <w:r w:rsidR="00555D4B">
        <w:t>?</w:t>
      </w:r>
    </w:p>
    <w:p w:rsidR="00AC63F1" w:rsidRPr="009075DC" w:rsidRDefault="00AC63F1" w:rsidP="00AC63F1">
      <w:pPr>
        <w:pStyle w:val="answer"/>
        <w:rPr>
          <w:rFonts w:eastAsia="SimSun"/>
        </w:rPr>
      </w:pPr>
      <w:r w:rsidRPr="009075DC">
        <w:rPr>
          <w:rFonts w:eastAsia="SimSun"/>
        </w:rPr>
        <w:t>A.</w:t>
      </w:r>
      <w:r w:rsidRPr="009075DC">
        <w:rPr>
          <w:rFonts w:eastAsia="SimSun"/>
        </w:rPr>
        <w:tab/>
      </w:r>
      <w:r w:rsidR="00555D4B">
        <w:rPr>
          <w:rFonts w:eastAsia="SimSun"/>
        </w:rPr>
        <w:t xml:space="preserve">I </w:t>
      </w:r>
      <w:r w:rsidR="00555D4B" w:rsidRPr="00555D4B">
        <w:rPr>
          <w:rFonts w:eastAsia="SimSun"/>
        </w:rPr>
        <w:t>agree with Ms. Alexander’s statement.</w:t>
      </w:r>
      <w:r w:rsidR="00446763">
        <w:rPr>
          <w:rFonts w:eastAsia="SimSun"/>
        </w:rPr>
        <w:t xml:space="preserve"> </w:t>
      </w:r>
      <w:r w:rsidR="00555D4B" w:rsidRPr="00555D4B">
        <w:rPr>
          <w:rFonts w:eastAsia="SimSun"/>
        </w:rPr>
        <w:t xml:space="preserve">For complicated inquiries </w:t>
      </w:r>
      <w:r w:rsidR="009B696C" w:rsidRPr="009B696C">
        <w:rPr>
          <w:rFonts w:eastAsia="SimSun"/>
        </w:rPr>
        <w:t>or for customers not comfortable with the self-service options</w:t>
      </w:r>
      <w:r w:rsidR="009B696C">
        <w:rPr>
          <w:rFonts w:eastAsia="SimSun"/>
        </w:rPr>
        <w:t xml:space="preserve">, </w:t>
      </w:r>
      <w:r w:rsidR="00555D4B" w:rsidRPr="00555D4B">
        <w:rPr>
          <w:rFonts w:eastAsia="SimSun"/>
        </w:rPr>
        <w:t xml:space="preserve">PSE prefers that the customer </w:t>
      </w:r>
      <w:r w:rsidR="00AC646F">
        <w:rPr>
          <w:rFonts w:eastAsia="SimSun"/>
        </w:rPr>
        <w:t>work with</w:t>
      </w:r>
      <w:r w:rsidR="00555D4B" w:rsidRPr="00555D4B">
        <w:rPr>
          <w:rFonts w:eastAsia="SimSun"/>
        </w:rPr>
        <w:t xml:space="preserve"> an agent </w:t>
      </w:r>
      <w:r w:rsidR="00AC646F">
        <w:rPr>
          <w:rFonts w:eastAsia="SimSun"/>
        </w:rPr>
        <w:t>as</w:t>
      </w:r>
      <w:r w:rsidR="00555D4B" w:rsidRPr="00555D4B">
        <w:rPr>
          <w:rFonts w:eastAsia="SimSun"/>
        </w:rPr>
        <w:t xml:space="preserve"> needed.</w:t>
      </w:r>
      <w:r w:rsidR="00446763">
        <w:rPr>
          <w:rFonts w:eastAsia="SimSun"/>
        </w:rPr>
        <w:t xml:space="preserve"> </w:t>
      </w:r>
      <w:proofErr w:type="spellStart"/>
      <w:r w:rsidR="00555D4B" w:rsidRPr="00555D4B">
        <w:rPr>
          <w:rFonts w:eastAsia="SimSun"/>
        </w:rPr>
        <w:t>GTZ</w:t>
      </w:r>
      <w:proofErr w:type="spellEnd"/>
      <w:r w:rsidR="00555D4B" w:rsidRPr="00555D4B">
        <w:rPr>
          <w:rFonts w:eastAsia="SimSun"/>
        </w:rPr>
        <w:t xml:space="preserve"> </w:t>
      </w:r>
      <w:r w:rsidR="00AC646F">
        <w:rPr>
          <w:rFonts w:eastAsia="SimSun"/>
        </w:rPr>
        <w:t>is focused on simplifying our processes and fixing known</w:t>
      </w:r>
      <w:r w:rsidR="00555D4B" w:rsidRPr="00555D4B">
        <w:rPr>
          <w:rFonts w:eastAsia="SimSun"/>
        </w:rPr>
        <w:t xml:space="preserve"> problems that occur where</w:t>
      </w:r>
      <w:r w:rsidR="00AC646F">
        <w:rPr>
          <w:rFonts w:eastAsia="SimSun"/>
        </w:rPr>
        <w:t>, if addressed,</w:t>
      </w:r>
      <w:r w:rsidR="00555D4B" w:rsidRPr="00555D4B">
        <w:rPr>
          <w:rFonts w:eastAsia="SimSun"/>
        </w:rPr>
        <w:t xml:space="preserve"> the customer</w:t>
      </w:r>
      <w:r w:rsidR="00AC646F">
        <w:rPr>
          <w:rFonts w:eastAsia="SimSun"/>
        </w:rPr>
        <w:t>s</w:t>
      </w:r>
      <w:r w:rsidR="00555D4B" w:rsidRPr="00555D4B">
        <w:rPr>
          <w:rFonts w:eastAsia="SimSun"/>
        </w:rPr>
        <w:t xml:space="preserve"> should not </w:t>
      </w:r>
      <w:r w:rsidR="00555D4B">
        <w:rPr>
          <w:rFonts w:eastAsia="SimSun"/>
        </w:rPr>
        <w:t>need</w:t>
      </w:r>
      <w:r w:rsidR="00555D4B" w:rsidRPr="00555D4B">
        <w:rPr>
          <w:rFonts w:eastAsia="SimSun"/>
        </w:rPr>
        <w:t xml:space="preserve"> </w:t>
      </w:r>
      <w:r w:rsidR="000F2C3B">
        <w:rPr>
          <w:rFonts w:eastAsia="SimSun"/>
        </w:rPr>
        <w:t>to call to solve their problem.</w:t>
      </w:r>
    </w:p>
    <w:p w:rsidR="00AC63F1" w:rsidRPr="00734EBA" w:rsidRDefault="00AC63F1" w:rsidP="00AC63F1">
      <w:pPr>
        <w:pStyle w:val="question"/>
      </w:pPr>
      <w:r w:rsidRPr="00734EBA">
        <w:t>Q.</w:t>
      </w:r>
      <w:r w:rsidRPr="00734EBA">
        <w:tab/>
      </w:r>
      <w:r w:rsidR="00555D4B">
        <w:t xml:space="preserve">Do you agree with Ms. Alexander’s concerns that “an over-emphasis on </w:t>
      </w:r>
      <w:r w:rsidR="00555D4B" w:rsidRPr="00555D4B">
        <w:t xml:space="preserve">the </w:t>
      </w:r>
      <w:proofErr w:type="spellStart"/>
      <w:r w:rsidR="00555D4B" w:rsidRPr="00555D4B">
        <w:t>IVR</w:t>
      </w:r>
      <w:proofErr w:type="spellEnd"/>
      <w:r w:rsidR="00555D4B" w:rsidRPr="00555D4B">
        <w:t xml:space="preserve"> and other web-based communication tools may be particularly harmful to low-income and fixed-income customers”</w:t>
      </w:r>
      <w:r w:rsidR="00D57D5B">
        <w:rPr>
          <w:rStyle w:val="FootnoteReference"/>
        </w:rPr>
        <w:footnoteReference w:id="4"/>
      </w:r>
      <w:r w:rsidR="00555D4B">
        <w:t>?</w:t>
      </w:r>
    </w:p>
    <w:p w:rsidR="00AC63F1" w:rsidRPr="009075DC" w:rsidRDefault="00AC63F1" w:rsidP="00AC63F1">
      <w:pPr>
        <w:pStyle w:val="answer"/>
        <w:rPr>
          <w:rFonts w:eastAsia="SimSun"/>
        </w:rPr>
      </w:pPr>
      <w:r w:rsidRPr="009075DC">
        <w:rPr>
          <w:rFonts w:eastAsia="SimSun"/>
        </w:rPr>
        <w:t>A.</w:t>
      </w:r>
      <w:r w:rsidRPr="009075DC">
        <w:rPr>
          <w:rFonts w:eastAsia="SimSun"/>
        </w:rPr>
        <w:tab/>
      </w:r>
      <w:r w:rsidR="00555D4B">
        <w:rPr>
          <w:rFonts w:eastAsia="SimSun"/>
        </w:rPr>
        <w:t>No.</w:t>
      </w:r>
      <w:r w:rsidR="00446763">
        <w:rPr>
          <w:rFonts w:eastAsia="SimSun"/>
        </w:rPr>
        <w:t xml:space="preserve"> </w:t>
      </w:r>
      <w:r w:rsidR="00D57D5B">
        <w:rPr>
          <w:rFonts w:eastAsia="SimSun"/>
        </w:rPr>
        <w:t>W</w:t>
      </w:r>
      <w:r w:rsidR="00D57D5B" w:rsidRPr="00D57D5B">
        <w:rPr>
          <w:rFonts w:eastAsia="SimSun"/>
        </w:rPr>
        <w:t xml:space="preserve">hile PSE is enhancing capabilities for the customer to self-serve, </w:t>
      </w:r>
      <w:r w:rsidR="00D57D5B">
        <w:rPr>
          <w:rFonts w:eastAsia="SimSun"/>
        </w:rPr>
        <w:t>PSE</w:t>
      </w:r>
      <w:r w:rsidR="00D57D5B" w:rsidRPr="00D57D5B">
        <w:rPr>
          <w:rFonts w:eastAsia="SimSun"/>
        </w:rPr>
        <w:t xml:space="preserve"> will not be removing our customer care agents.</w:t>
      </w:r>
      <w:r w:rsidR="00446763">
        <w:rPr>
          <w:rFonts w:eastAsia="SimSun"/>
        </w:rPr>
        <w:t xml:space="preserve"> </w:t>
      </w:r>
      <w:r w:rsidR="00D57D5B" w:rsidRPr="00D57D5B">
        <w:rPr>
          <w:rFonts w:eastAsia="SimSun"/>
        </w:rPr>
        <w:t>T</w:t>
      </w:r>
      <w:r w:rsidR="00D57D5B">
        <w:rPr>
          <w:rFonts w:eastAsia="SimSun"/>
        </w:rPr>
        <w:t>hus, no</w:t>
      </w:r>
      <w:r w:rsidR="00D57D5B" w:rsidRPr="00D57D5B">
        <w:rPr>
          <w:rFonts w:eastAsia="SimSun"/>
        </w:rPr>
        <w:t xml:space="preserve"> customer segment </w:t>
      </w:r>
      <w:r w:rsidR="00D57D5B">
        <w:rPr>
          <w:rFonts w:eastAsia="SimSun"/>
        </w:rPr>
        <w:t>should</w:t>
      </w:r>
      <w:r w:rsidR="00D57D5B" w:rsidRPr="00D57D5B">
        <w:rPr>
          <w:rFonts w:eastAsia="SimSun"/>
        </w:rPr>
        <w:t xml:space="preserve"> feel “harmed” by the technical enhancements PSE has made to make being a utility customer easier.</w:t>
      </w:r>
    </w:p>
    <w:p w:rsidR="00AC63F1" w:rsidRPr="00734EBA" w:rsidRDefault="00AC63F1" w:rsidP="00AC63F1">
      <w:pPr>
        <w:pStyle w:val="question"/>
      </w:pPr>
      <w:r w:rsidRPr="00734EBA">
        <w:lastRenderedPageBreak/>
        <w:t>Q.</w:t>
      </w:r>
      <w:r w:rsidRPr="00734EBA">
        <w:tab/>
      </w:r>
      <w:r w:rsidR="006D023D">
        <w:t>Ms. Alexander expresses concern that PSE</w:t>
      </w:r>
      <w:r w:rsidR="006D023D" w:rsidRPr="006D023D">
        <w:t xml:space="preserve"> </w:t>
      </w:r>
      <w:r w:rsidR="006D023D">
        <w:t>“</w:t>
      </w:r>
      <w:r w:rsidR="006D023D" w:rsidRPr="006D023D">
        <w:t>does not propose improvements to call center actions for those who need the assistance of a live agent alongside its aim to reduce personal customer interactions.”</w:t>
      </w:r>
      <w:r w:rsidR="006D023D">
        <w:rPr>
          <w:rStyle w:val="FootnoteReference"/>
        </w:rPr>
        <w:footnoteReference w:id="5"/>
      </w:r>
      <w:r w:rsidR="00446763">
        <w:t xml:space="preserve"> </w:t>
      </w:r>
      <w:r w:rsidR="006D023D">
        <w:t>How do you respond?</w:t>
      </w:r>
    </w:p>
    <w:p w:rsidR="00AC63F1" w:rsidRDefault="00AC63F1" w:rsidP="00AC63F1">
      <w:pPr>
        <w:pStyle w:val="answer"/>
        <w:rPr>
          <w:rFonts w:eastAsia="SimSun"/>
        </w:rPr>
      </w:pPr>
      <w:r w:rsidRPr="009075DC">
        <w:rPr>
          <w:rFonts w:eastAsia="SimSun"/>
        </w:rPr>
        <w:t>A.</w:t>
      </w:r>
      <w:r w:rsidRPr="009075DC">
        <w:rPr>
          <w:rFonts w:eastAsia="SimSun"/>
        </w:rPr>
        <w:tab/>
      </w:r>
      <w:r w:rsidR="00DE1C56" w:rsidRPr="00DE1C56">
        <w:rPr>
          <w:rFonts w:eastAsia="SimSun"/>
        </w:rPr>
        <w:t>PSE disagrees with Ms. Alexander</w:t>
      </w:r>
      <w:r w:rsidR="00CD07BC">
        <w:rPr>
          <w:rFonts w:eastAsia="SimSun"/>
        </w:rPr>
        <w:t>’</w:t>
      </w:r>
      <w:r w:rsidR="00DE1C56" w:rsidRPr="00DE1C56">
        <w:rPr>
          <w:rFonts w:eastAsia="SimSun"/>
        </w:rPr>
        <w:t>s statement</w:t>
      </w:r>
      <w:r w:rsidR="00DE1C56">
        <w:rPr>
          <w:rFonts w:eastAsia="SimSun"/>
        </w:rPr>
        <w:t>.</w:t>
      </w:r>
      <w:r w:rsidR="00446763">
        <w:rPr>
          <w:rFonts w:eastAsia="SimSun"/>
        </w:rPr>
        <w:t xml:space="preserve"> </w:t>
      </w:r>
      <w:r w:rsidR="000E044A">
        <w:rPr>
          <w:rFonts w:eastAsia="SimSun"/>
        </w:rPr>
        <w:t>PSE</w:t>
      </w:r>
      <w:r w:rsidR="00DE1C56" w:rsidRPr="00DE1C56">
        <w:rPr>
          <w:rFonts w:eastAsia="SimSun"/>
        </w:rPr>
        <w:t xml:space="preserve"> is </w:t>
      </w:r>
      <w:r w:rsidR="00DE1C56">
        <w:rPr>
          <w:rFonts w:eastAsia="SimSun"/>
        </w:rPr>
        <w:t>continuously</w:t>
      </w:r>
      <w:r w:rsidR="00DE1C56" w:rsidRPr="00DE1C56">
        <w:rPr>
          <w:rFonts w:eastAsia="SimSun"/>
        </w:rPr>
        <w:t xml:space="preserve"> training </w:t>
      </w:r>
      <w:r w:rsidR="00DE1C56">
        <w:rPr>
          <w:rFonts w:eastAsia="SimSun"/>
        </w:rPr>
        <w:t>its</w:t>
      </w:r>
      <w:r w:rsidR="00DE1C56" w:rsidRPr="00DE1C56">
        <w:rPr>
          <w:rFonts w:eastAsia="SimSun"/>
        </w:rPr>
        <w:t xml:space="preserve"> Customer Care Agents to </w:t>
      </w:r>
      <w:r w:rsidR="00DE1C56">
        <w:rPr>
          <w:rFonts w:eastAsia="SimSun"/>
        </w:rPr>
        <w:t>position them</w:t>
      </w:r>
      <w:r w:rsidR="00DE1C56" w:rsidRPr="00DE1C56">
        <w:rPr>
          <w:rFonts w:eastAsia="SimSun"/>
        </w:rPr>
        <w:t xml:space="preserve"> to offer the best quality of service to our customers.</w:t>
      </w:r>
      <w:r w:rsidR="00446763">
        <w:rPr>
          <w:rFonts w:eastAsia="SimSun"/>
        </w:rPr>
        <w:t xml:space="preserve"> </w:t>
      </w:r>
      <w:r w:rsidR="00DE1C56" w:rsidRPr="00DE1C56">
        <w:rPr>
          <w:rFonts w:eastAsia="SimSun"/>
        </w:rPr>
        <w:t xml:space="preserve">The implementation of the </w:t>
      </w:r>
      <w:proofErr w:type="spellStart"/>
      <w:r w:rsidR="00DE1C56" w:rsidRPr="00DE1C56">
        <w:rPr>
          <w:rFonts w:eastAsia="SimSun"/>
        </w:rPr>
        <w:t>GTZ</w:t>
      </w:r>
      <w:proofErr w:type="spellEnd"/>
      <w:r w:rsidR="00DE1C56" w:rsidRPr="00DE1C56">
        <w:rPr>
          <w:rFonts w:eastAsia="SimSun"/>
        </w:rPr>
        <w:t xml:space="preserve"> project would not have an impact on the Company’s ability to assist customers should they call a live agent.</w:t>
      </w:r>
    </w:p>
    <w:p w:rsidR="00AC63F1" w:rsidRPr="00734EBA" w:rsidRDefault="00AC63F1" w:rsidP="00AC63F1">
      <w:pPr>
        <w:pStyle w:val="question"/>
      </w:pPr>
      <w:r w:rsidRPr="00734EBA">
        <w:t>Q.</w:t>
      </w:r>
      <w:r w:rsidRPr="00734EBA">
        <w:tab/>
      </w:r>
      <w:r w:rsidR="00D84B3F">
        <w:t>Ms. Alexander states that responses to PSE surveys “</w:t>
      </w:r>
      <w:r w:rsidR="00D84B3F" w:rsidRPr="00D84B3F">
        <w:t>document that there are many types of transactions in which customers stated their preference to speak with a customer service representative</w:t>
      </w:r>
      <w:r w:rsidR="00D84B3F">
        <w:t>.”</w:t>
      </w:r>
      <w:r w:rsidR="00D84B3F">
        <w:rPr>
          <w:rStyle w:val="FootnoteReference"/>
        </w:rPr>
        <w:footnoteReference w:id="6"/>
      </w:r>
      <w:r w:rsidR="00446763">
        <w:t xml:space="preserve"> </w:t>
      </w:r>
      <w:r w:rsidR="00D84B3F">
        <w:t>Is this correct?</w:t>
      </w:r>
    </w:p>
    <w:p w:rsidR="00AC63F1" w:rsidRDefault="00AC63F1" w:rsidP="00AC63F1">
      <w:pPr>
        <w:pStyle w:val="answer"/>
        <w:rPr>
          <w:rFonts w:eastAsia="SimSun"/>
        </w:rPr>
      </w:pPr>
      <w:r w:rsidRPr="009075DC">
        <w:rPr>
          <w:rFonts w:eastAsia="SimSun"/>
        </w:rPr>
        <w:t>A.</w:t>
      </w:r>
      <w:r w:rsidRPr="009075DC">
        <w:rPr>
          <w:rFonts w:eastAsia="SimSun"/>
        </w:rPr>
        <w:tab/>
      </w:r>
      <w:r w:rsidR="00D84B3F">
        <w:rPr>
          <w:rFonts w:eastAsia="SimSun"/>
        </w:rPr>
        <w:t xml:space="preserve">No, </w:t>
      </w:r>
      <w:r w:rsidR="0028725F" w:rsidRPr="0028725F">
        <w:rPr>
          <w:rFonts w:eastAsia="SimSun"/>
        </w:rPr>
        <w:t>Ms. Alexander’s interpretation of Mr. Zeller’s analysis is incorrect.</w:t>
      </w:r>
      <w:r w:rsidR="00446763">
        <w:rPr>
          <w:rFonts w:eastAsia="SimSun"/>
        </w:rPr>
        <w:t xml:space="preserve"> </w:t>
      </w:r>
      <w:r w:rsidR="0028725F" w:rsidRPr="0028725F">
        <w:rPr>
          <w:rFonts w:eastAsia="SimSun"/>
        </w:rPr>
        <w:t xml:space="preserve">Figure 8 and </w:t>
      </w:r>
      <w:r w:rsidR="0028725F">
        <w:rPr>
          <w:rFonts w:eastAsia="SimSun"/>
        </w:rPr>
        <w:t xml:space="preserve">Figure </w:t>
      </w:r>
      <w:r w:rsidR="0028725F" w:rsidRPr="0028725F">
        <w:rPr>
          <w:rFonts w:eastAsia="SimSun"/>
        </w:rPr>
        <w:t xml:space="preserve">9 in </w:t>
      </w:r>
      <w:r w:rsidR="0028725F">
        <w:rPr>
          <w:rFonts w:eastAsia="SimSun"/>
        </w:rPr>
        <w:t xml:space="preserve">Mr. Zeller’s </w:t>
      </w:r>
      <w:proofErr w:type="spellStart"/>
      <w:r w:rsidR="0028725F">
        <w:rPr>
          <w:rFonts w:eastAsia="SimSun"/>
        </w:rPr>
        <w:t>prefiled</w:t>
      </w:r>
      <w:proofErr w:type="spellEnd"/>
      <w:r w:rsidR="0028725F">
        <w:rPr>
          <w:rFonts w:eastAsia="SimSun"/>
        </w:rPr>
        <w:t xml:space="preserve"> direct testimony</w:t>
      </w:r>
      <w:r w:rsidR="0028725F">
        <w:rPr>
          <w:rStyle w:val="FootnoteReference"/>
          <w:rFonts w:eastAsia="SimSun"/>
        </w:rPr>
        <w:footnoteReference w:id="7"/>
      </w:r>
      <w:r w:rsidR="0028725F">
        <w:rPr>
          <w:rFonts w:eastAsia="SimSun"/>
        </w:rPr>
        <w:t xml:space="preserve"> </w:t>
      </w:r>
      <w:r w:rsidR="0028725F" w:rsidRPr="0028725F">
        <w:rPr>
          <w:rFonts w:eastAsia="SimSun"/>
        </w:rPr>
        <w:t xml:space="preserve">show that a majority of </w:t>
      </w:r>
      <w:r w:rsidR="0028725F">
        <w:rPr>
          <w:rFonts w:eastAsia="SimSun"/>
        </w:rPr>
        <w:t>PSE</w:t>
      </w:r>
      <w:r w:rsidR="0028725F" w:rsidRPr="0028725F">
        <w:rPr>
          <w:rFonts w:eastAsia="SimSun"/>
        </w:rPr>
        <w:t xml:space="preserve"> customers prefer self-serve channels.</w:t>
      </w:r>
      <w:r w:rsidR="00446763">
        <w:rPr>
          <w:rFonts w:eastAsia="SimSun"/>
        </w:rPr>
        <w:t xml:space="preserve"> </w:t>
      </w:r>
      <w:r w:rsidR="0028725F" w:rsidRPr="0028725F">
        <w:rPr>
          <w:rFonts w:eastAsia="SimSun"/>
        </w:rPr>
        <w:t>This survey is just one example of why PSE is investing in self-service tools to meet our customers’ needs and provide them with the quality of service they expect</w:t>
      </w:r>
      <w:r w:rsidR="0028725F">
        <w:rPr>
          <w:rFonts w:eastAsia="SimSun"/>
        </w:rPr>
        <w:t>.</w:t>
      </w:r>
    </w:p>
    <w:p w:rsidR="00120E2C" w:rsidRDefault="00120E2C" w:rsidP="00120E2C">
      <w:pPr>
        <w:pStyle w:val="question"/>
      </w:pPr>
      <w:r>
        <w:t>Q.</w:t>
      </w:r>
      <w:r>
        <w:tab/>
        <w:t xml:space="preserve">How do other parties respond to </w:t>
      </w:r>
      <w:proofErr w:type="spellStart"/>
      <w:r>
        <w:t>GTZ</w:t>
      </w:r>
      <w:proofErr w:type="spellEnd"/>
      <w:r>
        <w:t>?</w:t>
      </w:r>
    </w:p>
    <w:p w:rsidR="00120E2C" w:rsidRDefault="00120E2C" w:rsidP="00120E2C">
      <w:pPr>
        <w:pStyle w:val="answer"/>
        <w:rPr>
          <w:rFonts w:eastAsia="SimSun"/>
        </w:rPr>
      </w:pPr>
      <w:r>
        <w:t>A.</w:t>
      </w:r>
      <w:r>
        <w:tab/>
        <w:t>The Energy Project is the only other party to file</w:t>
      </w:r>
      <w:r w:rsidR="001F2495">
        <w:t xml:space="preserve"> testimony regarding </w:t>
      </w:r>
      <w:proofErr w:type="spellStart"/>
      <w:r w:rsidR="001F2495">
        <w:t>GTZ</w:t>
      </w:r>
      <w:proofErr w:type="spellEnd"/>
      <w:r w:rsidR="001F2495">
        <w:t xml:space="preserve">, and its witness Shawn Collins generally approves of PSE’s initiative, stating, “As </w:t>
      </w:r>
      <w:r w:rsidR="001F2495">
        <w:lastRenderedPageBreak/>
        <w:t>consumers in general have become increasingly comfortable with automated customer service transactions, there is a greater expectation that they will be able to handle some business affairs conveniently and efficiently through electronic interactions on the telephone or on-line.”</w:t>
      </w:r>
      <w:r w:rsidR="00C92E42">
        <w:rPr>
          <w:rStyle w:val="FootnoteReference"/>
        </w:rPr>
        <w:footnoteReference w:id="8"/>
      </w:r>
      <w:r w:rsidR="00446763">
        <w:t xml:space="preserve"> </w:t>
      </w:r>
      <w:r w:rsidR="00BB1C3C">
        <w:t xml:space="preserve">The Energy Project has concerns regarding </w:t>
      </w:r>
      <w:proofErr w:type="spellStart"/>
      <w:r w:rsidR="00BB1C3C">
        <w:t>GTZ’s</w:t>
      </w:r>
      <w:proofErr w:type="spellEnd"/>
      <w:r w:rsidR="00BB1C3C">
        <w:t xml:space="preserve"> potential impact on low-income customers, however, and PSE witness Suzanne Sasville </w:t>
      </w:r>
      <w:r w:rsidR="00C92E42">
        <w:t>addresses</w:t>
      </w:r>
      <w:r w:rsidR="00BB1C3C">
        <w:t xml:space="preserve"> these concerns in her </w:t>
      </w:r>
      <w:proofErr w:type="spellStart"/>
      <w:r w:rsidR="00BB1C3C">
        <w:t>prefiled</w:t>
      </w:r>
      <w:proofErr w:type="spellEnd"/>
      <w:r w:rsidR="00BB1C3C">
        <w:t xml:space="preserve"> rebuttal testimony, </w:t>
      </w:r>
      <w:proofErr w:type="spellStart"/>
      <w:r w:rsidR="00BB1C3C">
        <w:t>Exh</w:t>
      </w:r>
      <w:proofErr w:type="spellEnd"/>
      <w:r w:rsidR="00BB1C3C">
        <w:t>. SMS-4T.</w:t>
      </w:r>
    </w:p>
    <w:p w:rsidR="00A162D9" w:rsidRDefault="00A162D9" w:rsidP="00A162D9">
      <w:pPr>
        <w:pStyle w:val="question"/>
      </w:pPr>
      <w:r>
        <w:t>Q.</w:t>
      </w:r>
      <w:r>
        <w:tab/>
        <w:t xml:space="preserve">Do you have any further comments regarding </w:t>
      </w:r>
      <w:proofErr w:type="spellStart"/>
      <w:r>
        <w:t>GTZ</w:t>
      </w:r>
      <w:proofErr w:type="spellEnd"/>
      <w:r>
        <w:t xml:space="preserve"> ?</w:t>
      </w:r>
    </w:p>
    <w:p w:rsidR="00BF303C" w:rsidRDefault="006B2270" w:rsidP="00734EBA">
      <w:pPr>
        <w:pStyle w:val="answer"/>
      </w:pPr>
      <w:r>
        <w:t>A.</w:t>
      </w:r>
      <w:r w:rsidR="00A162D9">
        <w:tab/>
        <w:t>Yes.</w:t>
      </w:r>
      <w:r w:rsidR="00446763">
        <w:t xml:space="preserve"> </w:t>
      </w:r>
      <w:r w:rsidR="00A162D9" w:rsidRPr="00A162D9">
        <w:t xml:space="preserve">PSE initiated </w:t>
      </w:r>
      <w:proofErr w:type="spellStart"/>
      <w:r w:rsidR="00A162D9" w:rsidRPr="00A162D9">
        <w:t>GTZ</w:t>
      </w:r>
      <w:proofErr w:type="spellEnd"/>
      <w:r w:rsidR="00A162D9" w:rsidRPr="00A162D9">
        <w:t xml:space="preserve"> because we have been continuously listening to our customers.</w:t>
      </w:r>
      <w:r w:rsidR="00446763">
        <w:t xml:space="preserve"> </w:t>
      </w:r>
      <w:r w:rsidR="00A162D9" w:rsidRPr="00A162D9">
        <w:t xml:space="preserve">The </w:t>
      </w:r>
      <w:proofErr w:type="spellStart"/>
      <w:r w:rsidR="000E044A" w:rsidRPr="00A162D9">
        <w:t>Prefiled</w:t>
      </w:r>
      <w:proofErr w:type="spellEnd"/>
      <w:r w:rsidR="000E044A" w:rsidRPr="00A162D9">
        <w:t xml:space="preserve"> Direct Testimony </w:t>
      </w:r>
      <w:r w:rsidR="00A162D9" w:rsidRPr="00A162D9">
        <w:t xml:space="preserve">of Greg J. Zeller, </w:t>
      </w:r>
      <w:proofErr w:type="spellStart"/>
      <w:r w:rsidR="00A162D9" w:rsidRPr="00A162D9">
        <w:t>Exh</w:t>
      </w:r>
      <w:proofErr w:type="spellEnd"/>
      <w:r w:rsidR="00CD07BC">
        <w:t xml:space="preserve">. </w:t>
      </w:r>
      <w:r w:rsidR="00A162D9" w:rsidRPr="00A162D9">
        <w:t>GJZ-1T</w:t>
      </w:r>
      <w:r w:rsidR="00A162D9">
        <w:t>,</w:t>
      </w:r>
      <w:r w:rsidR="00A162D9" w:rsidRPr="00A162D9">
        <w:t xml:space="preserve"> describes the survey work PSE has done to understand </w:t>
      </w:r>
      <w:r w:rsidR="000E044A">
        <w:t>our</w:t>
      </w:r>
      <w:r w:rsidR="00A162D9" w:rsidRPr="00A162D9">
        <w:t xml:space="preserve"> customers’ evolving expectations for self-serve options and preferences for web, mobile applications and social media as primary communication channels.</w:t>
      </w:r>
      <w:r w:rsidR="00446763">
        <w:t xml:space="preserve"> </w:t>
      </w:r>
      <w:r w:rsidR="00A162D9" w:rsidRPr="00A162D9">
        <w:t>The goal of the “Get to Zero” initiative is to implement digital solutions that continue to enable self-service advancement in a way that reduces friction and enhances the experience for customers looking to meet their needs with PSE</w:t>
      </w:r>
      <w:r w:rsidR="00A162D9">
        <w:t>.</w:t>
      </w:r>
    </w:p>
    <w:p w:rsidR="00F8418D" w:rsidRPr="009075DC" w:rsidRDefault="00A162D9" w:rsidP="00734EBA">
      <w:pPr>
        <w:pStyle w:val="Heading1"/>
        <w:keepNext w:val="0"/>
        <w:keepLines w:val="0"/>
        <w:rPr>
          <w:rFonts w:eastAsia="SimSun"/>
        </w:rPr>
      </w:pPr>
      <w:bookmarkStart w:id="7" w:name="_Toc127023404"/>
      <w:bookmarkStart w:id="8" w:name="_Toc489868895"/>
      <w:r>
        <w:rPr>
          <w:rFonts w:eastAsia="SimSun"/>
        </w:rPr>
        <w:t>IV</w:t>
      </w:r>
      <w:r w:rsidR="00F8418D" w:rsidRPr="009075DC">
        <w:rPr>
          <w:rFonts w:eastAsia="SimSun"/>
        </w:rPr>
        <w:t>.</w:t>
      </w:r>
      <w:r w:rsidR="00F8418D" w:rsidRPr="009075DC">
        <w:rPr>
          <w:rFonts w:eastAsia="SimSun"/>
        </w:rPr>
        <w:tab/>
        <w:t>CONCLUSION</w:t>
      </w:r>
      <w:bookmarkEnd w:id="7"/>
      <w:bookmarkEnd w:id="8"/>
    </w:p>
    <w:p w:rsidR="00F8418D" w:rsidRPr="009075DC" w:rsidRDefault="00F8418D" w:rsidP="00734EBA">
      <w:pPr>
        <w:pStyle w:val="question"/>
      </w:pPr>
      <w:r w:rsidRPr="009075DC">
        <w:t>Q.</w:t>
      </w:r>
      <w:r w:rsidRPr="009075DC">
        <w:tab/>
        <w:t>Does this conclude your testimony?</w:t>
      </w:r>
    </w:p>
    <w:p w:rsidR="00734EBA" w:rsidRPr="009075DC" w:rsidRDefault="00F8418D">
      <w:pPr>
        <w:pStyle w:val="answer"/>
        <w:rPr>
          <w:rFonts w:eastAsia="SimSun"/>
        </w:rPr>
      </w:pPr>
      <w:r w:rsidRPr="009075DC">
        <w:rPr>
          <w:rFonts w:eastAsia="SimSun"/>
        </w:rPr>
        <w:t>A.</w:t>
      </w:r>
      <w:r w:rsidRPr="009075DC">
        <w:rPr>
          <w:rFonts w:eastAsia="SimSun"/>
        </w:rPr>
        <w:tab/>
        <w:t>Yes</w:t>
      </w:r>
      <w:r w:rsidR="00406B72">
        <w:rPr>
          <w:rFonts w:eastAsia="SimSun"/>
        </w:rPr>
        <w:t>.</w:t>
      </w:r>
    </w:p>
    <w:sectPr w:rsidR="00734EBA" w:rsidRPr="009075DC" w:rsidSect="00EC61B9">
      <w:footerReference w:type="default" r:id="rId12"/>
      <w:footerReference w:type="first" r:id="rId13"/>
      <w:pgSz w:w="12240" w:h="15840" w:code="1"/>
      <w:pgMar w:top="1440" w:right="144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57D" w:rsidRDefault="00B1457D">
      <w:r>
        <w:separator/>
      </w:r>
    </w:p>
  </w:endnote>
  <w:endnote w:type="continuationSeparator" w:id="0">
    <w:p w:rsidR="00B1457D" w:rsidRDefault="00B1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544" w:rsidRDefault="00914544">
    <w:pPr>
      <w:pStyle w:val="Footer"/>
      <w:tabs>
        <w:tab w:val="clear" w:pos="4507"/>
        <w:tab w:val="clear" w:pos="9000"/>
        <w:tab w:val="right" w:pos="8730"/>
      </w:tabs>
      <w:spacing w:line="240" w:lineRule="auto"/>
      <w:ind w:right="-90"/>
      <w:rPr>
        <w:b/>
        <w:bCs/>
        <w:sz w:val="20"/>
        <w:u w:val="single"/>
      </w:rPr>
    </w:pPr>
    <w:r>
      <w:rPr>
        <w:b/>
        <w:bCs/>
        <w:sz w:val="20"/>
        <w:u w:val="single"/>
      </w:rPr>
      <w:t>______________________________________________________________________________________</w:t>
    </w:r>
  </w:p>
  <w:p w:rsidR="00914544" w:rsidRDefault="00914544">
    <w:pPr>
      <w:pStyle w:val="Footer"/>
      <w:tabs>
        <w:tab w:val="clear" w:pos="4507"/>
        <w:tab w:val="clear" w:pos="9000"/>
        <w:tab w:val="right" w:pos="8640"/>
      </w:tabs>
      <w:spacing w:line="240" w:lineRule="auto"/>
      <w:ind w:right="0" w:hanging="4"/>
      <w:rPr>
        <w:sz w:val="10"/>
        <w:szCs w:val="10"/>
      </w:rPr>
    </w:pPr>
  </w:p>
  <w:p w:rsidR="00914544" w:rsidRDefault="00914544">
    <w:pPr>
      <w:pStyle w:val="Footer"/>
      <w:tabs>
        <w:tab w:val="clear" w:pos="4507"/>
        <w:tab w:val="clear" w:pos="9000"/>
        <w:tab w:val="right" w:pos="8640"/>
      </w:tabs>
      <w:ind w:hanging="4"/>
    </w:pPr>
    <w:proofErr w:type="spellStart"/>
    <w:r>
      <w:t>Prefiled</w:t>
    </w:r>
    <w:proofErr w:type="spellEnd"/>
    <w:r>
      <w:t xml:space="preserve"> </w:t>
    </w:r>
    <w:r w:rsidR="00A706E6">
      <w:t>Rebuttal Testimony</w:t>
    </w:r>
    <w:r>
      <w:tab/>
    </w:r>
    <w:proofErr w:type="spellStart"/>
    <w:r>
      <w:t>Exh</w:t>
    </w:r>
    <w:proofErr w:type="spellEnd"/>
    <w:r>
      <w:t xml:space="preserve">. </w:t>
    </w:r>
    <w:r w:rsidR="000C00E2">
      <w:t>DEM-4</w:t>
    </w:r>
    <w:r>
      <w:t>T</w:t>
    </w:r>
  </w:p>
  <w:p w:rsidR="00914544" w:rsidRDefault="00A706E6">
    <w:pPr>
      <w:pStyle w:val="Footer"/>
      <w:tabs>
        <w:tab w:val="clear" w:pos="4507"/>
        <w:tab w:val="clear" w:pos="9000"/>
        <w:tab w:val="right" w:pos="8640"/>
      </w:tabs>
      <w:ind w:hanging="4"/>
      <w:rPr>
        <w:rStyle w:val="PageNumber"/>
      </w:rPr>
    </w:pPr>
    <w:r>
      <w:t>(</w:t>
    </w:r>
    <w:proofErr w:type="spellStart"/>
    <w:r w:rsidR="00914544">
      <w:t>Nonconfidential</w:t>
    </w:r>
    <w:proofErr w:type="spellEnd"/>
    <w:r w:rsidR="00914544">
      <w:t>) of</w:t>
    </w:r>
    <w:r w:rsidR="00914544">
      <w:tab/>
      <w:t>Page </w:t>
    </w:r>
    <w:r w:rsidR="00914544">
      <w:rPr>
        <w:rStyle w:val="PageNumber"/>
      </w:rPr>
      <w:fldChar w:fldCharType="begin"/>
    </w:r>
    <w:r w:rsidR="00914544">
      <w:rPr>
        <w:rStyle w:val="PageNumber"/>
      </w:rPr>
      <w:instrText xml:space="preserve"> PAGE </w:instrText>
    </w:r>
    <w:r w:rsidR="00914544">
      <w:rPr>
        <w:rStyle w:val="PageNumber"/>
      </w:rPr>
      <w:fldChar w:fldCharType="separate"/>
    </w:r>
    <w:r w:rsidR="005A0A4E">
      <w:rPr>
        <w:rStyle w:val="PageNumber"/>
        <w:noProof/>
      </w:rPr>
      <w:t>i</w:t>
    </w:r>
    <w:r w:rsidR="00914544">
      <w:rPr>
        <w:rStyle w:val="PageNumber"/>
      </w:rPr>
      <w:fldChar w:fldCharType="end"/>
    </w:r>
    <w:r w:rsidR="00914544">
      <w:rPr>
        <w:rStyle w:val="PageNumber"/>
      </w:rPr>
      <w:t xml:space="preserve"> of </w:t>
    </w:r>
    <w:r w:rsidR="00914544">
      <w:t>i</w:t>
    </w:r>
  </w:p>
  <w:p w:rsidR="000C00E2" w:rsidRDefault="000C00E2" w:rsidP="0099700C">
    <w:pPr>
      <w:pStyle w:val="Footer"/>
      <w:tabs>
        <w:tab w:val="clear" w:pos="4507"/>
        <w:tab w:val="clear" w:pos="9000"/>
        <w:tab w:val="right" w:pos="8640"/>
      </w:tabs>
      <w:ind w:hanging="4"/>
    </w:pPr>
    <w:r>
      <w:t>David E. Mills</w:t>
    </w:r>
    <w:r w:rsidRPr="000C00E2">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544" w:rsidRDefault="00914544">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914544" w:rsidRDefault="00914544">
    <w:pPr>
      <w:pStyle w:val="Footer"/>
      <w:tabs>
        <w:tab w:val="clear" w:pos="4507"/>
        <w:tab w:val="clear" w:pos="9000"/>
        <w:tab w:val="right" w:pos="8640"/>
      </w:tabs>
      <w:spacing w:line="240" w:lineRule="auto"/>
      <w:ind w:right="0"/>
      <w:rPr>
        <w:sz w:val="10"/>
      </w:rPr>
    </w:pPr>
  </w:p>
  <w:p w:rsidR="00914544" w:rsidRDefault="00914544">
    <w:pPr>
      <w:pStyle w:val="Footer"/>
      <w:tabs>
        <w:tab w:val="clear" w:pos="4507"/>
        <w:tab w:val="clear" w:pos="9000"/>
        <w:tab w:val="right" w:pos="8640"/>
      </w:tabs>
    </w:pPr>
    <w:proofErr w:type="spellStart"/>
    <w:r>
      <w:t>Prefiled</w:t>
    </w:r>
    <w:proofErr w:type="spellEnd"/>
    <w:r>
      <w:t xml:space="preserve"> </w:t>
    </w:r>
    <w:r w:rsidR="00A706E6">
      <w:t>Rebuttal Testimony</w:t>
    </w:r>
    <w:r>
      <w:tab/>
    </w:r>
    <w:proofErr w:type="spellStart"/>
    <w:r>
      <w:t>Exh</w:t>
    </w:r>
    <w:proofErr w:type="spellEnd"/>
    <w:r>
      <w:t xml:space="preserve">. </w:t>
    </w:r>
    <w:r w:rsidR="000C00E2">
      <w:t>DEM-4</w:t>
    </w:r>
    <w:r>
      <w:t>T</w:t>
    </w:r>
  </w:p>
  <w:p w:rsidR="00914544" w:rsidRDefault="00914544">
    <w:pPr>
      <w:pStyle w:val="Footer"/>
      <w:tabs>
        <w:tab w:val="clear" w:pos="4507"/>
        <w:tab w:val="clear" w:pos="9000"/>
        <w:tab w:val="right" w:pos="8640"/>
      </w:tabs>
      <w:rPr>
        <w:rStyle w:val="PageNumber"/>
      </w:rPr>
    </w:pPr>
    <w:r>
      <w:t>(</w:t>
    </w:r>
    <w:proofErr w:type="spellStart"/>
    <w:r>
      <w:t>Nonconfidential</w:t>
    </w:r>
    <w:proofErr w:type="spellEnd"/>
    <w:r>
      <w:t>) of</w:t>
    </w:r>
    <w:r>
      <w:tab/>
      <w:t>Page </w:t>
    </w:r>
    <w:r>
      <w:rPr>
        <w:rStyle w:val="PageNumber"/>
      </w:rPr>
      <w:fldChar w:fldCharType="begin"/>
    </w:r>
    <w:r>
      <w:rPr>
        <w:rStyle w:val="PageNumber"/>
      </w:rPr>
      <w:instrText xml:space="preserve"> PAGE </w:instrText>
    </w:r>
    <w:r>
      <w:rPr>
        <w:rStyle w:val="PageNumber"/>
      </w:rPr>
      <w:fldChar w:fldCharType="separate"/>
    </w:r>
    <w:r w:rsidR="005A0A4E">
      <w:rPr>
        <w:rStyle w:val="PageNumber"/>
        <w:noProof/>
      </w:rPr>
      <w:t>8</w:t>
    </w:r>
    <w:r>
      <w:rPr>
        <w:rStyle w:val="PageNumber"/>
      </w:rPr>
      <w:fldChar w:fldCharType="end"/>
    </w:r>
    <w:r>
      <w:rPr>
        <w:rStyle w:val="PageNumber"/>
      </w:rPr>
      <w:t xml:space="preserve"> of </w:t>
    </w:r>
    <w:r>
      <w:rPr>
        <w:rStyle w:val="PageNumber"/>
      </w:rPr>
      <w:fldChar w:fldCharType="begin"/>
    </w:r>
    <w:r>
      <w:rPr>
        <w:rStyle w:val="PageNumber"/>
      </w:rPr>
      <w:instrText xml:space="preserve"> SECTIONPAGES </w:instrText>
    </w:r>
    <w:r>
      <w:rPr>
        <w:rStyle w:val="PageNumber"/>
      </w:rPr>
      <w:fldChar w:fldCharType="separate"/>
    </w:r>
    <w:r w:rsidR="005A0A4E">
      <w:rPr>
        <w:rStyle w:val="PageNumber"/>
        <w:noProof/>
      </w:rPr>
      <w:t>8</w:t>
    </w:r>
    <w:r>
      <w:rPr>
        <w:rStyle w:val="PageNumber"/>
      </w:rPr>
      <w:fldChar w:fldCharType="end"/>
    </w:r>
  </w:p>
  <w:p w:rsidR="000C00E2" w:rsidRDefault="000C00E2" w:rsidP="0099700C">
    <w:pPr>
      <w:pStyle w:val="Footer"/>
      <w:tabs>
        <w:tab w:val="clear" w:pos="4507"/>
        <w:tab w:val="clear" w:pos="9000"/>
        <w:tab w:val="right" w:pos="8640"/>
      </w:tabs>
    </w:pPr>
    <w:r>
      <w:t>David E. Mills</w:t>
    </w:r>
    <w:r w:rsidRPr="000C00E2">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544" w:rsidRDefault="00914544">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914544" w:rsidRDefault="00914544">
    <w:pPr>
      <w:pStyle w:val="Footer"/>
      <w:tabs>
        <w:tab w:val="clear" w:pos="4507"/>
        <w:tab w:val="clear" w:pos="9000"/>
        <w:tab w:val="right" w:pos="8640"/>
      </w:tabs>
      <w:spacing w:line="240" w:lineRule="auto"/>
      <w:ind w:left="-630" w:right="0" w:hanging="4"/>
      <w:rPr>
        <w:sz w:val="10"/>
      </w:rPr>
    </w:pPr>
  </w:p>
  <w:p w:rsidR="00914544" w:rsidRDefault="00914544">
    <w:pPr>
      <w:pStyle w:val="Footer"/>
      <w:tabs>
        <w:tab w:val="clear" w:pos="4507"/>
        <w:tab w:val="clear" w:pos="9000"/>
        <w:tab w:val="right" w:pos="8640"/>
      </w:tabs>
      <w:ind w:left="-630" w:hanging="4"/>
    </w:pPr>
    <w:proofErr w:type="spellStart"/>
    <w:r>
      <w:t>Prefiled</w:t>
    </w:r>
    <w:proofErr w:type="spellEnd"/>
    <w:r>
      <w:t xml:space="preserve"> Direct Testimony of</w:t>
    </w:r>
    <w:r>
      <w:tab/>
      <w:t>Exhibit No. ___(JD-1CT)</w:t>
    </w:r>
  </w:p>
  <w:p w:rsidR="00914544" w:rsidRDefault="00914544">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sidR="005A0A4E">
      <w:rPr>
        <w:rStyle w:val="PageNumber"/>
        <w:noProof/>
      </w:rPr>
      <w:t>8</w:t>
    </w:r>
    <w:r>
      <w:rPr>
        <w:rStyle w:val="PageNumber"/>
      </w:rPr>
      <w:fldChar w:fldCharType="end"/>
    </w:r>
    <w:r>
      <w:rPr>
        <w:rStyle w:val="PageNumber"/>
      </w:rPr>
      <w:t xml:space="preserve"> of 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57D" w:rsidRDefault="00B1457D" w:rsidP="000F2C3B">
      <w:pPr>
        <w:spacing w:line="240" w:lineRule="auto"/>
        <w:ind w:firstLine="0"/>
      </w:pPr>
      <w:r>
        <w:separator/>
      </w:r>
    </w:p>
  </w:footnote>
  <w:footnote w:type="continuationSeparator" w:id="0">
    <w:p w:rsidR="00B1457D" w:rsidRDefault="00B1457D" w:rsidP="000F2C3B">
      <w:pPr>
        <w:spacing w:line="240" w:lineRule="auto"/>
        <w:ind w:firstLine="0"/>
      </w:pPr>
      <w:r>
        <w:continuationSeparator/>
      </w:r>
    </w:p>
  </w:footnote>
  <w:footnote w:type="continuationNotice" w:id="1">
    <w:p w:rsidR="00B1457D" w:rsidRDefault="00B1457D" w:rsidP="000F2C3B">
      <w:pPr>
        <w:spacing w:line="240" w:lineRule="auto"/>
        <w:ind w:firstLine="0"/>
      </w:pPr>
    </w:p>
  </w:footnote>
  <w:footnote w:id="2">
    <w:p w:rsidR="00D57D5B" w:rsidRDefault="00D57D5B" w:rsidP="000F2C3B">
      <w:pPr>
        <w:pStyle w:val="FootnoteText"/>
        <w:spacing w:before="60" w:after="60" w:line="240" w:lineRule="auto"/>
        <w:ind w:firstLine="360"/>
      </w:pPr>
      <w:r>
        <w:rPr>
          <w:rStyle w:val="FootnoteReference"/>
        </w:rPr>
        <w:footnoteRef/>
      </w:r>
      <w:r w:rsidR="000F2C3B">
        <w:tab/>
        <w:t xml:space="preserve">Alexander, </w:t>
      </w:r>
      <w:proofErr w:type="spellStart"/>
      <w:r>
        <w:t>Exh</w:t>
      </w:r>
      <w:proofErr w:type="spellEnd"/>
      <w:r>
        <w:t>.</w:t>
      </w:r>
      <w:r w:rsidRPr="00D57D5B">
        <w:t xml:space="preserve"> BRA-1T </w:t>
      </w:r>
      <w:r w:rsidR="00CD07BC">
        <w:t xml:space="preserve">at </w:t>
      </w:r>
      <w:r w:rsidRPr="00D57D5B">
        <w:t>24</w:t>
      </w:r>
      <w:r w:rsidR="00CD07BC">
        <w:t>:</w:t>
      </w:r>
      <w:r w:rsidRPr="00D57D5B">
        <w:t>20-22</w:t>
      </w:r>
      <w:r w:rsidR="000F2C3B">
        <w:t>.</w:t>
      </w:r>
    </w:p>
  </w:footnote>
  <w:footnote w:id="3">
    <w:p w:rsidR="00D57D5B" w:rsidRPr="000F2C3B" w:rsidRDefault="00D57D5B" w:rsidP="000F2C3B">
      <w:pPr>
        <w:pStyle w:val="FootnoteText"/>
        <w:spacing w:before="60" w:after="60" w:line="240" w:lineRule="auto"/>
        <w:ind w:firstLine="360"/>
        <w:rPr>
          <w:szCs w:val="22"/>
        </w:rPr>
      </w:pPr>
      <w:r>
        <w:rPr>
          <w:rStyle w:val="FootnoteReference"/>
        </w:rPr>
        <w:footnoteRef/>
      </w:r>
      <w:r w:rsidR="000F2C3B">
        <w:tab/>
      </w:r>
      <w:r w:rsidR="000F2C3B" w:rsidRPr="000F2C3B">
        <w:rPr>
          <w:szCs w:val="22"/>
        </w:rPr>
        <w:t xml:space="preserve">Alexander, </w:t>
      </w:r>
      <w:proofErr w:type="spellStart"/>
      <w:r w:rsidRPr="000F2C3B">
        <w:rPr>
          <w:szCs w:val="22"/>
        </w:rPr>
        <w:t>Exh</w:t>
      </w:r>
      <w:proofErr w:type="spellEnd"/>
      <w:r w:rsidRPr="000F2C3B">
        <w:rPr>
          <w:szCs w:val="22"/>
        </w:rPr>
        <w:t xml:space="preserve">. BRA-1T </w:t>
      </w:r>
      <w:r w:rsidR="00CD07BC" w:rsidRPr="000F2C3B">
        <w:rPr>
          <w:szCs w:val="22"/>
        </w:rPr>
        <w:t>at</w:t>
      </w:r>
      <w:r w:rsidRPr="000F2C3B">
        <w:rPr>
          <w:szCs w:val="22"/>
        </w:rPr>
        <w:t xml:space="preserve"> 25</w:t>
      </w:r>
      <w:r w:rsidR="00CD07BC" w:rsidRPr="000F2C3B">
        <w:rPr>
          <w:szCs w:val="22"/>
        </w:rPr>
        <w:t>:</w:t>
      </w:r>
      <w:r w:rsidRPr="000F2C3B">
        <w:rPr>
          <w:szCs w:val="22"/>
        </w:rPr>
        <w:t xml:space="preserve">1-3. </w:t>
      </w:r>
    </w:p>
  </w:footnote>
  <w:footnote w:id="4">
    <w:p w:rsidR="00D57D5B" w:rsidRPr="000F2C3B" w:rsidRDefault="00D57D5B" w:rsidP="000F2C3B">
      <w:pPr>
        <w:spacing w:before="60" w:after="60" w:line="240" w:lineRule="auto"/>
        <w:ind w:firstLine="360"/>
        <w:rPr>
          <w:sz w:val="22"/>
          <w:szCs w:val="22"/>
        </w:rPr>
      </w:pPr>
      <w:r>
        <w:rPr>
          <w:rStyle w:val="FootnoteReference"/>
        </w:rPr>
        <w:footnoteRef/>
      </w:r>
      <w:r w:rsidR="000F2C3B">
        <w:tab/>
      </w:r>
      <w:r w:rsidR="000F2C3B" w:rsidRPr="000F2C3B">
        <w:rPr>
          <w:sz w:val="22"/>
          <w:szCs w:val="22"/>
        </w:rPr>
        <w:t xml:space="preserve">Alexander, </w:t>
      </w:r>
      <w:proofErr w:type="spellStart"/>
      <w:r w:rsidRPr="000F2C3B">
        <w:rPr>
          <w:sz w:val="22"/>
          <w:szCs w:val="22"/>
        </w:rPr>
        <w:t>Exh</w:t>
      </w:r>
      <w:proofErr w:type="spellEnd"/>
      <w:r w:rsidRPr="000F2C3B">
        <w:rPr>
          <w:sz w:val="22"/>
          <w:szCs w:val="22"/>
        </w:rPr>
        <w:t xml:space="preserve">. BRA-1T </w:t>
      </w:r>
      <w:r w:rsidR="00CD07BC" w:rsidRPr="000F2C3B">
        <w:rPr>
          <w:sz w:val="22"/>
          <w:szCs w:val="22"/>
        </w:rPr>
        <w:t>at</w:t>
      </w:r>
      <w:r w:rsidRPr="000F2C3B">
        <w:rPr>
          <w:sz w:val="22"/>
          <w:szCs w:val="22"/>
        </w:rPr>
        <w:t xml:space="preserve"> 25</w:t>
      </w:r>
      <w:r w:rsidR="00CD07BC" w:rsidRPr="000F2C3B">
        <w:rPr>
          <w:sz w:val="22"/>
          <w:szCs w:val="22"/>
        </w:rPr>
        <w:t>:6</w:t>
      </w:r>
      <w:r w:rsidRPr="000F2C3B">
        <w:rPr>
          <w:sz w:val="22"/>
          <w:szCs w:val="22"/>
        </w:rPr>
        <w:t>-8.</w:t>
      </w:r>
    </w:p>
  </w:footnote>
  <w:footnote w:id="5">
    <w:p w:rsidR="006D023D" w:rsidRPr="000F2C3B" w:rsidRDefault="006D023D" w:rsidP="000F2C3B">
      <w:pPr>
        <w:spacing w:before="60" w:after="60" w:line="240" w:lineRule="auto"/>
        <w:ind w:firstLine="360"/>
        <w:rPr>
          <w:sz w:val="22"/>
          <w:szCs w:val="22"/>
        </w:rPr>
      </w:pPr>
      <w:r>
        <w:rPr>
          <w:rStyle w:val="FootnoteReference"/>
        </w:rPr>
        <w:footnoteRef/>
      </w:r>
      <w:r w:rsidR="000F2C3B">
        <w:tab/>
      </w:r>
      <w:r w:rsidR="000F2C3B" w:rsidRPr="000F2C3B">
        <w:rPr>
          <w:sz w:val="22"/>
          <w:szCs w:val="22"/>
        </w:rPr>
        <w:t xml:space="preserve">Alexander, </w:t>
      </w:r>
      <w:proofErr w:type="spellStart"/>
      <w:r w:rsidRPr="000F2C3B">
        <w:rPr>
          <w:sz w:val="22"/>
          <w:szCs w:val="22"/>
        </w:rPr>
        <w:t>Exh</w:t>
      </w:r>
      <w:proofErr w:type="spellEnd"/>
      <w:r w:rsidRPr="000F2C3B">
        <w:rPr>
          <w:sz w:val="22"/>
          <w:szCs w:val="22"/>
        </w:rPr>
        <w:t>. BRA-1T</w:t>
      </w:r>
      <w:r w:rsidR="00CD07BC" w:rsidRPr="000F2C3B">
        <w:rPr>
          <w:sz w:val="22"/>
          <w:szCs w:val="22"/>
        </w:rPr>
        <w:t xml:space="preserve"> at </w:t>
      </w:r>
      <w:r w:rsidRPr="000F2C3B">
        <w:rPr>
          <w:sz w:val="22"/>
          <w:szCs w:val="22"/>
        </w:rPr>
        <w:t>26</w:t>
      </w:r>
      <w:r w:rsidR="00CD07BC" w:rsidRPr="000F2C3B">
        <w:rPr>
          <w:sz w:val="22"/>
          <w:szCs w:val="22"/>
        </w:rPr>
        <w:t>:</w:t>
      </w:r>
      <w:r w:rsidRPr="000F2C3B">
        <w:rPr>
          <w:sz w:val="22"/>
          <w:szCs w:val="22"/>
        </w:rPr>
        <w:t>11-12.</w:t>
      </w:r>
    </w:p>
  </w:footnote>
  <w:footnote w:id="6">
    <w:p w:rsidR="00D84B3F" w:rsidRDefault="00D84B3F" w:rsidP="000F2C3B">
      <w:pPr>
        <w:pStyle w:val="FootnoteText"/>
        <w:spacing w:before="60" w:after="60" w:line="240" w:lineRule="auto"/>
        <w:ind w:firstLine="360"/>
      </w:pPr>
      <w:r>
        <w:rPr>
          <w:rStyle w:val="FootnoteReference"/>
        </w:rPr>
        <w:footnoteRef/>
      </w:r>
      <w:r w:rsidR="000F2C3B">
        <w:tab/>
        <w:t xml:space="preserve">Alexander, </w:t>
      </w:r>
      <w:proofErr w:type="spellStart"/>
      <w:r>
        <w:t>Exh</w:t>
      </w:r>
      <w:proofErr w:type="spellEnd"/>
      <w:r w:rsidR="002527D1">
        <w:t>. BRA-1T at 26:</w:t>
      </w:r>
      <w:r>
        <w:t xml:space="preserve">1-3.  </w:t>
      </w:r>
    </w:p>
  </w:footnote>
  <w:footnote w:id="7">
    <w:p w:rsidR="0028725F" w:rsidRDefault="0028725F" w:rsidP="000F2C3B">
      <w:pPr>
        <w:pStyle w:val="FootnoteText"/>
        <w:spacing w:before="60" w:after="60" w:line="240" w:lineRule="auto"/>
        <w:ind w:firstLine="360"/>
      </w:pPr>
      <w:r>
        <w:rPr>
          <w:rStyle w:val="FootnoteReference"/>
        </w:rPr>
        <w:footnoteRef/>
      </w:r>
      <w:r w:rsidR="000F2C3B">
        <w:tab/>
        <w:t xml:space="preserve">Zeller, </w:t>
      </w:r>
      <w:proofErr w:type="spellStart"/>
      <w:r>
        <w:t>Exh</w:t>
      </w:r>
      <w:proofErr w:type="spellEnd"/>
      <w:r>
        <w:t xml:space="preserve">. </w:t>
      </w:r>
      <w:r w:rsidRPr="0028725F">
        <w:rPr>
          <w:rFonts w:eastAsia="SimSun"/>
        </w:rPr>
        <w:t>GJZ-1T</w:t>
      </w:r>
      <w:r w:rsidR="002527D1">
        <w:rPr>
          <w:rFonts w:eastAsia="SimSun"/>
        </w:rPr>
        <w:t xml:space="preserve"> at</w:t>
      </w:r>
      <w:r w:rsidRPr="0028725F">
        <w:rPr>
          <w:rFonts w:eastAsia="SimSun"/>
        </w:rPr>
        <w:t xml:space="preserve"> 22</w:t>
      </w:r>
      <w:r w:rsidR="002527D1">
        <w:rPr>
          <w:rFonts w:eastAsia="SimSun"/>
        </w:rPr>
        <w:t>.</w:t>
      </w:r>
      <w:r w:rsidRPr="0028725F">
        <w:rPr>
          <w:rFonts w:eastAsia="SimSun"/>
        </w:rPr>
        <w:t xml:space="preserve"> </w:t>
      </w:r>
    </w:p>
  </w:footnote>
  <w:footnote w:id="8">
    <w:p w:rsidR="00C92E42" w:rsidRDefault="00C92E42" w:rsidP="000F2C3B">
      <w:pPr>
        <w:pStyle w:val="FootnoteText"/>
        <w:spacing w:before="60" w:after="60" w:line="240" w:lineRule="auto"/>
        <w:ind w:firstLine="360"/>
      </w:pPr>
      <w:r>
        <w:rPr>
          <w:rStyle w:val="FootnoteReference"/>
        </w:rPr>
        <w:footnoteRef/>
      </w:r>
      <w:r w:rsidR="000F2C3B">
        <w:tab/>
      </w:r>
      <w:r w:rsidR="00446763">
        <w:t xml:space="preserve">Collins, </w:t>
      </w:r>
      <w:proofErr w:type="spellStart"/>
      <w:r w:rsidR="002527D1">
        <w:t>Exh</w:t>
      </w:r>
      <w:proofErr w:type="spellEnd"/>
      <w:r w:rsidR="002527D1">
        <w:t>. SMC-1T at 12:</w:t>
      </w:r>
      <w:r>
        <w:t>7-11.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544" w:rsidRDefault="00914544">
    <w:pPr>
      <w:pStyle w:val="Header"/>
    </w:pPr>
    <w:r>
      <w:rPr>
        <w:noProof/>
        <w:lang w:eastAsia="en-US"/>
      </w:rPr>
      <mc:AlternateContent>
        <mc:Choice Requires="wps">
          <w:drawing>
            <wp:anchor distT="0" distB="0" distL="114300" distR="114300" simplePos="0" relativeHeight="251660288" behindDoc="0" locked="0" layoutInCell="0" allowOverlap="1" wp14:anchorId="7E966542" wp14:editId="6AB788F7">
              <wp:simplePos x="0" y="0"/>
              <wp:positionH relativeFrom="column">
                <wp:posOffset>-177165</wp:posOffset>
              </wp:positionH>
              <wp:positionV relativeFrom="paragraph">
                <wp:posOffset>2540</wp:posOffset>
              </wp:positionV>
              <wp:extent cx="0" cy="9258300"/>
              <wp:effectExtent l="22860" t="21590" r="24765" b="260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o:allowincell="f"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544" w:rsidRDefault="00914544">
    <w:pPr>
      <w:pStyle w:val="Header"/>
    </w:pPr>
    <w:r>
      <w:rPr>
        <w:noProof/>
        <w:lang w:eastAsia="en-US"/>
      </w:rPr>
      <mc:AlternateContent>
        <mc:Choice Requires="wps">
          <w:drawing>
            <wp:anchor distT="0" distB="0" distL="114300" distR="114300" simplePos="0" relativeHeight="251662336" behindDoc="0" locked="0" layoutInCell="1" allowOverlap="1" wp14:anchorId="4EB2808F" wp14:editId="30FAD3C7">
              <wp:simplePos x="0" y="0"/>
              <wp:positionH relativeFrom="column">
                <wp:posOffset>-177165</wp:posOffset>
              </wp:positionH>
              <wp:positionV relativeFrom="paragraph">
                <wp:posOffset>-88900</wp:posOffset>
              </wp:positionV>
              <wp:extent cx="0" cy="9258300"/>
              <wp:effectExtent l="22860" t="25400" r="24765" b="222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Bullet4"/>
      <w:lvlText w:val="%1."/>
      <w:lvlJc w:val="left"/>
      <w:pPr>
        <w:tabs>
          <w:tab w:val="num" w:pos="1800"/>
        </w:tabs>
        <w:ind w:left="1800" w:hanging="360"/>
      </w:pPr>
      <w:rPr>
        <w:rFonts w:cs="Times New Roman"/>
      </w:rPr>
    </w:lvl>
  </w:abstractNum>
  <w:abstractNum w:abstractNumId="1">
    <w:nsid w:val="FFFFFF7D"/>
    <w:multiLevelType w:val="singleLevel"/>
    <w:tmpl w:val="8ED2B1E4"/>
    <w:lvl w:ilvl="0">
      <w:start w:val="1"/>
      <w:numFmt w:val="decimal"/>
      <w:pStyle w:val="ListBullet3"/>
      <w:lvlText w:val="%1."/>
      <w:lvlJc w:val="left"/>
      <w:pPr>
        <w:tabs>
          <w:tab w:val="num" w:pos="1440"/>
        </w:tabs>
        <w:ind w:left="1440" w:hanging="360"/>
      </w:pPr>
      <w:rPr>
        <w:rFonts w:cs="Times New Roman"/>
      </w:rPr>
    </w:lvl>
  </w:abstractNum>
  <w:abstractNum w:abstractNumId="2">
    <w:nsid w:val="FFFFFF7E"/>
    <w:multiLevelType w:val="singleLevel"/>
    <w:tmpl w:val="7AC0AB1A"/>
    <w:lvl w:ilvl="0">
      <w:start w:val="1"/>
      <w:numFmt w:val="decimal"/>
      <w:pStyle w:val="ListBullet2"/>
      <w:lvlText w:val="%1."/>
      <w:lvlJc w:val="left"/>
      <w:pPr>
        <w:tabs>
          <w:tab w:val="num" w:pos="1080"/>
        </w:tabs>
        <w:ind w:left="1080" w:hanging="360"/>
      </w:pPr>
      <w:rPr>
        <w:rFonts w:cs="Times New Roman"/>
      </w:rPr>
    </w:lvl>
  </w:abstractNum>
  <w:abstractNum w:abstractNumId="3">
    <w:nsid w:val="FFFFFF7F"/>
    <w:multiLevelType w:val="singleLevel"/>
    <w:tmpl w:val="D60C1BBA"/>
    <w:lvl w:ilvl="0">
      <w:start w:val="1"/>
      <w:numFmt w:val="decimal"/>
      <w:pStyle w:val="ListBullet"/>
      <w:lvlText w:val="%1."/>
      <w:lvlJc w:val="left"/>
      <w:pPr>
        <w:tabs>
          <w:tab w:val="num" w:pos="720"/>
        </w:tabs>
        <w:ind w:left="720" w:hanging="360"/>
      </w:pPr>
      <w:rPr>
        <w:rFonts w:cs="Times New Roman"/>
      </w:rPr>
    </w:lvl>
  </w:abstractNum>
  <w:abstractNum w:abstractNumId="4">
    <w:nsid w:val="FFFFFF80"/>
    <w:multiLevelType w:val="singleLevel"/>
    <w:tmpl w:val="7FA0C4FE"/>
    <w:lvl w:ilvl="0">
      <w:start w:val="1"/>
      <w:numFmt w:val="bullet"/>
      <w:pStyle w:val="ListNumber4"/>
      <w:lvlText w:val=""/>
      <w:lvlJc w:val="left"/>
      <w:pPr>
        <w:tabs>
          <w:tab w:val="num" w:pos="1800"/>
        </w:tabs>
        <w:ind w:left="1800" w:hanging="360"/>
      </w:pPr>
      <w:rPr>
        <w:rFonts w:ascii="Symbol" w:hAnsi="Symbol" w:hint="default"/>
      </w:rPr>
    </w:lvl>
  </w:abstractNum>
  <w:abstractNum w:abstractNumId="5">
    <w:nsid w:val="FFFFFF81"/>
    <w:multiLevelType w:val="singleLevel"/>
    <w:tmpl w:val="5A98D924"/>
    <w:lvl w:ilvl="0">
      <w:start w:val="1"/>
      <w:numFmt w:val="bullet"/>
      <w:pStyle w:val="ListNumber3"/>
      <w:lvlText w:val=""/>
      <w:lvlJc w:val="left"/>
      <w:pPr>
        <w:tabs>
          <w:tab w:val="num" w:pos="1440"/>
        </w:tabs>
        <w:ind w:left="1440" w:hanging="360"/>
      </w:pPr>
      <w:rPr>
        <w:rFonts w:ascii="Symbol" w:hAnsi="Symbol" w:hint="default"/>
      </w:rPr>
    </w:lvl>
  </w:abstractNum>
  <w:abstractNum w:abstractNumId="6">
    <w:nsid w:val="FFFFFF82"/>
    <w:multiLevelType w:val="singleLevel"/>
    <w:tmpl w:val="C4BCDFC6"/>
    <w:lvl w:ilvl="0">
      <w:start w:val="1"/>
      <w:numFmt w:val="bullet"/>
      <w:pStyle w:val="ListNumber2"/>
      <w:lvlText w:val=""/>
      <w:lvlJc w:val="left"/>
      <w:pPr>
        <w:tabs>
          <w:tab w:val="num" w:pos="1080"/>
        </w:tabs>
        <w:ind w:left="1080" w:hanging="360"/>
      </w:pPr>
      <w:rPr>
        <w:rFonts w:ascii="Symbol" w:hAnsi="Symbol" w:hint="default"/>
      </w:rPr>
    </w:lvl>
  </w:abstractNum>
  <w:abstractNum w:abstractNumId="7">
    <w:nsid w:val="FFFFFF83"/>
    <w:multiLevelType w:val="singleLevel"/>
    <w:tmpl w:val="8A66CF3C"/>
    <w:lvl w:ilvl="0">
      <w:start w:val="1"/>
      <w:numFmt w:val="bullet"/>
      <w:pStyle w:val="ListNumber"/>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5"/>
      <w:lvlText w:val="%1."/>
      <w:lvlJc w:val="left"/>
      <w:pPr>
        <w:tabs>
          <w:tab w:val="num" w:pos="360"/>
        </w:tabs>
        <w:ind w:left="360" w:hanging="360"/>
      </w:pPr>
      <w:rPr>
        <w:rFonts w:cs="Times New Roman"/>
      </w:rPr>
    </w:lvl>
  </w:abstractNum>
  <w:abstractNum w:abstractNumId="9">
    <w:nsid w:val="FFFFFF89"/>
    <w:multiLevelType w:val="singleLevel"/>
    <w:tmpl w:val="6DE42616"/>
    <w:lvl w:ilvl="0">
      <w:start w:val="1"/>
      <w:numFmt w:val="bullet"/>
      <w:pStyle w:val="ListBullet5"/>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080737F9"/>
    <w:multiLevelType w:val="hybridMultilevel"/>
    <w:tmpl w:val="4D4CF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8A71445"/>
    <w:multiLevelType w:val="hybridMultilevel"/>
    <w:tmpl w:val="B6BE1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A592948"/>
    <w:multiLevelType w:val="hybridMultilevel"/>
    <w:tmpl w:val="821E31FA"/>
    <w:lvl w:ilvl="0" w:tplc="E9062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DAE0707"/>
    <w:multiLevelType w:val="hybridMultilevel"/>
    <w:tmpl w:val="A4A84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2847FF3"/>
    <w:multiLevelType w:val="hybridMultilevel"/>
    <w:tmpl w:val="E5C2F0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7">
    <w:nsid w:val="18937152"/>
    <w:multiLevelType w:val="hybridMultilevel"/>
    <w:tmpl w:val="33442EB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8">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9">
    <w:nsid w:val="25ED1C8D"/>
    <w:multiLevelType w:val="hybridMultilevel"/>
    <w:tmpl w:val="205E1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06C51AF"/>
    <w:multiLevelType w:val="hybridMultilevel"/>
    <w:tmpl w:val="E0DAB7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5E7303D"/>
    <w:multiLevelType w:val="hybridMultilevel"/>
    <w:tmpl w:val="86806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3D7503B9"/>
    <w:multiLevelType w:val="hybridMultilevel"/>
    <w:tmpl w:val="5DE697D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5">
    <w:nsid w:val="427C57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2D05683"/>
    <w:multiLevelType w:val="hybridMultilevel"/>
    <w:tmpl w:val="65503D6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28">
    <w:nsid w:val="4A3B0D40"/>
    <w:multiLevelType w:val="hybridMultilevel"/>
    <w:tmpl w:val="08B202BC"/>
    <w:lvl w:ilvl="0" w:tplc="6D163D60">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E32391"/>
    <w:multiLevelType w:val="hybridMultilevel"/>
    <w:tmpl w:val="30C44F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31">
    <w:nsid w:val="513642A4"/>
    <w:multiLevelType w:val="hybridMultilevel"/>
    <w:tmpl w:val="CAF49812"/>
    <w:lvl w:ilvl="0" w:tplc="D2DE2898">
      <w:start w:val="1"/>
      <w:numFmt w:val="bullet"/>
      <w:lvlText w:val="-"/>
      <w:lvlJc w:val="left"/>
      <w:pPr>
        <w:ind w:left="480" w:hanging="360"/>
      </w:pPr>
      <w:rPr>
        <w:rFonts w:ascii="Times New Roman" w:eastAsia="SimSu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2">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33">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34">
    <w:nsid w:val="63521CEB"/>
    <w:multiLevelType w:val="hybridMultilevel"/>
    <w:tmpl w:val="4980443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nsid w:val="652D38F1"/>
    <w:multiLevelType w:val="hybridMultilevel"/>
    <w:tmpl w:val="E5C2F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37">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38">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39">
    <w:nsid w:val="6D580A8B"/>
    <w:multiLevelType w:val="hybridMultilevel"/>
    <w:tmpl w:val="4980443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41">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10"/>
  </w:num>
  <w:num w:numId="13">
    <w:abstractNumId w:val="38"/>
  </w:num>
  <w:num w:numId="14">
    <w:abstractNumId w:val="24"/>
  </w:num>
  <w:num w:numId="15">
    <w:abstractNumId w:val="33"/>
  </w:num>
  <w:num w:numId="16">
    <w:abstractNumId w:val="36"/>
  </w:num>
  <w:num w:numId="17">
    <w:abstractNumId w:val="40"/>
  </w:num>
  <w:num w:numId="18">
    <w:abstractNumId w:val="27"/>
  </w:num>
  <w:num w:numId="19">
    <w:abstractNumId w:val="41"/>
  </w:num>
  <w:num w:numId="20">
    <w:abstractNumId w:val="30"/>
  </w:num>
  <w:num w:numId="21">
    <w:abstractNumId w:val="32"/>
  </w:num>
  <w:num w:numId="22">
    <w:abstractNumId w:val="18"/>
  </w:num>
  <w:num w:numId="23">
    <w:abstractNumId w:val="16"/>
  </w:num>
  <w:num w:numId="24">
    <w:abstractNumId w:val="22"/>
  </w:num>
  <w:num w:numId="25">
    <w:abstractNumId w:val="20"/>
  </w:num>
  <w:num w:numId="26">
    <w:abstractNumId w:val="34"/>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8"/>
  </w:num>
  <w:num w:numId="30">
    <w:abstractNumId w:val="13"/>
  </w:num>
  <w:num w:numId="31">
    <w:abstractNumId w:val="25"/>
  </w:num>
  <w:num w:numId="32">
    <w:abstractNumId w:val="29"/>
  </w:num>
  <w:num w:numId="33">
    <w:abstractNumId w:val="23"/>
  </w:num>
  <w:num w:numId="34">
    <w:abstractNumId w:val="11"/>
  </w:num>
  <w:num w:numId="35">
    <w:abstractNumId w:val="14"/>
  </w:num>
  <w:num w:numId="36">
    <w:abstractNumId w:val="15"/>
  </w:num>
  <w:num w:numId="37">
    <w:abstractNumId w:val="35"/>
  </w:num>
  <w:num w:numId="38">
    <w:abstractNumId w:val="26"/>
  </w:num>
  <w:num w:numId="39">
    <w:abstractNumId w:val="19"/>
  </w:num>
  <w:num w:numId="40">
    <w:abstractNumId w:val="21"/>
  </w:num>
  <w:num w:numId="41">
    <w:abstractNumId w:val="39"/>
  </w:num>
  <w:num w:numId="42">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0"/>
    <w:docVar w:name="85TrailerDate" w:val="0"/>
    <w:docVar w:name="85TrailerDateField" w:val="0"/>
    <w:docVar w:name="85TrailerDraft" w:val="0"/>
    <w:docVar w:name="85TrailerLocation" w:val="Footer"/>
    <w:docVar w:name="85TrailerTime" w:val="0"/>
    <w:docVar w:name="85TrailerType" w:val="100"/>
    <w:docVar w:name="MPDocID" w:val="136067068.1"/>
    <w:docVar w:name="MPDocIDTemplate" w:val="%n|.%v"/>
    <w:docVar w:name="MPDocIDTemplateDefault" w:val="%c-|%m/|%n|.%v"/>
    <w:docVar w:name="NewDocStampType" w:val="1"/>
  </w:docVars>
  <w:rsids>
    <w:rsidRoot w:val="00CD1A65"/>
    <w:rsid w:val="00000A6F"/>
    <w:rsid w:val="000018F4"/>
    <w:rsid w:val="00001C90"/>
    <w:rsid w:val="00002751"/>
    <w:rsid w:val="00003202"/>
    <w:rsid w:val="00003CCA"/>
    <w:rsid w:val="00004D39"/>
    <w:rsid w:val="0000554F"/>
    <w:rsid w:val="0000723E"/>
    <w:rsid w:val="00007913"/>
    <w:rsid w:val="000101C9"/>
    <w:rsid w:val="0001112F"/>
    <w:rsid w:val="00011F34"/>
    <w:rsid w:val="00012170"/>
    <w:rsid w:val="00012CC9"/>
    <w:rsid w:val="000139D8"/>
    <w:rsid w:val="000166B1"/>
    <w:rsid w:val="00017DB9"/>
    <w:rsid w:val="00020C64"/>
    <w:rsid w:val="0002256A"/>
    <w:rsid w:val="0002428B"/>
    <w:rsid w:val="00024ADC"/>
    <w:rsid w:val="000251EE"/>
    <w:rsid w:val="0003005E"/>
    <w:rsid w:val="00030BEB"/>
    <w:rsid w:val="00031B05"/>
    <w:rsid w:val="00032928"/>
    <w:rsid w:val="00032B65"/>
    <w:rsid w:val="00032BAE"/>
    <w:rsid w:val="000334C5"/>
    <w:rsid w:val="0003603B"/>
    <w:rsid w:val="000373BB"/>
    <w:rsid w:val="00037CE8"/>
    <w:rsid w:val="00040032"/>
    <w:rsid w:val="00040E73"/>
    <w:rsid w:val="00041701"/>
    <w:rsid w:val="000425A2"/>
    <w:rsid w:val="00043BF2"/>
    <w:rsid w:val="00044F9A"/>
    <w:rsid w:val="000456B9"/>
    <w:rsid w:val="000458B0"/>
    <w:rsid w:val="000460D8"/>
    <w:rsid w:val="0004727F"/>
    <w:rsid w:val="0005073B"/>
    <w:rsid w:val="00051008"/>
    <w:rsid w:val="000528F5"/>
    <w:rsid w:val="00052A37"/>
    <w:rsid w:val="00053B7F"/>
    <w:rsid w:val="00054C6A"/>
    <w:rsid w:val="00054CEF"/>
    <w:rsid w:val="00055FFA"/>
    <w:rsid w:val="00057091"/>
    <w:rsid w:val="00057AE7"/>
    <w:rsid w:val="00057C3E"/>
    <w:rsid w:val="00060493"/>
    <w:rsid w:val="000623F4"/>
    <w:rsid w:val="00063680"/>
    <w:rsid w:val="00064171"/>
    <w:rsid w:val="00064903"/>
    <w:rsid w:val="000671C3"/>
    <w:rsid w:val="00067771"/>
    <w:rsid w:val="0006778A"/>
    <w:rsid w:val="00070567"/>
    <w:rsid w:val="00070DC0"/>
    <w:rsid w:val="00072512"/>
    <w:rsid w:val="0007268C"/>
    <w:rsid w:val="000726FC"/>
    <w:rsid w:val="0007391C"/>
    <w:rsid w:val="0007591C"/>
    <w:rsid w:val="000769BB"/>
    <w:rsid w:val="00076A47"/>
    <w:rsid w:val="00077BF8"/>
    <w:rsid w:val="00080FC6"/>
    <w:rsid w:val="00082010"/>
    <w:rsid w:val="0008213E"/>
    <w:rsid w:val="00082260"/>
    <w:rsid w:val="00082C18"/>
    <w:rsid w:val="000831B1"/>
    <w:rsid w:val="0008390F"/>
    <w:rsid w:val="00084DAC"/>
    <w:rsid w:val="0008555B"/>
    <w:rsid w:val="00085C4A"/>
    <w:rsid w:val="00085CC0"/>
    <w:rsid w:val="00085F69"/>
    <w:rsid w:val="000863E1"/>
    <w:rsid w:val="000867DE"/>
    <w:rsid w:val="000905D7"/>
    <w:rsid w:val="00091AD2"/>
    <w:rsid w:val="00091AE5"/>
    <w:rsid w:val="00092201"/>
    <w:rsid w:val="00093447"/>
    <w:rsid w:val="00093522"/>
    <w:rsid w:val="00093C4A"/>
    <w:rsid w:val="000969E2"/>
    <w:rsid w:val="000A0290"/>
    <w:rsid w:val="000A0F0E"/>
    <w:rsid w:val="000A4ADD"/>
    <w:rsid w:val="000A56A7"/>
    <w:rsid w:val="000A7131"/>
    <w:rsid w:val="000A7F6A"/>
    <w:rsid w:val="000B068C"/>
    <w:rsid w:val="000B18E9"/>
    <w:rsid w:val="000B1EA2"/>
    <w:rsid w:val="000B38BF"/>
    <w:rsid w:val="000B3FB1"/>
    <w:rsid w:val="000B547D"/>
    <w:rsid w:val="000B6388"/>
    <w:rsid w:val="000B6DD9"/>
    <w:rsid w:val="000C00E2"/>
    <w:rsid w:val="000C480A"/>
    <w:rsid w:val="000C56F0"/>
    <w:rsid w:val="000C5931"/>
    <w:rsid w:val="000C5A2C"/>
    <w:rsid w:val="000C6EA8"/>
    <w:rsid w:val="000C7BD8"/>
    <w:rsid w:val="000D0074"/>
    <w:rsid w:val="000D0F91"/>
    <w:rsid w:val="000D1FB5"/>
    <w:rsid w:val="000D3BF9"/>
    <w:rsid w:val="000D515D"/>
    <w:rsid w:val="000D5B61"/>
    <w:rsid w:val="000D74A2"/>
    <w:rsid w:val="000D7995"/>
    <w:rsid w:val="000D7E04"/>
    <w:rsid w:val="000E044A"/>
    <w:rsid w:val="000E2BB4"/>
    <w:rsid w:val="000E2D02"/>
    <w:rsid w:val="000E3483"/>
    <w:rsid w:val="000E348A"/>
    <w:rsid w:val="000E35AC"/>
    <w:rsid w:val="000E3BF1"/>
    <w:rsid w:val="000E4043"/>
    <w:rsid w:val="000E507F"/>
    <w:rsid w:val="000E50F0"/>
    <w:rsid w:val="000E5955"/>
    <w:rsid w:val="000E67F4"/>
    <w:rsid w:val="000E7D46"/>
    <w:rsid w:val="000F041C"/>
    <w:rsid w:val="000F0479"/>
    <w:rsid w:val="000F04B4"/>
    <w:rsid w:val="000F0D40"/>
    <w:rsid w:val="000F23B3"/>
    <w:rsid w:val="000F2C3B"/>
    <w:rsid w:val="000F31BD"/>
    <w:rsid w:val="000F4005"/>
    <w:rsid w:val="000F490A"/>
    <w:rsid w:val="000F53C0"/>
    <w:rsid w:val="000F762C"/>
    <w:rsid w:val="000F7DE8"/>
    <w:rsid w:val="00100417"/>
    <w:rsid w:val="001010E0"/>
    <w:rsid w:val="001023BE"/>
    <w:rsid w:val="0010268D"/>
    <w:rsid w:val="00102CE2"/>
    <w:rsid w:val="00102D02"/>
    <w:rsid w:val="001045A8"/>
    <w:rsid w:val="0010573F"/>
    <w:rsid w:val="0010641D"/>
    <w:rsid w:val="001066A2"/>
    <w:rsid w:val="0010724B"/>
    <w:rsid w:val="00110894"/>
    <w:rsid w:val="0011347D"/>
    <w:rsid w:val="00113B9D"/>
    <w:rsid w:val="00113E20"/>
    <w:rsid w:val="00114B5C"/>
    <w:rsid w:val="00115F53"/>
    <w:rsid w:val="00116CF5"/>
    <w:rsid w:val="0012055A"/>
    <w:rsid w:val="00120E2C"/>
    <w:rsid w:val="001222A4"/>
    <w:rsid w:val="001227D6"/>
    <w:rsid w:val="001235E4"/>
    <w:rsid w:val="001248E8"/>
    <w:rsid w:val="00125292"/>
    <w:rsid w:val="00126228"/>
    <w:rsid w:val="00127342"/>
    <w:rsid w:val="001310AA"/>
    <w:rsid w:val="001314A8"/>
    <w:rsid w:val="0013195B"/>
    <w:rsid w:val="00132447"/>
    <w:rsid w:val="0013586D"/>
    <w:rsid w:val="00137615"/>
    <w:rsid w:val="00140EC8"/>
    <w:rsid w:val="00141044"/>
    <w:rsid w:val="001417A7"/>
    <w:rsid w:val="00141820"/>
    <w:rsid w:val="00141A46"/>
    <w:rsid w:val="00142532"/>
    <w:rsid w:val="001433AA"/>
    <w:rsid w:val="00143E87"/>
    <w:rsid w:val="00146EDB"/>
    <w:rsid w:val="001479BB"/>
    <w:rsid w:val="001507AA"/>
    <w:rsid w:val="00150B43"/>
    <w:rsid w:val="00151400"/>
    <w:rsid w:val="00151E68"/>
    <w:rsid w:val="001527E4"/>
    <w:rsid w:val="001530C6"/>
    <w:rsid w:val="001533D3"/>
    <w:rsid w:val="00153529"/>
    <w:rsid w:val="00155A5E"/>
    <w:rsid w:val="00155ABF"/>
    <w:rsid w:val="001578FF"/>
    <w:rsid w:val="001603DB"/>
    <w:rsid w:val="0016182B"/>
    <w:rsid w:val="00161845"/>
    <w:rsid w:val="00163F6E"/>
    <w:rsid w:val="0016430B"/>
    <w:rsid w:val="001664B2"/>
    <w:rsid w:val="00166CB0"/>
    <w:rsid w:val="00166FE8"/>
    <w:rsid w:val="00167766"/>
    <w:rsid w:val="0016795C"/>
    <w:rsid w:val="00170A15"/>
    <w:rsid w:val="00171539"/>
    <w:rsid w:val="00172914"/>
    <w:rsid w:val="00173AA8"/>
    <w:rsid w:val="001744D8"/>
    <w:rsid w:val="0017489F"/>
    <w:rsid w:val="00174936"/>
    <w:rsid w:val="00174A67"/>
    <w:rsid w:val="00175DDE"/>
    <w:rsid w:val="00175E3E"/>
    <w:rsid w:val="00176501"/>
    <w:rsid w:val="00177B8E"/>
    <w:rsid w:val="00180C05"/>
    <w:rsid w:val="001812AB"/>
    <w:rsid w:val="001812C0"/>
    <w:rsid w:val="001817F0"/>
    <w:rsid w:val="00181A1F"/>
    <w:rsid w:val="00182226"/>
    <w:rsid w:val="00182C81"/>
    <w:rsid w:val="00183093"/>
    <w:rsid w:val="00184D5A"/>
    <w:rsid w:val="00185C17"/>
    <w:rsid w:val="00185D01"/>
    <w:rsid w:val="001919C4"/>
    <w:rsid w:val="00192832"/>
    <w:rsid w:val="00192868"/>
    <w:rsid w:val="00192D72"/>
    <w:rsid w:val="001936DE"/>
    <w:rsid w:val="0019637E"/>
    <w:rsid w:val="00196CB7"/>
    <w:rsid w:val="00196FCA"/>
    <w:rsid w:val="00197652"/>
    <w:rsid w:val="00197984"/>
    <w:rsid w:val="001A1529"/>
    <w:rsid w:val="001A2510"/>
    <w:rsid w:val="001A2DBE"/>
    <w:rsid w:val="001A4255"/>
    <w:rsid w:val="001A4458"/>
    <w:rsid w:val="001A4A08"/>
    <w:rsid w:val="001A66B6"/>
    <w:rsid w:val="001A7397"/>
    <w:rsid w:val="001B05DD"/>
    <w:rsid w:val="001B0F21"/>
    <w:rsid w:val="001B163F"/>
    <w:rsid w:val="001B4051"/>
    <w:rsid w:val="001B4343"/>
    <w:rsid w:val="001B61DF"/>
    <w:rsid w:val="001B7283"/>
    <w:rsid w:val="001B79DB"/>
    <w:rsid w:val="001C097C"/>
    <w:rsid w:val="001C1757"/>
    <w:rsid w:val="001C2894"/>
    <w:rsid w:val="001C36A5"/>
    <w:rsid w:val="001C5758"/>
    <w:rsid w:val="001C5CAF"/>
    <w:rsid w:val="001C7603"/>
    <w:rsid w:val="001D0F46"/>
    <w:rsid w:val="001D186B"/>
    <w:rsid w:val="001D1D31"/>
    <w:rsid w:val="001D2261"/>
    <w:rsid w:val="001D2653"/>
    <w:rsid w:val="001D2B74"/>
    <w:rsid w:val="001D3062"/>
    <w:rsid w:val="001D63E9"/>
    <w:rsid w:val="001D684E"/>
    <w:rsid w:val="001D68A6"/>
    <w:rsid w:val="001D77B6"/>
    <w:rsid w:val="001D7C48"/>
    <w:rsid w:val="001E0816"/>
    <w:rsid w:val="001E13D8"/>
    <w:rsid w:val="001E2231"/>
    <w:rsid w:val="001E2391"/>
    <w:rsid w:val="001E3020"/>
    <w:rsid w:val="001E347C"/>
    <w:rsid w:val="001E35A7"/>
    <w:rsid w:val="001E513B"/>
    <w:rsid w:val="001E60E6"/>
    <w:rsid w:val="001E694B"/>
    <w:rsid w:val="001E6B0B"/>
    <w:rsid w:val="001E6D45"/>
    <w:rsid w:val="001F00F8"/>
    <w:rsid w:val="001F0B61"/>
    <w:rsid w:val="001F0E2A"/>
    <w:rsid w:val="001F12EA"/>
    <w:rsid w:val="001F1AB5"/>
    <w:rsid w:val="001F2495"/>
    <w:rsid w:val="001F313C"/>
    <w:rsid w:val="00201995"/>
    <w:rsid w:val="00202C2B"/>
    <w:rsid w:val="00203289"/>
    <w:rsid w:val="00204D0F"/>
    <w:rsid w:val="00206603"/>
    <w:rsid w:val="00206F0F"/>
    <w:rsid w:val="00210AF9"/>
    <w:rsid w:val="00210FD3"/>
    <w:rsid w:val="002111FC"/>
    <w:rsid w:val="0021264C"/>
    <w:rsid w:val="002175AC"/>
    <w:rsid w:val="002176C8"/>
    <w:rsid w:val="00217738"/>
    <w:rsid w:val="002200C5"/>
    <w:rsid w:val="00220BA5"/>
    <w:rsid w:val="0022127D"/>
    <w:rsid w:val="00221CB5"/>
    <w:rsid w:val="002225DC"/>
    <w:rsid w:val="00222C36"/>
    <w:rsid w:val="0022574D"/>
    <w:rsid w:val="002272F9"/>
    <w:rsid w:val="00227B90"/>
    <w:rsid w:val="00235E91"/>
    <w:rsid w:val="002366CD"/>
    <w:rsid w:val="002370A7"/>
    <w:rsid w:val="00237BC7"/>
    <w:rsid w:val="00237DAF"/>
    <w:rsid w:val="0024042B"/>
    <w:rsid w:val="00240D91"/>
    <w:rsid w:val="0024173A"/>
    <w:rsid w:val="002423F8"/>
    <w:rsid w:val="00242803"/>
    <w:rsid w:val="00242F00"/>
    <w:rsid w:val="002439A7"/>
    <w:rsid w:val="00243C0C"/>
    <w:rsid w:val="00243D81"/>
    <w:rsid w:val="0024414E"/>
    <w:rsid w:val="002503F1"/>
    <w:rsid w:val="00250A52"/>
    <w:rsid w:val="002514AA"/>
    <w:rsid w:val="002527D1"/>
    <w:rsid w:val="0025348F"/>
    <w:rsid w:val="00253A60"/>
    <w:rsid w:val="00253D38"/>
    <w:rsid w:val="0025416C"/>
    <w:rsid w:val="0025541B"/>
    <w:rsid w:val="002555BD"/>
    <w:rsid w:val="0025596F"/>
    <w:rsid w:val="00255B54"/>
    <w:rsid w:val="00257406"/>
    <w:rsid w:val="00260028"/>
    <w:rsid w:val="0026017D"/>
    <w:rsid w:val="0026033F"/>
    <w:rsid w:val="00260C1E"/>
    <w:rsid w:val="00260FEF"/>
    <w:rsid w:val="00261527"/>
    <w:rsid w:val="00261C58"/>
    <w:rsid w:val="0026246B"/>
    <w:rsid w:val="00262E08"/>
    <w:rsid w:val="002633EA"/>
    <w:rsid w:val="00263954"/>
    <w:rsid w:val="00264A3B"/>
    <w:rsid w:val="00265322"/>
    <w:rsid w:val="00265D55"/>
    <w:rsid w:val="0026646A"/>
    <w:rsid w:val="0027022C"/>
    <w:rsid w:val="00271076"/>
    <w:rsid w:val="00271C28"/>
    <w:rsid w:val="00272458"/>
    <w:rsid w:val="002727F1"/>
    <w:rsid w:val="002743A2"/>
    <w:rsid w:val="002747B0"/>
    <w:rsid w:val="002758F7"/>
    <w:rsid w:val="002776EB"/>
    <w:rsid w:val="00281869"/>
    <w:rsid w:val="00281FB1"/>
    <w:rsid w:val="00282FFC"/>
    <w:rsid w:val="00284894"/>
    <w:rsid w:val="00285457"/>
    <w:rsid w:val="00285588"/>
    <w:rsid w:val="0028725F"/>
    <w:rsid w:val="00287F1B"/>
    <w:rsid w:val="00290409"/>
    <w:rsid w:val="002909F6"/>
    <w:rsid w:val="00290A9F"/>
    <w:rsid w:val="00291DF5"/>
    <w:rsid w:val="00292DA1"/>
    <w:rsid w:val="00292FA1"/>
    <w:rsid w:val="00296A6A"/>
    <w:rsid w:val="00296C41"/>
    <w:rsid w:val="00297CE7"/>
    <w:rsid w:val="002A0971"/>
    <w:rsid w:val="002A11DF"/>
    <w:rsid w:val="002A134B"/>
    <w:rsid w:val="002A192D"/>
    <w:rsid w:val="002A1CC8"/>
    <w:rsid w:val="002A2592"/>
    <w:rsid w:val="002A2B26"/>
    <w:rsid w:val="002A2C0E"/>
    <w:rsid w:val="002A5324"/>
    <w:rsid w:val="002A6C1E"/>
    <w:rsid w:val="002A728C"/>
    <w:rsid w:val="002B0674"/>
    <w:rsid w:val="002B19A0"/>
    <w:rsid w:val="002B1D5B"/>
    <w:rsid w:val="002B3F2B"/>
    <w:rsid w:val="002B45F5"/>
    <w:rsid w:val="002B7714"/>
    <w:rsid w:val="002C091A"/>
    <w:rsid w:val="002C4A47"/>
    <w:rsid w:val="002C68E6"/>
    <w:rsid w:val="002D0C18"/>
    <w:rsid w:val="002D0FA8"/>
    <w:rsid w:val="002D2A12"/>
    <w:rsid w:val="002D33EB"/>
    <w:rsid w:val="002D3501"/>
    <w:rsid w:val="002D3F60"/>
    <w:rsid w:val="002D5599"/>
    <w:rsid w:val="002D673E"/>
    <w:rsid w:val="002D693E"/>
    <w:rsid w:val="002D6F6F"/>
    <w:rsid w:val="002D7216"/>
    <w:rsid w:val="002D7655"/>
    <w:rsid w:val="002D7D60"/>
    <w:rsid w:val="002E0FE0"/>
    <w:rsid w:val="002E1234"/>
    <w:rsid w:val="002E1BB9"/>
    <w:rsid w:val="002E2A62"/>
    <w:rsid w:val="002E41ED"/>
    <w:rsid w:val="002E4423"/>
    <w:rsid w:val="002E459E"/>
    <w:rsid w:val="002E5103"/>
    <w:rsid w:val="002E5502"/>
    <w:rsid w:val="002E5518"/>
    <w:rsid w:val="002E6F7D"/>
    <w:rsid w:val="002F0FE8"/>
    <w:rsid w:val="002F4BC1"/>
    <w:rsid w:val="002F4CD2"/>
    <w:rsid w:val="002F6E18"/>
    <w:rsid w:val="002F706F"/>
    <w:rsid w:val="002F77A9"/>
    <w:rsid w:val="002F7A4E"/>
    <w:rsid w:val="002F7C7C"/>
    <w:rsid w:val="00300996"/>
    <w:rsid w:val="0030150A"/>
    <w:rsid w:val="00301A6C"/>
    <w:rsid w:val="00302D0C"/>
    <w:rsid w:val="00302E7A"/>
    <w:rsid w:val="00304BA0"/>
    <w:rsid w:val="0030575E"/>
    <w:rsid w:val="00306F7C"/>
    <w:rsid w:val="0030775B"/>
    <w:rsid w:val="00311821"/>
    <w:rsid w:val="003150B6"/>
    <w:rsid w:val="00315629"/>
    <w:rsid w:val="00317739"/>
    <w:rsid w:val="00320F41"/>
    <w:rsid w:val="00322395"/>
    <w:rsid w:val="00322508"/>
    <w:rsid w:val="00322CA7"/>
    <w:rsid w:val="003239D7"/>
    <w:rsid w:val="003244A3"/>
    <w:rsid w:val="003244FC"/>
    <w:rsid w:val="00325B31"/>
    <w:rsid w:val="00325CC4"/>
    <w:rsid w:val="0032685E"/>
    <w:rsid w:val="0032688C"/>
    <w:rsid w:val="00326E7E"/>
    <w:rsid w:val="003303D4"/>
    <w:rsid w:val="00330580"/>
    <w:rsid w:val="0033255F"/>
    <w:rsid w:val="003325A3"/>
    <w:rsid w:val="0033262E"/>
    <w:rsid w:val="00332A3D"/>
    <w:rsid w:val="00332EF1"/>
    <w:rsid w:val="00335F02"/>
    <w:rsid w:val="003360EB"/>
    <w:rsid w:val="0033664C"/>
    <w:rsid w:val="00336842"/>
    <w:rsid w:val="003375D2"/>
    <w:rsid w:val="0034112B"/>
    <w:rsid w:val="003415CD"/>
    <w:rsid w:val="00341838"/>
    <w:rsid w:val="0034361C"/>
    <w:rsid w:val="00343E5D"/>
    <w:rsid w:val="00343F89"/>
    <w:rsid w:val="0034534C"/>
    <w:rsid w:val="0034545B"/>
    <w:rsid w:val="003455AF"/>
    <w:rsid w:val="00345DEB"/>
    <w:rsid w:val="003466A5"/>
    <w:rsid w:val="00346B8D"/>
    <w:rsid w:val="00347473"/>
    <w:rsid w:val="003524AD"/>
    <w:rsid w:val="00355D0F"/>
    <w:rsid w:val="0035666C"/>
    <w:rsid w:val="003567AA"/>
    <w:rsid w:val="00361737"/>
    <w:rsid w:val="00363E4F"/>
    <w:rsid w:val="003644BA"/>
    <w:rsid w:val="00365D6C"/>
    <w:rsid w:val="003675FD"/>
    <w:rsid w:val="0036790A"/>
    <w:rsid w:val="00367F8F"/>
    <w:rsid w:val="003709DA"/>
    <w:rsid w:val="003710C2"/>
    <w:rsid w:val="00372422"/>
    <w:rsid w:val="00372F79"/>
    <w:rsid w:val="00373813"/>
    <w:rsid w:val="00373D78"/>
    <w:rsid w:val="0037404C"/>
    <w:rsid w:val="00380B7D"/>
    <w:rsid w:val="0038156A"/>
    <w:rsid w:val="0038164D"/>
    <w:rsid w:val="00382131"/>
    <w:rsid w:val="00382C51"/>
    <w:rsid w:val="00384843"/>
    <w:rsid w:val="00385174"/>
    <w:rsid w:val="003854E8"/>
    <w:rsid w:val="0038685C"/>
    <w:rsid w:val="0038793E"/>
    <w:rsid w:val="00387E62"/>
    <w:rsid w:val="00390BB7"/>
    <w:rsid w:val="00390F80"/>
    <w:rsid w:val="003918EE"/>
    <w:rsid w:val="00392E3B"/>
    <w:rsid w:val="00393553"/>
    <w:rsid w:val="00393930"/>
    <w:rsid w:val="00393BFD"/>
    <w:rsid w:val="00394906"/>
    <w:rsid w:val="00395C17"/>
    <w:rsid w:val="00396E44"/>
    <w:rsid w:val="00397235"/>
    <w:rsid w:val="0039752F"/>
    <w:rsid w:val="003A0129"/>
    <w:rsid w:val="003A0200"/>
    <w:rsid w:val="003A135D"/>
    <w:rsid w:val="003A1A18"/>
    <w:rsid w:val="003A24F0"/>
    <w:rsid w:val="003A25AC"/>
    <w:rsid w:val="003A358A"/>
    <w:rsid w:val="003A37CF"/>
    <w:rsid w:val="003A3FD8"/>
    <w:rsid w:val="003A4E91"/>
    <w:rsid w:val="003A5AA0"/>
    <w:rsid w:val="003B0242"/>
    <w:rsid w:val="003B184A"/>
    <w:rsid w:val="003B1953"/>
    <w:rsid w:val="003B1F80"/>
    <w:rsid w:val="003B2697"/>
    <w:rsid w:val="003B3024"/>
    <w:rsid w:val="003B3679"/>
    <w:rsid w:val="003B48E0"/>
    <w:rsid w:val="003B5280"/>
    <w:rsid w:val="003B54A9"/>
    <w:rsid w:val="003B5556"/>
    <w:rsid w:val="003B67E4"/>
    <w:rsid w:val="003B6B49"/>
    <w:rsid w:val="003B6F01"/>
    <w:rsid w:val="003B77BD"/>
    <w:rsid w:val="003B7BD3"/>
    <w:rsid w:val="003C09A2"/>
    <w:rsid w:val="003C0EB4"/>
    <w:rsid w:val="003C19A1"/>
    <w:rsid w:val="003C1DBD"/>
    <w:rsid w:val="003C24C0"/>
    <w:rsid w:val="003C2573"/>
    <w:rsid w:val="003C2E90"/>
    <w:rsid w:val="003C37BC"/>
    <w:rsid w:val="003C3870"/>
    <w:rsid w:val="003C3EB4"/>
    <w:rsid w:val="003C4449"/>
    <w:rsid w:val="003C4582"/>
    <w:rsid w:val="003C51B6"/>
    <w:rsid w:val="003C58FE"/>
    <w:rsid w:val="003C64DB"/>
    <w:rsid w:val="003C6CFA"/>
    <w:rsid w:val="003D03FF"/>
    <w:rsid w:val="003D094A"/>
    <w:rsid w:val="003D25AE"/>
    <w:rsid w:val="003D2AE7"/>
    <w:rsid w:val="003D2CAA"/>
    <w:rsid w:val="003D3E30"/>
    <w:rsid w:val="003D6487"/>
    <w:rsid w:val="003D6D6C"/>
    <w:rsid w:val="003D721D"/>
    <w:rsid w:val="003D74E1"/>
    <w:rsid w:val="003D78FC"/>
    <w:rsid w:val="003E05B7"/>
    <w:rsid w:val="003E1248"/>
    <w:rsid w:val="003E1CD9"/>
    <w:rsid w:val="003E418E"/>
    <w:rsid w:val="003E43FB"/>
    <w:rsid w:val="003E5299"/>
    <w:rsid w:val="003E605A"/>
    <w:rsid w:val="003F00FB"/>
    <w:rsid w:val="003F0486"/>
    <w:rsid w:val="003F0734"/>
    <w:rsid w:val="003F136D"/>
    <w:rsid w:val="003F15E1"/>
    <w:rsid w:val="003F17F4"/>
    <w:rsid w:val="003F18D0"/>
    <w:rsid w:val="003F1EE5"/>
    <w:rsid w:val="003F2814"/>
    <w:rsid w:val="003F2A81"/>
    <w:rsid w:val="003F2D98"/>
    <w:rsid w:val="003F32CF"/>
    <w:rsid w:val="003F3405"/>
    <w:rsid w:val="003F3A2C"/>
    <w:rsid w:val="003F408E"/>
    <w:rsid w:val="003F4DB0"/>
    <w:rsid w:val="003F58C7"/>
    <w:rsid w:val="003F601C"/>
    <w:rsid w:val="003F6A19"/>
    <w:rsid w:val="003F6D15"/>
    <w:rsid w:val="003F7BA0"/>
    <w:rsid w:val="004005CD"/>
    <w:rsid w:val="00400E04"/>
    <w:rsid w:val="004011EA"/>
    <w:rsid w:val="00401D31"/>
    <w:rsid w:val="004036B6"/>
    <w:rsid w:val="00404453"/>
    <w:rsid w:val="00404CFE"/>
    <w:rsid w:val="004059EB"/>
    <w:rsid w:val="0040642A"/>
    <w:rsid w:val="0040651F"/>
    <w:rsid w:val="004067DB"/>
    <w:rsid w:val="00406B72"/>
    <w:rsid w:val="004100FF"/>
    <w:rsid w:val="00410F83"/>
    <w:rsid w:val="00410FB9"/>
    <w:rsid w:val="00411F09"/>
    <w:rsid w:val="00412BB5"/>
    <w:rsid w:val="004142F6"/>
    <w:rsid w:val="0041507C"/>
    <w:rsid w:val="00416515"/>
    <w:rsid w:val="00417494"/>
    <w:rsid w:val="00420933"/>
    <w:rsid w:val="00421117"/>
    <w:rsid w:val="00421A4E"/>
    <w:rsid w:val="00421D6D"/>
    <w:rsid w:val="004233FB"/>
    <w:rsid w:val="0042344B"/>
    <w:rsid w:val="00423A55"/>
    <w:rsid w:val="0042489F"/>
    <w:rsid w:val="004266CA"/>
    <w:rsid w:val="0042791E"/>
    <w:rsid w:val="004306BC"/>
    <w:rsid w:val="00430D30"/>
    <w:rsid w:val="00430D80"/>
    <w:rsid w:val="0043239C"/>
    <w:rsid w:val="00432B60"/>
    <w:rsid w:val="0043326F"/>
    <w:rsid w:val="0043332D"/>
    <w:rsid w:val="00433619"/>
    <w:rsid w:val="0043396E"/>
    <w:rsid w:val="00433CB2"/>
    <w:rsid w:val="00433CD9"/>
    <w:rsid w:val="00434515"/>
    <w:rsid w:val="0043452C"/>
    <w:rsid w:val="00434BDA"/>
    <w:rsid w:val="0043516D"/>
    <w:rsid w:val="004363AE"/>
    <w:rsid w:val="00436552"/>
    <w:rsid w:val="00440346"/>
    <w:rsid w:val="0044097A"/>
    <w:rsid w:val="00442BDB"/>
    <w:rsid w:val="00443378"/>
    <w:rsid w:val="00443445"/>
    <w:rsid w:val="004441C3"/>
    <w:rsid w:val="00444666"/>
    <w:rsid w:val="00445291"/>
    <w:rsid w:val="00446763"/>
    <w:rsid w:val="004479B6"/>
    <w:rsid w:val="0045217A"/>
    <w:rsid w:val="00452684"/>
    <w:rsid w:val="0045400D"/>
    <w:rsid w:val="00454484"/>
    <w:rsid w:val="00455FB0"/>
    <w:rsid w:val="00461E19"/>
    <w:rsid w:val="004634CD"/>
    <w:rsid w:val="00463EFF"/>
    <w:rsid w:val="00464D88"/>
    <w:rsid w:val="00465629"/>
    <w:rsid w:val="0046648C"/>
    <w:rsid w:val="00466E61"/>
    <w:rsid w:val="004674DD"/>
    <w:rsid w:val="0046783D"/>
    <w:rsid w:val="0046788D"/>
    <w:rsid w:val="00467D78"/>
    <w:rsid w:val="004708DE"/>
    <w:rsid w:val="004709B1"/>
    <w:rsid w:val="00471DAD"/>
    <w:rsid w:val="00472593"/>
    <w:rsid w:val="00472ED7"/>
    <w:rsid w:val="00473CB4"/>
    <w:rsid w:val="00474F45"/>
    <w:rsid w:val="004758A2"/>
    <w:rsid w:val="00476A1F"/>
    <w:rsid w:val="00480054"/>
    <w:rsid w:val="004807DC"/>
    <w:rsid w:val="00480BEE"/>
    <w:rsid w:val="00480DFA"/>
    <w:rsid w:val="004818C2"/>
    <w:rsid w:val="0048269E"/>
    <w:rsid w:val="0048295A"/>
    <w:rsid w:val="00482CE9"/>
    <w:rsid w:val="004837B4"/>
    <w:rsid w:val="004847D0"/>
    <w:rsid w:val="00486844"/>
    <w:rsid w:val="00486F8C"/>
    <w:rsid w:val="00490281"/>
    <w:rsid w:val="00491882"/>
    <w:rsid w:val="004949C9"/>
    <w:rsid w:val="00494CF7"/>
    <w:rsid w:val="0049768D"/>
    <w:rsid w:val="00497C3C"/>
    <w:rsid w:val="004A1256"/>
    <w:rsid w:val="004A1BA4"/>
    <w:rsid w:val="004A1F3B"/>
    <w:rsid w:val="004A36C8"/>
    <w:rsid w:val="004A390A"/>
    <w:rsid w:val="004A4D0C"/>
    <w:rsid w:val="004A636A"/>
    <w:rsid w:val="004A694E"/>
    <w:rsid w:val="004A75AA"/>
    <w:rsid w:val="004A78E3"/>
    <w:rsid w:val="004B0A53"/>
    <w:rsid w:val="004B2965"/>
    <w:rsid w:val="004B3487"/>
    <w:rsid w:val="004B3E9E"/>
    <w:rsid w:val="004B4939"/>
    <w:rsid w:val="004B4B95"/>
    <w:rsid w:val="004B6069"/>
    <w:rsid w:val="004B62CF"/>
    <w:rsid w:val="004C05B4"/>
    <w:rsid w:val="004C09FD"/>
    <w:rsid w:val="004C168F"/>
    <w:rsid w:val="004C16E8"/>
    <w:rsid w:val="004C170F"/>
    <w:rsid w:val="004C2A9D"/>
    <w:rsid w:val="004C3E5A"/>
    <w:rsid w:val="004C4A2E"/>
    <w:rsid w:val="004C638F"/>
    <w:rsid w:val="004C6641"/>
    <w:rsid w:val="004C69B5"/>
    <w:rsid w:val="004C6CED"/>
    <w:rsid w:val="004C71E1"/>
    <w:rsid w:val="004D03B3"/>
    <w:rsid w:val="004D1343"/>
    <w:rsid w:val="004D2851"/>
    <w:rsid w:val="004D2A90"/>
    <w:rsid w:val="004D3D21"/>
    <w:rsid w:val="004D400A"/>
    <w:rsid w:val="004D41E5"/>
    <w:rsid w:val="004D4861"/>
    <w:rsid w:val="004D4984"/>
    <w:rsid w:val="004D4B77"/>
    <w:rsid w:val="004D4DCA"/>
    <w:rsid w:val="004D5B37"/>
    <w:rsid w:val="004D7505"/>
    <w:rsid w:val="004D7A7F"/>
    <w:rsid w:val="004E01A2"/>
    <w:rsid w:val="004E0DE1"/>
    <w:rsid w:val="004E1648"/>
    <w:rsid w:val="004E17E1"/>
    <w:rsid w:val="004E1E18"/>
    <w:rsid w:val="004E2C82"/>
    <w:rsid w:val="004E36E2"/>
    <w:rsid w:val="004E4D21"/>
    <w:rsid w:val="004E5469"/>
    <w:rsid w:val="004E5B7F"/>
    <w:rsid w:val="004E5E66"/>
    <w:rsid w:val="004E65AF"/>
    <w:rsid w:val="004F0344"/>
    <w:rsid w:val="004F11E5"/>
    <w:rsid w:val="004F1C95"/>
    <w:rsid w:val="004F25CC"/>
    <w:rsid w:val="004F272B"/>
    <w:rsid w:val="004F42E7"/>
    <w:rsid w:val="004F50A3"/>
    <w:rsid w:val="004F55BA"/>
    <w:rsid w:val="004F5EC4"/>
    <w:rsid w:val="004F6C25"/>
    <w:rsid w:val="004F7BB1"/>
    <w:rsid w:val="00501565"/>
    <w:rsid w:val="00503B4D"/>
    <w:rsid w:val="00504484"/>
    <w:rsid w:val="005044D0"/>
    <w:rsid w:val="00504618"/>
    <w:rsid w:val="00504687"/>
    <w:rsid w:val="005051C0"/>
    <w:rsid w:val="00505678"/>
    <w:rsid w:val="00507671"/>
    <w:rsid w:val="00507A1B"/>
    <w:rsid w:val="00507DCE"/>
    <w:rsid w:val="005101FD"/>
    <w:rsid w:val="00511B9A"/>
    <w:rsid w:val="00512554"/>
    <w:rsid w:val="0051291A"/>
    <w:rsid w:val="0051359F"/>
    <w:rsid w:val="00513C79"/>
    <w:rsid w:val="0051419C"/>
    <w:rsid w:val="00514EB9"/>
    <w:rsid w:val="0051596F"/>
    <w:rsid w:val="00516FC7"/>
    <w:rsid w:val="0052070A"/>
    <w:rsid w:val="00520E14"/>
    <w:rsid w:val="00521C41"/>
    <w:rsid w:val="00521FC2"/>
    <w:rsid w:val="005245FB"/>
    <w:rsid w:val="00524B1B"/>
    <w:rsid w:val="00525A4A"/>
    <w:rsid w:val="00525D2A"/>
    <w:rsid w:val="00526204"/>
    <w:rsid w:val="00527418"/>
    <w:rsid w:val="00527866"/>
    <w:rsid w:val="00530959"/>
    <w:rsid w:val="005315E5"/>
    <w:rsid w:val="00533B23"/>
    <w:rsid w:val="00533EF1"/>
    <w:rsid w:val="00533F86"/>
    <w:rsid w:val="00537591"/>
    <w:rsid w:val="00537B92"/>
    <w:rsid w:val="00540997"/>
    <w:rsid w:val="00540E13"/>
    <w:rsid w:val="00541AB6"/>
    <w:rsid w:val="0054244E"/>
    <w:rsid w:val="005447C6"/>
    <w:rsid w:val="00545293"/>
    <w:rsid w:val="00545CA3"/>
    <w:rsid w:val="005468D3"/>
    <w:rsid w:val="0054761B"/>
    <w:rsid w:val="00550EF4"/>
    <w:rsid w:val="00550F70"/>
    <w:rsid w:val="00551C94"/>
    <w:rsid w:val="00552EF6"/>
    <w:rsid w:val="00553157"/>
    <w:rsid w:val="00553D39"/>
    <w:rsid w:val="00554649"/>
    <w:rsid w:val="00554CEB"/>
    <w:rsid w:val="005557AF"/>
    <w:rsid w:val="00555D4B"/>
    <w:rsid w:val="00556755"/>
    <w:rsid w:val="00556802"/>
    <w:rsid w:val="00556BD8"/>
    <w:rsid w:val="00557FF3"/>
    <w:rsid w:val="00560BDC"/>
    <w:rsid w:val="0056302F"/>
    <w:rsid w:val="00563CE2"/>
    <w:rsid w:val="00564239"/>
    <w:rsid w:val="005642B7"/>
    <w:rsid w:val="00564563"/>
    <w:rsid w:val="005651E0"/>
    <w:rsid w:val="00565A01"/>
    <w:rsid w:val="00565F47"/>
    <w:rsid w:val="005661BE"/>
    <w:rsid w:val="005665C3"/>
    <w:rsid w:val="00566656"/>
    <w:rsid w:val="00566D9B"/>
    <w:rsid w:val="0057057E"/>
    <w:rsid w:val="00571AEF"/>
    <w:rsid w:val="00571D94"/>
    <w:rsid w:val="00571F90"/>
    <w:rsid w:val="00572594"/>
    <w:rsid w:val="0057278B"/>
    <w:rsid w:val="00572A1B"/>
    <w:rsid w:val="00572DD7"/>
    <w:rsid w:val="00573849"/>
    <w:rsid w:val="005775FE"/>
    <w:rsid w:val="005809F6"/>
    <w:rsid w:val="00585BB2"/>
    <w:rsid w:val="00586948"/>
    <w:rsid w:val="00587372"/>
    <w:rsid w:val="0058766E"/>
    <w:rsid w:val="005879F2"/>
    <w:rsid w:val="00587E33"/>
    <w:rsid w:val="00591A61"/>
    <w:rsid w:val="00592134"/>
    <w:rsid w:val="00592351"/>
    <w:rsid w:val="00592472"/>
    <w:rsid w:val="00592644"/>
    <w:rsid w:val="00592D78"/>
    <w:rsid w:val="0059465D"/>
    <w:rsid w:val="00596396"/>
    <w:rsid w:val="00597808"/>
    <w:rsid w:val="005979E2"/>
    <w:rsid w:val="005A0A4E"/>
    <w:rsid w:val="005A0B57"/>
    <w:rsid w:val="005A155A"/>
    <w:rsid w:val="005A1926"/>
    <w:rsid w:val="005A2318"/>
    <w:rsid w:val="005A2868"/>
    <w:rsid w:val="005A3A5E"/>
    <w:rsid w:val="005A5933"/>
    <w:rsid w:val="005A5C7F"/>
    <w:rsid w:val="005A662D"/>
    <w:rsid w:val="005A7582"/>
    <w:rsid w:val="005A7B39"/>
    <w:rsid w:val="005B041E"/>
    <w:rsid w:val="005B0F70"/>
    <w:rsid w:val="005B1227"/>
    <w:rsid w:val="005B1BDA"/>
    <w:rsid w:val="005B1CB8"/>
    <w:rsid w:val="005B2176"/>
    <w:rsid w:val="005B2405"/>
    <w:rsid w:val="005B314D"/>
    <w:rsid w:val="005B485C"/>
    <w:rsid w:val="005B594E"/>
    <w:rsid w:val="005B5A0A"/>
    <w:rsid w:val="005B742D"/>
    <w:rsid w:val="005B7B14"/>
    <w:rsid w:val="005B7B34"/>
    <w:rsid w:val="005C26D2"/>
    <w:rsid w:val="005C3071"/>
    <w:rsid w:val="005C3BDA"/>
    <w:rsid w:val="005C4350"/>
    <w:rsid w:val="005C51E1"/>
    <w:rsid w:val="005C58C8"/>
    <w:rsid w:val="005C6F49"/>
    <w:rsid w:val="005D058D"/>
    <w:rsid w:val="005D0E49"/>
    <w:rsid w:val="005D1EA0"/>
    <w:rsid w:val="005D27C9"/>
    <w:rsid w:val="005D2DF2"/>
    <w:rsid w:val="005D3306"/>
    <w:rsid w:val="005D391D"/>
    <w:rsid w:val="005D3BD8"/>
    <w:rsid w:val="005D5262"/>
    <w:rsid w:val="005D6946"/>
    <w:rsid w:val="005D7148"/>
    <w:rsid w:val="005D7606"/>
    <w:rsid w:val="005D78A6"/>
    <w:rsid w:val="005D7C82"/>
    <w:rsid w:val="005E09DF"/>
    <w:rsid w:val="005E0C3F"/>
    <w:rsid w:val="005E1BF9"/>
    <w:rsid w:val="005E2C8E"/>
    <w:rsid w:val="005E30B2"/>
    <w:rsid w:val="005E446E"/>
    <w:rsid w:val="005E4883"/>
    <w:rsid w:val="005E4CEA"/>
    <w:rsid w:val="005E6AA5"/>
    <w:rsid w:val="005E7DF8"/>
    <w:rsid w:val="005F0775"/>
    <w:rsid w:val="005F0DAB"/>
    <w:rsid w:val="005F2A8D"/>
    <w:rsid w:val="005F411E"/>
    <w:rsid w:val="005F577C"/>
    <w:rsid w:val="005F76C3"/>
    <w:rsid w:val="00600A48"/>
    <w:rsid w:val="00601B12"/>
    <w:rsid w:val="00601F0F"/>
    <w:rsid w:val="00603A47"/>
    <w:rsid w:val="00605756"/>
    <w:rsid w:val="006060D0"/>
    <w:rsid w:val="006065BA"/>
    <w:rsid w:val="00607FCD"/>
    <w:rsid w:val="00610390"/>
    <w:rsid w:val="00610C82"/>
    <w:rsid w:val="006114BF"/>
    <w:rsid w:val="00611BE6"/>
    <w:rsid w:val="00611F49"/>
    <w:rsid w:val="00612331"/>
    <w:rsid w:val="00612582"/>
    <w:rsid w:val="00612866"/>
    <w:rsid w:val="00613400"/>
    <w:rsid w:val="0061358D"/>
    <w:rsid w:val="006141C6"/>
    <w:rsid w:val="006149D5"/>
    <w:rsid w:val="00614AB0"/>
    <w:rsid w:val="006158B0"/>
    <w:rsid w:val="00615BA8"/>
    <w:rsid w:val="006166A7"/>
    <w:rsid w:val="00616BDC"/>
    <w:rsid w:val="00617612"/>
    <w:rsid w:val="00621388"/>
    <w:rsid w:val="006219C1"/>
    <w:rsid w:val="00621A32"/>
    <w:rsid w:val="00621F71"/>
    <w:rsid w:val="00622E2B"/>
    <w:rsid w:val="00623EAD"/>
    <w:rsid w:val="00624398"/>
    <w:rsid w:val="006254D3"/>
    <w:rsid w:val="00630315"/>
    <w:rsid w:val="00630EAD"/>
    <w:rsid w:val="00632256"/>
    <w:rsid w:val="00633834"/>
    <w:rsid w:val="006338CF"/>
    <w:rsid w:val="00634A84"/>
    <w:rsid w:val="00634C03"/>
    <w:rsid w:val="0063512A"/>
    <w:rsid w:val="0063527A"/>
    <w:rsid w:val="00635B8A"/>
    <w:rsid w:val="00636B02"/>
    <w:rsid w:val="00637DBB"/>
    <w:rsid w:val="00640E94"/>
    <w:rsid w:val="00641675"/>
    <w:rsid w:val="00641CBB"/>
    <w:rsid w:val="0064220D"/>
    <w:rsid w:val="006423BF"/>
    <w:rsid w:val="00643350"/>
    <w:rsid w:val="006455A2"/>
    <w:rsid w:val="00646A22"/>
    <w:rsid w:val="0064712E"/>
    <w:rsid w:val="00650CC9"/>
    <w:rsid w:val="006511CF"/>
    <w:rsid w:val="00652CDE"/>
    <w:rsid w:val="0065388B"/>
    <w:rsid w:val="00653E0A"/>
    <w:rsid w:val="00655A63"/>
    <w:rsid w:val="00655E60"/>
    <w:rsid w:val="00657F91"/>
    <w:rsid w:val="0066089E"/>
    <w:rsid w:val="00660D21"/>
    <w:rsid w:val="00661590"/>
    <w:rsid w:val="00661CF5"/>
    <w:rsid w:val="00662F32"/>
    <w:rsid w:val="0066300A"/>
    <w:rsid w:val="00663620"/>
    <w:rsid w:val="00666543"/>
    <w:rsid w:val="006665EA"/>
    <w:rsid w:val="0066669F"/>
    <w:rsid w:val="00667981"/>
    <w:rsid w:val="00667CA3"/>
    <w:rsid w:val="00672286"/>
    <w:rsid w:val="0067270F"/>
    <w:rsid w:val="00673A9F"/>
    <w:rsid w:val="00673FB0"/>
    <w:rsid w:val="00675BA8"/>
    <w:rsid w:val="0067782C"/>
    <w:rsid w:val="006806DF"/>
    <w:rsid w:val="00680A76"/>
    <w:rsid w:val="006811D1"/>
    <w:rsid w:val="006819F1"/>
    <w:rsid w:val="00681AF1"/>
    <w:rsid w:val="00681E92"/>
    <w:rsid w:val="00683198"/>
    <w:rsid w:val="006863FB"/>
    <w:rsid w:val="006871DF"/>
    <w:rsid w:val="0068740D"/>
    <w:rsid w:val="006874DF"/>
    <w:rsid w:val="00687B3E"/>
    <w:rsid w:val="00687BB4"/>
    <w:rsid w:val="006936D1"/>
    <w:rsid w:val="00693729"/>
    <w:rsid w:val="00693C4C"/>
    <w:rsid w:val="00693C60"/>
    <w:rsid w:val="006946F6"/>
    <w:rsid w:val="0069502F"/>
    <w:rsid w:val="00696255"/>
    <w:rsid w:val="006971DB"/>
    <w:rsid w:val="00697BE3"/>
    <w:rsid w:val="006A01EE"/>
    <w:rsid w:val="006A192F"/>
    <w:rsid w:val="006A262E"/>
    <w:rsid w:val="006A2A87"/>
    <w:rsid w:val="006A31F3"/>
    <w:rsid w:val="006A32DE"/>
    <w:rsid w:val="006A36EB"/>
    <w:rsid w:val="006A3DBA"/>
    <w:rsid w:val="006A5744"/>
    <w:rsid w:val="006A716E"/>
    <w:rsid w:val="006A74F5"/>
    <w:rsid w:val="006A7DEB"/>
    <w:rsid w:val="006A7F43"/>
    <w:rsid w:val="006B0268"/>
    <w:rsid w:val="006B146E"/>
    <w:rsid w:val="006B16C0"/>
    <w:rsid w:val="006B2270"/>
    <w:rsid w:val="006B2755"/>
    <w:rsid w:val="006B40A8"/>
    <w:rsid w:val="006B4712"/>
    <w:rsid w:val="006B50D3"/>
    <w:rsid w:val="006B5757"/>
    <w:rsid w:val="006B79D5"/>
    <w:rsid w:val="006C03DD"/>
    <w:rsid w:val="006C15B5"/>
    <w:rsid w:val="006C1BFE"/>
    <w:rsid w:val="006C25C2"/>
    <w:rsid w:val="006C2AE1"/>
    <w:rsid w:val="006C2ED2"/>
    <w:rsid w:val="006C3EAD"/>
    <w:rsid w:val="006C4F89"/>
    <w:rsid w:val="006C793A"/>
    <w:rsid w:val="006D023D"/>
    <w:rsid w:val="006D065D"/>
    <w:rsid w:val="006D07F2"/>
    <w:rsid w:val="006D478A"/>
    <w:rsid w:val="006D48DF"/>
    <w:rsid w:val="006D5D2B"/>
    <w:rsid w:val="006D6D2C"/>
    <w:rsid w:val="006E034B"/>
    <w:rsid w:val="006E041D"/>
    <w:rsid w:val="006E08AF"/>
    <w:rsid w:val="006E159E"/>
    <w:rsid w:val="006E1B73"/>
    <w:rsid w:val="006E38DF"/>
    <w:rsid w:val="006E39DE"/>
    <w:rsid w:val="006E3A4D"/>
    <w:rsid w:val="006E3F70"/>
    <w:rsid w:val="006E42AB"/>
    <w:rsid w:val="006E4E94"/>
    <w:rsid w:val="006E5139"/>
    <w:rsid w:val="006E670F"/>
    <w:rsid w:val="006E73FB"/>
    <w:rsid w:val="006E7532"/>
    <w:rsid w:val="006F0464"/>
    <w:rsid w:val="006F0CA7"/>
    <w:rsid w:val="006F0EC2"/>
    <w:rsid w:val="006F0F09"/>
    <w:rsid w:val="006F268B"/>
    <w:rsid w:val="006F4B75"/>
    <w:rsid w:val="006F5553"/>
    <w:rsid w:val="006F58D6"/>
    <w:rsid w:val="006F741F"/>
    <w:rsid w:val="00700AF8"/>
    <w:rsid w:val="007027F0"/>
    <w:rsid w:val="00702F60"/>
    <w:rsid w:val="00704232"/>
    <w:rsid w:val="00704B71"/>
    <w:rsid w:val="007068E6"/>
    <w:rsid w:val="00706B06"/>
    <w:rsid w:val="007112A2"/>
    <w:rsid w:val="00711ECD"/>
    <w:rsid w:val="00711F8C"/>
    <w:rsid w:val="00713452"/>
    <w:rsid w:val="007134DF"/>
    <w:rsid w:val="007138BD"/>
    <w:rsid w:val="00714AFD"/>
    <w:rsid w:val="00716292"/>
    <w:rsid w:val="007175A8"/>
    <w:rsid w:val="0072162E"/>
    <w:rsid w:val="00722EC7"/>
    <w:rsid w:val="0072310A"/>
    <w:rsid w:val="007234D6"/>
    <w:rsid w:val="00723BF3"/>
    <w:rsid w:val="0072459E"/>
    <w:rsid w:val="00724C25"/>
    <w:rsid w:val="007259B3"/>
    <w:rsid w:val="00726952"/>
    <w:rsid w:val="007272EF"/>
    <w:rsid w:val="007274CD"/>
    <w:rsid w:val="00730C4A"/>
    <w:rsid w:val="0073104F"/>
    <w:rsid w:val="007324FB"/>
    <w:rsid w:val="0073473E"/>
    <w:rsid w:val="007347E6"/>
    <w:rsid w:val="00734EBA"/>
    <w:rsid w:val="00740802"/>
    <w:rsid w:val="00741A4C"/>
    <w:rsid w:val="00741D0C"/>
    <w:rsid w:val="0074206F"/>
    <w:rsid w:val="00743A49"/>
    <w:rsid w:val="00745606"/>
    <w:rsid w:val="00745B9C"/>
    <w:rsid w:val="007464C7"/>
    <w:rsid w:val="0074780F"/>
    <w:rsid w:val="007479D7"/>
    <w:rsid w:val="00747E79"/>
    <w:rsid w:val="007500C0"/>
    <w:rsid w:val="0075114A"/>
    <w:rsid w:val="00752492"/>
    <w:rsid w:val="00752EBB"/>
    <w:rsid w:val="00753346"/>
    <w:rsid w:val="00754552"/>
    <w:rsid w:val="007547FF"/>
    <w:rsid w:val="00756AAC"/>
    <w:rsid w:val="00760094"/>
    <w:rsid w:val="007608D1"/>
    <w:rsid w:val="00761068"/>
    <w:rsid w:val="0076163B"/>
    <w:rsid w:val="00761722"/>
    <w:rsid w:val="00761E8E"/>
    <w:rsid w:val="007634AB"/>
    <w:rsid w:val="00764DAF"/>
    <w:rsid w:val="00765BC2"/>
    <w:rsid w:val="00770765"/>
    <w:rsid w:val="00771ADE"/>
    <w:rsid w:val="00771B62"/>
    <w:rsid w:val="00772CF4"/>
    <w:rsid w:val="0077386A"/>
    <w:rsid w:val="00774F17"/>
    <w:rsid w:val="007773E2"/>
    <w:rsid w:val="00777698"/>
    <w:rsid w:val="007777E6"/>
    <w:rsid w:val="00780212"/>
    <w:rsid w:val="0078122C"/>
    <w:rsid w:val="007816E1"/>
    <w:rsid w:val="0078192B"/>
    <w:rsid w:val="0078337F"/>
    <w:rsid w:val="00784F4E"/>
    <w:rsid w:val="007853ED"/>
    <w:rsid w:val="00785BD9"/>
    <w:rsid w:val="00786F84"/>
    <w:rsid w:val="007879A0"/>
    <w:rsid w:val="007879D2"/>
    <w:rsid w:val="00787F86"/>
    <w:rsid w:val="007900B1"/>
    <w:rsid w:val="007917E4"/>
    <w:rsid w:val="00792710"/>
    <w:rsid w:val="00792C58"/>
    <w:rsid w:val="00793B29"/>
    <w:rsid w:val="00793ED4"/>
    <w:rsid w:val="00794BAC"/>
    <w:rsid w:val="007955DE"/>
    <w:rsid w:val="0079592D"/>
    <w:rsid w:val="007964B6"/>
    <w:rsid w:val="00796AB9"/>
    <w:rsid w:val="007A0359"/>
    <w:rsid w:val="007A038A"/>
    <w:rsid w:val="007A09DE"/>
    <w:rsid w:val="007A1265"/>
    <w:rsid w:val="007A1C62"/>
    <w:rsid w:val="007A50D7"/>
    <w:rsid w:val="007A5685"/>
    <w:rsid w:val="007B0D7A"/>
    <w:rsid w:val="007B105B"/>
    <w:rsid w:val="007B1A40"/>
    <w:rsid w:val="007B330C"/>
    <w:rsid w:val="007B3B09"/>
    <w:rsid w:val="007B4157"/>
    <w:rsid w:val="007B4DA0"/>
    <w:rsid w:val="007B5128"/>
    <w:rsid w:val="007B6691"/>
    <w:rsid w:val="007B7275"/>
    <w:rsid w:val="007B7744"/>
    <w:rsid w:val="007C0025"/>
    <w:rsid w:val="007C06D7"/>
    <w:rsid w:val="007C0F09"/>
    <w:rsid w:val="007C14BE"/>
    <w:rsid w:val="007C1CE4"/>
    <w:rsid w:val="007C341F"/>
    <w:rsid w:val="007C3BA4"/>
    <w:rsid w:val="007C3DA2"/>
    <w:rsid w:val="007C4EEE"/>
    <w:rsid w:val="007C56FC"/>
    <w:rsid w:val="007C6142"/>
    <w:rsid w:val="007C7110"/>
    <w:rsid w:val="007C7EDA"/>
    <w:rsid w:val="007D0116"/>
    <w:rsid w:val="007D0B3A"/>
    <w:rsid w:val="007D1AE8"/>
    <w:rsid w:val="007D1FD1"/>
    <w:rsid w:val="007D2984"/>
    <w:rsid w:val="007D2AFF"/>
    <w:rsid w:val="007D38A6"/>
    <w:rsid w:val="007D422A"/>
    <w:rsid w:val="007D4D04"/>
    <w:rsid w:val="007D4E77"/>
    <w:rsid w:val="007D7052"/>
    <w:rsid w:val="007D728F"/>
    <w:rsid w:val="007D792A"/>
    <w:rsid w:val="007D7C2F"/>
    <w:rsid w:val="007E00FF"/>
    <w:rsid w:val="007E09D2"/>
    <w:rsid w:val="007E1066"/>
    <w:rsid w:val="007E1502"/>
    <w:rsid w:val="007E28A2"/>
    <w:rsid w:val="007E36BD"/>
    <w:rsid w:val="007E37E0"/>
    <w:rsid w:val="007E4303"/>
    <w:rsid w:val="007E45D1"/>
    <w:rsid w:val="007E572D"/>
    <w:rsid w:val="007E5D84"/>
    <w:rsid w:val="007E5F4F"/>
    <w:rsid w:val="007E637E"/>
    <w:rsid w:val="007E64EB"/>
    <w:rsid w:val="007E652E"/>
    <w:rsid w:val="007E689E"/>
    <w:rsid w:val="007E692E"/>
    <w:rsid w:val="007E76AC"/>
    <w:rsid w:val="007E78AF"/>
    <w:rsid w:val="007E7DB7"/>
    <w:rsid w:val="007F1060"/>
    <w:rsid w:val="007F1B32"/>
    <w:rsid w:val="007F1DA1"/>
    <w:rsid w:val="007F274C"/>
    <w:rsid w:val="007F2833"/>
    <w:rsid w:val="007F3EA4"/>
    <w:rsid w:val="007F4174"/>
    <w:rsid w:val="007F6A9D"/>
    <w:rsid w:val="007F6C03"/>
    <w:rsid w:val="007F7E67"/>
    <w:rsid w:val="00801927"/>
    <w:rsid w:val="00802ACC"/>
    <w:rsid w:val="008033A1"/>
    <w:rsid w:val="008061CB"/>
    <w:rsid w:val="00806549"/>
    <w:rsid w:val="008069EB"/>
    <w:rsid w:val="00806FD6"/>
    <w:rsid w:val="0080732C"/>
    <w:rsid w:val="00807920"/>
    <w:rsid w:val="00807DC6"/>
    <w:rsid w:val="008108AB"/>
    <w:rsid w:val="0081126A"/>
    <w:rsid w:val="0081183A"/>
    <w:rsid w:val="00812215"/>
    <w:rsid w:val="008122C6"/>
    <w:rsid w:val="00812D69"/>
    <w:rsid w:val="00813661"/>
    <w:rsid w:val="00814B2E"/>
    <w:rsid w:val="008171E7"/>
    <w:rsid w:val="00817414"/>
    <w:rsid w:val="0082163F"/>
    <w:rsid w:val="00821648"/>
    <w:rsid w:val="008232C8"/>
    <w:rsid w:val="008244E3"/>
    <w:rsid w:val="008254AA"/>
    <w:rsid w:val="008261C3"/>
    <w:rsid w:val="008272EF"/>
    <w:rsid w:val="00827622"/>
    <w:rsid w:val="008300E7"/>
    <w:rsid w:val="00831B3D"/>
    <w:rsid w:val="0083228E"/>
    <w:rsid w:val="00832B64"/>
    <w:rsid w:val="00834814"/>
    <w:rsid w:val="00834A08"/>
    <w:rsid w:val="008355D2"/>
    <w:rsid w:val="0083638D"/>
    <w:rsid w:val="00836702"/>
    <w:rsid w:val="00837E3B"/>
    <w:rsid w:val="00840CFB"/>
    <w:rsid w:val="008418FE"/>
    <w:rsid w:val="008426C6"/>
    <w:rsid w:val="00844ABF"/>
    <w:rsid w:val="00845A09"/>
    <w:rsid w:val="00846025"/>
    <w:rsid w:val="0084663C"/>
    <w:rsid w:val="0084669B"/>
    <w:rsid w:val="00847364"/>
    <w:rsid w:val="00850735"/>
    <w:rsid w:val="00851207"/>
    <w:rsid w:val="0085187B"/>
    <w:rsid w:val="008520E5"/>
    <w:rsid w:val="00852158"/>
    <w:rsid w:val="00852A67"/>
    <w:rsid w:val="008554E1"/>
    <w:rsid w:val="008560AA"/>
    <w:rsid w:val="008578AC"/>
    <w:rsid w:val="00857C4F"/>
    <w:rsid w:val="00861015"/>
    <w:rsid w:val="008622E6"/>
    <w:rsid w:val="00862C8F"/>
    <w:rsid w:val="00863939"/>
    <w:rsid w:val="00863A3D"/>
    <w:rsid w:val="00863AE4"/>
    <w:rsid w:val="00864908"/>
    <w:rsid w:val="00864D19"/>
    <w:rsid w:val="008659FF"/>
    <w:rsid w:val="00865FB3"/>
    <w:rsid w:val="00866641"/>
    <w:rsid w:val="008702B7"/>
    <w:rsid w:val="00870468"/>
    <w:rsid w:val="008707B7"/>
    <w:rsid w:val="00872887"/>
    <w:rsid w:val="0087325E"/>
    <w:rsid w:val="00873382"/>
    <w:rsid w:val="00873862"/>
    <w:rsid w:val="00877BC0"/>
    <w:rsid w:val="00881A27"/>
    <w:rsid w:val="00882659"/>
    <w:rsid w:val="008827A7"/>
    <w:rsid w:val="00884379"/>
    <w:rsid w:val="0088470E"/>
    <w:rsid w:val="00884985"/>
    <w:rsid w:val="00885BEC"/>
    <w:rsid w:val="00885F68"/>
    <w:rsid w:val="00886451"/>
    <w:rsid w:val="008906F3"/>
    <w:rsid w:val="00890C37"/>
    <w:rsid w:val="0089212C"/>
    <w:rsid w:val="00892520"/>
    <w:rsid w:val="008948DC"/>
    <w:rsid w:val="0089595B"/>
    <w:rsid w:val="00896299"/>
    <w:rsid w:val="00896CD7"/>
    <w:rsid w:val="008978DD"/>
    <w:rsid w:val="00897A6D"/>
    <w:rsid w:val="008A0B3E"/>
    <w:rsid w:val="008A1F10"/>
    <w:rsid w:val="008A288C"/>
    <w:rsid w:val="008A2EDB"/>
    <w:rsid w:val="008A5E4E"/>
    <w:rsid w:val="008A606D"/>
    <w:rsid w:val="008A66A7"/>
    <w:rsid w:val="008A6B5F"/>
    <w:rsid w:val="008A70F5"/>
    <w:rsid w:val="008A7CA1"/>
    <w:rsid w:val="008A7F35"/>
    <w:rsid w:val="008B0D24"/>
    <w:rsid w:val="008B25E3"/>
    <w:rsid w:val="008B3D6F"/>
    <w:rsid w:val="008B6B95"/>
    <w:rsid w:val="008B7304"/>
    <w:rsid w:val="008B7B64"/>
    <w:rsid w:val="008C0615"/>
    <w:rsid w:val="008C10C0"/>
    <w:rsid w:val="008C1BAC"/>
    <w:rsid w:val="008C20FF"/>
    <w:rsid w:val="008C4586"/>
    <w:rsid w:val="008C4AE3"/>
    <w:rsid w:val="008C589D"/>
    <w:rsid w:val="008C5DCB"/>
    <w:rsid w:val="008C5F34"/>
    <w:rsid w:val="008C69DB"/>
    <w:rsid w:val="008C7983"/>
    <w:rsid w:val="008C79FE"/>
    <w:rsid w:val="008D03EA"/>
    <w:rsid w:val="008D3FE1"/>
    <w:rsid w:val="008D428E"/>
    <w:rsid w:val="008D4C23"/>
    <w:rsid w:val="008D5499"/>
    <w:rsid w:val="008D5784"/>
    <w:rsid w:val="008D712B"/>
    <w:rsid w:val="008E005F"/>
    <w:rsid w:val="008E00EF"/>
    <w:rsid w:val="008E0AD5"/>
    <w:rsid w:val="008E1390"/>
    <w:rsid w:val="008E13BF"/>
    <w:rsid w:val="008E1824"/>
    <w:rsid w:val="008E4520"/>
    <w:rsid w:val="008E4B09"/>
    <w:rsid w:val="008E5C68"/>
    <w:rsid w:val="008E61BB"/>
    <w:rsid w:val="008E7A0D"/>
    <w:rsid w:val="008E7D08"/>
    <w:rsid w:val="008F0360"/>
    <w:rsid w:val="008F1DFD"/>
    <w:rsid w:val="008F1F8B"/>
    <w:rsid w:val="008F21F0"/>
    <w:rsid w:val="008F2CAF"/>
    <w:rsid w:val="008F2DD6"/>
    <w:rsid w:val="008F3187"/>
    <w:rsid w:val="008F4C14"/>
    <w:rsid w:val="008F7306"/>
    <w:rsid w:val="008F739E"/>
    <w:rsid w:val="008F7F79"/>
    <w:rsid w:val="009013D9"/>
    <w:rsid w:val="00902AA1"/>
    <w:rsid w:val="009041B6"/>
    <w:rsid w:val="00904733"/>
    <w:rsid w:val="00906383"/>
    <w:rsid w:val="009067E4"/>
    <w:rsid w:val="009075DC"/>
    <w:rsid w:val="0090760E"/>
    <w:rsid w:val="00910E4B"/>
    <w:rsid w:val="00911969"/>
    <w:rsid w:val="00911D1B"/>
    <w:rsid w:val="0091234A"/>
    <w:rsid w:val="00912ACA"/>
    <w:rsid w:val="009139C3"/>
    <w:rsid w:val="00914544"/>
    <w:rsid w:val="00914617"/>
    <w:rsid w:val="0091508E"/>
    <w:rsid w:val="009225E7"/>
    <w:rsid w:val="009235FB"/>
    <w:rsid w:val="0092367C"/>
    <w:rsid w:val="009243DE"/>
    <w:rsid w:val="00924F80"/>
    <w:rsid w:val="0092521F"/>
    <w:rsid w:val="00925EB8"/>
    <w:rsid w:val="00926395"/>
    <w:rsid w:val="00926838"/>
    <w:rsid w:val="00926BB5"/>
    <w:rsid w:val="00926F84"/>
    <w:rsid w:val="00931AF0"/>
    <w:rsid w:val="00932723"/>
    <w:rsid w:val="00932DD3"/>
    <w:rsid w:val="00933FCC"/>
    <w:rsid w:val="0093478A"/>
    <w:rsid w:val="00935C3E"/>
    <w:rsid w:val="0093659D"/>
    <w:rsid w:val="009367D5"/>
    <w:rsid w:val="00936BE4"/>
    <w:rsid w:val="00937640"/>
    <w:rsid w:val="00937D5A"/>
    <w:rsid w:val="00940C67"/>
    <w:rsid w:val="00941237"/>
    <w:rsid w:val="009426F1"/>
    <w:rsid w:val="0094330C"/>
    <w:rsid w:val="00943479"/>
    <w:rsid w:val="00944F10"/>
    <w:rsid w:val="00947B74"/>
    <w:rsid w:val="00947F23"/>
    <w:rsid w:val="00951391"/>
    <w:rsid w:val="009517DD"/>
    <w:rsid w:val="0095467F"/>
    <w:rsid w:val="00955380"/>
    <w:rsid w:val="00955F63"/>
    <w:rsid w:val="009576BE"/>
    <w:rsid w:val="00960171"/>
    <w:rsid w:val="00961E05"/>
    <w:rsid w:val="00963942"/>
    <w:rsid w:val="009647FA"/>
    <w:rsid w:val="00966474"/>
    <w:rsid w:val="00966588"/>
    <w:rsid w:val="00966B10"/>
    <w:rsid w:val="00966C81"/>
    <w:rsid w:val="00966F57"/>
    <w:rsid w:val="00966FC0"/>
    <w:rsid w:val="00967449"/>
    <w:rsid w:val="00971C72"/>
    <w:rsid w:val="00972197"/>
    <w:rsid w:val="0097229E"/>
    <w:rsid w:val="009722A3"/>
    <w:rsid w:val="00972D2E"/>
    <w:rsid w:val="00975BAB"/>
    <w:rsid w:val="009760D8"/>
    <w:rsid w:val="009773FF"/>
    <w:rsid w:val="009775C7"/>
    <w:rsid w:val="00980834"/>
    <w:rsid w:val="00980A58"/>
    <w:rsid w:val="0098299A"/>
    <w:rsid w:val="00983DD9"/>
    <w:rsid w:val="00984A44"/>
    <w:rsid w:val="00985F35"/>
    <w:rsid w:val="00987C56"/>
    <w:rsid w:val="00990297"/>
    <w:rsid w:val="00990591"/>
    <w:rsid w:val="00991A60"/>
    <w:rsid w:val="0099224E"/>
    <w:rsid w:val="00993BD7"/>
    <w:rsid w:val="00995BC5"/>
    <w:rsid w:val="00996D61"/>
    <w:rsid w:val="0099700C"/>
    <w:rsid w:val="009973D1"/>
    <w:rsid w:val="009A0AD1"/>
    <w:rsid w:val="009A10FB"/>
    <w:rsid w:val="009A1FF8"/>
    <w:rsid w:val="009A3260"/>
    <w:rsid w:val="009A33B2"/>
    <w:rsid w:val="009A5BC5"/>
    <w:rsid w:val="009A6969"/>
    <w:rsid w:val="009A6E26"/>
    <w:rsid w:val="009A7BEE"/>
    <w:rsid w:val="009B0DB9"/>
    <w:rsid w:val="009B0E8E"/>
    <w:rsid w:val="009B0EB2"/>
    <w:rsid w:val="009B0EB3"/>
    <w:rsid w:val="009B1285"/>
    <w:rsid w:val="009B4BA8"/>
    <w:rsid w:val="009B5733"/>
    <w:rsid w:val="009B67C5"/>
    <w:rsid w:val="009B696C"/>
    <w:rsid w:val="009C109B"/>
    <w:rsid w:val="009C12C0"/>
    <w:rsid w:val="009C17B4"/>
    <w:rsid w:val="009C1C81"/>
    <w:rsid w:val="009C1DF9"/>
    <w:rsid w:val="009C28B1"/>
    <w:rsid w:val="009C3E90"/>
    <w:rsid w:val="009C5049"/>
    <w:rsid w:val="009C55D9"/>
    <w:rsid w:val="009C6207"/>
    <w:rsid w:val="009C6355"/>
    <w:rsid w:val="009C6452"/>
    <w:rsid w:val="009C68F0"/>
    <w:rsid w:val="009C6B2A"/>
    <w:rsid w:val="009D0FDD"/>
    <w:rsid w:val="009D172E"/>
    <w:rsid w:val="009D1CD4"/>
    <w:rsid w:val="009D1F78"/>
    <w:rsid w:val="009D2CBD"/>
    <w:rsid w:val="009D2F06"/>
    <w:rsid w:val="009D4767"/>
    <w:rsid w:val="009D6790"/>
    <w:rsid w:val="009D6CD3"/>
    <w:rsid w:val="009D7FA2"/>
    <w:rsid w:val="009E01FD"/>
    <w:rsid w:val="009E0B51"/>
    <w:rsid w:val="009E27EB"/>
    <w:rsid w:val="009E2B56"/>
    <w:rsid w:val="009E40D0"/>
    <w:rsid w:val="009E5A09"/>
    <w:rsid w:val="009E758A"/>
    <w:rsid w:val="009F0584"/>
    <w:rsid w:val="009F16F6"/>
    <w:rsid w:val="009F2286"/>
    <w:rsid w:val="009F303B"/>
    <w:rsid w:val="009F3A4C"/>
    <w:rsid w:val="009F3D88"/>
    <w:rsid w:val="009F5360"/>
    <w:rsid w:val="009F6332"/>
    <w:rsid w:val="00A0051F"/>
    <w:rsid w:val="00A00A07"/>
    <w:rsid w:val="00A02DD0"/>
    <w:rsid w:val="00A031E6"/>
    <w:rsid w:val="00A0341E"/>
    <w:rsid w:val="00A03C2C"/>
    <w:rsid w:val="00A0488E"/>
    <w:rsid w:val="00A10F73"/>
    <w:rsid w:val="00A130CD"/>
    <w:rsid w:val="00A13807"/>
    <w:rsid w:val="00A1390B"/>
    <w:rsid w:val="00A148EB"/>
    <w:rsid w:val="00A14A3F"/>
    <w:rsid w:val="00A1527A"/>
    <w:rsid w:val="00A162D9"/>
    <w:rsid w:val="00A16FBB"/>
    <w:rsid w:val="00A1796F"/>
    <w:rsid w:val="00A21717"/>
    <w:rsid w:val="00A2288B"/>
    <w:rsid w:val="00A22B03"/>
    <w:rsid w:val="00A24DEB"/>
    <w:rsid w:val="00A24F0A"/>
    <w:rsid w:val="00A27109"/>
    <w:rsid w:val="00A27290"/>
    <w:rsid w:val="00A27F45"/>
    <w:rsid w:val="00A27F4D"/>
    <w:rsid w:val="00A339F5"/>
    <w:rsid w:val="00A3415A"/>
    <w:rsid w:val="00A354F2"/>
    <w:rsid w:val="00A35C7F"/>
    <w:rsid w:val="00A36F59"/>
    <w:rsid w:val="00A370FB"/>
    <w:rsid w:val="00A3719C"/>
    <w:rsid w:val="00A373A2"/>
    <w:rsid w:val="00A37C23"/>
    <w:rsid w:val="00A41041"/>
    <w:rsid w:val="00A42875"/>
    <w:rsid w:val="00A469CA"/>
    <w:rsid w:val="00A46DA6"/>
    <w:rsid w:val="00A47A93"/>
    <w:rsid w:val="00A50417"/>
    <w:rsid w:val="00A52A23"/>
    <w:rsid w:val="00A52CE9"/>
    <w:rsid w:val="00A52FBE"/>
    <w:rsid w:val="00A55CD4"/>
    <w:rsid w:val="00A56D01"/>
    <w:rsid w:val="00A57080"/>
    <w:rsid w:val="00A57BFE"/>
    <w:rsid w:val="00A635F6"/>
    <w:rsid w:val="00A643B3"/>
    <w:rsid w:val="00A67509"/>
    <w:rsid w:val="00A679F1"/>
    <w:rsid w:val="00A706E6"/>
    <w:rsid w:val="00A72C03"/>
    <w:rsid w:val="00A75BCB"/>
    <w:rsid w:val="00A75C01"/>
    <w:rsid w:val="00A76BF9"/>
    <w:rsid w:val="00A76E2F"/>
    <w:rsid w:val="00A77667"/>
    <w:rsid w:val="00A8078F"/>
    <w:rsid w:val="00A81093"/>
    <w:rsid w:val="00A81383"/>
    <w:rsid w:val="00A817DE"/>
    <w:rsid w:val="00A82B18"/>
    <w:rsid w:val="00A83E17"/>
    <w:rsid w:val="00A84915"/>
    <w:rsid w:val="00A860B7"/>
    <w:rsid w:val="00A87832"/>
    <w:rsid w:val="00A92F14"/>
    <w:rsid w:val="00A943DE"/>
    <w:rsid w:val="00A950BE"/>
    <w:rsid w:val="00A9627B"/>
    <w:rsid w:val="00A962D0"/>
    <w:rsid w:val="00A96BA8"/>
    <w:rsid w:val="00A96FF2"/>
    <w:rsid w:val="00AA0A33"/>
    <w:rsid w:val="00AA0F3E"/>
    <w:rsid w:val="00AA2435"/>
    <w:rsid w:val="00AA2591"/>
    <w:rsid w:val="00AA3023"/>
    <w:rsid w:val="00AA3302"/>
    <w:rsid w:val="00AA3626"/>
    <w:rsid w:val="00AA63DC"/>
    <w:rsid w:val="00AB1B73"/>
    <w:rsid w:val="00AB246C"/>
    <w:rsid w:val="00AB3379"/>
    <w:rsid w:val="00AB5D04"/>
    <w:rsid w:val="00AB5F0F"/>
    <w:rsid w:val="00AB6B68"/>
    <w:rsid w:val="00AB6DAC"/>
    <w:rsid w:val="00AB75F7"/>
    <w:rsid w:val="00AB7AC0"/>
    <w:rsid w:val="00AC0EFD"/>
    <w:rsid w:val="00AC3234"/>
    <w:rsid w:val="00AC5FC7"/>
    <w:rsid w:val="00AC63F1"/>
    <w:rsid w:val="00AC646F"/>
    <w:rsid w:val="00AC6E75"/>
    <w:rsid w:val="00AC78A7"/>
    <w:rsid w:val="00AC7AED"/>
    <w:rsid w:val="00AC7C43"/>
    <w:rsid w:val="00AD03A4"/>
    <w:rsid w:val="00AD17A6"/>
    <w:rsid w:val="00AD202A"/>
    <w:rsid w:val="00AD34D4"/>
    <w:rsid w:val="00AD36AA"/>
    <w:rsid w:val="00AD6ACE"/>
    <w:rsid w:val="00AD6E2D"/>
    <w:rsid w:val="00AD6F59"/>
    <w:rsid w:val="00AD72F4"/>
    <w:rsid w:val="00AE125B"/>
    <w:rsid w:val="00AE1753"/>
    <w:rsid w:val="00AE2220"/>
    <w:rsid w:val="00AE3316"/>
    <w:rsid w:val="00AE3CC8"/>
    <w:rsid w:val="00AE3CFA"/>
    <w:rsid w:val="00AE466B"/>
    <w:rsid w:val="00AE4C18"/>
    <w:rsid w:val="00AE517C"/>
    <w:rsid w:val="00AE6554"/>
    <w:rsid w:val="00AE6853"/>
    <w:rsid w:val="00AE78FE"/>
    <w:rsid w:val="00AF15AC"/>
    <w:rsid w:val="00AF1C3B"/>
    <w:rsid w:val="00AF207F"/>
    <w:rsid w:val="00AF2386"/>
    <w:rsid w:val="00AF2B4F"/>
    <w:rsid w:val="00AF3257"/>
    <w:rsid w:val="00AF34B0"/>
    <w:rsid w:val="00AF426F"/>
    <w:rsid w:val="00AF5CAD"/>
    <w:rsid w:val="00AF6283"/>
    <w:rsid w:val="00B01500"/>
    <w:rsid w:val="00B0164A"/>
    <w:rsid w:val="00B0213C"/>
    <w:rsid w:val="00B0263C"/>
    <w:rsid w:val="00B027A9"/>
    <w:rsid w:val="00B04D94"/>
    <w:rsid w:val="00B0701E"/>
    <w:rsid w:val="00B07E93"/>
    <w:rsid w:val="00B105AD"/>
    <w:rsid w:val="00B10D55"/>
    <w:rsid w:val="00B1457D"/>
    <w:rsid w:val="00B1463B"/>
    <w:rsid w:val="00B14D9B"/>
    <w:rsid w:val="00B14DE9"/>
    <w:rsid w:val="00B15EDE"/>
    <w:rsid w:val="00B17F8A"/>
    <w:rsid w:val="00B20BBF"/>
    <w:rsid w:val="00B2223B"/>
    <w:rsid w:val="00B223B9"/>
    <w:rsid w:val="00B22DF8"/>
    <w:rsid w:val="00B23136"/>
    <w:rsid w:val="00B23A48"/>
    <w:rsid w:val="00B24CBD"/>
    <w:rsid w:val="00B266D7"/>
    <w:rsid w:val="00B27039"/>
    <w:rsid w:val="00B278E8"/>
    <w:rsid w:val="00B30725"/>
    <w:rsid w:val="00B31C09"/>
    <w:rsid w:val="00B32C85"/>
    <w:rsid w:val="00B3467C"/>
    <w:rsid w:val="00B3683E"/>
    <w:rsid w:val="00B36A6E"/>
    <w:rsid w:val="00B373B1"/>
    <w:rsid w:val="00B44620"/>
    <w:rsid w:val="00B4519A"/>
    <w:rsid w:val="00B4527B"/>
    <w:rsid w:val="00B45BFA"/>
    <w:rsid w:val="00B4622E"/>
    <w:rsid w:val="00B46243"/>
    <w:rsid w:val="00B46B5F"/>
    <w:rsid w:val="00B50B31"/>
    <w:rsid w:val="00B51D81"/>
    <w:rsid w:val="00B51E80"/>
    <w:rsid w:val="00B5217C"/>
    <w:rsid w:val="00B5579B"/>
    <w:rsid w:val="00B55D6C"/>
    <w:rsid w:val="00B566E6"/>
    <w:rsid w:val="00B56E59"/>
    <w:rsid w:val="00B57332"/>
    <w:rsid w:val="00B57BEC"/>
    <w:rsid w:val="00B62952"/>
    <w:rsid w:val="00B62B61"/>
    <w:rsid w:val="00B62D23"/>
    <w:rsid w:val="00B63675"/>
    <w:rsid w:val="00B63A0E"/>
    <w:rsid w:val="00B645E3"/>
    <w:rsid w:val="00B64BF6"/>
    <w:rsid w:val="00B64EDA"/>
    <w:rsid w:val="00B64F79"/>
    <w:rsid w:val="00B658A6"/>
    <w:rsid w:val="00B67D2F"/>
    <w:rsid w:val="00B7150D"/>
    <w:rsid w:val="00B7217C"/>
    <w:rsid w:val="00B72B8E"/>
    <w:rsid w:val="00B73F34"/>
    <w:rsid w:val="00B73FBB"/>
    <w:rsid w:val="00B74FBA"/>
    <w:rsid w:val="00B7633E"/>
    <w:rsid w:val="00B773FF"/>
    <w:rsid w:val="00B77EA2"/>
    <w:rsid w:val="00B81686"/>
    <w:rsid w:val="00B83055"/>
    <w:rsid w:val="00B86876"/>
    <w:rsid w:val="00B874A3"/>
    <w:rsid w:val="00B87598"/>
    <w:rsid w:val="00B906AA"/>
    <w:rsid w:val="00B93265"/>
    <w:rsid w:val="00B94A1E"/>
    <w:rsid w:val="00B97BA8"/>
    <w:rsid w:val="00BA0156"/>
    <w:rsid w:val="00BA01EC"/>
    <w:rsid w:val="00BA0530"/>
    <w:rsid w:val="00BA120F"/>
    <w:rsid w:val="00BA17EA"/>
    <w:rsid w:val="00BA18DA"/>
    <w:rsid w:val="00BA2D49"/>
    <w:rsid w:val="00BA34B2"/>
    <w:rsid w:val="00BA4435"/>
    <w:rsid w:val="00BA49FE"/>
    <w:rsid w:val="00BA6566"/>
    <w:rsid w:val="00BA6F03"/>
    <w:rsid w:val="00BA7B3C"/>
    <w:rsid w:val="00BB068C"/>
    <w:rsid w:val="00BB0E95"/>
    <w:rsid w:val="00BB1386"/>
    <w:rsid w:val="00BB1C3C"/>
    <w:rsid w:val="00BB2842"/>
    <w:rsid w:val="00BB3B79"/>
    <w:rsid w:val="00BB56E2"/>
    <w:rsid w:val="00BB58AE"/>
    <w:rsid w:val="00BB6B94"/>
    <w:rsid w:val="00BB71E9"/>
    <w:rsid w:val="00BB75FC"/>
    <w:rsid w:val="00BC0C2B"/>
    <w:rsid w:val="00BC29F7"/>
    <w:rsid w:val="00BC2D15"/>
    <w:rsid w:val="00BC3351"/>
    <w:rsid w:val="00BC4460"/>
    <w:rsid w:val="00BC45CD"/>
    <w:rsid w:val="00BC48B1"/>
    <w:rsid w:val="00BC5A31"/>
    <w:rsid w:val="00BC6B8F"/>
    <w:rsid w:val="00BD050D"/>
    <w:rsid w:val="00BD094A"/>
    <w:rsid w:val="00BD0976"/>
    <w:rsid w:val="00BD0FA2"/>
    <w:rsid w:val="00BD1824"/>
    <w:rsid w:val="00BD265A"/>
    <w:rsid w:val="00BD3447"/>
    <w:rsid w:val="00BD4BAF"/>
    <w:rsid w:val="00BD50E5"/>
    <w:rsid w:val="00BD5285"/>
    <w:rsid w:val="00BD5D14"/>
    <w:rsid w:val="00BD61E5"/>
    <w:rsid w:val="00BD6611"/>
    <w:rsid w:val="00BD6B3D"/>
    <w:rsid w:val="00BE0B31"/>
    <w:rsid w:val="00BE1655"/>
    <w:rsid w:val="00BE165C"/>
    <w:rsid w:val="00BE2A55"/>
    <w:rsid w:val="00BE308C"/>
    <w:rsid w:val="00BE3AC1"/>
    <w:rsid w:val="00BE43D3"/>
    <w:rsid w:val="00BE540B"/>
    <w:rsid w:val="00BE57AC"/>
    <w:rsid w:val="00BE7C9B"/>
    <w:rsid w:val="00BF16FF"/>
    <w:rsid w:val="00BF274B"/>
    <w:rsid w:val="00BF2C19"/>
    <w:rsid w:val="00BF303C"/>
    <w:rsid w:val="00BF328C"/>
    <w:rsid w:val="00BF3A9D"/>
    <w:rsid w:val="00BF4C8F"/>
    <w:rsid w:val="00BF5CBB"/>
    <w:rsid w:val="00BF65D6"/>
    <w:rsid w:val="00BF774D"/>
    <w:rsid w:val="00C004F0"/>
    <w:rsid w:val="00C00B5E"/>
    <w:rsid w:val="00C017CB"/>
    <w:rsid w:val="00C01DCE"/>
    <w:rsid w:val="00C0338C"/>
    <w:rsid w:val="00C03D0A"/>
    <w:rsid w:val="00C05B97"/>
    <w:rsid w:val="00C062FD"/>
    <w:rsid w:val="00C07256"/>
    <w:rsid w:val="00C0752B"/>
    <w:rsid w:val="00C07B3D"/>
    <w:rsid w:val="00C1018E"/>
    <w:rsid w:val="00C10B0E"/>
    <w:rsid w:val="00C10DC6"/>
    <w:rsid w:val="00C11A4B"/>
    <w:rsid w:val="00C12ADD"/>
    <w:rsid w:val="00C12C7D"/>
    <w:rsid w:val="00C14D1F"/>
    <w:rsid w:val="00C15F53"/>
    <w:rsid w:val="00C16C86"/>
    <w:rsid w:val="00C17442"/>
    <w:rsid w:val="00C20DD3"/>
    <w:rsid w:val="00C21220"/>
    <w:rsid w:val="00C216CC"/>
    <w:rsid w:val="00C22377"/>
    <w:rsid w:val="00C22D7C"/>
    <w:rsid w:val="00C2328D"/>
    <w:rsid w:val="00C23367"/>
    <w:rsid w:val="00C23566"/>
    <w:rsid w:val="00C236BE"/>
    <w:rsid w:val="00C25F56"/>
    <w:rsid w:val="00C26681"/>
    <w:rsid w:val="00C269BA"/>
    <w:rsid w:val="00C31DDE"/>
    <w:rsid w:val="00C32CE6"/>
    <w:rsid w:val="00C34E59"/>
    <w:rsid w:val="00C362B1"/>
    <w:rsid w:val="00C36E56"/>
    <w:rsid w:val="00C40716"/>
    <w:rsid w:val="00C409D7"/>
    <w:rsid w:val="00C40B5E"/>
    <w:rsid w:val="00C40D2D"/>
    <w:rsid w:val="00C41D80"/>
    <w:rsid w:val="00C428C1"/>
    <w:rsid w:val="00C42D03"/>
    <w:rsid w:val="00C44C3F"/>
    <w:rsid w:val="00C46ACD"/>
    <w:rsid w:val="00C4711F"/>
    <w:rsid w:val="00C4777A"/>
    <w:rsid w:val="00C50E6D"/>
    <w:rsid w:val="00C51203"/>
    <w:rsid w:val="00C51C0F"/>
    <w:rsid w:val="00C51E10"/>
    <w:rsid w:val="00C52206"/>
    <w:rsid w:val="00C5236E"/>
    <w:rsid w:val="00C52DDE"/>
    <w:rsid w:val="00C54333"/>
    <w:rsid w:val="00C5538C"/>
    <w:rsid w:val="00C55508"/>
    <w:rsid w:val="00C5553B"/>
    <w:rsid w:val="00C55B2C"/>
    <w:rsid w:val="00C55BCD"/>
    <w:rsid w:val="00C56552"/>
    <w:rsid w:val="00C5786C"/>
    <w:rsid w:val="00C6018D"/>
    <w:rsid w:val="00C60C58"/>
    <w:rsid w:val="00C6327D"/>
    <w:rsid w:val="00C63444"/>
    <w:rsid w:val="00C63D7A"/>
    <w:rsid w:val="00C64106"/>
    <w:rsid w:val="00C64910"/>
    <w:rsid w:val="00C64F37"/>
    <w:rsid w:val="00C65285"/>
    <w:rsid w:val="00C65753"/>
    <w:rsid w:val="00C65A08"/>
    <w:rsid w:val="00C662FA"/>
    <w:rsid w:val="00C6667C"/>
    <w:rsid w:val="00C6713F"/>
    <w:rsid w:val="00C707EF"/>
    <w:rsid w:val="00C70AD4"/>
    <w:rsid w:val="00C725AD"/>
    <w:rsid w:val="00C736E6"/>
    <w:rsid w:val="00C73C6C"/>
    <w:rsid w:val="00C75CDD"/>
    <w:rsid w:val="00C7683A"/>
    <w:rsid w:val="00C8021D"/>
    <w:rsid w:val="00C807B6"/>
    <w:rsid w:val="00C80B6B"/>
    <w:rsid w:val="00C8119A"/>
    <w:rsid w:val="00C83D1D"/>
    <w:rsid w:val="00C843DC"/>
    <w:rsid w:val="00C854E1"/>
    <w:rsid w:val="00C86ED6"/>
    <w:rsid w:val="00C914FC"/>
    <w:rsid w:val="00C91AAE"/>
    <w:rsid w:val="00C92CD7"/>
    <w:rsid w:val="00C92E42"/>
    <w:rsid w:val="00C93694"/>
    <w:rsid w:val="00C93962"/>
    <w:rsid w:val="00C94219"/>
    <w:rsid w:val="00C9450A"/>
    <w:rsid w:val="00C94774"/>
    <w:rsid w:val="00C948B1"/>
    <w:rsid w:val="00C949EB"/>
    <w:rsid w:val="00C968F0"/>
    <w:rsid w:val="00CA012D"/>
    <w:rsid w:val="00CA1F02"/>
    <w:rsid w:val="00CA3B3D"/>
    <w:rsid w:val="00CA54B6"/>
    <w:rsid w:val="00CA5B05"/>
    <w:rsid w:val="00CA6C90"/>
    <w:rsid w:val="00CA6F2E"/>
    <w:rsid w:val="00CA7F28"/>
    <w:rsid w:val="00CB0501"/>
    <w:rsid w:val="00CB089E"/>
    <w:rsid w:val="00CB0A6C"/>
    <w:rsid w:val="00CB1072"/>
    <w:rsid w:val="00CB1F21"/>
    <w:rsid w:val="00CB25A6"/>
    <w:rsid w:val="00CB26FE"/>
    <w:rsid w:val="00CB52AF"/>
    <w:rsid w:val="00CB6B51"/>
    <w:rsid w:val="00CB6E01"/>
    <w:rsid w:val="00CB7AE4"/>
    <w:rsid w:val="00CC04BC"/>
    <w:rsid w:val="00CC06B8"/>
    <w:rsid w:val="00CC1227"/>
    <w:rsid w:val="00CC1BCD"/>
    <w:rsid w:val="00CC216D"/>
    <w:rsid w:val="00CC29C6"/>
    <w:rsid w:val="00CC2B6B"/>
    <w:rsid w:val="00CC55C8"/>
    <w:rsid w:val="00CC63B9"/>
    <w:rsid w:val="00CC6CDE"/>
    <w:rsid w:val="00CC771C"/>
    <w:rsid w:val="00CC7E24"/>
    <w:rsid w:val="00CD029F"/>
    <w:rsid w:val="00CD07BC"/>
    <w:rsid w:val="00CD1A65"/>
    <w:rsid w:val="00CD2306"/>
    <w:rsid w:val="00CD3F12"/>
    <w:rsid w:val="00CD5217"/>
    <w:rsid w:val="00CD525E"/>
    <w:rsid w:val="00CD5328"/>
    <w:rsid w:val="00CD7BEA"/>
    <w:rsid w:val="00CE04E1"/>
    <w:rsid w:val="00CE07DC"/>
    <w:rsid w:val="00CE12B6"/>
    <w:rsid w:val="00CE17E6"/>
    <w:rsid w:val="00CE1846"/>
    <w:rsid w:val="00CE1920"/>
    <w:rsid w:val="00CE23F7"/>
    <w:rsid w:val="00CE2DE2"/>
    <w:rsid w:val="00CE2EC4"/>
    <w:rsid w:val="00CE2FCC"/>
    <w:rsid w:val="00CE4780"/>
    <w:rsid w:val="00CE526D"/>
    <w:rsid w:val="00CE54C2"/>
    <w:rsid w:val="00CE54C8"/>
    <w:rsid w:val="00CE577C"/>
    <w:rsid w:val="00CE5F26"/>
    <w:rsid w:val="00CF0530"/>
    <w:rsid w:val="00CF098F"/>
    <w:rsid w:val="00CF1119"/>
    <w:rsid w:val="00CF1E44"/>
    <w:rsid w:val="00CF358D"/>
    <w:rsid w:val="00CF5213"/>
    <w:rsid w:val="00CF7001"/>
    <w:rsid w:val="00CF7048"/>
    <w:rsid w:val="00CF74F3"/>
    <w:rsid w:val="00D00D4C"/>
    <w:rsid w:val="00D01773"/>
    <w:rsid w:val="00D01B6A"/>
    <w:rsid w:val="00D0230E"/>
    <w:rsid w:val="00D04205"/>
    <w:rsid w:val="00D04E42"/>
    <w:rsid w:val="00D04F24"/>
    <w:rsid w:val="00D051AB"/>
    <w:rsid w:val="00D065AC"/>
    <w:rsid w:val="00D0665D"/>
    <w:rsid w:val="00D0672D"/>
    <w:rsid w:val="00D071D9"/>
    <w:rsid w:val="00D077DA"/>
    <w:rsid w:val="00D07D2C"/>
    <w:rsid w:val="00D10C82"/>
    <w:rsid w:val="00D111AF"/>
    <w:rsid w:val="00D125BF"/>
    <w:rsid w:val="00D1284F"/>
    <w:rsid w:val="00D1395F"/>
    <w:rsid w:val="00D13EBA"/>
    <w:rsid w:val="00D1407E"/>
    <w:rsid w:val="00D15781"/>
    <w:rsid w:val="00D173FD"/>
    <w:rsid w:val="00D1798E"/>
    <w:rsid w:val="00D203D3"/>
    <w:rsid w:val="00D21686"/>
    <w:rsid w:val="00D22E5B"/>
    <w:rsid w:val="00D231AA"/>
    <w:rsid w:val="00D242CA"/>
    <w:rsid w:val="00D24501"/>
    <w:rsid w:val="00D274CF"/>
    <w:rsid w:val="00D27F9C"/>
    <w:rsid w:val="00D307C6"/>
    <w:rsid w:val="00D3158F"/>
    <w:rsid w:val="00D33228"/>
    <w:rsid w:val="00D34B7B"/>
    <w:rsid w:val="00D34F29"/>
    <w:rsid w:val="00D35801"/>
    <w:rsid w:val="00D41FFC"/>
    <w:rsid w:val="00D430CB"/>
    <w:rsid w:val="00D43B6E"/>
    <w:rsid w:val="00D45FEB"/>
    <w:rsid w:val="00D463A0"/>
    <w:rsid w:val="00D5240F"/>
    <w:rsid w:val="00D53CFC"/>
    <w:rsid w:val="00D5747F"/>
    <w:rsid w:val="00D57D5B"/>
    <w:rsid w:val="00D60E8B"/>
    <w:rsid w:val="00D62AE4"/>
    <w:rsid w:val="00D63BF5"/>
    <w:rsid w:val="00D65113"/>
    <w:rsid w:val="00D6547D"/>
    <w:rsid w:val="00D65CC4"/>
    <w:rsid w:val="00D6728D"/>
    <w:rsid w:val="00D701D2"/>
    <w:rsid w:val="00D70E42"/>
    <w:rsid w:val="00D7337C"/>
    <w:rsid w:val="00D733E9"/>
    <w:rsid w:val="00D74BE2"/>
    <w:rsid w:val="00D7575D"/>
    <w:rsid w:val="00D7577A"/>
    <w:rsid w:val="00D76783"/>
    <w:rsid w:val="00D8007D"/>
    <w:rsid w:val="00D82F5E"/>
    <w:rsid w:val="00D83BD3"/>
    <w:rsid w:val="00D83F66"/>
    <w:rsid w:val="00D847C4"/>
    <w:rsid w:val="00D8483D"/>
    <w:rsid w:val="00D84B3F"/>
    <w:rsid w:val="00D85EAE"/>
    <w:rsid w:val="00D863C2"/>
    <w:rsid w:val="00D90FF4"/>
    <w:rsid w:val="00D9221A"/>
    <w:rsid w:val="00D93122"/>
    <w:rsid w:val="00D94101"/>
    <w:rsid w:val="00D9487A"/>
    <w:rsid w:val="00D95151"/>
    <w:rsid w:val="00D97E81"/>
    <w:rsid w:val="00DA0153"/>
    <w:rsid w:val="00DA0331"/>
    <w:rsid w:val="00DA06FA"/>
    <w:rsid w:val="00DA5026"/>
    <w:rsid w:val="00DA509F"/>
    <w:rsid w:val="00DA7469"/>
    <w:rsid w:val="00DA7D3D"/>
    <w:rsid w:val="00DB08C0"/>
    <w:rsid w:val="00DB0A6C"/>
    <w:rsid w:val="00DB0E0E"/>
    <w:rsid w:val="00DB2869"/>
    <w:rsid w:val="00DB301E"/>
    <w:rsid w:val="00DB4568"/>
    <w:rsid w:val="00DB5488"/>
    <w:rsid w:val="00DB64DC"/>
    <w:rsid w:val="00DB6710"/>
    <w:rsid w:val="00DB6949"/>
    <w:rsid w:val="00DB707C"/>
    <w:rsid w:val="00DC35E5"/>
    <w:rsid w:val="00DC3C34"/>
    <w:rsid w:val="00DC3F6F"/>
    <w:rsid w:val="00DC6CA9"/>
    <w:rsid w:val="00DC78A5"/>
    <w:rsid w:val="00DD0029"/>
    <w:rsid w:val="00DD0489"/>
    <w:rsid w:val="00DD07FD"/>
    <w:rsid w:val="00DD0ACB"/>
    <w:rsid w:val="00DD0EA5"/>
    <w:rsid w:val="00DD1DA9"/>
    <w:rsid w:val="00DD1DCF"/>
    <w:rsid w:val="00DD2250"/>
    <w:rsid w:val="00DD233F"/>
    <w:rsid w:val="00DD3BEB"/>
    <w:rsid w:val="00DD4985"/>
    <w:rsid w:val="00DD4EF5"/>
    <w:rsid w:val="00DD68D1"/>
    <w:rsid w:val="00DE1C56"/>
    <w:rsid w:val="00DE2318"/>
    <w:rsid w:val="00DE37B3"/>
    <w:rsid w:val="00DE4F77"/>
    <w:rsid w:val="00DE69DD"/>
    <w:rsid w:val="00DE6A65"/>
    <w:rsid w:val="00DE7BAB"/>
    <w:rsid w:val="00DF1108"/>
    <w:rsid w:val="00DF1E8A"/>
    <w:rsid w:val="00DF20AA"/>
    <w:rsid w:val="00DF279F"/>
    <w:rsid w:val="00DF3335"/>
    <w:rsid w:val="00DF5529"/>
    <w:rsid w:val="00DF55B2"/>
    <w:rsid w:val="00DF5AC8"/>
    <w:rsid w:val="00DF5C77"/>
    <w:rsid w:val="00DF5D71"/>
    <w:rsid w:val="00DF6BA9"/>
    <w:rsid w:val="00DF7CB8"/>
    <w:rsid w:val="00DF7DCA"/>
    <w:rsid w:val="00E02CD1"/>
    <w:rsid w:val="00E02DCE"/>
    <w:rsid w:val="00E034F1"/>
    <w:rsid w:val="00E03641"/>
    <w:rsid w:val="00E0439A"/>
    <w:rsid w:val="00E04CE3"/>
    <w:rsid w:val="00E05014"/>
    <w:rsid w:val="00E054D8"/>
    <w:rsid w:val="00E060DE"/>
    <w:rsid w:val="00E078C5"/>
    <w:rsid w:val="00E104A8"/>
    <w:rsid w:val="00E10A68"/>
    <w:rsid w:val="00E10EF1"/>
    <w:rsid w:val="00E147DB"/>
    <w:rsid w:val="00E172F7"/>
    <w:rsid w:val="00E1747D"/>
    <w:rsid w:val="00E17ED9"/>
    <w:rsid w:val="00E20737"/>
    <w:rsid w:val="00E22C54"/>
    <w:rsid w:val="00E2622B"/>
    <w:rsid w:val="00E26E5A"/>
    <w:rsid w:val="00E2712A"/>
    <w:rsid w:val="00E27937"/>
    <w:rsid w:val="00E3143B"/>
    <w:rsid w:val="00E32941"/>
    <w:rsid w:val="00E32AD9"/>
    <w:rsid w:val="00E332F6"/>
    <w:rsid w:val="00E33738"/>
    <w:rsid w:val="00E35091"/>
    <w:rsid w:val="00E3529D"/>
    <w:rsid w:val="00E36103"/>
    <w:rsid w:val="00E361D9"/>
    <w:rsid w:val="00E369CA"/>
    <w:rsid w:val="00E3736A"/>
    <w:rsid w:val="00E37E5D"/>
    <w:rsid w:val="00E41290"/>
    <w:rsid w:val="00E4193E"/>
    <w:rsid w:val="00E42118"/>
    <w:rsid w:val="00E4232C"/>
    <w:rsid w:val="00E423A8"/>
    <w:rsid w:val="00E4294C"/>
    <w:rsid w:val="00E42E09"/>
    <w:rsid w:val="00E42E37"/>
    <w:rsid w:val="00E43439"/>
    <w:rsid w:val="00E44025"/>
    <w:rsid w:val="00E46085"/>
    <w:rsid w:val="00E46107"/>
    <w:rsid w:val="00E4629B"/>
    <w:rsid w:val="00E462FB"/>
    <w:rsid w:val="00E51B87"/>
    <w:rsid w:val="00E52355"/>
    <w:rsid w:val="00E52F45"/>
    <w:rsid w:val="00E53AC8"/>
    <w:rsid w:val="00E54077"/>
    <w:rsid w:val="00E54542"/>
    <w:rsid w:val="00E557AC"/>
    <w:rsid w:val="00E56EC1"/>
    <w:rsid w:val="00E607EC"/>
    <w:rsid w:val="00E60934"/>
    <w:rsid w:val="00E63C00"/>
    <w:rsid w:val="00E65581"/>
    <w:rsid w:val="00E6776D"/>
    <w:rsid w:val="00E70958"/>
    <w:rsid w:val="00E712C4"/>
    <w:rsid w:val="00E71B57"/>
    <w:rsid w:val="00E73AC1"/>
    <w:rsid w:val="00E74183"/>
    <w:rsid w:val="00E74F74"/>
    <w:rsid w:val="00E75AE2"/>
    <w:rsid w:val="00E764C6"/>
    <w:rsid w:val="00E76535"/>
    <w:rsid w:val="00E76B40"/>
    <w:rsid w:val="00E77D12"/>
    <w:rsid w:val="00E77E8A"/>
    <w:rsid w:val="00E82136"/>
    <w:rsid w:val="00E82709"/>
    <w:rsid w:val="00E828EB"/>
    <w:rsid w:val="00E82EF6"/>
    <w:rsid w:val="00E84717"/>
    <w:rsid w:val="00E84C08"/>
    <w:rsid w:val="00E8668A"/>
    <w:rsid w:val="00E8781B"/>
    <w:rsid w:val="00E9069D"/>
    <w:rsid w:val="00E9070E"/>
    <w:rsid w:val="00E90BF6"/>
    <w:rsid w:val="00E920C8"/>
    <w:rsid w:val="00E920DB"/>
    <w:rsid w:val="00E9290E"/>
    <w:rsid w:val="00E9506C"/>
    <w:rsid w:val="00E956C2"/>
    <w:rsid w:val="00E9590B"/>
    <w:rsid w:val="00E96B31"/>
    <w:rsid w:val="00E96E4D"/>
    <w:rsid w:val="00EA0871"/>
    <w:rsid w:val="00EA10BF"/>
    <w:rsid w:val="00EA12D0"/>
    <w:rsid w:val="00EA1534"/>
    <w:rsid w:val="00EA22D8"/>
    <w:rsid w:val="00EA5149"/>
    <w:rsid w:val="00EA724E"/>
    <w:rsid w:val="00EB07F5"/>
    <w:rsid w:val="00EB0B86"/>
    <w:rsid w:val="00EB41E1"/>
    <w:rsid w:val="00EB43E3"/>
    <w:rsid w:val="00EB4A70"/>
    <w:rsid w:val="00EB4F3B"/>
    <w:rsid w:val="00EB5CCA"/>
    <w:rsid w:val="00EC0779"/>
    <w:rsid w:val="00EC0D89"/>
    <w:rsid w:val="00EC0F4B"/>
    <w:rsid w:val="00EC1677"/>
    <w:rsid w:val="00EC1761"/>
    <w:rsid w:val="00EC24CC"/>
    <w:rsid w:val="00EC2CB1"/>
    <w:rsid w:val="00EC36C4"/>
    <w:rsid w:val="00EC42A0"/>
    <w:rsid w:val="00EC4855"/>
    <w:rsid w:val="00EC5596"/>
    <w:rsid w:val="00EC61B9"/>
    <w:rsid w:val="00EC6538"/>
    <w:rsid w:val="00ED1644"/>
    <w:rsid w:val="00ED300B"/>
    <w:rsid w:val="00ED3116"/>
    <w:rsid w:val="00ED3D8A"/>
    <w:rsid w:val="00ED423F"/>
    <w:rsid w:val="00ED58ED"/>
    <w:rsid w:val="00ED5C89"/>
    <w:rsid w:val="00ED6024"/>
    <w:rsid w:val="00ED687B"/>
    <w:rsid w:val="00ED6A6E"/>
    <w:rsid w:val="00EE0B22"/>
    <w:rsid w:val="00EE12F6"/>
    <w:rsid w:val="00EE1640"/>
    <w:rsid w:val="00EE195F"/>
    <w:rsid w:val="00EE1AC4"/>
    <w:rsid w:val="00EE1EA9"/>
    <w:rsid w:val="00EE21E9"/>
    <w:rsid w:val="00EE2746"/>
    <w:rsid w:val="00EE2E35"/>
    <w:rsid w:val="00EE3900"/>
    <w:rsid w:val="00EE4294"/>
    <w:rsid w:val="00EE42BF"/>
    <w:rsid w:val="00EE4613"/>
    <w:rsid w:val="00EE4813"/>
    <w:rsid w:val="00EE4FC6"/>
    <w:rsid w:val="00EE5E3B"/>
    <w:rsid w:val="00EF00EC"/>
    <w:rsid w:val="00EF0976"/>
    <w:rsid w:val="00EF2085"/>
    <w:rsid w:val="00EF3B62"/>
    <w:rsid w:val="00EF4FC8"/>
    <w:rsid w:val="00EF5C09"/>
    <w:rsid w:val="00EF5CC2"/>
    <w:rsid w:val="00EF6F01"/>
    <w:rsid w:val="00F00047"/>
    <w:rsid w:val="00F003F6"/>
    <w:rsid w:val="00F01262"/>
    <w:rsid w:val="00F01467"/>
    <w:rsid w:val="00F01C6A"/>
    <w:rsid w:val="00F04ABF"/>
    <w:rsid w:val="00F04E1C"/>
    <w:rsid w:val="00F06D30"/>
    <w:rsid w:val="00F06FFD"/>
    <w:rsid w:val="00F11FB9"/>
    <w:rsid w:val="00F1300E"/>
    <w:rsid w:val="00F139A3"/>
    <w:rsid w:val="00F144A1"/>
    <w:rsid w:val="00F151DF"/>
    <w:rsid w:val="00F1744A"/>
    <w:rsid w:val="00F177D6"/>
    <w:rsid w:val="00F17EC7"/>
    <w:rsid w:val="00F20204"/>
    <w:rsid w:val="00F21BFD"/>
    <w:rsid w:val="00F21D3A"/>
    <w:rsid w:val="00F21D5C"/>
    <w:rsid w:val="00F22DBA"/>
    <w:rsid w:val="00F233B1"/>
    <w:rsid w:val="00F23A83"/>
    <w:rsid w:val="00F24383"/>
    <w:rsid w:val="00F2608F"/>
    <w:rsid w:val="00F262C1"/>
    <w:rsid w:val="00F26518"/>
    <w:rsid w:val="00F269B2"/>
    <w:rsid w:val="00F275A7"/>
    <w:rsid w:val="00F27CB4"/>
    <w:rsid w:val="00F31ADF"/>
    <w:rsid w:val="00F32561"/>
    <w:rsid w:val="00F358B9"/>
    <w:rsid w:val="00F37B02"/>
    <w:rsid w:val="00F37F1A"/>
    <w:rsid w:val="00F400E2"/>
    <w:rsid w:val="00F40918"/>
    <w:rsid w:val="00F409F5"/>
    <w:rsid w:val="00F41B35"/>
    <w:rsid w:val="00F42412"/>
    <w:rsid w:val="00F43BE6"/>
    <w:rsid w:val="00F43E9B"/>
    <w:rsid w:val="00F4496E"/>
    <w:rsid w:val="00F45321"/>
    <w:rsid w:val="00F4532A"/>
    <w:rsid w:val="00F4555E"/>
    <w:rsid w:val="00F456FE"/>
    <w:rsid w:val="00F45E6C"/>
    <w:rsid w:val="00F46C9B"/>
    <w:rsid w:val="00F46FCF"/>
    <w:rsid w:val="00F47257"/>
    <w:rsid w:val="00F47952"/>
    <w:rsid w:val="00F47BB1"/>
    <w:rsid w:val="00F5016E"/>
    <w:rsid w:val="00F514D0"/>
    <w:rsid w:val="00F52174"/>
    <w:rsid w:val="00F5297A"/>
    <w:rsid w:val="00F52CEC"/>
    <w:rsid w:val="00F52EB7"/>
    <w:rsid w:val="00F54EB2"/>
    <w:rsid w:val="00F55EFD"/>
    <w:rsid w:val="00F56256"/>
    <w:rsid w:val="00F57641"/>
    <w:rsid w:val="00F57882"/>
    <w:rsid w:val="00F60BF1"/>
    <w:rsid w:val="00F6120A"/>
    <w:rsid w:val="00F617A0"/>
    <w:rsid w:val="00F61E32"/>
    <w:rsid w:val="00F637CB"/>
    <w:rsid w:val="00F63A44"/>
    <w:rsid w:val="00F6607A"/>
    <w:rsid w:val="00F668C7"/>
    <w:rsid w:val="00F66F62"/>
    <w:rsid w:val="00F67965"/>
    <w:rsid w:val="00F7294B"/>
    <w:rsid w:val="00F74892"/>
    <w:rsid w:val="00F74A9E"/>
    <w:rsid w:val="00F7519D"/>
    <w:rsid w:val="00F7641D"/>
    <w:rsid w:val="00F76A25"/>
    <w:rsid w:val="00F76D9B"/>
    <w:rsid w:val="00F80B4C"/>
    <w:rsid w:val="00F80FF6"/>
    <w:rsid w:val="00F8418D"/>
    <w:rsid w:val="00F848A5"/>
    <w:rsid w:val="00F85D5F"/>
    <w:rsid w:val="00F85F00"/>
    <w:rsid w:val="00F86385"/>
    <w:rsid w:val="00F86691"/>
    <w:rsid w:val="00F87670"/>
    <w:rsid w:val="00F90CF4"/>
    <w:rsid w:val="00F91105"/>
    <w:rsid w:val="00F92EA1"/>
    <w:rsid w:val="00F939B7"/>
    <w:rsid w:val="00F94661"/>
    <w:rsid w:val="00F9505F"/>
    <w:rsid w:val="00F962FF"/>
    <w:rsid w:val="00F96CB9"/>
    <w:rsid w:val="00F96E34"/>
    <w:rsid w:val="00FA093D"/>
    <w:rsid w:val="00FA1491"/>
    <w:rsid w:val="00FA22CD"/>
    <w:rsid w:val="00FA29D5"/>
    <w:rsid w:val="00FA3672"/>
    <w:rsid w:val="00FA4134"/>
    <w:rsid w:val="00FA4290"/>
    <w:rsid w:val="00FA42D7"/>
    <w:rsid w:val="00FA5143"/>
    <w:rsid w:val="00FA6A03"/>
    <w:rsid w:val="00FA7423"/>
    <w:rsid w:val="00FA7797"/>
    <w:rsid w:val="00FA7E08"/>
    <w:rsid w:val="00FB0C7B"/>
    <w:rsid w:val="00FB0D7F"/>
    <w:rsid w:val="00FB1380"/>
    <w:rsid w:val="00FB1952"/>
    <w:rsid w:val="00FB1985"/>
    <w:rsid w:val="00FB1F00"/>
    <w:rsid w:val="00FB203C"/>
    <w:rsid w:val="00FB3234"/>
    <w:rsid w:val="00FB4B89"/>
    <w:rsid w:val="00FB5474"/>
    <w:rsid w:val="00FC172E"/>
    <w:rsid w:val="00FC295F"/>
    <w:rsid w:val="00FC2F39"/>
    <w:rsid w:val="00FC5841"/>
    <w:rsid w:val="00FC5E02"/>
    <w:rsid w:val="00FC605C"/>
    <w:rsid w:val="00FC6D07"/>
    <w:rsid w:val="00FC73B6"/>
    <w:rsid w:val="00FD00D4"/>
    <w:rsid w:val="00FD1025"/>
    <w:rsid w:val="00FD1570"/>
    <w:rsid w:val="00FD2477"/>
    <w:rsid w:val="00FD309A"/>
    <w:rsid w:val="00FD43FD"/>
    <w:rsid w:val="00FD4F62"/>
    <w:rsid w:val="00FD5488"/>
    <w:rsid w:val="00FD5B44"/>
    <w:rsid w:val="00FD7ACD"/>
    <w:rsid w:val="00FD7BB7"/>
    <w:rsid w:val="00FE2CFD"/>
    <w:rsid w:val="00FE3862"/>
    <w:rsid w:val="00FE41DF"/>
    <w:rsid w:val="00FE4E26"/>
    <w:rsid w:val="00FE7709"/>
    <w:rsid w:val="00FF08C2"/>
    <w:rsid w:val="00FF13E8"/>
    <w:rsid w:val="00FF2050"/>
    <w:rsid w:val="00FF2326"/>
    <w:rsid w:val="00FF3435"/>
    <w:rsid w:val="00FF3D0A"/>
    <w:rsid w:val="00FF44DF"/>
    <w:rsid w:val="00FF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61B9"/>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rFonts w:cs="Times New Roman"/>
      <w:b/>
      <w:sz w:val="24"/>
      <w:lang w:val="en-US" w:eastAsia="zh-CN" w:bidi="ar-SA"/>
    </w:rPr>
  </w:style>
  <w:style w:type="character" w:customStyle="1" w:styleId="Heading2Char">
    <w:name w:val="Heading 2 Char"/>
    <w:aliases w:val="h2 Char"/>
    <w:basedOn w:val="Heading1Char"/>
    <w:link w:val="Heading2"/>
    <w:locked/>
    <w:rsid w:val="00EC61B9"/>
    <w:rPr>
      <w:rFonts w:cs="Times New Roman"/>
      <w:b/>
      <w:sz w:val="24"/>
      <w:u w:val="single"/>
      <w:lang w:val="en-US" w:eastAsia="zh-CN" w:bidi="ar-SA"/>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single"/>
    <w:link w:val="FootnoteTextChar"/>
    <w:uiPriority w:val="99"/>
    <w:qFormat/>
    <w:rsid w:val="00EC61B9"/>
    <w:rPr>
      <w:sz w:val="22"/>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aliases w:val="o,fr,Style 3,Style 13,Style 12,Style 15,Style 17,Style 9,o1,fr1,o2,fr2,o3,fr3,Style 18,(NECG) Footnote Reference,Style 20,Style 7,Style 8,Style 19,Style 28,Style 11,Style 16,Styl"/>
    <w:basedOn w:val="DefaultParagraphFont"/>
    <w:uiPriority w:val="99"/>
    <w:qFormat/>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34EBA"/>
    <w:pPr>
      <w:keepNext/>
      <w:keepLines/>
      <w:spacing w:after="120" w:line="480" w:lineRule="auto"/>
    </w:pPr>
    <w:rPr>
      <w:rFonts w:eastAsia="SimSun"/>
      <w:b/>
    </w:rPr>
  </w:style>
  <w:style w:type="paragraph" w:customStyle="1" w:styleId="answer">
    <w:name w:val="answer"/>
    <w:basedOn w:val="Normal"/>
    <w:link w:val="answerChar1"/>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rFonts w:cs="Times New Roman"/>
      <w:b/>
      <w:sz w:val="24"/>
      <w:lang w:val="en-US" w:eastAsia="zh-CN" w:bidi="ar-SA"/>
    </w:rPr>
  </w:style>
  <w:style w:type="character" w:customStyle="1" w:styleId="h2CharChar">
    <w:name w:val="h2 Char Char"/>
    <w:basedOn w:val="h1CharChar"/>
    <w:uiPriority w:val="99"/>
    <w:rsid w:val="00EC61B9"/>
    <w:rPr>
      <w:rFonts w:cs="Times New Roman"/>
      <w:b/>
      <w:sz w:val="24"/>
      <w:u w:val="single"/>
      <w:lang w:val="en-US" w:eastAsia="zh-CN" w:bidi="ar-SA"/>
    </w:rPr>
  </w:style>
  <w:style w:type="character" w:customStyle="1" w:styleId="h3CharChar">
    <w:name w:val="h3 Char Char"/>
    <w:basedOn w:val="h2CharChar"/>
    <w:uiPriority w:val="99"/>
    <w:rsid w:val="00EC61B9"/>
    <w:rPr>
      <w:rFonts w:cs="Times New Roman"/>
      <w:b/>
      <w:sz w:val="24"/>
      <w:u w:val="single"/>
      <w:lang w:val="en-US" w:eastAsia="zh-CN" w:bidi="ar-SA"/>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szCs w:val="20"/>
      <w:lang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szCs w:val="20"/>
      <w:lang w:eastAsia="zh-CN"/>
    </w:rPr>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bCs/>
      <w:sz w:val="20"/>
      <w:szCs w:val="20"/>
      <w:lang w:eastAsia="zh-CN"/>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numPr>
        <w:numId w:val="7"/>
      </w:numPr>
      <w:tabs>
        <w:tab w:val="clear" w:pos="720"/>
        <w:tab w:val="num" w:pos="360"/>
      </w:tabs>
      <w:ind w:left="360"/>
    </w:pPr>
  </w:style>
  <w:style w:type="paragraph" w:styleId="ListBullet2">
    <w:name w:val="List Bullet 2"/>
    <w:basedOn w:val="Normal"/>
    <w:autoRedefine/>
    <w:uiPriority w:val="99"/>
    <w:rsid w:val="00EC61B9"/>
    <w:pPr>
      <w:numPr>
        <w:numId w:val="8"/>
      </w:numPr>
      <w:tabs>
        <w:tab w:val="clear" w:pos="1080"/>
        <w:tab w:val="num" w:pos="720"/>
      </w:tabs>
      <w:ind w:left="720"/>
    </w:pPr>
  </w:style>
  <w:style w:type="paragraph" w:styleId="ListBullet3">
    <w:name w:val="List Bullet 3"/>
    <w:basedOn w:val="Normal"/>
    <w:autoRedefine/>
    <w:uiPriority w:val="99"/>
    <w:rsid w:val="00EC61B9"/>
    <w:pPr>
      <w:numPr>
        <w:numId w:val="9"/>
      </w:numPr>
      <w:tabs>
        <w:tab w:val="clear" w:pos="1440"/>
        <w:tab w:val="num" w:pos="1080"/>
      </w:tabs>
      <w:ind w:left="1080"/>
    </w:pPr>
  </w:style>
  <w:style w:type="paragraph" w:styleId="ListBullet4">
    <w:name w:val="List Bullet 4"/>
    <w:basedOn w:val="Normal"/>
    <w:autoRedefine/>
    <w:uiPriority w:val="99"/>
    <w:rsid w:val="00EC61B9"/>
    <w:pPr>
      <w:numPr>
        <w:numId w:val="10"/>
      </w:numPr>
      <w:tabs>
        <w:tab w:val="clear" w:pos="1800"/>
        <w:tab w:val="num" w:pos="1440"/>
      </w:tabs>
      <w:ind w:left="1440"/>
    </w:pPr>
  </w:style>
  <w:style w:type="paragraph" w:styleId="ListBullet5">
    <w:name w:val="List Bullet 5"/>
    <w:basedOn w:val="Normal"/>
    <w:autoRedefine/>
    <w:uiPriority w:val="99"/>
    <w:rsid w:val="00EC61B9"/>
    <w:pPr>
      <w:numPr>
        <w:numId w:val="1"/>
      </w:numPr>
      <w:tabs>
        <w:tab w:val="clear" w:pos="360"/>
        <w:tab w:val="num" w:pos="1800"/>
      </w:tabs>
      <w:ind w:left="180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numPr>
        <w:numId w:val="2"/>
      </w:numPr>
      <w:tabs>
        <w:tab w:val="clear" w:pos="720"/>
        <w:tab w:val="num" w:pos="360"/>
      </w:tabs>
      <w:ind w:left="360"/>
    </w:pPr>
  </w:style>
  <w:style w:type="paragraph" w:styleId="ListNumber2">
    <w:name w:val="List Number 2"/>
    <w:basedOn w:val="Normal"/>
    <w:uiPriority w:val="99"/>
    <w:rsid w:val="00EC61B9"/>
    <w:pPr>
      <w:numPr>
        <w:numId w:val="3"/>
      </w:numPr>
      <w:tabs>
        <w:tab w:val="clear" w:pos="1080"/>
        <w:tab w:val="num" w:pos="720"/>
      </w:tabs>
      <w:ind w:left="720"/>
    </w:pPr>
  </w:style>
  <w:style w:type="paragraph" w:styleId="ListNumber3">
    <w:name w:val="List Number 3"/>
    <w:basedOn w:val="Normal"/>
    <w:uiPriority w:val="99"/>
    <w:rsid w:val="00EC61B9"/>
    <w:pPr>
      <w:numPr>
        <w:numId w:val="4"/>
      </w:numPr>
      <w:tabs>
        <w:tab w:val="clear" w:pos="1440"/>
        <w:tab w:val="num" w:pos="1080"/>
      </w:tabs>
      <w:ind w:left="1080"/>
    </w:pPr>
  </w:style>
  <w:style w:type="paragraph" w:styleId="ListNumber4">
    <w:name w:val="List Number 4"/>
    <w:basedOn w:val="Normal"/>
    <w:uiPriority w:val="99"/>
    <w:rsid w:val="00EC61B9"/>
    <w:pPr>
      <w:numPr>
        <w:numId w:val="5"/>
      </w:numPr>
      <w:tabs>
        <w:tab w:val="clear" w:pos="1800"/>
        <w:tab w:val="num" w:pos="1440"/>
      </w:tabs>
      <w:ind w:left="1440"/>
    </w:pPr>
  </w:style>
  <w:style w:type="paragraph" w:styleId="ListNumber5">
    <w:name w:val="List Number 5"/>
    <w:basedOn w:val="Normal"/>
    <w:uiPriority w:val="99"/>
    <w:rsid w:val="00EC61B9"/>
    <w:pPr>
      <w:numPr>
        <w:numId w:val="6"/>
      </w:numPr>
      <w:tabs>
        <w:tab w:val="clear" w:pos="360"/>
        <w:tab w:val="num" w:pos="1800"/>
      </w:tabs>
      <w:ind w:left="180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rsid w:val="000C00E2"/>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answerChar">
    <w:name w:val="answer Char"/>
    <w:basedOn w:val="DefaultParagraphFont"/>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rPr>
      <w:rFonts w:cs="Times New Roman"/>
      <w:sz w:val="24"/>
      <w:lang w:val="en-US" w:eastAsia="zh-CN" w:bidi="ar-SA"/>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34EBA"/>
    <w:rPr>
      <w:rFonts w:eastAsia="SimSun"/>
      <w:b/>
      <w:sz w:val="24"/>
      <w:szCs w:val="20"/>
      <w:lang w:val="en-US" w:eastAsia="zh-CN"/>
    </w:rPr>
  </w:style>
  <w:style w:type="table" w:styleId="TableGrid">
    <w:name w:val="Table Grid"/>
    <w:basedOn w:val="TableNormal"/>
    <w:uiPriority w:val="99"/>
    <w:rsid w:val="00BE165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paragraph" w:styleId="ListParagraph">
    <w:name w:val="List Paragraph"/>
    <w:basedOn w:val="Normal"/>
    <w:uiPriority w:val="34"/>
    <w:qFormat/>
    <w:rsid w:val="009D1F78"/>
    <w:pPr>
      <w:ind w:left="720"/>
      <w:contextualSpacing/>
    </w:pPr>
  </w:style>
  <w:style w:type="paragraph" w:customStyle="1" w:styleId="Answer0">
    <w:name w:val="Answer"/>
    <w:basedOn w:val="Normal"/>
    <w:uiPriority w:val="99"/>
    <w:rsid w:val="009973D1"/>
    <w:pPr>
      <w:spacing w:before="120" w:after="120" w:line="480" w:lineRule="auto"/>
      <w:ind w:left="720" w:hanging="720"/>
    </w:pPr>
  </w:style>
  <w:style w:type="character" w:customStyle="1" w:styleId="answerChar1">
    <w:name w:val="answer Char1"/>
    <w:basedOn w:val="DefaultParagraphFont"/>
    <w:link w:val="answer"/>
    <w:locked/>
    <w:rsid w:val="009973D1"/>
    <w:rPr>
      <w:rFonts w:ascii="Times New Roman" w:hAnsi="Times New Roman"/>
      <w:sz w:val="24"/>
      <w:szCs w:val="20"/>
      <w:lang w:eastAsia="zh-CN"/>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sid w:val="00F57641"/>
    <w:rPr>
      <w:sz w:val="22"/>
      <w:szCs w:val="22"/>
    </w:rPr>
  </w:style>
  <w:style w:type="paragraph" w:styleId="Revision">
    <w:name w:val="Revision"/>
    <w:hidden/>
    <w:uiPriority w:val="99"/>
    <w:semiHidden/>
    <w:rsid w:val="00127342"/>
    <w:rPr>
      <w:rFonts w:ascii="Times New Roman" w:hAnsi="Times New Roman"/>
      <w:sz w:val="24"/>
      <w:szCs w:val="20"/>
      <w:lang w:eastAsia="zh-CN"/>
    </w:rPr>
  </w:style>
  <w:style w:type="paragraph" w:customStyle="1" w:styleId="sinerItalic">
    <w:name w:val="siner + Italic"/>
    <w:basedOn w:val="answer"/>
    <w:rsid w:val="00B31C09"/>
    <w:pPr>
      <w:ind w:left="1440" w:firstLine="0"/>
    </w:pPr>
    <w:rPr>
      <w:rFonts w:eastAsia="SimSu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61B9"/>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rFonts w:cs="Times New Roman"/>
      <w:b/>
      <w:sz w:val="24"/>
      <w:lang w:val="en-US" w:eastAsia="zh-CN" w:bidi="ar-SA"/>
    </w:rPr>
  </w:style>
  <w:style w:type="character" w:customStyle="1" w:styleId="Heading2Char">
    <w:name w:val="Heading 2 Char"/>
    <w:aliases w:val="h2 Char"/>
    <w:basedOn w:val="Heading1Char"/>
    <w:link w:val="Heading2"/>
    <w:locked/>
    <w:rsid w:val="00EC61B9"/>
    <w:rPr>
      <w:rFonts w:cs="Times New Roman"/>
      <w:b/>
      <w:sz w:val="24"/>
      <w:u w:val="single"/>
      <w:lang w:val="en-US" w:eastAsia="zh-CN" w:bidi="ar-SA"/>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single"/>
    <w:link w:val="FootnoteTextChar"/>
    <w:uiPriority w:val="99"/>
    <w:qFormat/>
    <w:rsid w:val="00EC61B9"/>
    <w:rPr>
      <w:sz w:val="22"/>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aliases w:val="o,fr,Style 3,Style 13,Style 12,Style 15,Style 17,Style 9,o1,fr1,o2,fr2,o3,fr3,Style 18,(NECG) Footnote Reference,Style 20,Style 7,Style 8,Style 19,Style 28,Style 11,Style 16,Styl"/>
    <w:basedOn w:val="DefaultParagraphFont"/>
    <w:uiPriority w:val="99"/>
    <w:qFormat/>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34EBA"/>
    <w:pPr>
      <w:keepNext/>
      <w:keepLines/>
      <w:spacing w:after="120" w:line="480" w:lineRule="auto"/>
    </w:pPr>
    <w:rPr>
      <w:rFonts w:eastAsia="SimSun"/>
      <w:b/>
    </w:rPr>
  </w:style>
  <w:style w:type="paragraph" w:customStyle="1" w:styleId="answer">
    <w:name w:val="answer"/>
    <w:basedOn w:val="Normal"/>
    <w:link w:val="answerChar1"/>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rFonts w:cs="Times New Roman"/>
      <w:b/>
      <w:sz w:val="24"/>
      <w:lang w:val="en-US" w:eastAsia="zh-CN" w:bidi="ar-SA"/>
    </w:rPr>
  </w:style>
  <w:style w:type="character" w:customStyle="1" w:styleId="h2CharChar">
    <w:name w:val="h2 Char Char"/>
    <w:basedOn w:val="h1CharChar"/>
    <w:uiPriority w:val="99"/>
    <w:rsid w:val="00EC61B9"/>
    <w:rPr>
      <w:rFonts w:cs="Times New Roman"/>
      <w:b/>
      <w:sz w:val="24"/>
      <w:u w:val="single"/>
      <w:lang w:val="en-US" w:eastAsia="zh-CN" w:bidi="ar-SA"/>
    </w:rPr>
  </w:style>
  <w:style w:type="character" w:customStyle="1" w:styleId="h3CharChar">
    <w:name w:val="h3 Char Char"/>
    <w:basedOn w:val="h2CharChar"/>
    <w:uiPriority w:val="99"/>
    <w:rsid w:val="00EC61B9"/>
    <w:rPr>
      <w:rFonts w:cs="Times New Roman"/>
      <w:b/>
      <w:sz w:val="24"/>
      <w:u w:val="single"/>
      <w:lang w:val="en-US" w:eastAsia="zh-CN" w:bidi="ar-SA"/>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szCs w:val="20"/>
      <w:lang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szCs w:val="20"/>
      <w:lang w:eastAsia="zh-CN"/>
    </w:rPr>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bCs/>
      <w:sz w:val="20"/>
      <w:szCs w:val="20"/>
      <w:lang w:eastAsia="zh-CN"/>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numPr>
        <w:numId w:val="7"/>
      </w:numPr>
      <w:tabs>
        <w:tab w:val="clear" w:pos="720"/>
        <w:tab w:val="num" w:pos="360"/>
      </w:tabs>
      <w:ind w:left="360"/>
    </w:pPr>
  </w:style>
  <w:style w:type="paragraph" w:styleId="ListBullet2">
    <w:name w:val="List Bullet 2"/>
    <w:basedOn w:val="Normal"/>
    <w:autoRedefine/>
    <w:uiPriority w:val="99"/>
    <w:rsid w:val="00EC61B9"/>
    <w:pPr>
      <w:numPr>
        <w:numId w:val="8"/>
      </w:numPr>
      <w:tabs>
        <w:tab w:val="clear" w:pos="1080"/>
        <w:tab w:val="num" w:pos="720"/>
      </w:tabs>
      <w:ind w:left="720"/>
    </w:pPr>
  </w:style>
  <w:style w:type="paragraph" w:styleId="ListBullet3">
    <w:name w:val="List Bullet 3"/>
    <w:basedOn w:val="Normal"/>
    <w:autoRedefine/>
    <w:uiPriority w:val="99"/>
    <w:rsid w:val="00EC61B9"/>
    <w:pPr>
      <w:numPr>
        <w:numId w:val="9"/>
      </w:numPr>
      <w:tabs>
        <w:tab w:val="clear" w:pos="1440"/>
        <w:tab w:val="num" w:pos="1080"/>
      </w:tabs>
      <w:ind w:left="1080"/>
    </w:pPr>
  </w:style>
  <w:style w:type="paragraph" w:styleId="ListBullet4">
    <w:name w:val="List Bullet 4"/>
    <w:basedOn w:val="Normal"/>
    <w:autoRedefine/>
    <w:uiPriority w:val="99"/>
    <w:rsid w:val="00EC61B9"/>
    <w:pPr>
      <w:numPr>
        <w:numId w:val="10"/>
      </w:numPr>
      <w:tabs>
        <w:tab w:val="clear" w:pos="1800"/>
        <w:tab w:val="num" w:pos="1440"/>
      </w:tabs>
      <w:ind w:left="1440"/>
    </w:pPr>
  </w:style>
  <w:style w:type="paragraph" w:styleId="ListBullet5">
    <w:name w:val="List Bullet 5"/>
    <w:basedOn w:val="Normal"/>
    <w:autoRedefine/>
    <w:uiPriority w:val="99"/>
    <w:rsid w:val="00EC61B9"/>
    <w:pPr>
      <w:numPr>
        <w:numId w:val="1"/>
      </w:numPr>
      <w:tabs>
        <w:tab w:val="clear" w:pos="360"/>
        <w:tab w:val="num" w:pos="1800"/>
      </w:tabs>
      <w:ind w:left="180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numPr>
        <w:numId w:val="2"/>
      </w:numPr>
      <w:tabs>
        <w:tab w:val="clear" w:pos="720"/>
        <w:tab w:val="num" w:pos="360"/>
      </w:tabs>
      <w:ind w:left="360"/>
    </w:pPr>
  </w:style>
  <w:style w:type="paragraph" w:styleId="ListNumber2">
    <w:name w:val="List Number 2"/>
    <w:basedOn w:val="Normal"/>
    <w:uiPriority w:val="99"/>
    <w:rsid w:val="00EC61B9"/>
    <w:pPr>
      <w:numPr>
        <w:numId w:val="3"/>
      </w:numPr>
      <w:tabs>
        <w:tab w:val="clear" w:pos="1080"/>
        <w:tab w:val="num" w:pos="720"/>
      </w:tabs>
      <w:ind w:left="720"/>
    </w:pPr>
  </w:style>
  <w:style w:type="paragraph" w:styleId="ListNumber3">
    <w:name w:val="List Number 3"/>
    <w:basedOn w:val="Normal"/>
    <w:uiPriority w:val="99"/>
    <w:rsid w:val="00EC61B9"/>
    <w:pPr>
      <w:numPr>
        <w:numId w:val="4"/>
      </w:numPr>
      <w:tabs>
        <w:tab w:val="clear" w:pos="1440"/>
        <w:tab w:val="num" w:pos="1080"/>
      </w:tabs>
      <w:ind w:left="1080"/>
    </w:pPr>
  </w:style>
  <w:style w:type="paragraph" w:styleId="ListNumber4">
    <w:name w:val="List Number 4"/>
    <w:basedOn w:val="Normal"/>
    <w:uiPriority w:val="99"/>
    <w:rsid w:val="00EC61B9"/>
    <w:pPr>
      <w:numPr>
        <w:numId w:val="5"/>
      </w:numPr>
      <w:tabs>
        <w:tab w:val="clear" w:pos="1800"/>
        <w:tab w:val="num" w:pos="1440"/>
      </w:tabs>
      <w:ind w:left="1440"/>
    </w:pPr>
  </w:style>
  <w:style w:type="paragraph" w:styleId="ListNumber5">
    <w:name w:val="List Number 5"/>
    <w:basedOn w:val="Normal"/>
    <w:uiPriority w:val="99"/>
    <w:rsid w:val="00EC61B9"/>
    <w:pPr>
      <w:numPr>
        <w:numId w:val="6"/>
      </w:numPr>
      <w:tabs>
        <w:tab w:val="clear" w:pos="360"/>
        <w:tab w:val="num" w:pos="1800"/>
      </w:tabs>
      <w:ind w:left="180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rsid w:val="000C00E2"/>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answerChar">
    <w:name w:val="answer Char"/>
    <w:basedOn w:val="DefaultParagraphFont"/>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rPr>
      <w:rFonts w:cs="Times New Roman"/>
      <w:sz w:val="24"/>
      <w:lang w:val="en-US" w:eastAsia="zh-CN" w:bidi="ar-SA"/>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34EBA"/>
    <w:rPr>
      <w:rFonts w:eastAsia="SimSun"/>
      <w:b/>
      <w:sz w:val="24"/>
      <w:szCs w:val="20"/>
      <w:lang w:val="en-US" w:eastAsia="zh-CN"/>
    </w:rPr>
  </w:style>
  <w:style w:type="table" w:styleId="TableGrid">
    <w:name w:val="Table Grid"/>
    <w:basedOn w:val="TableNormal"/>
    <w:uiPriority w:val="99"/>
    <w:rsid w:val="00BE165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paragraph" w:styleId="ListParagraph">
    <w:name w:val="List Paragraph"/>
    <w:basedOn w:val="Normal"/>
    <w:uiPriority w:val="34"/>
    <w:qFormat/>
    <w:rsid w:val="009D1F78"/>
    <w:pPr>
      <w:ind w:left="720"/>
      <w:contextualSpacing/>
    </w:pPr>
  </w:style>
  <w:style w:type="paragraph" w:customStyle="1" w:styleId="Answer0">
    <w:name w:val="Answer"/>
    <w:basedOn w:val="Normal"/>
    <w:uiPriority w:val="99"/>
    <w:rsid w:val="009973D1"/>
    <w:pPr>
      <w:spacing w:before="120" w:after="120" w:line="480" w:lineRule="auto"/>
      <w:ind w:left="720" w:hanging="720"/>
    </w:pPr>
  </w:style>
  <w:style w:type="character" w:customStyle="1" w:styleId="answerChar1">
    <w:name w:val="answer Char1"/>
    <w:basedOn w:val="DefaultParagraphFont"/>
    <w:link w:val="answer"/>
    <w:locked/>
    <w:rsid w:val="009973D1"/>
    <w:rPr>
      <w:rFonts w:ascii="Times New Roman" w:hAnsi="Times New Roman"/>
      <w:sz w:val="24"/>
      <w:szCs w:val="20"/>
      <w:lang w:eastAsia="zh-CN"/>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sid w:val="00F57641"/>
    <w:rPr>
      <w:sz w:val="22"/>
      <w:szCs w:val="22"/>
    </w:rPr>
  </w:style>
  <w:style w:type="paragraph" w:styleId="Revision">
    <w:name w:val="Revision"/>
    <w:hidden/>
    <w:uiPriority w:val="99"/>
    <w:semiHidden/>
    <w:rsid w:val="00127342"/>
    <w:rPr>
      <w:rFonts w:ascii="Times New Roman" w:hAnsi="Times New Roman"/>
      <w:sz w:val="24"/>
      <w:szCs w:val="20"/>
      <w:lang w:eastAsia="zh-CN"/>
    </w:rPr>
  </w:style>
  <w:style w:type="paragraph" w:customStyle="1" w:styleId="sinerItalic">
    <w:name w:val="siner + Italic"/>
    <w:basedOn w:val="answer"/>
    <w:rsid w:val="00B31C09"/>
    <w:pPr>
      <w:ind w:left="1440" w:firstLine="0"/>
    </w:pPr>
    <w:rPr>
      <w:rFonts w:eastAsia="SimSu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82938">
      <w:bodyDiv w:val="1"/>
      <w:marLeft w:val="0"/>
      <w:marRight w:val="0"/>
      <w:marTop w:val="0"/>
      <w:marBottom w:val="0"/>
      <w:divBdr>
        <w:top w:val="none" w:sz="0" w:space="0" w:color="auto"/>
        <w:left w:val="none" w:sz="0" w:space="0" w:color="auto"/>
        <w:bottom w:val="none" w:sz="0" w:space="0" w:color="auto"/>
        <w:right w:val="none" w:sz="0" w:space="0" w:color="auto"/>
      </w:divBdr>
    </w:div>
    <w:div w:id="469858683">
      <w:bodyDiv w:val="1"/>
      <w:marLeft w:val="0"/>
      <w:marRight w:val="0"/>
      <w:marTop w:val="0"/>
      <w:marBottom w:val="0"/>
      <w:divBdr>
        <w:top w:val="none" w:sz="0" w:space="0" w:color="auto"/>
        <w:left w:val="none" w:sz="0" w:space="0" w:color="auto"/>
        <w:bottom w:val="none" w:sz="0" w:space="0" w:color="auto"/>
        <w:right w:val="none" w:sz="0" w:space="0" w:color="auto"/>
      </w:divBdr>
    </w:div>
    <w:div w:id="682978279">
      <w:bodyDiv w:val="1"/>
      <w:marLeft w:val="0"/>
      <w:marRight w:val="0"/>
      <w:marTop w:val="0"/>
      <w:marBottom w:val="0"/>
      <w:divBdr>
        <w:top w:val="none" w:sz="0" w:space="0" w:color="auto"/>
        <w:left w:val="none" w:sz="0" w:space="0" w:color="auto"/>
        <w:bottom w:val="none" w:sz="0" w:space="0" w:color="auto"/>
        <w:right w:val="none" w:sz="0" w:space="0" w:color="auto"/>
      </w:divBdr>
    </w:div>
    <w:div w:id="982733831">
      <w:bodyDiv w:val="1"/>
      <w:marLeft w:val="0"/>
      <w:marRight w:val="0"/>
      <w:marTop w:val="0"/>
      <w:marBottom w:val="0"/>
      <w:divBdr>
        <w:top w:val="none" w:sz="0" w:space="0" w:color="auto"/>
        <w:left w:val="none" w:sz="0" w:space="0" w:color="auto"/>
        <w:bottom w:val="none" w:sz="0" w:space="0" w:color="auto"/>
        <w:right w:val="none" w:sz="0" w:space="0" w:color="auto"/>
      </w:divBdr>
    </w:div>
    <w:div w:id="1286428687">
      <w:marLeft w:val="0"/>
      <w:marRight w:val="0"/>
      <w:marTop w:val="0"/>
      <w:marBottom w:val="0"/>
      <w:divBdr>
        <w:top w:val="none" w:sz="0" w:space="0" w:color="auto"/>
        <w:left w:val="none" w:sz="0" w:space="0" w:color="auto"/>
        <w:bottom w:val="none" w:sz="0" w:space="0" w:color="auto"/>
        <w:right w:val="none" w:sz="0" w:space="0" w:color="auto"/>
      </w:divBdr>
    </w:div>
    <w:div w:id="1286428688">
      <w:marLeft w:val="0"/>
      <w:marRight w:val="0"/>
      <w:marTop w:val="0"/>
      <w:marBottom w:val="0"/>
      <w:divBdr>
        <w:top w:val="none" w:sz="0" w:space="0" w:color="auto"/>
        <w:left w:val="none" w:sz="0" w:space="0" w:color="auto"/>
        <w:bottom w:val="none" w:sz="0" w:space="0" w:color="auto"/>
        <w:right w:val="none" w:sz="0" w:space="0" w:color="auto"/>
      </w:divBdr>
    </w:div>
    <w:div w:id="1286428689">
      <w:marLeft w:val="0"/>
      <w:marRight w:val="0"/>
      <w:marTop w:val="0"/>
      <w:marBottom w:val="0"/>
      <w:divBdr>
        <w:top w:val="none" w:sz="0" w:space="0" w:color="auto"/>
        <w:left w:val="none" w:sz="0" w:space="0" w:color="auto"/>
        <w:bottom w:val="none" w:sz="0" w:space="0" w:color="auto"/>
        <w:right w:val="none" w:sz="0" w:space="0" w:color="auto"/>
      </w:divBdr>
    </w:div>
    <w:div w:id="1286428690">
      <w:marLeft w:val="0"/>
      <w:marRight w:val="0"/>
      <w:marTop w:val="0"/>
      <w:marBottom w:val="0"/>
      <w:divBdr>
        <w:top w:val="none" w:sz="0" w:space="0" w:color="auto"/>
        <w:left w:val="none" w:sz="0" w:space="0" w:color="auto"/>
        <w:bottom w:val="none" w:sz="0" w:space="0" w:color="auto"/>
        <w:right w:val="none" w:sz="0" w:space="0" w:color="auto"/>
      </w:divBdr>
    </w:div>
    <w:div w:id="1286428691">
      <w:marLeft w:val="0"/>
      <w:marRight w:val="0"/>
      <w:marTop w:val="0"/>
      <w:marBottom w:val="0"/>
      <w:divBdr>
        <w:top w:val="none" w:sz="0" w:space="0" w:color="auto"/>
        <w:left w:val="none" w:sz="0" w:space="0" w:color="auto"/>
        <w:bottom w:val="none" w:sz="0" w:space="0" w:color="auto"/>
        <w:right w:val="none" w:sz="0" w:space="0" w:color="auto"/>
      </w:divBdr>
    </w:div>
    <w:div w:id="205507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2017-08-09T07:00:00+00:00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4151C449-724B-4C5E-9AD0-F380B1A12DF3}">
  <ds:schemaRefs>
    <ds:schemaRef ds:uri="http://schemas.openxmlformats.org/officeDocument/2006/bibliography"/>
  </ds:schemaRefs>
</ds:datastoreItem>
</file>

<file path=customXml/itemProps2.xml><?xml version="1.0" encoding="utf-8"?>
<ds:datastoreItem xmlns:ds="http://schemas.openxmlformats.org/officeDocument/2006/customXml" ds:itemID="{4CDFF573-095C-4544-B430-437EA831AA7E}"/>
</file>

<file path=customXml/itemProps3.xml><?xml version="1.0" encoding="utf-8"?>
<ds:datastoreItem xmlns:ds="http://schemas.openxmlformats.org/officeDocument/2006/customXml" ds:itemID="{174B1FD9-3FE5-44D2-AF6E-5BB6E8A499FC}"/>
</file>

<file path=customXml/itemProps4.xml><?xml version="1.0" encoding="utf-8"?>
<ds:datastoreItem xmlns:ds="http://schemas.openxmlformats.org/officeDocument/2006/customXml" ds:itemID="{367D5E1F-5987-4375-B62D-8BDE621DBE01}"/>
</file>

<file path=customXml/itemProps5.xml><?xml version="1.0" encoding="utf-8"?>
<ds:datastoreItem xmlns:ds="http://schemas.openxmlformats.org/officeDocument/2006/customXml" ds:itemID="{F93565A3-B9A2-42B6-A91A-4BEC1B9D5550}"/>
</file>

<file path=docProps/app.xml><?xml version="1.0" encoding="utf-8"?>
<Properties xmlns="http://schemas.openxmlformats.org/officeDocument/2006/extended-properties" xmlns:vt="http://schemas.openxmlformats.org/officeDocument/2006/docPropsVTypes">
  <Template>Normal.dotm</Template>
  <TotalTime>459</TotalTime>
  <Pages>1</Pages>
  <Words>1807</Words>
  <Characters>10304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12087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Piliaris, Jon</dc:creator>
  <cp:lastModifiedBy>No Name</cp:lastModifiedBy>
  <cp:revision>24</cp:revision>
  <cp:lastPrinted>2017-08-07T20:49:00Z</cp:lastPrinted>
  <dcterms:created xsi:type="dcterms:W3CDTF">2017-06-27T17:40:00Z</dcterms:created>
  <dcterms:modified xsi:type="dcterms:W3CDTF">2017-08-07T20:49:00Z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gFAAvvm1OVlBaXFEhO49zjGAnhYIkmqhcfiDPeu9dCTwQKn6LE1FAPmnXvsVB5zasEW4BjCUOVtegNkkXGedJwDX9r5yuhDD5pmpBGrEhRCAnneX8Nh6liSKhE4WFmPT6FFX/hMxekj/EvIXrDgg8OAS/nyRo24nQjc9PHF21sSrXpPH4ITJticMM16KhtPl6tcJYzWHIu3ZDcDj7PZ9DHYyd3CayNhgm+kUM5wXP12PKtvunVk12dEti</vt:lpwstr>
  </property>
  <property fmtid="{D5CDD505-2E9C-101B-9397-08002B2CF9AE}" pid="3" name="MAIL_MSG_ID2">
    <vt:lpwstr>1CDQ9/6ASpByDxsPMLDGyJX5IvSimzlH+B6CILwsITtOWYGwmOdb+hkXB3be9c9P66kwjYFqz7aq68ib+bALrlGfQIcDKUpFg==</vt:lpwstr>
  </property>
  <property fmtid="{D5CDD505-2E9C-101B-9397-08002B2CF9AE}" pid="4" name="RESPONSE_SENDER_NAME">
    <vt:lpwstr>sAAA4E8dREqJqIre+Csh2KcHtNjV/ujN4iopw9MigEfSPQc=</vt:lpwstr>
  </property>
  <property fmtid="{D5CDD505-2E9C-101B-9397-08002B2CF9AE}" pid="5" name="EMAIL_OWNER_ADDRESS">
    <vt:lpwstr>4AAA6DouqOs9baE00g2yxD/LIbIUlPem8n7L0nUpm8pi8A2+Z2ihja9DxQ==</vt:lpwstr>
  </property>
  <property fmtid="{D5CDD505-2E9C-101B-9397-08002B2CF9AE}" pid="6" name="ContentTypeId">
    <vt:lpwstr>0x0101006E56B4D1795A2E4DB2F0B01679ED314A00718D2FBB09848246B6FD4A5A815592E3</vt:lpwstr>
  </property>
  <property fmtid="{D5CDD505-2E9C-101B-9397-08002B2CF9AE}" pid="7" name="_docset_NoMedatataSyncRequired">
    <vt:lpwstr>False</vt:lpwstr>
  </property>
  <property fmtid="{D5CDD505-2E9C-101B-9397-08002B2CF9AE}" pid="8" name="IsEFSEC">
    <vt:bool>false</vt:bool>
  </property>
</Properties>
</file>