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4D" w:rsidRDefault="009B624D" w:rsidP="009B624D">
      <w:pPr>
        <w:pStyle w:val="Standard"/>
      </w:pPr>
    </w:p>
    <w:p w:rsidR="00A12F2E" w:rsidRPr="00432BAF" w:rsidRDefault="00432BAF" w:rsidP="00432BAF">
      <w:pPr>
        <w:pStyle w:val="Standard"/>
        <w:rPr>
          <w:u w:val="single"/>
        </w:rPr>
      </w:pPr>
      <w:r w:rsidRPr="00432BAF">
        <w:rPr>
          <w:b/>
          <w:i/>
          <w:u w:val="single"/>
        </w:rPr>
        <w:t>Sent Via Electronic and United States Mail</w:t>
      </w:r>
    </w:p>
    <w:p w:rsidR="00432BAF" w:rsidRDefault="00432BAF" w:rsidP="00432BAF">
      <w:pPr>
        <w:pStyle w:val="Standard"/>
      </w:pPr>
    </w:p>
    <w:p w:rsidR="00432BAF" w:rsidRPr="00432BAF" w:rsidRDefault="00432BAF" w:rsidP="00432BAF">
      <w:pPr>
        <w:pStyle w:val="Standard"/>
      </w:pPr>
    </w:p>
    <w:p w:rsidR="00A12F2E" w:rsidRDefault="009D4448">
      <w:pPr>
        <w:pStyle w:val="Standard"/>
        <w:jc w:val="center"/>
      </w:pPr>
      <w:r>
        <w:fldChar w:fldCharType="begin"/>
      </w:r>
      <w:r>
        <w:instrText xml:space="preserve"> DATE \@ "MMMM' 'd', 'yyyy" </w:instrText>
      </w:r>
      <w:r>
        <w:fldChar w:fldCharType="separate"/>
      </w:r>
      <w:r w:rsidR="00C6373F">
        <w:rPr>
          <w:noProof/>
        </w:rPr>
        <w:t>May 12, 2017</w:t>
      </w:r>
      <w:r>
        <w:fldChar w:fldCharType="end"/>
      </w:r>
    </w:p>
    <w:p w:rsidR="00A12F2E" w:rsidRDefault="00A12F2E">
      <w:pPr>
        <w:pStyle w:val="Standard"/>
      </w:pPr>
    </w:p>
    <w:tbl>
      <w:tblPr>
        <w:tblW w:w="9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6"/>
        <w:gridCol w:w="236"/>
      </w:tblGrid>
      <w:tr w:rsidR="00A12F2E" w:rsidTr="007052DD">
        <w:tc>
          <w:tcPr>
            <w:tcW w:w="9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92" w:rsidRDefault="007052DD" w:rsidP="007052DD">
            <w:pPr>
              <w:autoSpaceDE w:val="0"/>
              <w:autoSpaceDN w:val="0"/>
              <w:adjustRightInd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Steven V. King, Executive Director</w:t>
            </w:r>
          </w:p>
          <w:p w:rsidR="007052DD" w:rsidRDefault="007052DD" w:rsidP="007052DD">
            <w:pPr>
              <w:autoSpaceDE w:val="0"/>
              <w:autoSpaceDN w:val="0"/>
              <w:adjustRightInd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Washington Utilities &amp; Transportation Commission</w:t>
            </w:r>
          </w:p>
          <w:p w:rsidR="00BA1092" w:rsidRDefault="007052DD" w:rsidP="007052DD">
            <w:pPr>
              <w:autoSpaceDE w:val="0"/>
              <w:autoSpaceDN w:val="0"/>
              <w:adjustRightInd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1300</w:t>
            </w:r>
            <w:r w:rsidR="00BA1092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S.</w:t>
            </w:r>
            <w:r w:rsidR="00BA1092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Evergreen Park Drive S.W.</w:t>
            </w:r>
          </w:p>
          <w:p w:rsidR="007052DD" w:rsidRDefault="007052DD" w:rsidP="007052DD">
            <w:pPr>
              <w:autoSpaceDE w:val="0"/>
              <w:autoSpaceDN w:val="0"/>
              <w:adjustRightInd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P.O. Box 47250</w:t>
            </w:r>
            <w:bookmarkStart w:id="0" w:name="_GoBack"/>
            <w:bookmarkEnd w:id="0"/>
          </w:p>
          <w:p w:rsidR="00BA1092" w:rsidRDefault="007052DD" w:rsidP="007052DD">
            <w:pPr>
              <w:autoSpaceDE w:val="0"/>
              <w:autoSpaceDN w:val="0"/>
              <w:adjustRightInd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Olympia</w:t>
            </w:r>
            <w:r w:rsidR="00BA1092">
              <w:rPr>
                <w:bCs/>
                <w:snapToGrid w:val="0"/>
              </w:rPr>
              <w:t xml:space="preserve">, </w:t>
            </w:r>
            <w:r>
              <w:rPr>
                <w:bCs/>
                <w:snapToGrid w:val="0"/>
              </w:rPr>
              <w:t>WA</w:t>
            </w:r>
            <w:r w:rsidR="00BA1092">
              <w:rPr>
                <w:bCs/>
                <w:snapToGrid w:val="0"/>
              </w:rPr>
              <w:t xml:space="preserve"> 9</w:t>
            </w:r>
            <w:r>
              <w:rPr>
                <w:bCs/>
                <w:snapToGrid w:val="0"/>
              </w:rPr>
              <w:t>8504-7250</w:t>
            </w:r>
          </w:p>
          <w:p w:rsidR="00BA1092" w:rsidRPr="00FD1CB5" w:rsidRDefault="00BA1092" w:rsidP="007052DD">
            <w:pPr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2E" w:rsidRDefault="00A12F2E">
            <w:pPr>
              <w:pStyle w:val="Standard"/>
              <w:snapToGrid w:val="0"/>
            </w:pPr>
          </w:p>
          <w:p w:rsidR="00A12F2E" w:rsidRDefault="00A12F2E">
            <w:pPr>
              <w:pStyle w:val="Standard"/>
            </w:pPr>
          </w:p>
        </w:tc>
      </w:tr>
    </w:tbl>
    <w:p w:rsidR="009B624D" w:rsidRDefault="009D4448" w:rsidP="009B624D">
      <w:pPr>
        <w:ind w:left="720"/>
      </w:pPr>
      <w:r>
        <w:rPr>
          <w:b/>
          <w:bCs/>
        </w:rPr>
        <w:t>Re:</w:t>
      </w:r>
      <w:r>
        <w:rPr>
          <w:b/>
          <w:bCs/>
        </w:rPr>
        <w:tab/>
      </w:r>
      <w:r w:rsidR="009B624D" w:rsidRPr="00371FC8">
        <w:rPr>
          <w:i/>
        </w:rPr>
        <w:t>WUTC v. Pacific Power</w:t>
      </w:r>
      <w:r w:rsidR="009B624D">
        <w:rPr>
          <w:i/>
        </w:rPr>
        <w:t xml:space="preserve"> and Light Company</w:t>
      </w:r>
      <w:r w:rsidR="00432BAF">
        <w:t xml:space="preserve">, </w:t>
      </w:r>
      <w:r w:rsidR="009B624D">
        <w:t>Docket UE-161204</w:t>
      </w:r>
    </w:p>
    <w:p w:rsidR="009B624D" w:rsidRDefault="009B624D" w:rsidP="00FD1CB5">
      <w:pPr>
        <w:pStyle w:val="Header"/>
        <w:tabs>
          <w:tab w:val="clear" w:pos="4320"/>
          <w:tab w:val="clear" w:pos="8640"/>
        </w:tabs>
        <w:ind w:left="1440" w:hanging="720"/>
      </w:pPr>
      <w:r>
        <w:tab/>
      </w:r>
      <w:r w:rsidR="007052DD">
        <w:t xml:space="preserve">Ray Wiseman’s Response Testimony for </w:t>
      </w:r>
      <w:r w:rsidR="00FD1CB5">
        <w:rPr>
          <w:szCs w:val="24"/>
        </w:rPr>
        <w:t>Yakama Power</w:t>
      </w:r>
    </w:p>
    <w:p w:rsidR="00A12F2E" w:rsidRDefault="00A12F2E">
      <w:pPr>
        <w:pStyle w:val="Standard"/>
        <w:ind w:left="1440" w:hanging="720"/>
        <w:rPr>
          <w:b/>
          <w:bCs/>
        </w:rPr>
      </w:pPr>
    </w:p>
    <w:p w:rsidR="00A12F2E" w:rsidRDefault="009D4448">
      <w:pPr>
        <w:pStyle w:val="Standard"/>
      </w:pPr>
      <w:r>
        <w:t xml:space="preserve">Dear </w:t>
      </w:r>
      <w:r w:rsidR="007052DD">
        <w:t>Mr. King</w:t>
      </w:r>
      <w:r>
        <w:t>:</w:t>
      </w:r>
    </w:p>
    <w:p w:rsidR="00A12F2E" w:rsidRDefault="00A12F2E">
      <w:pPr>
        <w:pStyle w:val="Standard"/>
      </w:pPr>
    </w:p>
    <w:p w:rsidR="00A12F2E" w:rsidRPr="00EC28A2" w:rsidRDefault="008B487A">
      <w:pPr>
        <w:pStyle w:val="Standard"/>
      </w:pPr>
      <w:r>
        <w:tab/>
        <w:t xml:space="preserve">Please find enclosed </w:t>
      </w:r>
      <w:r w:rsidR="007052DD">
        <w:t>in the above referenced docket, the Response Testimony</w:t>
      </w:r>
      <w:r w:rsidR="00C6373F">
        <w:t xml:space="preserve"> in .pdf format and the missing Exhibit RW-3 also in the .pdf format, per ALJ Pearson’s e-mail request of May 11, 2017.  Please note that Exhibit RW-3 is submitted in .pdf format only since it consists solely of photocopies of documents generated by third parties. Hard copies of these items were previously mailed.</w:t>
      </w:r>
    </w:p>
    <w:p w:rsidR="00A12F2E" w:rsidRDefault="00A12F2E">
      <w:pPr>
        <w:pStyle w:val="Standard"/>
        <w:rPr>
          <w:spacing w:val="-3"/>
        </w:rPr>
      </w:pPr>
    </w:p>
    <w:p w:rsidR="00A12F2E" w:rsidRDefault="008B487A" w:rsidP="008B487A">
      <w:pPr>
        <w:pStyle w:val="Standard"/>
      </w:pPr>
      <w:r>
        <w:rPr>
          <w:spacing w:val="-3"/>
        </w:rPr>
        <w:tab/>
      </w:r>
      <w:r w:rsidR="007052DD">
        <w:rPr>
          <w:spacing w:val="-3"/>
        </w:rPr>
        <w:t xml:space="preserve">Any concerns or </w:t>
      </w:r>
      <w:proofErr w:type="gramStart"/>
      <w:r w:rsidR="007052DD">
        <w:rPr>
          <w:spacing w:val="-3"/>
        </w:rPr>
        <w:t>questions,</w:t>
      </w:r>
      <w:proofErr w:type="gramEnd"/>
      <w:r w:rsidR="007052DD">
        <w:rPr>
          <w:spacing w:val="-3"/>
        </w:rPr>
        <w:t xml:space="preserve"> please email or call</w:t>
      </w:r>
      <w:r w:rsidR="009D4448">
        <w:t>.</w:t>
      </w:r>
    </w:p>
    <w:p w:rsidR="00A12F2E" w:rsidRDefault="009D4448">
      <w:pPr>
        <w:pStyle w:val="Standard"/>
        <w:rPr>
          <w:noProof/>
        </w:rPr>
      </w:pPr>
      <w:r>
        <w:tab/>
      </w:r>
      <w:r>
        <w:tab/>
      </w:r>
      <w:r>
        <w:tab/>
      </w:r>
      <w:r>
        <w:tab/>
      </w:r>
    </w:p>
    <w:p w:rsidR="0011455F" w:rsidRDefault="0011455F">
      <w:pPr>
        <w:pStyle w:val="Standard"/>
        <w:rPr>
          <w:noProof/>
        </w:rPr>
      </w:pPr>
    </w:p>
    <w:p w:rsidR="0011455F" w:rsidRDefault="0011455F" w:rsidP="0011455F">
      <w:pPr>
        <w:pStyle w:val="Standard"/>
        <w:tabs>
          <w:tab w:val="left" w:pos="5040"/>
        </w:tabs>
        <w:rPr>
          <w:noProof/>
        </w:rPr>
      </w:pPr>
      <w:r>
        <w:rPr>
          <w:noProof/>
        </w:rPr>
        <w:tab/>
        <w:t>Sincerely,</w:t>
      </w:r>
    </w:p>
    <w:p w:rsidR="0011455F" w:rsidRDefault="00F9612B" w:rsidP="0011455F">
      <w:pPr>
        <w:pStyle w:val="Standard"/>
        <w:tabs>
          <w:tab w:val="left" w:pos="50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11455F" w:rsidRDefault="00F9612B" w:rsidP="0011455F">
      <w:pPr>
        <w:pStyle w:val="Standard"/>
        <w:tabs>
          <w:tab w:val="left" w:pos="5040"/>
        </w:tabs>
        <w:rPr>
          <w:noProof/>
        </w:rPr>
      </w:pPr>
      <w:r>
        <w:rPr>
          <w:noProof/>
        </w:rPr>
        <w:tab/>
      </w:r>
      <w:r w:rsidR="00C6373F">
        <w:rPr>
          <w:noProof/>
        </w:rPr>
        <w:drawing>
          <wp:inline distT="0" distB="0" distL="0" distR="0" wp14:anchorId="08B112EB" wp14:editId="0C2F84CF">
            <wp:extent cx="1181100" cy="4060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C09" w:rsidRDefault="00271C09" w:rsidP="0011455F">
      <w:pPr>
        <w:pStyle w:val="Standard"/>
        <w:tabs>
          <w:tab w:val="left" w:pos="5040"/>
        </w:tabs>
        <w:rPr>
          <w:noProof/>
        </w:rPr>
      </w:pPr>
    </w:p>
    <w:p w:rsidR="0011455F" w:rsidRDefault="0011455F" w:rsidP="0011455F">
      <w:pPr>
        <w:pStyle w:val="Standard"/>
        <w:tabs>
          <w:tab w:val="left" w:pos="5040"/>
        </w:tabs>
      </w:pPr>
      <w:r>
        <w:rPr>
          <w:noProof/>
        </w:rPr>
        <w:tab/>
        <w:t>J.D. Williams</w:t>
      </w:r>
    </w:p>
    <w:p w:rsidR="00A12F2E" w:rsidRDefault="00A12F2E">
      <w:pPr>
        <w:pStyle w:val="Standard"/>
      </w:pPr>
    </w:p>
    <w:p w:rsidR="007052DD" w:rsidRDefault="007052DD">
      <w:pPr>
        <w:pStyle w:val="Standard"/>
      </w:pPr>
    </w:p>
    <w:p w:rsidR="008B487A" w:rsidRDefault="008B487A">
      <w:pPr>
        <w:pStyle w:val="Standard"/>
      </w:pPr>
      <w:r>
        <w:t>Enclosures</w:t>
      </w:r>
    </w:p>
    <w:p w:rsidR="00D95D1E" w:rsidRDefault="007052DD">
      <w:pPr>
        <w:pStyle w:val="Standard"/>
      </w:pPr>
      <w:r>
        <w:t>c</w:t>
      </w:r>
      <w:r w:rsidR="008B487A">
        <w:t>c:</w:t>
      </w:r>
      <w:r w:rsidR="008B487A">
        <w:tab/>
      </w:r>
      <w:r>
        <w:t>Service List</w:t>
      </w:r>
    </w:p>
    <w:p w:rsidR="00D95D1E" w:rsidRDefault="00432BAF">
      <w:pPr>
        <w:pStyle w:val="Standard"/>
      </w:pPr>
      <w:r>
        <w:tab/>
      </w:r>
    </w:p>
    <w:p w:rsidR="00D95D1E" w:rsidRDefault="00D95D1E">
      <w:pPr>
        <w:pStyle w:val="Standard"/>
      </w:pPr>
    </w:p>
    <w:p w:rsidR="00D95D1E" w:rsidRDefault="00D95D1E">
      <w:pPr>
        <w:pStyle w:val="Standard"/>
      </w:pPr>
    </w:p>
    <w:sectPr w:rsidR="00D95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D8" w:rsidRDefault="00061BD8">
      <w:r>
        <w:separator/>
      </w:r>
    </w:p>
  </w:endnote>
  <w:endnote w:type="continuationSeparator" w:id="0">
    <w:p w:rsidR="00061BD8" w:rsidRDefault="0006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99" w:rsidRDefault="00A04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99" w:rsidRDefault="00A04B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99" w:rsidRDefault="00A04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D8" w:rsidRDefault="00061BD8">
      <w:r>
        <w:rPr>
          <w:color w:val="000000"/>
        </w:rPr>
        <w:separator/>
      </w:r>
    </w:p>
  </w:footnote>
  <w:footnote w:type="continuationSeparator" w:id="0">
    <w:p w:rsidR="00061BD8" w:rsidRDefault="00061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99" w:rsidRDefault="00A04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B0" w:rsidRPr="0011455F" w:rsidRDefault="0011455F">
    <w:pPr>
      <w:pStyle w:val="Header"/>
      <w:jc w:val="right"/>
      <w:rPr>
        <w:b/>
        <w:smallCaps/>
        <w:szCs w:val="24"/>
      </w:rPr>
    </w:pPr>
    <w:r w:rsidRPr="0011455F">
      <w:rPr>
        <w:b/>
        <w:smallCaps/>
        <w:szCs w:val="24"/>
      </w:rPr>
      <w:t>William Moses LP</w:t>
    </w:r>
  </w:p>
  <w:p w:rsidR="009C03B0" w:rsidRDefault="009D4448">
    <w:pPr>
      <w:pStyle w:val="Standard"/>
    </w:pPr>
    <w:r>
      <w:t xml:space="preserve">Letter to </w:t>
    </w:r>
  </w:p>
  <w:p w:rsidR="009C03B0" w:rsidRDefault="008B487A">
    <w:pPr>
      <w:pStyle w:val="Standard"/>
    </w:pPr>
    <w:r>
      <w:fldChar w:fldCharType="begin"/>
    </w:r>
    <w:r>
      <w:instrText xml:space="preserve"> DATE \@ "MMMM d, yyyy" </w:instrText>
    </w:r>
    <w:r>
      <w:fldChar w:fldCharType="separate"/>
    </w:r>
    <w:r w:rsidR="00C6373F">
      <w:rPr>
        <w:noProof/>
      </w:rPr>
      <w:t>May 12, 2017</w:t>
    </w:r>
    <w:r>
      <w:fldChar w:fldCharType="end"/>
    </w:r>
  </w:p>
  <w:p w:rsidR="009C03B0" w:rsidRDefault="009D4448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2D3D06" wp14:editId="678ADA55">
              <wp:simplePos x="0" y="0"/>
              <wp:positionH relativeFrom="column">
                <wp:posOffset>0</wp:posOffset>
              </wp:positionH>
              <wp:positionV relativeFrom="paragraph">
                <wp:posOffset>157276</wp:posOffset>
              </wp:positionV>
              <wp:extent cx="2103120" cy="0"/>
              <wp:effectExtent l="0" t="0" r="304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03120" cy="0"/>
                      </a:xfrm>
                      <a:prstGeom prst="line">
                        <a:avLst/>
                      </a:prstGeom>
                      <a:noFill/>
                      <a:ln w="9326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3E62CE" id="Straight Connecto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16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FmogEAADgDAAAOAAAAZHJzL2Uyb0RvYy54bWysUstuGyEU3VfKPyD28TwiRe3I4yxspZuq&#10;tZT2AzDDzCABF91LPfbf94Idp013VVnwuI8D5xzWTyfvxNEgWQi9bFa1FCZoGGyYevnj+/P9Ryko&#10;qTAoB8H08mxIPm3uPqyX2JkWZnCDQcEggbol9nJOKXZVRXo2XtEKogmcHAG9SnzEqRpQLYzuXdXW&#10;9WO1AA4RQRsiju4uSbkp+ONodPo2jmSScL3kt6UyY5kPea42a9VNqOJs9fUZ6h9e4ZUNfOkNaqeS&#10;Ej/R/gXlrUYgGNNKg69gHK02hQOzaep3bF5mFU3hwuJQvMlE/w9Wfz3uUdiBvZMiKM8WvSRUdpqT&#10;2EIILCCgaLJOS6SOy7dhj9cTxT1m0qcRfV6ZjjgVbc83bc0pCc3BtqkfmpYt0K+56q0xIqXPBrzI&#10;m146GzJt1anjF0p8GZe+luRwgGfrXLHOBbH08tND+1gaCJwdcjKXEU6HrUNxVNn8MjIPBvujLCPv&#10;FM2XupK6fAtvk8lUucEFXrIAF8p5d4DhXJQocbanFF6/Uvb/93Ppfvvwm18AAAD//wMAUEsDBBQA&#10;BgAIAAAAIQCAVyzC3QAAAAYBAAAPAAAAZHJzL2Rvd25yZXYueG1sTI/NTsMwEITvSLyDtUhcEHWa&#10;/oBCnKqqVIkcKUiImxsvcZR4HWKnDW/PIg7luDOjmW/zzeQ6ccIhNJ4UzGcJCKTKm4ZqBW+v+/tH&#10;ECFqMrrzhAq+McCmuL7KdWb8mV7wdIi14BIKmVZgY+wzKUNl0ekw8z0Se59+cDryOdTSDPrM5a6T&#10;aZKspdMN8YLVPe4sVu1hdAq+Hnb78n2sjL1brz7atiy3z8uVUrc30/YJRMQpXsLwi8/oUDDT0Y9k&#10;gugU8CNRQbpkfnYXi3kK4vgnyCKX//GLHwAAAP//AwBQSwECLQAUAAYACAAAACEAtoM4kv4AAADh&#10;AQAAEwAAAAAAAAAAAAAAAAAAAAAAW0NvbnRlbnRfVHlwZXNdLnhtbFBLAQItABQABgAIAAAAIQA4&#10;/SH/1gAAAJQBAAALAAAAAAAAAAAAAAAAAC8BAABfcmVscy8ucmVsc1BLAQItABQABgAIAAAAIQCo&#10;7JFmogEAADgDAAAOAAAAAAAAAAAAAAAAAC4CAABkcnMvZTJvRG9jLnhtbFBLAQItABQABgAIAAAA&#10;IQCAVyzC3QAAAAYBAAAPAAAAAAAAAAAAAAAAAPwDAABkcnMvZG93bnJldi54bWxQSwUGAAAAAAQA&#10;BADzAAAABgUAAAAA&#10;" strokeweight=".25906mm">
              <v:stroke joinstyle="miter"/>
            </v:line>
          </w:pict>
        </mc:Fallback>
      </mc:AlternateContent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52DD">
      <w:rPr>
        <w:rStyle w:val="PageNumber"/>
        <w:noProof/>
      </w:rPr>
      <w:t>2</w:t>
    </w:r>
    <w:r>
      <w:rPr>
        <w:rStyle w:val="PageNumber"/>
      </w:rPr>
      <w:fldChar w:fldCharType="end"/>
    </w:r>
  </w:p>
  <w:p w:rsidR="009C03B0" w:rsidRDefault="00061B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580"/>
      <w:gridCol w:w="450"/>
      <w:gridCol w:w="3330"/>
    </w:tblGrid>
    <w:tr w:rsidR="009C03B0" w:rsidTr="0011455F">
      <w:trPr>
        <w:cantSplit/>
      </w:trPr>
      <w:tc>
        <w:tcPr>
          <w:tcW w:w="5580" w:type="dxa"/>
        </w:tcPr>
        <w:tbl>
          <w:tblPr>
            <w:tblW w:w="0" w:type="auto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295"/>
          </w:tblGrid>
          <w:tr w:rsidR="009C03B0" w:rsidTr="00DB5828">
            <w:trPr>
              <w:cantSplit/>
              <w:trHeight w:hRule="exact" w:val="207"/>
            </w:trPr>
            <w:tc>
              <w:tcPr>
                <w:tcW w:w="529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Default="00061BD8">
                <w:pPr>
                  <w:pStyle w:val="Standard"/>
                  <w:tabs>
                    <w:tab w:val="left" w:pos="2160"/>
                    <w:tab w:val="left" w:pos="2880"/>
                  </w:tabs>
                  <w:snapToGrid w:val="0"/>
                  <w:rPr>
                    <w:b/>
                    <w:bCs/>
                    <w:sz w:val="18"/>
                    <w:szCs w:val="18"/>
                  </w:rPr>
                </w:pPr>
              </w:p>
            </w:tc>
          </w:tr>
          <w:tr w:rsidR="009C03B0" w:rsidTr="00DB5828">
            <w:trPr>
              <w:cantSplit/>
              <w:trHeight w:val="783"/>
            </w:trPr>
            <w:tc>
              <w:tcPr>
                <w:tcW w:w="529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Pr="0011455F" w:rsidRDefault="000B61F5">
                <w:pPr>
                  <w:pStyle w:val="Standard"/>
                  <w:tabs>
                    <w:tab w:val="left" w:pos="2160"/>
                    <w:tab w:val="left" w:pos="2880"/>
                  </w:tabs>
                  <w:spacing w:before="40"/>
                  <w:rPr>
                    <w:b/>
                    <w:bCs/>
                    <w:smallCaps/>
                    <w:sz w:val="52"/>
                    <w:szCs w:val="52"/>
                  </w:rPr>
                </w:pPr>
                <w:r w:rsidRPr="0011455F">
                  <w:rPr>
                    <w:b/>
                    <w:bCs/>
                    <w:smallCaps/>
                    <w:sz w:val="52"/>
                    <w:szCs w:val="52"/>
                  </w:rPr>
                  <w:t>Williams Moses LP</w:t>
                </w:r>
              </w:p>
            </w:tc>
          </w:tr>
        </w:tbl>
        <w:p w:rsidR="008076BB" w:rsidRDefault="008076BB"/>
      </w:tc>
      <w:tc>
        <w:tcPr>
          <w:tcW w:w="45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061BD8">
          <w:pPr>
            <w:pStyle w:val="Standard"/>
            <w:snapToGrid w:val="0"/>
            <w:rPr>
              <w:b/>
              <w:i/>
              <w:smallCaps/>
              <w:sz w:val="40"/>
              <w:szCs w:val="40"/>
            </w:rPr>
          </w:pPr>
        </w:p>
      </w:tc>
      <w:tc>
        <w:tcPr>
          <w:tcW w:w="3330" w:type="dxa"/>
        </w:tcPr>
        <w:tbl>
          <w:tblPr>
            <w:tblW w:w="0" w:type="auto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3135"/>
          </w:tblGrid>
          <w:tr w:rsidR="009C03B0" w:rsidTr="0011455F">
            <w:trPr>
              <w:cantSplit/>
              <w:trHeight w:hRule="exact" w:val="207"/>
            </w:trPr>
            <w:tc>
              <w:tcPr>
                <w:tcW w:w="313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Default="00061BD8">
                <w:pPr>
                  <w:pStyle w:val="Standard"/>
                  <w:snapToGrid w:val="0"/>
                  <w:jc w:val="right"/>
                  <w:rPr>
                    <w:b/>
                    <w:bCs/>
                    <w:sz w:val="18"/>
                    <w:szCs w:val="18"/>
                  </w:rPr>
                </w:pPr>
              </w:p>
            </w:tc>
          </w:tr>
          <w:tr w:rsidR="009C03B0" w:rsidTr="0011455F">
            <w:trPr>
              <w:cantSplit/>
            </w:trPr>
            <w:tc>
              <w:tcPr>
                <w:tcW w:w="313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Pr="00D60606" w:rsidRDefault="000B61F5">
                <w:pPr>
                  <w:pStyle w:val="Standard"/>
                  <w:tabs>
                    <w:tab w:val="left" w:pos="2160"/>
                    <w:tab w:val="left" w:pos="2880"/>
                  </w:tabs>
                  <w:spacing w:before="40"/>
                  <w:jc w:val="right"/>
                  <w:rPr>
                    <w:b/>
                    <w:bCs/>
                    <w:sz w:val="22"/>
                    <w:szCs w:val="22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>P.O. Box 11024</w:t>
                </w:r>
              </w:p>
              <w:p w:rsidR="009C03B0" w:rsidRPr="00D60606" w:rsidRDefault="000B61F5">
                <w:pPr>
                  <w:pStyle w:val="Standard"/>
                  <w:tabs>
                    <w:tab w:val="left" w:pos="2160"/>
                    <w:tab w:val="left" w:pos="2880"/>
                  </w:tabs>
                  <w:jc w:val="right"/>
                  <w:rPr>
                    <w:b/>
                    <w:bCs/>
                    <w:sz w:val="22"/>
                    <w:szCs w:val="22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>Portland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 xml:space="preserve">, 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OR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97211</w:t>
                </w:r>
              </w:p>
              <w:p w:rsidR="009C03B0" w:rsidRPr="00D60606" w:rsidRDefault="0011455F">
                <w:pPr>
                  <w:pStyle w:val="Standard"/>
                  <w:tabs>
                    <w:tab w:val="left" w:pos="0"/>
                  </w:tabs>
                  <w:jc w:val="right"/>
                  <w:rPr>
                    <w:b/>
                    <w:bCs/>
                    <w:sz w:val="22"/>
                    <w:szCs w:val="22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>Voice/text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>: (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971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 xml:space="preserve">) 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404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>-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9081</w:t>
                </w:r>
              </w:p>
              <w:p w:rsidR="009C03B0" w:rsidRDefault="009D4448" w:rsidP="00D95D1E">
                <w:pPr>
                  <w:pStyle w:val="Standard"/>
                  <w:tabs>
                    <w:tab w:val="left" w:pos="0"/>
                  </w:tabs>
                  <w:snapToGrid w:val="0"/>
                  <w:jc w:val="right"/>
                  <w:rPr>
                    <w:b/>
                    <w:bCs/>
                    <w:sz w:val="18"/>
                    <w:szCs w:val="18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 xml:space="preserve"> email: </w:t>
                </w:r>
                <w:hyperlink r:id="rId1" w:history="1">
                  <w:r w:rsidR="0011455F" w:rsidRPr="00D60606">
                    <w:rPr>
                      <w:rStyle w:val="Hyperlink"/>
                      <w:sz w:val="22"/>
                      <w:szCs w:val="22"/>
                    </w:rPr>
                    <w:t>jd@williamsmoses.com</w:t>
                  </w:r>
                </w:hyperlink>
              </w:p>
            </w:tc>
          </w:tr>
        </w:tbl>
        <w:p w:rsidR="008076BB" w:rsidRDefault="008076BB"/>
      </w:tc>
    </w:tr>
    <w:tr w:rsidR="009C03B0" w:rsidTr="0011455F">
      <w:tc>
        <w:tcPr>
          <w:tcW w:w="558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061BD8">
          <w:pPr>
            <w:pStyle w:val="Standard"/>
            <w:snapToGrid w:val="0"/>
            <w:jc w:val="right"/>
            <w:rPr>
              <w:b/>
              <w:bCs/>
              <w:sz w:val="22"/>
              <w:szCs w:val="22"/>
            </w:rPr>
          </w:pPr>
        </w:p>
      </w:tc>
      <w:tc>
        <w:tcPr>
          <w:tcW w:w="45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061BD8">
          <w:pPr>
            <w:pStyle w:val="Standard"/>
            <w:snapToGrid w:val="0"/>
            <w:jc w:val="right"/>
            <w:rPr>
              <w:b/>
              <w:bCs/>
              <w:sz w:val="22"/>
              <w:szCs w:val="22"/>
            </w:rPr>
          </w:pPr>
        </w:p>
      </w:tc>
      <w:tc>
        <w:tcPr>
          <w:tcW w:w="333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061BD8">
          <w:pPr>
            <w:pStyle w:val="Standard"/>
            <w:snapToGrid w:val="0"/>
            <w:jc w:val="right"/>
          </w:pPr>
        </w:p>
      </w:tc>
    </w:tr>
  </w:tbl>
  <w:p w:rsidR="009C03B0" w:rsidRDefault="00061B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044A"/>
    <w:multiLevelType w:val="multilevel"/>
    <w:tmpl w:val="99365768"/>
    <w:styleLink w:val="Outline"/>
    <w:lvl w:ilvl="0">
      <w:start w:val="1"/>
      <w:numFmt w:val="decimal"/>
      <w:pStyle w:val="Heading1"/>
      <w:lvlText w:val="%1.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</w:lvl>
    <w:lvl w:ilvl="2">
      <w:start w:val="1"/>
      <w:numFmt w:val="decimal"/>
      <w:pStyle w:val="Heading3"/>
      <w:lvlText w:val="(%3)"/>
      <w:lvlJc w:val="left"/>
      <w:pPr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AFB004E"/>
    <w:multiLevelType w:val="hybridMultilevel"/>
    <w:tmpl w:val="915C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90A25"/>
    <w:multiLevelType w:val="multilevel"/>
    <w:tmpl w:val="E34C686E"/>
    <w:styleLink w:val="WW8Num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(%3)"/>
      <w:lvlJc w:val="left"/>
      <w:pPr>
        <w:ind w:left="2160" w:hanging="720"/>
      </w:pPr>
    </w:lvl>
    <w:lvl w:ilvl="3">
      <w:start w:val="1"/>
      <w:numFmt w:val="lowerLetter"/>
      <w:lvlText w:val="(%4)"/>
      <w:lvlJc w:val="left"/>
      <w:pPr>
        <w:ind w:left="2880" w:hanging="720"/>
      </w:pPr>
    </w:lvl>
    <w:lvl w:ilvl="4">
      <w:start w:val="1"/>
      <w:numFmt w:val="lowerRoman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28"/>
    <w:rsid w:val="000451FE"/>
    <w:rsid w:val="00061BD8"/>
    <w:rsid w:val="000B61F5"/>
    <w:rsid w:val="000C6019"/>
    <w:rsid w:val="0011455F"/>
    <w:rsid w:val="001E131F"/>
    <w:rsid w:val="002211C0"/>
    <w:rsid w:val="00240E2D"/>
    <w:rsid w:val="00271C09"/>
    <w:rsid w:val="002B7C41"/>
    <w:rsid w:val="00385896"/>
    <w:rsid w:val="003965F1"/>
    <w:rsid w:val="00432BAF"/>
    <w:rsid w:val="006909F2"/>
    <w:rsid w:val="007052DD"/>
    <w:rsid w:val="007065DA"/>
    <w:rsid w:val="007A7BE1"/>
    <w:rsid w:val="007B730D"/>
    <w:rsid w:val="008076BB"/>
    <w:rsid w:val="0089590A"/>
    <w:rsid w:val="008B487A"/>
    <w:rsid w:val="008D7B56"/>
    <w:rsid w:val="009400DB"/>
    <w:rsid w:val="009B624D"/>
    <w:rsid w:val="009D4448"/>
    <w:rsid w:val="00A04B99"/>
    <w:rsid w:val="00A12F2E"/>
    <w:rsid w:val="00A66AEA"/>
    <w:rsid w:val="00B018C4"/>
    <w:rsid w:val="00BA1092"/>
    <w:rsid w:val="00BB71A7"/>
    <w:rsid w:val="00BF03F5"/>
    <w:rsid w:val="00C14D88"/>
    <w:rsid w:val="00C50F7F"/>
    <w:rsid w:val="00C6373F"/>
    <w:rsid w:val="00CF0DBE"/>
    <w:rsid w:val="00D41E48"/>
    <w:rsid w:val="00D60606"/>
    <w:rsid w:val="00D95D1E"/>
    <w:rsid w:val="00DB5828"/>
    <w:rsid w:val="00E0168C"/>
    <w:rsid w:val="00E635BF"/>
    <w:rsid w:val="00EC28A2"/>
    <w:rsid w:val="00ED447C"/>
    <w:rsid w:val="00ED7FD3"/>
    <w:rsid w:val="00F9612B"/>
    <w:rsid w:val="00FB3E12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4D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paragraph" w:styleId="Heading1">
    <w:name w:val="heading 1"/>
    <w:basedOn w:val="Standard"/>
    <w:next w:val="Textbody"/>
    <w:pPr>
      <w:numPr>
        <w:numId w:val="1"/>
      </w:numPr>
      <w:spacing w:after="240"/>
      <w:outlineLvl w:val="0"/>
    </w:pPr>
  </w:style>
  <w:style w:type="paragraph" w:styleId="Heading2">
    <w:name w:val="heading 2"/>
    <w:basedOn w:val="Standard"/>
    <w:next w:val="Textbody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Standard"/>
    <w:next w:val="Textbody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Standard"/>
    <w:next w:val="Textbody"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Standard"/>
    <w:next w:val="Textbody"/>
    <w:pPr>
      <w:numPr>
        <w:ilvl w:val="4"/>
        <w:numId w:val="1"/>
      </w:numPr>
      <w:spacing w:after="2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240"/>
      <w:ind w:firstLine="720"/>
    </w:pPr>
    <w:rPr>
      <w:szCs w:val="24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Title">
    <w:name w:val="Title"/>
    <w:basedOn w:val="Standard"/>
    <w:next w:val="Subtitle"/>
    <w:pPr>
      <w:widowControl w:val="0"/>
      <w:jc w:val="center"/>
    </w:pPr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sid w:val="00D95D1E"/>
    <w:rPr>
      <w:color w:val="0000FF"/>
      <w:u w:val="none"/>
    </w:rPr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numbering" w:customStyle="1" w:styleId="WW8Num1">
    <w:name w:val="WW8Num1"/>
    <w:basedOn w:val="NoList"/>
    <w:pPr>
      <w:numPr>
        <w:numId w:val="2"/>
      </w:numPr>
    </w:pPr>
  </w:style>
  <w:style w:type="character" w:styleId="Hyperlink">
    <w:name w:val="Hyperlink"/>
    <w:basedOn w:val="DefaultParagraphFont"/>
    <w:unhideWhenUsed/>
    <w:rsid w:val="00D95D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4D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paragraph" w:styleId="Heading1">
    <w:name w:val="heading 1"/>
    <w:basedOn w:val="Standard"/>
    <w:next w:val="Textbody"/>
    <w:pPr>
      <w:numPr>
        <w:numId w:val="1"/>
      </w:numPr>
      <w:spacing w:after="240"/>
      <w:outlineLvl w:val="0"/>
    </w:pPr>
  </w:style>
  <w:style w:type="paragraph" w:styleId="Heading2">
    <w:name w:val="heading 2"/>
    <w:basedOn w:val="Standard"/>
    <w:next w:val="Textbody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Standard"/>
    <w:next w:val="Textbody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Standard"/>
    <w:next w:val="Textbody"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Standard"/>
    <w:next w:val="Textbody"/>
    <w:pPr>
      <w:numPr>
        <w:ilvl w:val="4"/>
        <w:numId w:val="1"/>
      </w:numPr>
      <w:spacing w:after="2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240"/>
      <w:ind w:firstLine="720"/>
    </w:pPr>
    <w:rPr>
      <w:szCs w:val="24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Title">
    <w:name w:val="Title"/>
    <w:basedOn w:val="Standard"/>
    <w:next w:val="Subtitle"/>
    <w:pPr>
      <w:widowControl w:val="0"/>
      <w:jc w:val="center"/>
    </w:pPr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sid w:val="00D95D1E"/>
    <w:rPr>
      <w:color w:val="0000FF"/>
      <w:u w:val="none"/>
    </w:rPr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numbering" w:customStyle="1" w:styleId="WW8Num1">
    <w:name w:val="WW8Num1"/>
    <w:basedOn w:val="NoList"/>
    <w:pPr>
      <w:numPr>
        <w:numId w:val="2"/>
      </w:numPr>
    </w:pPr>
  </w:style>
  <w:style w:type="character" w:styleId="Hyperlink">
    <w:name w:val="Hyperlink"/>
    <w:basedOn w:val="DefaultParagraphFont"/>
    <w:unhideWhenUsed/>
    <w:rsid w:val="00D95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jd@williamsmo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8452BBE-D521-461F-A2B5-F629C86BE1CA}"/>
</file>

<file path=customXml/itemProps2.xml><?xml version="1.0" encoding="utf-8"?>
<ds:datastoreItem xmlns:ds="http://schemas.openxmlformats.org/officeDocument/2006/customXml" ds:itemID="{5DA1FBF5-5210-4118-A394-B3672E19CB19}"/>
</file>

<file path=customXml/itemProps3.xml><?xml version="1.0" encoding="utf-8"?>
<ds:datastoreItem xmlns:ds="http://schemas.openxmlformats.org/officeDocument/2006/customXml" ds:itemID="{E749B2D5-4E0A-46CF-B751-5D84BC55CC2F}"/>
</file>

<file path=customXml/itemProps4.xml><?xml version="1.0" encoding="utf-8"?>
<ds:datastoreItem xmlns:ds="http://schemas.openxmlformats.org/officeDocument/2006/customXml" ds:itemID="{ACFF9A18-8AC7-43C2-80C0-EA58FBC679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2017-05-12T21:57:00Z</dcterms:created>
  <dcterms:modified xsi:type="dcterms:W3CDTF">2017-05-12T21:57:00Z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