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42" w:rsidRDefault="00E91A42">
      <w:pPr>
        <w:pStyle w:val="AttorneyName"/>
      </w:pPr>
    </w:p>
    <w:p w:rsidR="00E91A42" w:rsidRDefault="00E91A42">
      <w:pPr>
        <w:pStyle w:val="AttorneyName"/>
      </w:pPr>
    </w:p>
    <w:p w:rsidR="00E91A42" w:rsidRDefault="00E91A42">
      <w:pPr>
        <w:pStyle w:val="AttorneyName"/>
      </w:pPr>
    </w:p>
    <w:p w:rsidR="00E91A42" w:rsidRDefault="00E91A42">
      <w:pPr>
        <w:pStyle w:val="AttorneyName"/>
      </w:pPr>
    </w:p>
    <w:p w:rsidR="00E91A42" w:rsidRDefault="00E91A42">
      <w:pPr>
        <w:pStyle w:val="AttorneyName"/>
      </w:pPr>
    </w:p>
    <w:p w:rsidR="004F051E" w:rsidRDefault="004F051E">
      <w:pPr>
        <w:pStyle w:val="AttorneyName"/>
      </w:pPr>
    </w:p>
    <w:p w:rsidR="00B52F0A" w:rsidRDefault="00B52F0A">
      <w:pPr>
        <w:pStyle w:val="AttorneyName"/>
      </w:pPr>
    </w:p>
    <w:p w:rsidR="00D4245D" w:rsidRDefault="00D4245D">
      <w:pPr>
        <w:pStyle w:val="AttorneyName"/>
      </w:pPr>
    </w:p>
    <w:p w:rsidR="00D4245D" w:rsidRDefault="00D4245D">
      <w:pPr>
        <w:pStyle w:val="AttorneyName"/>
      </w:pPr>
    </w:p>
    <w:p w:rsidR="00B52F0A" w:rsidRDefault="00B52F0A">
      <w:pPr>
        <w:pStyle w:val="AttorneyName"/>
      </w:pPr>
    </w:p>
    <w:p w:rsidR="00B52F0A" w:rsidRDefault="00B52F0A">
      <w:pPr>
        <w:pStyle w:val="AttorneyName"/>
      </w:pPr>
    </w:p>
    <w:p w:rsidR="00B52F0A" w:rsidRDefault="00B52F0A">
      <w:pPr>
        <w:pStyle w:val="AttorneyName"/>
      </w:pPr>
    </w:p>
    <w:p w:rsidR="00B52F0A" w:rsidRDefault="00B52F0A">
      <w:pPr>
        <w:pStyle w:val="AttorneyName"/>
      </w:pPr>
    </w:p>
    <w:p w:rsidR="00E91A42" w:rsidRDefault="005C6732">
      <w:pPr>
        <w:spacing w:line="240" w:lineRule="auto"/>
        <w:jc w:val="center"/>
      </w:pPr>
      <w:r>
        <w:t>BEFORE THE WASHINGTON UTILITIES</w:t>
      </w:r>
    </w:p>
    <w:p w:rsidR="005C6732" w:rsidRDefault="005C6732">
      <w:pPr>
        <w:spacing w:line="240" w:lineRule="auto"/>
        <w:jc w:val="center"/>
      </w:pPr>
      <w:r>
        <w:t>AND TRANSPORTATION COMMISSION</w:t>
      </w:r>
    </w:p>
    <w:p w:rsidR="00E91A42" w:rsidRDefault="00E91A42">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E91A42">
        <w:tc>
          <w:tcPr>
            <w:tcW w:w="4672" w:type="dxa"/>
            <w:tcBorders>
              <w:bottom w:val="single" w:sz="4" w:space="0" w:color="auto"/>
              <w:right w:val="single" w:sz="4" w:space="0" w:color="auto"/>
            </w:tcBorders>
          </w:tcPr>
          <w:p w:rsidR="00E91A42" w:rsidRDefault="009A5B98">
            <w:pPr>
              <w:spacing w:line="240" w:lineRule="auto"/>
            </w:pPr>
            <w:bookmarkStart w:id="0" w:name="Parties"/>
            <w:bookmarkEnd w:id="0"/>
            <w:r>
              <w:t xml:space="preserve">In </w:t>
            </w:r>
            <w:r w:rsidR="00450FBA">
              <w:t>Re Application</w:t>
            </w:r>
            <w:r>
              <w:t xml:space="preserve"> of</w:t>
            </w:r>
          </w:p>
          <w:p w:rsidR="00551CC8" w:rsidRDefault="00551CC8">
            <w:pPr>
              <w:spacing w:line="240" w:lineRule="auto"/>
            </w:pPr>
          </w:p>
          <w:p w:rsidR="00E91A42" w:rsidRDefault="00450FBA" w:rsidP="00450FBA">
            <w:pPr>
              <w:spacing w:line="240" w:lineRule="auto"/>
            </w:pPr>
            <w:r>
              <w:t xml:space="preserve">WASTE MANAGEMENT </w:t>
            </w:r>
            <w:r w:rsidR="009A5B98">
              <w:t>OF WASHINGTON, INC.,</w:t>
            </w:r>
            <w:r>
              <w:t xml:space="preserve"> d/b/a WM Healthcare Solutions of Washington</w:t>
            </w:r>
          </w:p>
        </w:tc>
        <w:tc>
          <w:tcPr>
            <w:tcW w:w="360" w:type="dxa"/>
            <w:tcBorders>
              <w:left w:val="single" w:sz="4" w:space="0" w:color="auto"/>
            </w:tcBorders>
          </w:tcPr>
          <w:p w:rsidR="00E91A42" w:rsidRDefault="00E91A42">
            <w:pPr>
              <w:pStyle w:val="SingleSpacing"/>
              <w:spacing w:line="240" w:lineRule="auto"/>
            </w:pPr>
          </w:p>
        </w:tc>
        <w:tc>
          <w:tcPr>
            <w:tcW w:w="4483" w:type="dxa"/>
          </w:tcPr>
          <w:p w:rsidR="00E91A42" w:rsidRDefault="00E91A42">
            <w:pPr>
              <w:pStyle w:val="SingleSpacing"/>
              <w:spacing w:line="240" w:lineRule="auto"/>
            </w:pPr>
            <w:bookmarkStart w:id="1" w:name="CaseNumber"/>
            <w:bookmarkEnd w:id="1"/>
          </w:p>
          <w:p w:rsidR="003C7C54" w:rsidRDefault="003C7C54">
            <w:pPr>
              <w:pStyle w:val="SingleSpacing"/>
              <w:spacing w:line="240" w:lineRule="auto"/>
            </w:pPr>
            <w:r>
              <w:t>Docket No. TG-1</w:t>
            </w:r>
            <w:r w:rsidR="00450FBA">
              <w:t>2003</w:t>
            </w:r>
            <w:r>
              <w:t>3</w:t>
            </w:r>
          </w:p>
          <w:p w:rsidR="00E91A42" w:rsidRDefault="00E91A42">
            <w:pPr>
              <w:pStyle w:val="SingleSpacing"/>
              <w:spacing w:line="240" w:lineRule="auto"/>
            </w:pPr>
          </w:p>
          <w:p w:rsidR="00E91A42" w:rsidRDefault="007F3B78" w:rsidP="00810870">
            <w:pPr>
              <w:pStyle w:val="PleadingTitle"/>
            </w:pPr>
            <w:r>
              <w:t xml:space="preserve">DECLARATION OF </w:t>
            </w:r>
            <w:r w:rsidR="00810870">
              <w:t>michael a. weinstein regarding waste management’s fitness</w:t>
            </w:r>
          </w:p>
        </w:tc>
      </w:tr>
    </w:tbl>
    <w:p w:rsidR="007F3B78" w:rsidRDefault="007F3B78" w:rsidP="009B54CA">
      <w:pPr>
        <w:pStyle w:val="BodyText"/>
        <w:spacing w:before="200"/>
      </w:pPr>
      <w:r>
        <w:t xml:space="preserve">I, </w:t>
      </w:r>
      <w:r w:rsidR="00810870">
        <w:t>Michael A. Weinstein</w:t>
      </w:r>
      <w:r>
        <w:t>, declare as follows:</w:t>
      </w:r>
    </w:p>
    <w:p w:rsidR="007F3B78" w:rsidRDefault="007F3B78" w:rsidP="007F3B78">
      <w:pPr>
        <w:pStyle w:val="BodyText"/>
        <w:numPr>
          <w:ilvl w:val="0"/>
          <w:numId w:val="47"/>
        </w:numPr>
      </w:pPr>
      <w:r>
        <w:t xml:space="preserve">I </w:t>
      </w:r>
      <w:r w:rsidR="00810870">
        <w:t>a</w:t>
      </w:r>
      <w:r>
        <w:t xml:space="preserve">m </w:t>
      </w:r>
      <w:r w:rsidR="00810870">
        <w:t xml:space="preserve">the Senior Pricing Manager for </w:t>
      </w:r>
      <w:r w:rsidR="000B2348">
        <w:t xml:space="preserve">the </w:t>
      </w:r>
      <w:r w:rsidR="00810870">
        <w:t>Was</w:t>
      </w:r>
      <w:r w:rsidR="008964B4">
        <w:t xml:space="preserve">te Management of Washington, Inc. </w:t>
      </w:r>
      <w:r w:rsidR="00810870">
        <w:t xml:space="preserve">(“Waste Management”) </w:t>
      </w:r>
      <w:r w:rsidR="008964B4">
        <w:t xml:space="preserve">and I make </w:t>
      </w:r>
      <w:r w:rsidR="00810870">
        <w:t xml:space="preserve">this </w:t>
      </w:r>
      <w:r>
        <w:t>declaration on personal knowledge.</w:t>
      </w:r>
    </w:p>
    <w:p w:rsidR="00784C87" w:rsidRDefault="00A45747" w:rsidP="00784C87">
      <w:pPr>
        <w:pStyle w:val="BodyText"/>
        <w:numPr>
          <w:ilvl w:val="0"/>
          <w:numId w:val="47"/>
        </w:numPr>
      </w:pPr>
      <w:r w:rsidRPr="00A45747">
        <w:t>I graduated from the University of Texas in 1977 with a Bachelor of Business Administration with a major in accounting.  I am a Certified Public Accountant.  I obtained a license to practice public accounting in Texas in 1981 and in Washington in 1982</w:t>
      </w:r>
      <w:r>
        <w:t>.</w:t>
      </w:r>
      <w:r w:rsidRPr="00A45747">
        <w:t xml:space="preserve">  </w:t>
      </w:r>
      <w:r w:rsidR="00903728">
        <w:t xml:space="preserve">Neither license presently is </w:t>
      </w:r>
      <w:r w:rsidRPr="00A45747">
        <w:t>active as I am no longer in public accounting but in private practice.  From</w:t>
      </w:r>
      <w:r w:rsidR="006E1967">
        <w:t xml:space="preserve"> 1977 through 1982, I worked as a public accountant with the following accounting firms: Peat Marwick Mitchell (now KPMG), Laventhol and Horwath, and Alexander Grant (now Grant Thornton).  From 1982 through 1985, I was employed as a Controller for a real estate investment firm in Seattle.  In 1985, I became Controller for Bayside Waste Hauling &amp; Transfer, Inc. (“Bayside”) in Seattle.  In this position, I managed an accounting staff of ten with operations in three states and I handled rate filings for Bayside in Washington State.  In 1987, Waste </w:t>
      </w:r>
      <w:r w:rsidR="006E1967">
        <w:lastRenderedPageBreak/>
        <w:t>Management, Inc. (“WMI”) acquired Bayside and I joined WMI as a Special Projects Controller from 1987 through 1993.  In that capacity, I was in charge of WMI’s regulatory affairs for Washington State.  In 1993, I was promoted to Northwest Region Accounting Center &amp; Special Projects Controller.  In that capacity, in addition to continuing with my responsibilities for all of WMI’s rate filings in Washington State, I also provided general ledger, payroll, accounts payable and state and local tax support service for WMI’s operations in Washington, Oreg</w:t>
      </w:r>
      <w:r w:rsidR="00784C87">
        <w:t xml:space="preserve">on and Idaho.  </w:t>
      </w:r>
    </w:p>
    <w:p w:rsidR="006A3D97" w:rsidRDefault="000F04A9" w:rsidP="00784C87">
      <w:pPr>
        <w:pStyle w:val="BodyText"/>
        <w:numPr>
          <w:ilvl w:val="0"/>
          <w:numId w:val="47"/>
        </w:numPr>
      </w:pPr>
      <w:r>
        <w:t xml:space="preserve">I have served as Senior Pricing Manager for </w:t>
      </w:r>
      <w:r w:rsidR="006A3D97">
        <w:t xml:space="preserve">Waste Management </w:t>
      </w:r>
      <w:r>
        <w:t>since 2004.  I provide financial and rate analysis for operations in Washington, Oregon, and Idaho.  I prepare rate filings for the UTC and I also perform financial analysis on municipal bids, proposals and acquisitions</w:t>
      </w:r>
      <w:r w:rsidR="006A3D97">
        <w:t>.</w:t>
      </w:r>
    </w:p>
    <w:p w:rsidR="0051244B" w:rsidRDefault="0051244B" w:rsidP="0051244B">
      <w:pPr>
        <w:pStyle w:val="Heading1"/>
        <w:spacing w:before="240"/>
      </w:pPr>
      <w:r>
        <w:t xml:space="preserve">The Cost of facilities </w:t>
      </w:r>
    </w:p>
    <w:p w:rsidR="00CB7BCC" w:rsidRDefault="00CB7BCC" w:rsidP="00CB7BCC">
      <w:pPr>
        <w:pStyle w:val="BodyText"/>
        <w:numPr>
          <w:ilvl w:val="0"/>
          <w:numId w:val="49"/>
        </w:numPr>
      </w:pPr>
      <w:r>
        <w:t xml:space="preserve">Waste Management has been providing solid waste services in Washington </w:t>
      </w:r>
      <w:r w:rsidRPr="003737CA">
        <w:t>for more than 40 years.</w:t>
      </w:r>
      <w:r>
        <w:t xml:space="preserve">  Waste Management presently provides solid waste services to approximately </w:t>
      </w:r>
      <w:r w:rsidRPr="003737CA">
        <w:t>583,000</w:t>
      </w:r>
      <w:r>
        <w:t xml:space="preserve"> customers throughout its Certificate No. G-237 territory.  Waste Management has approximately </w:t>
      </w:r>
      <w:r w:rsidRPr="003737CA">
        <w:t>1,400</w:t>
      </w:r>
      <w:r>
        <w:t xml:space="preserve"> employees.  Its Certificate No. G-237 gross revenues in 2011 were </w:t>
      </w:r>
      <w:r w:rsidRPr="003737CA">
        <w:t>$122,000,000.</w:t>
      </w:r>
    </w:p>
    <w:p w:rsidR="00B87976" w:rsidRDefault="0051244B" w:rsidP="00CB7BCC">
      <w:pPr>
        <w:pStyle w:val="BodyText"/>
        <w:numPr>
          <w:ilvl w:val="0"/>
          <w:numId w:val="49"/>
        </w:numPr>
      </w:pPr>
      <w:r>
        <w:t>In 2011, Waste Management had revenues of $115,240 from its regulated biomedical waste (“RMW”) services.  Waste Management’s 2011 expenses associated with its RMW services were $</w:t>
      </w:r>
      <w:r w:rsidR="007E00F6">
        <w:t>610,922</w:t>
      </w:r>
      <w:r>
        <w:t>.  Of these, $</w:t>
      </w:r>
      <w:r w:rsidR="007E00F6">
        <w:t>283,707</w:t>
      </w:r>
      <w:r>
        <w:t xml:space="preserve"> were fixed costs, primarily comprised of insurance and safety expenses, depreciation expenses, office and administration, </w:t>
      </w:r>
      <w:r w:rsidR="00B87976">
        <w:t xml:space="preserve">license fees, </w:t>
      </w:r>
      <w:r>
        <w:t xml:space="preserve">and management fees.  </w:t>
      </w:r>
      <w:r w:rsidR="00B87976">
        <w:t xml:space="preserve">Waste Management had variable expenses </w:t>
      </w:r>
      <w:r w:rsidR="00FD035F">
        <w:t xml:space="preserve">from its RMW business </w:t>
      </w:r>
      <w:r w:rsidR="00B87976">
        <w:t>of $</w:t>
      </w:r>
      <w:r w:rsidR="007E00F6">
        <w:t>327,285</w:t>
      </w:r>
      <w:r w:rsidR="00B87976">
        <w:t xml:space="preserve"> for 2011.  Variable expenses, which go up or down dependent on the size of the customer base, included drivers’ wages and benefits, truck operating costs, repair and maintenance expenses, disposal and processing fees, selling and advertising costs, and taxes.  </w:t>
      </w:r>
      <w:r>
        <w:t xml:space="preserve">After accounting for federal income tax </w:t>
      </w:r>
      <w:r w:rsidR="007E00F6">
        <w:t>expense</w:t>
      </w:r>
      <w:r>
        <w:t xml:space="preserve">, </w:t>
      </w:r>
      <w:r w:rsidR="00FD035F">
        <w:t xml:space="preserve">in 2011 </w:t>
      </w:r>
      <w:r>
        <w:t xml:space="preserve">Waste Management had a net loss of </w:t>
      </w:r>
      <w:r>
        <w:lastRenderedPageBreak/>
        <w:t>$3</w:t>
      </w:r>
      <w:r w:rsidR="007E00F6">
        <w:t>22,239</w:t>
      </w:r>
      <w:r>
        <w:t xml:space="preserve"> from its RMW services.</w:t>
      </w:r>
      <w:r w:rsidR="009642D4">
        <w:t xml:space="preserve">  This loss was </w:t>
      </w:r>
      <w:r w:rsidR="00C050CA">
        <w:t>absorbed</w:t>
      </w:r>
      <w:r w:rsidR="009642D4">
        <w:t xml:space="preserve"> by W</w:t>
      </w:r>
      <w:r w:rsidR="00903728">
        <w:t>MI</w:t>
      </w:r>
      <w:r w:rsidR="009642D4">
        <w:t>.</w:t>
      </w:r>
      <w:r>
        <w:t xml:space="preserve">  By the end of 2011, Waste Management had </w:t>
      </w:r>
      <w:r w:rsidR="00497572">
        <w:t>178</w:t>
      </w:r>
      <w:r>
        <w:t xml:space="preserve"> RMW customers.</w:t>
      </w:r>
      <w:r w:rsidR="00FD035F">
        <w:t xml:space="preserve">  A true and correct copy of an Income Statement I prepared reflecting the revenues and expenses of Waste Management’s 2011 RMW business is attached hereto as Exhibit </w:t>
      </w:r>
      <w:r w:rsidR="002A73A8">
        <w:t>1</w:t>
      </w:r>
      <w:r w:rsidR="00FD035F">
        <w:t xml:space="preserve">. </w:t>
      </w:r>
    </w:p>
    <w:p w:rsidR="0051244B" w:rsidRPr="0051244B" w:rsidRDefault="00B87976" w:rsidP="00CB7BCC">
      <w:pPr>
        <w:pStyle w:val="BodyText"/>
        <w:numPr>
          <w:ilvl w:val="0"/>
          <w:numId w:val="49"/>
        </w:numPr>
      </w:pPr>
      <w:r>
        <w:t xml:space="preserve">For the first </w:t>
      </w:r>
      <w:r w:rsidR="00B26AAD">
        <w:t>eight</w:t>
      </w:r>
      <w:r>
        <w:t xml:space="preserve"> months of 2012, Waste Management had revenues of $</w:t>
      </w:r>
      <w:r w:rsidR="007E00F6">
        <w:t>326,219</w:t>
      </w:r>
      <w:r>
        <w:t xml:space="preserve"> from its RMW services.  Waste Management’s expenses associated with those RMW services were $</w:t>
      </w:r>
      <w:r w:rsidR="007E00F6">
        <w:t>799,783</w:t>
      </w:r>
      <w:r>
        <w:t>.  Of these, $</w:t>
      </w:r>
      <w:r w:rsidR="007E00F6">
        <w:t>291,088</w:t>
      </w:r>
      <w:r>
        <w:t xml:space="preserve"> were fixed costs.  Waste Management</w:t>
      </w:r>
      <w:r w:rsidR="00FD035F">
        <w:t>’s RMW business</w:t>
      </w:r>
      <w:r>
        <w:t xml:space="preserve"> had variable expenses of $</w:t>
      </w:r>
      <w:r w:rsidR="007E00F6">
        <w:t>508,695</w:t>
      </w:r>
      <w:r>
        <w:t xml:space="preserve"> for the first </w:t>
      </w:r>
      <w:r w:rsidR="00B26AAD">
        <w:t xml:space="preserve">eight months </w:t>
      </w:r>
      <w:r>
        <w:t xml:space="preserve">of 2012.  After accounting for federal income tax </w:t>
      </w:r>
      <w:r w:rsidR="00B94989">
        <w:t>expense</w:t>
      </w:r>
      <w:r>
        <w:t>, Waste Management had a net loss of $</w:t>
      </w:r>
      <w:r w:rsidR="00B94989">
        <w:t>307,817</w:t>
      </w:r>
      <w:r>
        <w:t xml:space="preserve"> from its RMW services</w:t>
      </w:r>
      <w:r w:rsidR="00B26AAD">
        <w:t xml:space="preserve"> in the first eight months of 2012</w:t>
      </w:r>
      <w:r>
        <w:t xml:space="preserve">.  </w:t>
      </w:r>
      <w:r w:rsidR="00B26AAD">
        <w:t xml:space="preserve">This loss was </w:t>
      </w:r>
      <w:r w:rsidR="00C050CA">
        <w:t>absorbed</w:t>
      </w:r>
      <w:r w:rsidR="00B26AAD">
        <w:t xml:space="preserve"> by WMI.  </w:t>
      </w:r>
      <w:r>
        <w:t xml:space="preserve">By the end of </w:t>
      </w:r>
      <w:r w:rsidR="00B26AAD">
        <w:t xml:space="preserve">August </w:t>
      </w:r>
      <w:r>
        <w:t xml:space="preserve">2012, Waste Management had </w:t>
      </w:r>
      <w:r w:rsidR="00B94989">
        <w:t>187</w:t>
      </w:r>
      <w:r>
        <w:t xml:space="preserve"> RMW customers.</w:t>
      </w:r>
      <w:r w:rsidR="00FD035F">
        <w:t xml:space="preserve">  A true and correct copy of an Income Statement I prepared reflecting the revenues and expenses of Waste Management’s RMW business from January through </w:t>
      </w:r>
      <w:r w:rsidR="00B26AAD">
        <w:t xml:space="preserve">August </w:t>
      </w:r>
      <w:r w:rsidR="00FD035F">
        <w:t xml:space="preserve">2012 is attached hereto as Exhibit </w:t>
      </w:r>
      <w:r w:rsidR="002A73A8">
        <w:t>2</w:t>
      </w:r>
      <w:r w:rsidR="00FD035F">
        <w:t xml:space="preserve">.  </w:t>
      </w:r>
      <w:r>
        <w:t xml:space="preserve">  </w:t>
      </w:r>
      <w:r w:rsidR="0051244B">
        <w:t xml:space="preserve">  </w:t>
      </w:r>
    </w:p>
    <w:p w:rsidR="0051244B" w:rsidRPr="00B94989" w:rsidRDefault="00B94989" w:rsidP="00CB7BCC">
      <w:pPr>
        <w:pStyle w:val="BodyText"/>
        <w:numPr>
          <w:ilvl w:val="0"/>
          <w:numId w:val="49"/>
        </w:numPr>
      </w:pPr>
      <w:r w:rsidRPr="00B94989">
        <w:t xml:space="preserve">The present value of the costs associated with the facilities and equipment utilized to perform RMW services is accounted for on its own separate general ledger that rolls up into the corporate entity known as Waste Management of Washington, Inc. </w:t>
      </w:r>
      <w:r>
        <w:t xml:space="preserve"> </w:t>
      </w:r>
      <w:r w:rsidRPr="00B94989">
        <w:t xml:space="preserve">This corporate entity maintains 35 separate general ledgers for the various operations it has in Washington </w:t>
      </w:r>
      <w:r w:rsidR="008370D3">
        <w:t>S</w:t>
      </w:r>
      <w:r w:rsidRPr="00B94989">
        <w:t xml:space="preserve">tate to assure that the costs of each operation </w:t>
      </w:r>
      <w:r>
        <w:t>are</w:t>
      </w:r>
      <w:r w:rsidRPr="00B94989">
        <w:t xml:space="preserve"> accounted for correctly and </w:t>
      </w:r>
      <w:r>
        <w:t>are</w:t>
      </w:r>
      <w:r w:rsidRPr="00B94989">
        <w:t xml:space="preserve"> not subsidized by another operation. </w:t>
      </w:r>
      <w:r>
        <w:t xml:space="preserve"> </w:t>
      </w:r>
      <w:r w:rsidRPr="00B94989">
        <w:t xml:space="preserve">The costs incurred for </w:t>
      </w:r>
      <w:r w:rsidR="008370D3">
        <w:t xml:space="preserve">Waste Management’s RMW business for </w:t>
      </w:r>
      <w:r w:rsidRPr="00B94989">
        <w:t xml:space="preserve">the eight months ending in August 2012 as reflected on Exhibit </w:t>
      </w:r>
      <w:r w:rsidR="002A73A8">
        <w:t>2</w:t>
      </w:r>
      <w:r w:rsidRPr="00B94989">
        <w:t xml:space="preserve">, </w:t>
      </w:r>
      <w:r w:rsidR="008370D3">
        <w:t xml:space="preserve">show Waste Management’s </w:t>
      </w:r>
      <w:r w:rsidRPr="00B94989">
        <w:t xml:space="preserve">actual labor costs, processing costs from </w:t>
      </w:r>
      <w:r w:rsidR="00C050CA">
        <w:t xml:space="preserve">WM Healthcare Processing (an operating division of </w:t>
      </w:r>
      <w:r w:rsidR="008370D3">
        <w:t>Waste Management</w:t>
      </w:r>
      <w:r w:rsidR="00C050CA">
        <w:t>)</w:t>
      </w:r>
      <w:r w:rsidRPr="00B94989">
        <w:t xml:space="preserve">, container costs, truck rental costs, truck operating and maintenance costs and associated business taxes and other administrative fees and overhead. </w:t>
      </w:r>
      <w:r>
        <w:t xml:space="preserve"> </w:t>
      </w:r>
      <w:r w:rsidRPr="00B94989">
        <w:t xml:space="preserve">The processing cost charged to RMW is inclusive of the amortization of the capital investment in </w:t>
      </w:r>
      <w:r w:rsidR="00C050CA">
        <w:t>WM Healthcare Processing</w:t>
      </w:r>
      <w:r w:rsidRPr="00B94989">
        <w:t xml:space="preserve"> which is presently $1,732,000. </w:t>
      </w:r>
    </w:p>
    <w:p w:rsidR="006A3D97" w:rsidRDefault="00C050CA" w:rsidP="00CB7BCC">
      <w:pPr>
        <w:pStyle w:val="BodyText"/>
        <w:numPr>
          <w:ilvl w:val="0"/>
          <w:numId w:val="49"/>
        </w:numPr>
      </w:pPr>
      <w:r>
        <w:lastRenderedPageBreak/>
        <w:t xml:space="preserve">I have projected the costs </w:t>
      </w:r>
      <w:r w:rsidR="00D7460B">
        <w:t xml:space="preserve">and revenues </w:t>
      </w:r>
      <w:r>
        <w:t>for Waste Management</w:t>
      </w:r>
      <w:r w:rsidR="00D7460B">
        <w:t>’s</w:t>
      </w:r>
      <w:r w:rsidRPr="00C050CA">
        <w:t xml:space="preserve"> </w:t>
      </w:r>
      <w:r>
        <w:t xml:space="preserve">RMW business </w:t>
      </w:r>
      <w:r w:rsidR="00D7460B">
        <w:t xml:space="preserve">from January 2013 </w:t>
      </w:r>
      <w:r>
        <w:t xml:space="preserve">until statewide authority is </w:t>
      </w:r>
      <w:r w:rsidR="00D7460B">
        <w:t xml:space="preserve">assumed to have been </w:t>
      </w:r>
      <w:r>
        <w:t xml:space="preserve">granted </w:t>
      </w:r>
      <w:r w:rsidR="00D7460B">
        <w:t>in June 201</w:t>
      </w:r>
      <w:r w:rsidR="004D4C98">
        <w:t>3</w:t>
      </w:r>
      <w:r w:rsidR="00D7460B">
        <w:t xml:space="preserve">, </w:t>
      </w:r>
      <w:r>
        <w:t xml:space="preserve">thereafter until this business </w:t>
      </w:r>
      <w:r w:rsidR="00D7460B">
        <w:t>is assume</w:t>
      </w:r>
      <w:r w:rsidR="002A73A8">
        <w:t>d</w:t>
      </w:r>
      <w:r w:rsidR="00D7460B">
        <w:t xml:space="preserve"> to </w:t>
      </w:r>
      <w:r>
        <w:t>achieve profitability</w:t>
      </w:r>
      <w:r w:rsidR="00D7460B">
        <w:t xml:space="preserve"> in June 2015, and continuing until the end of 2015</w:t>
      </w:r>
      <w:r>
        <w:t xml:space="preserve">.  Attached hereto as Exhibit </w:t>
      </w:r>
      <w:r w:rsidR="002A73A8">
        <w:t>3</w:t>
      </w:r>
      <w:r>
        <w:t xml:space="preserve"> is a true and correct copy of the worksheet </w:t>
      </w:r>
      <w:r w:rsidR="00CB7BCC">
        <w:t xml:space="preserve"> I prepared </w:t>
      </w:r>
      <w:r>
        <w:t>which shows on a monthly basis the projected costs for Waste Management’s RMW labor, processing, container</w:t>
      </w:r>
      <w:r w:rsidR="002A73A8">
        <w:t>s</w:t>
      </w:r>
      <w:r>
        <w:t>, truck rental</w:t>
      </w:r>
      <w:r w:rsidR="002A73A8">
        <w:t>s</w:t>
      </w:r>
      <w:r>
        <w:t xml:space="preserve">, truck operating and maintenance and associated business taxes and other administrative fees and overhead.  </w:t>
      </w:r>
    </w:p>
    <w:p w:rsidR="00B94989" w:rsidRDefault="00580442" w:rsidP="00CB7BCC">
      <w:pPr>
        <w:pStyle w:val="BodyText"/>
        <w:numPr>
          <w:ilvl w:val="0"/>
          <w:numId w:val="49"/>
        </w:numPr>
      </w:pPr>
      <w:r>
        <w:t xml:space="preserve">For the year 2012, Waste Management’s revenues have increased at an average rate of approximately 4% per month.  </w:t>
      </w:r>
      <w:r w:rsidR="00CB7BCC">
        <w:t xml:space="preserve">If statewide authority is granted in mid-2013, </w:t>
      </w:r>
      <w:r w:rsidR="009F7DCC">
        <w:t xml:space="preserve">I project that this historic monthly growth rate will increase to 10% per month </w:t>
      </w:r>
      <w:r w:rsidR="00CB7BCC">
        <w:t xml:space="preserve">based on the anticipated RMW business which will come to Waste Management from existing customers who have additional facilities outside Waste Management’s present territory and based on the anticipated RMW business which has been promised by generators who have statewide operations serviced by incumbent service providers and </w:t>
      </w:r>
      <w:r w:rsidR="00A3184A">
        <w:t xml:space="preserve">who </w:t>
      </w:r>
      <w:r w:rsidR="00CB7BCC">
        <w:t xml:space="preserve">will move all of their business to Waste Management if this application is approved </w:t>
      </w:r>
      <w:r w:rsidR="009F7DCC">
        <w:t>.  I project that after one and a half years of 10% monthly growth, Waste Management</w:t>
      </w:r>
      <w:r w:rsidR="005C4D00">
        <w:t>’s</w:t>
      </w:r>
      <w:r w:rsidR="009F7DCC">
        <w:t xml:space="preserve"> monthly </w:t>
      </w:r>
      <w:r w:rsidR="00B94989" w:rsidRPr="00B94989">
        <w:t xml:space="preserve">growth rate will decline somewhat due to </w:t>
      </w:r>
      <w:r w:rsidR="004D4C98">
        <w:t>market saturation</w:t>
      </w:r>
      <w:r w:rsidR="009F7DCC">
        <w:t xml:space="preserve"> beginning in January 2015</w:t>
      </w:r>
      <w:r w:rsidR="00B94989" w:rsidRPr="00B94989">
        <w:t>.</w:t>
      </w:r>
      <w:r w:rsidR="005C4D00">
        <w:t xml:space="preserve">  </w:t>
      </w:r>
      <w:r w:rsidR="005C4D00">
        <w:rPr>
          <w:i/>
        </w:rPr>
        <w:t xml:space="preserve">See </w:t>
      </w:r>
      <w:r w:rsidR="005C4D00">
        <w:t>Ex. 3 (Assumptions – Monthly Growth in Revenue).</w:t>
      </w:r>
      <w:r w:rsidR="00B94989" w:rsidRPr="00B94989">
        <w:t xml:space="preserve"> </w:t>
      </w:r>
      <w:r w:rsidR="00B94989">
        <w:t xml:space="preserve"> </w:t>
      </w:r>
    </w:p>
    <w:p w:rsidR="005C4D00" w:rsidRDefault="005C4D00" w:rsidP="00CB7BCC">
      <w:pPr>
        <w:pStyle w:val="BodyText"/>
        <w:numPr>
          <w:ilvl w:val="0"/>
          <w:numId w:val="49"/>
        </w:numPr>
      </w:pPr>
      <w:r>
        <w:t xml:space="preserve">Waste Management obtained from the UTC the annual reports which Stericycle filed with the UTC from 2001 through 2011.  I have reviewed each of these reports and have prepared a spreadsheet comparing the growth in Stericycle’s reported expenses and revenues throughout this period.  A true and correct copy of this spreadsheet is attached hereto as Exhibit 4.  In 2011, Stericycle </w:t>
      </w:r>
      <w:r w:rsidRPr="00B94989">
        <w:t>had nearly $14 million in annual revenue</w:t>
      </w:r>
      <w:r>
        <w:t xml:space="preserve"> for its Washington business</w:t>
      </w:r>
      <w:r w:rsidRPr="00B94989">
        <w:t xml:space="preserve">. </w:t>
      </w:r>
      <w:r>
        <w:t xml:space="preserve"> </w:t>
      </w:r>
      <w:r w:rsidRPr="00B94989">
        <w:t>In 2001</w:t>
      </w:r>
      <w:r>
        <w:t>,</w:t>
      </w:r>
      <w:r w:rsidRPr="00B94989">
        <w:t xml:space="preserve"> Stericycle’s annual revenue was $6.6 million. </w:t>
      </w:r>
      <w:r>
        <w:t xml:space="preserve"> </w:t>
      </w:r>
      <w:r w:rsidRPr="00B94989">
        <w:t xml:space="preserve">This represents an average annual growth rate of nearly 8% with effectively little to no competition. </w:t>
      </w:r>
      <w:r>
        <w:t xml:space="preserve"> </w:t>
      </w:r>
    </w:p>
    <w:p w:rsidR="00B94989" w:rsidRDefault="005C4D00" w:rsidP="00CB7BCC">
      <w:pPr>
        <w:pStyle w:val="BodyText"/>
        <w:numPr>
          <w:ilvl w:val="0"/>
          <w:numId w:val="49"/>
        </w:numPr>
      </w:pPr>
      <w:r>
        <w:t xml:space="preserve">Based on my knowledge of the RMW business and my experience with Waste Management’s regulated solid waste business, I project that the fuel and labors costs will </w:t>
      </w:r>
      <w:r>
        <w:lastRenderedPageBreak/>
        <w:t xml:space="preserve">increase but not at the same percent as associated revenues due </w:t>
      </w:r>
      <w:r w:rsidRPr="00B94989">
        <w:t xml:space="preserve">to </w:t>
      </w:r>
      <w:r>
        <w:t>economies</w:t>
      </w:r>
      <w:r w:rsidRPr="00B94989">
        <w:t xml:space="preserve"> of scale, as </w:t>
      </w:r>
      <w:r>
        <w:t xml:space="preserve">Waste Management’s </w:t>
      </w:r>
      <w:r w:rsidRPr="00B94989">
        <w:t>routes become denser</w:t>
      </w:r>
      <w:r>
        <w:t xml:space="preserve"> (and serve more customers).  I have projected 1.33% monthly increase in fuel and labor costs when revenue growth is anticipated to be 4% per month and when revenue growth is at 10% per month I have projected fuel and labor cost growth of 3.33% per month.  I have projected an additional 30% growth in costs for an additional truck and an additional employee every three months.  </w:t>
      </w:r>
      <w:r>
        <w:rPr>
          <w:i/>
        </w:rPr>
        <w:t>See</w:t>
      </w:r>
      <w:r>
        <w:t xml:space="preserve"> Exhibit 3 (Assumptions – Monthly % increase in Fu</w:t>
      </w:r>
      <w:r w:rsidR="004D4C98">
        <w:t>e</w:t>
      </w:r>
      <w:r>
        <w:t xml:space="preserve">l costs, Monthly % increase in Labor Hours, Additional head count and truck required by 30% increase in growth).  </w:t>
      </w:r>
      <w:r w:rsidR="008370D3">
        <w:t xml:space="preserve">I have assumed that </w:t>
      </w:r>
      <w:r w:rsidR="00B94989">
        <w:t xml:space="preserve">Waste Management’s </w:t>
      </w:r>
      <w:r w:rsidR="00B94989" w:rsidRPr="00B94989">
        <w:t xml:space="preserve">processing fees </w:t>
      </w:r>
      <w:r w:rsidR="008370D3">
        <w:t xml:space="preserve">will be </w:t>
      </w:r>
      <w:r w:rsidR="00B94989" w:rsidRPr="00B94989">
        <w:t xml:space="preserve">$0.24 per pound and as such this fee will represent approximately 40% of </w:t>
      </w:r>
      <w:r w:rsidR="00B94989">
        <w:t xml:space="preserve">Waste Management’s </w:t>
      </w:r>
      <w:r w:rsidR="00B94989" w:rsidRPr="00B94989">
        <w:t xml:space="preserve">tariffed </w:t>
      </w:r>
      <w:r w:rsidR="00B94989">
        <w:t xml:space="preserve">RMW </w:t>
      </w:r>
      <w:r w:rsidR="00B94989" w:rsidRPr="00B94989">
        <w:t>revenue</w:t>
      </w:r>
      <w:r w:rsidR="00C21C49">
        <w:t xml:space="preserve"> at the end of 2015, when I project the operations will achieve a margin between 6 and 7 percent.  </w:t>
      </w:r>
      <w:r w:rsidR="009F7DCC">
        <w:rPr>
          <w:i/>
        </w:rPr>
        <w:t xml:space="preserve">See </w:t>
      </w:r>
      <w:r w:rsidR="00C21C49">
        <w:t>Exhibit</w:t>
      </w:r>
      <w:r w:rsidR="009F7DCC">
        <w:t xml:space="preserve"> </w:t>
      </w:r>
      <w:r>
        <w:t>3</w:t>
      </w:r>
      <w:r w:rsidR="009F7DCC">
        <w:t xml:space="preserve"> at 5</w:t>
      </w:r>
      <w:r>
        <w:t xml:space="preserve"> (Net Income before taxes of 6.4%)</w:t>
      </w:r>
      <w:r w:rsidR="00C21C49">
        <w:t>.  This percentage is s</w:t>
      </w:r>
      <w:r w:rsidR="00B94989" w:rsidRPr="00B94989">
        <w:t xml:space="preserve">imilar to </w:t>
      </w:r>
      <w:r w:rsidR="00B94989">
        <w:t xml:space="preserve">that of </w:t>
      </w:r>
      <w:r w:rsidR="00B94989" w:rsidRPr="00B94989">
        <w:t xml:space="preserve">Stericycle. </w:t>
      </w:r>
      <w:r w:rsidR="00B94989">
        <w:t xml:space="preserve"> </w:t>
      </w:r>
      <w:r w:rsidR="005F3395" w:rsidRPr="005F3395">
        <w:rPr>
          <w:i/>
        </w:rPr>
        <w:t>See</w:t>
      </w:r>
      <w:r w:rsidR="005F3395">
        <w:t xml:space="preserve"> Exhibit </w:t>
      </w:r>
      <w:r>
        <w:t>4</w:t>
      </w:r>
      <w:r w:rsidR="005F3395">
        <w:t xml:space="preserve"> at 2 (Net Operating Income of 6.3% in 2011).  By the end of 2015, </w:t>
      </w:r>
      <w:r w:rsidR="008370D3" w:rsidRPr="005F3395">
        <w:t>I</w:t>
      </w:r>
      <w:r w:rsidR="008370D3">
        <w:t xml:space="preserve"> project that </w:t>
      </w:r>
      <w:r w:rsidR="00B94989">
        <w:t xml:space="preserve">Waste Management’s </w:t>
      </w:r>
      <w:r w:rsidR="00B94989" w:rsidRPr="00B94989">
        <w:t xml:space="preserve">labor costs </w:t>
      </w:r>
      <w:r w:rsidR="008370D3">
        <w:t xml:space="preserve">will </w:t>
      </w:r>
      <w:r w:rsidR="00B94989" w:rsidRPr="00B94989">
        <w:t xml:space="preserve">be approximately 20% of </w:t>
      </w:r>
      <w:r w:rsidR="005F3395">
        <w:t>its</w:t>
      </w:r>
      <w:r>
        <w:t xml:space="preserve"> </w:t>
      </w:r>
      <w:r w:rsidR="00B94989" w:rsidRPr="00B94989">
        <w:t xml:space="preserve">tariffed </w:t>
      </w:r>
      <w:r w:rsidR="00B94989">
        <w:t>RMW</w:t>
      </w:r>
      <w:r w:rsidR="00B94989" w:rsidRPr="00B94989">
        <w:t xml:space="preserve"> revenue, again similar to </w:t>
      </w:r>
      <w:r w:rsidR="00B94989">
        <w:t xml:space="preserve">those of </w:t>
      </w:r>
      <w:r w:rsidR="00B94989" w:rsidRPr="00B94989">
        <w:t>Stericycle.</w:t>
      </w:r>
      <w:r w:rsidR="005F3395">
        <w:t xml:space="preserve">  </w:t>
      </w:r>
      <w:r w:rsidR="005F3395">
        <w:rPr>
          <w:i/>
        </w:rPr>
        <w:t>See id.</w:t>
      </w:r>
      <w:r w:rsidR="005F3395">
        <w:t xml:space="preserve"> (Driver Wages of 20.8% in 2011).</w:t>
      </w:r>
      <w:r w:rsidR="00B94989" w:rsidRPr="00B94989">
        <w:t xml:space="preserve"> </w:t>
      </w:r>
      <w:r w:rsidR="00B94989">
        <w:t xml:space="preserve"> </w:t>
      </w:r>
    </w:p>
    <w:p w:rsidR="0051244B" w:rsidRDefault="00B94989" w:rsidP="00CB7BCC">
      <w:pPr>
        <w:pStyle w:val="BodyText"/>
        <w:numPr>
          <w:ilvl w:val="0"/>
          <w:numId w:val="49"/>
        </w:numPr>
      </w:pPr>
      <w:r w:rsidRPr="00B94989">
        <w:t>By mid-2015</w:t>
      </w:r>
      <w:r>
        <w:t xml:space="preserve">, I </w:t>
      </w:r>
      <w:r w:rsidR="008370D3">
        <w:t xml:space="preserve">project that </w:t>
      </w:r>
      <w:r>
        <w:t xml:space="preserve">Waste Management </w:t>
      </w:r>
      <w:r w:rsidRPr="00B94989">
        <w:t xml:space="preserve">will become profitable and will </w:t>
      </w:r>
      <w:r w:rsidR="00FB76D4">
        <w:t>have</w:t>
      </w:r>
      <w:r w:rsidRPr="00B94989">
        <w:t xml:space="preserve"> secure</w:t>
      </w:r>
      <w:r w:rsidR="00FB76D4">
        <w:t>d</w:t>
      </w:r>
      <w:r w:rsidRPr="00B94989">
        <w:t xml:space="preserve"> approximately one third of the market.</w:t>
      </w:r>
      <w:r w:rsidR="005F3395">
        <w:t xml:space="preserve">  </w:t>
      </w:r>
      <w:r w:rsidR="005F3395">
        <w:rPr>
          <w:i/>
        </w:rPr>
        <w:t xml:space="preserve">See </w:t>
      </w:r>
      <w:r w:rsidR="005F3395">
        <w:t xml:space="preserve">Exhibit </w:t>
      </w:r>
      <w:r w:rsidR="005C4D00">
        <w:t>3</w:t>
      </w:r>
      <w:r w:rsidR="005F3395">
        <w:t xml:space="preserve"> at 4 (June 2015 monthly revenue of $500,723</w:t>
      </w:r>
      <w:r w:rsidR="005C4D00">
        <w:t xml:space="preserve">).  I project that </w:t>
      </w:r>
      <w:r w:rsidR="005C4D00" w:rsidRPr="00B94989">
        <w:t xml:space="preserve">in 2015 the </w:t>
      </w:r>
      <w:r w:rsidR="005C4D00">
        <w:t xml:space="preserve">Washington RMW </w:t>
      </w:r>
      <w:r w:rsidR="005C4D00" w:rsidRPr="00B94989">
        <w:t>services</w:t>
      </w:r>
      <w:r w:rsidR="005C4D00">
        <w:t xml:space="preserve"> market</w:t>
      </w:r>
      <w:r w:rsidR="005C4D00" w:rsidRPr="00B94989">
        <w:t xml:space="preserve"> </w:t>
      </w:r>
      <w:r w:rsidR="005C4D00">
        <w:t xml:space="preserve">reasonably can </w:t>
      </w:r>
      <w:r w:rsidR="005C4D00" w:rsidRPr="00B94989">
        <w:t>exceed $20 million.</w:t>
      </w:r>
      <w:r w:rsidR="005C4D00">
        <w:t xml:space="preserve">  </w:t>
      </w:r>
      <w:r w:rsidRPr="00B94989">
        <w:t>Some of this market share will come from Stericycle</w:t>
      </w:r>
      <w:r w:rsidR="005C4D00">
        <w:t>.  Attached as Exhibit 5 is a true and correct copy of a spreadsheet I created based on the revenue reported in Stericycle’s Annual Reports for 2001 through 2011 which show an average annual increase in revenue of 7.54% which I have applied to the years 2012 through 2015</w:t>
      </w:r>
      <w:r w:rsidRPr="00B94989">
        <w:t xml:space="preserve"> </w:t>
      </w:r>
      <w:r w:rsidR="005C4D00">
        <w:t xml:space="preserve">(2015 annual revenue of $18,337,273).  I project that by 2015, the market will expand by </w:t>
      </w:r>
      <w:r w:rsidR="004D4C98">
        <w:t xml:space="preserve">at least </w:t>
      </w:r>
      <w:r w:rsidR="005C4D00">
        <w:t>an additional $1</w:t>
      </w:r>
      <w:r w:rsidR="004D4C98">
        <w:t>.7 million</w:t>
      </w:r>
      <w:r w:rsidR="005C4D00">
        <w:t xml:space="preserve"> as a result of </w:t>
      </w:r>
      <w:r w:rsidR="009B3932">
        <w:t>an</w:t>
      </w:r>
      <w:r w:rsidR="005C4D00">
        <w:t xml:space="preserve"> aging population and the implementation of the Affordable Care Act</w:t>
      </w:r>
      <w:r w:rsidR="005C4D00" w:rsidRPr="00B94989">
        <w:t>.</w:t>
      </w:r>
      <w:r>
        <w:t xml:space="preserve"> </w:t>
      </w:r>
      <w:r w:rsidR="004D4C98">
        <w:t xml:space="preserve"> </w:t>
      </w:r>
      <w:r w:rsidRPr="00B94989">
        <w:t xml:space="preserve">If </w:t>
      </w:r>
      <w:r>
        <w:t xml:space="preserve">Waste Management is </w:t>
      </w:r>
      <w:r w:rsidRPr="00B94989">
        <w:t xml:space="preserve">successful in achieving </w:t>
      </w:r>
      <w:r w:rsidR="005C4D00">
        <w:t xml:space="preserve">its </w:t>
      </w:r>
      <w:r w:rsidR="008370D3">
        <w:t>projections</w:t>
      </w:r>
      <w:r w:rsidRPr="00B94989">
        <w:t>, Stericycle would still have more than two thirds of t</w:t>
      </w:r>
      <w:r>
        <w:t xml:space="preserve">he </w:t>
      </w:r>
      <w:r w:rsidR="005C4D00">
        <w:t xml:space="preserve">2015 </w:t>
      </w:r>
      <w:r>
        <w:t xml:space="preserve">market which I expect reasonably would yield </w:t>
      </w:r>
      <w:r w:rsidRPr="00B94989">
        <w:t>annual revenue</w:t>
      </w:r>
      <w:r w:rsidR="005F3395">
        <w:t xml:space="preserve"> to </w:t>
      </w:r>
      <w:r w:rsidR="005F3395">
        <w:lastRenderedPageBreak/>
        <w:t>Stericycle</w:t>
      </w:r>
      <w:r w:rsidRPr="00B94989">
        <w:t xml:space="preserve"> in the neighborhood of $14 million</w:t>
      </w:r>
      <w:r w:rsidR="005C4D00">
        <w:t xml:space="preserve"> ($20,000,000 – ($500,723 x 12) = $13,991,324)</w:t>
      </w:r>
      <w:r>
        <w:t>,</w:t>
      </w:r>
      <w:r w:rsidRPr="00B94989">
        <w:t xml:space="preserve"> a bit more than what </w:t>
      </w:r>
      <w:r>
        <w:t xml:space="preserve">Stericycle </w:t>
      </w:r>
      <w:r w:rsidRPr="00B94989">
        <w:t>ha</w:t>
      </w:r>
      <w:r>
        <w:t>s</w:t>
      </w:r>
      <w:r w:rsidRPr="00B94989">
        <w:t xml:space="preserve"> presently. </w:t>
      </w:r>
      <w:r>
        <w:t xml:space="preserve"> </w:t>
      </w:r>
    </w:p>
    <w:p w:rsidR="0051244B" w:rsidRDefault="00B94989" w:rsidP="00CB7BCC">
      <w:pPr>
        <w:pStyle w:val="BodyText"/>
        <w:numPr>
          <w:ilvl w:val="0"/>
          <w:numId w:val="49"/>
        </w:numPr>
      </w:pPr>
      <w:r w:rsidRPr="00B94989">
        <w:t>In order to establish a meaningful alternative to Stericycle’s dominance in the marketplace, W</w:t>
      </w:r>
      <w:r>
        <w:t xml:space="preserve">aste </w:t>
      </w:r>
      <w:r w:rsidRPr="00B94989">
        <w:t>M</w:t>
      </w:r>
      <w:r>
        <w:t>anagement</w:t>
      </w:r>
      <w:r w:rsidRPr="00B94989">
        <w:t xml:space="preserve"> was compelled to file a tariff similar to the rates currently charged by Stericycle. </w:t>
      </w:r>
      <w:r>
        <w:t xml:space="preserve"> I </w:t>
      </w:r>
      <w:r w:rsidRPr="00B94989">
        <w:t xml:space="preserve">believe that these rates will be compensatory after start-up much in the same way that these rates are assumed to be compensatory for Stericycle. </w:t>
      </w:r>
      <w:r>
        <w:t xml:space="preserve"> My projection that Waste Management will achieve profitability for its RMW business by mid-2015 </w:t>
      </w:r>
      <w:r w:rsidR="008370D3">
        <w:t xml:space="preserve">based on the tariff rates </w:t>
      </w:r>
      <w:r>
        <w:t>confirms that the tariff rates are compensatory</w:t>
      </w:r>
      <w:r w:rsidR="00604DBA">
        <w:t>, allowing Waste Management a reasonable rate of return in the six to nine percent range</w:t>
      </w:r>
      <w:r>
        <w:t>.</w:t>
      </w:r>
      <w:r w:rsidR="005C4D00">
        <w:t xml:space="preserve">  </w:t>
      </w:r>
      <w:r w:rsidR="005C4D00">
        <w:rPr>
          <w:i/>
        </w:rPr>
        <w:t>See</w:t>
      </w:r>
      <w:r w:rsidR="005C4D00">
        <w:t xml:space="preserve"> Ex. 3 at 5 (Net income before taxes for December 2015 is 6.4% of revenue).</w:t>
      </w:r>
      <w:r>
        <w:t xml:space="preserve"> </w:t>
      </w:r>
    </w:p>
    <w:p w:rsidR="00FD035F" w:rsidRDefault="00FD035F" w:rsidP="00B94989">
      <w:pPr>
        <w:pStyle w:val="Heading1"/>
        <w:spacing w:before="240"/>
      </w:pPr>
      <w:r>
        <w:t>waste management’s assets</w:t>
      </w:r>
    </w:p>
    <w:p w:rsidR="00FD035F" w:rsidRDefault="00F82B66" w:rsidP="00CB7BCC">
      <w:pPr>
        <w:pStyle w:val="BodyText"/>
        <w:numPr>
          <w:ilvl w:val="0"/>
          <w:numId w:val="49"/>
        </w:numPr>
      </w:pPr>
      <w:r>
        <w:t xml:space="preserve">Attached hereto as Exhibit </w:t>
      </w:r>
      <w:r w:rsidR="00C808EA">
        <w:t>6</w:t>
      </w:r>
      <w:r w:rsidR="00FD035F">
        <w:t xml:space="preserve"> </w:t>
      </w:r>
      <w:r>
        <w:t>is a true and correct copy of Waste Management’s Annual Report for 2011 filed with the UTC on June 25, 2012.  As reported, in 2011 Waste Management operated 622 commercial motor vehicles and employed 852 commercial vehicle drivers.</w:t>
      </w:r>
      <w:r w:rsidR="00E87217">
        <w:t xml:space="preserve">  </w:t>
      </w:r>
      <w:r w:rsidR="00C808EA">
        <w:rPr>
          <w:i/>
        </w:rPr>
        <w:t>I</w:t>
      </w:r>
      <w:r w:rsidR="00E87217">
        <w:rPr>
          <w:i/>
        </w:rPr>
        <w:t>d.</w:t>
      </w:r>
      <w:r w:rsidR="00E87217">
        <w:t xml:space="preserve"> at WM000159.</w:t>
      </w:r>
      <w:r w:rsidR="00497572">
        <w:t xml:space="preserve">  It had total </w:t>
      </w:r>
      <w:r w:rsidR="00E87217">
        <w:t xml:space="preserve">solid waste operating </w:t>
      </w:r>
      <w:r w:rsidR="00497572">
        <w:t xml:space="preserve">revenues of $334,451,354 and net income of $16,034,533.  </w:t>
      </w:r>
      <w:r w:rsidR="00C808EA">
        <w:rPr>
          <w:i/>
        </w:rPr>
        <w:t>I</w:t>
      </w:r>
      <w:r w:rsidR="00E87217">
        <w:rPr>
          <w:i/>
        </w:rPr>
        <w:t>d.</w:t>
      </w:r>
      <w:r w:rsidR="00E87217">
        <w:t xml:space="preserve"> at WM000164.  </w:t>
      </w:r>
      <w:r w:rsidR="00497572">
        <w:t>In 2011, Waste Management served</w:t>
      </w:r>
      <w:r w:rsidR="00FD035F">
        <w:t xml:space="preserve"> 1,420,098 Washington customers.</w:t>
      </w:r>
      <w:r w:rsidR="008370D3">
        <w:t xml:space="preserve">  </w:t>
      </w:r>
      <w:r w:rsidR="00C808EA">
        <w:rPr>
          <w:i/>
        </w:rPr>
        <w:t>Id</w:t>
      </w:r>
      <w:r w:rsidR="00E87217">
        <w:rPr>
          <w:i/>
        </w:rPr>
        <w:t>.</w:t>
      </w:r>
      <w:r w:rsidR="00E87217">
        <w:t xml:space="preserve"> at WM000165.  </w:t>
      </w:r>
      <w:r w:rsidR="008370D3">
        <w:t xml:space="preserve">The Annual Report for 2011 also reflected total assets of $413,671,588.  </w:t>
      </w:r>
      <w:r w:rsidR="00C808EA">
        <w:rPr>
          <w:i/>
        </w:rPr>
        <w:t>I</w:t>
      </w:r>
      <w:r w:rsidR="00E87217">
        <w:rPr>
          <w:i/>
        </w:rPr>
        <w:t>d.</w:t>
      </w:r>
      <w:r w:rsidR="00E87217">
        <w:t xml:space="preserve"> at WM000160.  </w:t>
      </w:r>
      <w:r w:rsidR="008370D3">
        <w:t xml:space="preserve">Included in this total was $1,757,265 of assets related to the collection and processing of RMW.  </w:t>
      </w:r>
    </w:p>
    <w:p w:rsidR="006A3D97" w:rsidRDefault="008370D3" w:rsidP="00CB7BCC">
      <w:pPr>
        <w:pStyle w:val="BodyText"/>
        <w:numPr>
          <w:ilvl w:val="0"/>
          <w:numId w:val="49"/>
        </w:numPr>
      </w:pPr>
      <w:r w:rsidRPr="008370D3">
        <w:t>WMI is a Fortune 200 company with operations in nearly every state</w:t>
      </w:r>
      <w:r>
        <w:t xml:space="preserve"> in the United States and nearly every </w:t>
      </w:r>
      <w:r w:rsidRPr="008370D3">
        <w:t xml:space="preserve">province in Canada. </w:t>
      </w:r>
      <w:r>
        <w:t xml:space="preserve"> </w:t>
      </w:r>
      <w:r w:rsidRPr="008370D3">
        <w:t xml:space="preserve">As reported in </w:t>
      </w:r>
      <w:r>
        <w:t xml:space="preserve">its </w:t>
      </w:r>
      <w:r w:rsidR="009B3BD1">
        <w:t xml:space="preserve">Form </w:t>
      </w:r>
      <w:r w:rsidRPr="008370D3">
        <w:t>10K for 2011</w:t>
      </w:r>
      <w:r w:rsidR="009B3BD1">
        <w:t xml:space="preserve"> which was filed with the Securities and Exchange Commission</w:t>
      </w:r>
      <w:r w:rsidRPr="008370D3">
        <w:t>, WMI had revenues of $13.4 billion and assets totaling $22.6 billion.</w:t>
      </w:r>
      <w:r>
        <w:t xml:space="preserve">  </w:t>
      </w:r>
      <w:r w:rsidR="009B3BD1">
        <w:t xml:space="preserve">The Form 10K is included </w:t>
      </w:r>
      <w:r w:rsidR="000634B1">
        <w:t xml:space="preserve">beginning </w:t>
      </w:r>
      <w:r w:rsidR="009B3BD1">
        <w:t xml:space="preserve">at page </w:t>
      </w:r>
      <w:r w:rsidR="000634B1">
        <w:t>80 (WM000529)</w:t>
      </w:r>
      <w:r w:rsidR="009B3BD1">
        <w:t xml:space="preserve"> of WMI’s Annual Report, a true and correct copy of which is attached as Exhibit</w:t>
      </w:r>
      <w:r w:rsidR="003A76D4">
        <w:t xml:space="preserve"> </w:t>
      </w:r>
      <w:r w:rsidR="000634B1">
        <w:t>1</w:t>
      </w:r>
      <w:r w:rsidR="009B3BD1">
        <w:t xml:space="preserve"> to the Declaration of Jeff Daub.  </w:t>
      </w:r>
      <w:r w:rsidRPr="008370D3">
        <w:t>Though the first 6 months of 2012</w:t>
      </w:r>
      <w:r>
        <w:t>,</w:t>
      </w:r>
      <w:r w:rsidRPr="008370D3">
        <w:t xml:space="preserve"> as reflected in </w:t>
      </w:r>
      <w:r>
        <w:t xml:space="preserve">its </w:t>
      </w:r>
      <w:r w:rsidRPr="008370D3">
        <w:t xml:space="preserve">second quarter </w:t>
      </w:r>
      <w:r w:rsidR="009B3BD1">
        <w:lastRenderedPageBreak/>
        <w:t xml:space="preserve">Form </w:t>
      </w:r>
      <w:r w:rsidRPr="008370D3">
        <w:t>10Q</w:t>
      </w:r>
      <w:r w:rsidR="009B3BD1">
        <w:t xml:space="preserve"> which was filed with the Securities and Exchange Commission</w:t>
      </w:r>
      <w:r w:rsidRPr="008370D3">
        <w:t xml:space="preserve">, WMI had revenue of $6.8 billion and assets of $22.7 billion. </w:t>
      </w:r>
      <w:r w:rsidR="009B3BD1">
        <w:t xml:space="preserve"> A true and correct copy of the referenced Form 10Q is attached hereto as Exhibit </w:t>
      </w:r>
      <w:r w:rsidR="00C808EA">
        <w:t>7</w:t>
      </w:r>
      <w:r w:rsidR="009B3BD1">
        <w:t xml:space="preserve">.  </w:t>
      </w:r>
      <w:r w:rsidR="00903728">
        <w:t>As it has done to date, W</w:t>
      </w:r>
      <w:r>
        <w:t xml:space="preserve">MI </w:t>
      </w:r>
      <w:r w:rsidR="00903728">
        <w:t xml:space="preserve">will </w:t>
      </w:r>
      <w:r w:rsidR="00C808EA">
        <w:t xml:space="preserve">absorb the cost of </w:t>
      </w:r>
      <w:r w:rsidR="00903728">
        <w:t>any expansion in the number of employees and vehicles necessary for Waste Management to provide statewide RMW service</w:t>
      </w:r>
      <w:r w:rsidR="00D70779">
        <w:t xml:space="preserve"> until Waste Management achieves profitability</w:t>
      </w:r>
      <w:r w:rsidR="00903728">
        <w:t xml:space="preserve">.  </w:t>
      </w:r>
    </w:p>
    <w:p w:rsidR="00B7484E" w:rsidRDefault="00B7484E" w:rsidP="00B7484E">
      <w:pPr>
        <w:pStyle w:val="Heading1"/>
        <w:spacing w:before="240"/>
      </w:pPr>
      <w:r>
        <w:t>utc complaints</w:t>
      </w:r>
    </w:p>
    <w:p w:rsidR="00B7484E" w:rsidRDefault="00B7484E" w:rsidP="00CB7BCC">
      <w:pPr>
        <w:pStyle w:val="BodyText"/>
        <w:numPr>
          <w:ilvl w:val="0"/>
          <w:numId w:val="49"/>
        </w:numPr>
      </w:pPr>
      <w:r>
        <w:t xml:space="preserve">I am responsible, on behalf of Waste Management, for addressing with the UTC any consumer complaints lodged with the UTC.  </w:t>
      </w:r>
    </w:p>
    <w:p w:rsidR="00B7484E" w:rsidRDefault="00B7484E" w:rsidP="00CB7BCC">
      <w:pPr>
        <w:pStyle w:val="BodyText"/>
        <w:numPr>
          <w:ilvl w:val="0"/>
          <w:numId w:val="49"/>
        </w:numPr>
      </w:pPr>
      <w:r>
        <w:t>On June 26, 2012, Stericycle requested of the UTC copies of all complaints filed with the UTC “regarding Waste Management of Washington, Inc. since 2001.”  The UTC subsequently produced to Waste Management all of the public records the UTC had produced in response to Stericycle’s request for public records</w:t>
      </w:r>
      <w:r w:rsidR="00D70779">
        <w:t xml:space="preserve"> from 2001 through </w:t>
      </w:r>
      <w:r w:rsidR="00F340F0">
        <w:t xml:space="preserve">June of </w:t>
      </w:r>
      <w:r w:rsidR="00D70779">
        <w:t>2012</w:t>
      </w:r>
      <w:r w:rsidR="007A2FCA">
        <w:t>.  I</w:t>
      </w:r>
      <w:r w:rsidR="00F340F0">
        <w:t xml:space="preserve">n addition, </w:t>
      </w:r>
      <w:r w:rsidR="007A2FCA">
        <w:t>in response to Waste Management’s public records request, the UTC produced complaints about Waste Management up to August of 2012</w:t>
      </w:r>
      <w:r>
        <w:t xml:space="preserve">.  </w:t>
      </w:r>
    </w:p>
    <w:p w:rsidR="00B7484E" w:rsidRDefault="009B3BD1" w:rsidP="00CB7BCC">
      <w:pPr>
        <w:pStyle w:val="BodyText"/>
        <w:numPr>
          <w:ilvl w:val="0"/>
          <w:numId w:val="49"/>
        </w:numPr>
      </w:pPr>
      <w:r>
        <w:t xml:space="preserve">In 2001, </w:t>
      </w:r>
      <w:r w:rsidR="00B7484E">
        <w:t>the UTC received 27 consumer complaints</w:t>
      </w:r>
      <w:r>
        <w:t xml:space="preserve"> regarding Waste Management’s regulated solid waste services</w:t>
      </w:r>
      <w:r w:rsidR="00B7484E">
        <w:t>.  The UTC upheld the propriety of Waste Management’s conduct in 60% of these complaints.  Waste Management timely and properly addressed the remaining complaints in accordance with UTC direction.</w:t>
      </w:r>
    </w:p>
    <w:p w:rsidR="00B7484E" w:rsidRDefault="00B7484E" w:rsidP="00CB7BCC">
      <w:pPr>
        <w:pStyle w:val="BodyText"/>
        <w:numPr>
          <w:ilvl w:val="0"/>
          <w:numId w:val="49"/>
        </w:numPr>
      </w:pPr>
      <w:r>
        <w:t>In 2002, the UTC received 30 consumer complaints</w:t>
      </w:r>
      <w:r w:rsidR="009B3BD1" w:rsidRPr="009B3BD1">
        <w:t xml:space="preserve"> </w:t>
      </w:r>
      <w:r w:rsidR="009B3BD1">
        <w:t>regarding Waste Management’s regulated solid waste services</w:t>
      </w:r>
      <w:r>
        <w:t>.  The UTC upheld the propriety of Waste Management’s conduct in 37% of these complaints.  Waste Management timely and properly addressed the remaining complaints in accordance with UTC direction.</w:t>
      </w:r>
    </w:p>
    <w:p w:rsidR="00B7484E" w:rsidRDefault="00B7484E" w:rsidP="00CB7BCC">
      <w:pPr>
        <w:pStyle w:val="BodyText"/>
        <w:numPr>
          <w:ilvl w:val="0"/>
          <w:numId w:val="49"/>
        </w:numPr>
      </w:pPr>
      <w:r>
        <w:t xml:space="preserve">In 2003, Waste Management provided service to </w:t>
      </w:r>
      <w:r w:rsidR="009B3BD1">
        <w:t xml:space="preserve">517,860 regulated </w:t>
      </w:r>
      <w:r w:rsidR="00DA56ED">
        <w:t xml:space="preserve">solid waste </w:t>
      </w:r>
      <w:r>
        <w:t>customers.  That year, the UTC received 47 consumer complaints</w:t>
      </w:r>
      <w:r w:rsidR="009B3BD1" w:rsidRPr="009B3BD1">
        <w:t xml:space="preserve"> </w:t>
      </w:r>
      <w:r w:rsidR="009B3BD1">
        <w:t>regarding Waste Management’s regulated solid waste services</w:t>
      </w:r>
      <w:r>
        <w:t xml:space="preserve">.  The UTC upheld the propriety of Waste </w:t>
      </w:r>
      <w:r>
        <w:lastRenderedPageBreak/>
        <w:t>Management’s conduct in 60% of these complaints.  Waste Management timely and properly addressed the remaining complaints in accordance with UTC direction.</w:t>
      </w:r>
    </w:p>
    <w:p w:rsidR="00B7484E" w:rsidRDefault="00B7484E" w:rsidP="00CB7BCC">
      <w:pPr>
        <w:pStyle w:val="BodyText"/>
        <w:numPr>
          <w:ilvl w:val="0"/>
          <w:numId w:val="49"/>
        </w:numPr>
      </w:pPr>
      <w:r>
        <w:t xml:space="preserve">In 2004, Waste Management provided service to </w:t>
      </w:r>
      <w:r w:rsidR="009B3BD1">
        <w:t>528,253 regulated</w:t>
      </w:r>
      <w:r>
        <w:t xml:space="preserve"> </w:t>
      </w:r>
      <w:r w:rsidR="00DA56ED">
        <w:t xml:space="preserve">solid </w:t>
      </w:r>
      <w:r>
        <w:t xml:space="preserve">customers.  That year, the UTC received </w:t>
      </w:r>
      <w:r w:rsidR="00DA56ED">
        <w:t>96</w:t>
      </w:r>
      <w:r>
        <w:t xml:space="preserve"> consumer complaints.  The UTC upheld the propriety of Waste Management’s conduct in </w:t>
      </w:r>
      <w:r w:rsidR="00DA56ED">
        <w:t>71</w:t>
      </w:r>
      <w:r>
        <w:t>% of these complaints.  Waste Management timely and properly addressed the remaining complaints in accordance with UTC direction.</w:t>
      </w:r>
    </w:p>
    <w:p w:rsidR="00DA56ED" w:rsidRDefault="00DA56ED" w:rsidP="00CB7BCC">
      <w:pPr>
        <w:pStyle w:val="BodyText"/>
        <w:numPr>
          <w:ilvl w:val="0"/>
          <w:numId w:val="49"/>
        </w:numPr>
      </w:pPr>
      <w:r>
        <w:t xml:space="preserve">In 2005, Waste Management provided service to </w:t>
      </w:r>
      <w:r w:rsidR="00FE766E">
        <w:t>521,668</w:t>
      </w:r>
      <w:r w:rsidR="003F7CA0">
        <w:t xml:space="preserve"> regulated</w:t>
      </w:r>
      <w:r>
        <w:t xml:space="preserve"> solid waste customers.  That year, the UTC received </w:t>
      </w:r>
      <w:r w:rsidR="00F1704C">
        <w:t>56</w:t>
      </w:r>
      <w:r>
        <w:t xml:space="preserve"> consumer complaints</w:t>
      </w:r>
      <w:r w:rsidR="003F7CA0" w:rsidRPr="003F7CA0">
        <w:t xml:space="preserve"> </w:t>
      </w:r>
      <w:r w:rsidR="003F7CA0">
        <w:t>regarding Waste Management’s regulated solid waste services</w:t>
      </w:r>
      <w:r>
        <w:t xml:space="preserve">.  The UTC upheld the propriety of Waste Management’s conduct in </w:t>
      </w:r>
      <w:r w:rsidR="00F1704C">
        <w:t>50</w:t>
      </w:r>
      <w:r>
        <w:t>% of these complaints.  Waste Management timely and properly addressed the remaining complaints in accordance with UTC direction.</w:t>
      </w:r>
    </w:p>
    <w:p w:rsidR="00F1704C" w:rsidRDefault="00F1704C" w:rsidP="00CB7BCC">
      <w:pPr>
        <w:pStyle w:val="BodyText"/>
        <w:numPr>
          <w:ilvl w:val="0"/>
          <w:numId w:val="49"/>
        </w:numPr>
      </w:pPr>
      <w:r>
        <w:t xml:space="preserve">In 2006, Waste Management provided service to </w:t>
      </w:r>
      <w:r w:rsidR="003F7CA0">
        <w:t>533,467 regulated</w:t>
      </w:r>
      <w:r>
        <w:t xml:space="preserve"> solid waste customers.  That year, the UTC received </w:t>
      </w:r>
      <w:r w:rsidR="00EA7098">
        <w:t>24</w:t>
      </w:r>
      <w:r>
        <w:t xml:space="preserve"> consumer complaints</w:t>
      </w:r>
      <w:r w:rsidR="003F7CA0" w:rsidRPr="003F7CA0">
        <w:t xml:space="preserve"> </w:t>
      </w:r>
      <w:r w:rsidR="003F7CA0">
        <w:t>regarding Waste Management’s regulated solid waste services</w:t>
      </w:r>
      <w:r>
        <w:t xml:space="preserve">.  The UTC upheld the propriety of Waste Management’s conduct in </w:t>
      </w:r>
      <w:r w:rsidR="00EA7098">
        <w:t>54</w:t>
      </w:r>
      <w:r>
        <w:t>% of these complaints.  Waste Management timely and properly addressed the remaining complaints in accordance with UTC direction.</w:t>
      </w:r>
    </w:p>
    <w:p w:rsidR="00EA7098" w:rsidRDefault="00EA7098" w:rsidP="00CB7BCC">
      <w:pPr>
        <w:pStyle w:val="BodyText"/>
        <w:numPr>
          <w:ilvl w:val="0"/>
          <w:numId w:val="49"/>
        </w:numPr>
      </w:pPr>
      <w:r>
        <w:t xml:space="preserve">In 2007, Waste Management provided service to </w:t>
      </w:r>
      <w:r w:rsidR="003F7CA0">
        <w:t>543,154 regulated</w:t>
      </w:r>
      <w:r>
        <w:t xml:space="preserve"> solid waste customers.  That year, the UTC received </w:t>
      </w:r>
      <w:r w:rsidR="00330DCB">
        <w:t>63</w:t>
      </w:r>
      <w:r>
        <w:t xml:space="preserve"> consumer complaints</w:t>
      </w:r>
      <w:r w:rsidR="00C12A8B" w:rsidRPr="00C12A8B">
        <w:t xml:space="preserve"> </w:t>
      </w:r>
      <w:r w:rsidR="00C12A8B">
        <w:t>regarding Waste Management’s regulated solid waste services</w:t>
      </w:r>
      <w:r>
        <w:t xml:space="preserve">.  The UTC upheld the propriety of Waste Management’s conduct in </w:t>
      </w:r>
      <w:r w:rsidR="00330DCB">
        <w:t>65</w:t>
      </w:r>
      <w:r>
        <w:t>% of these complaints.  Waste Management timely and properly addressed the remaining complaints in accordance with UTC direction.</w:t>
      </w:r>
    </w:p>
    <w:p w:rsidR="00330DCB" w:rsidRDefault="00330DCB" w:rsidP="00CB7BCC">
      <w:pPr>
        <w:pStyle w:val="BodyText"/>
        <w:numPr>
          <w:ilvl w:val="0"/>
          <w:numId w:val="49"/>
        </w:numPr>
      </w:pPr>
      <w:r>
        <w:t xml:space="preserve">In 2008, Waste Management provided service to </w:t>
      </w:r>
      <w:r w:rsidR="00C12A8B">
        <w:t xml:space="preserve">555,220 regulated </w:t>
      </w:r>
      <w:r>
        <w:t xml:space="preserve">solid waste customers.  That year, the UTC received </w:t>
      </w:r>
      <w:r w:rsidR="00F95027">
        <w:t>31</w:t>
      </w:r>
      <w:r>
        <w:t xml:space="preserve"> consumer complaints</w:t>
      </w:r>
      <w:r w:rsidR="00C12A8B" w:rsidRPr="00C12A8B">
        <w:t xml:space="preserve"> </w:t>
      </w:r>
      <w:r w:rsidR="00C12A8B">
        <w:t>regarding Waste Management’s regulated solid waste services</w:t>
      </w:r>
      <w:r>
        <w:t xml:space="preserve">.  The UTC upheld the propriety of Waste Management’s conduct in </w:t>
      </w:r>
      <w:r w:rsidR="00C12A8B">
        <w:t>60</w:t>
      </w:r>
      <w:r>
        <w:t>% of these complaints.  Waste Management timely and properly addressed the remaining complaints in accordance with UTC direction.</w:t>
      </w:r>
    </w:p>
    <w:p w:rsidR="00F95027" w:rsidRDefault="00F95027" w:rsidP="00CB7BCC">
      <w:pPr>
        <w:pStyle w:val="BodyText"/>
        <w:numPr>
          <w:ilvl w:val="0"/>
          <w:numId w:val="49"/>
        </w:numPr>
      </w:pPr>
      <w:r>
        <w:lastRenderedPageBreak/>
        <w:t xml:space="preserve">In 2009, Waste Management provided service to </w:t>
      </w:r>
      <w:r w:rsidR="00C12A8B">
        <w:t>540,967 regulated</w:t>
      </w:r>
      <w:r>
        <w:t xml:space="preserve"> solid waste customers.  That year, the UTC received </w:t>
      </w:r>
      <w:r w:rsidR="00BB19FB">
        <w:t>38</w:t>
      </w:r>
      <w:r>
        <w:t xml:space="preserve"> consumer complaints</w:t>
      </w:r>
      <w:r w:rsidR="00C12A8B" w:rsidRPr="00C12A8B">
        <w:t xml:space="preserve"> </w:t>
      </w:r>
      <w:r w:rsidR="00C12A8B">
        <w:t>regarding Waste Management’s regulated solid waste services</w:t>
      </w:r>
      <w:r>
        <w:t xml:space="preserve">.  The UTC upheld the propriety of Waste Management’s conduct in </w:t>
      </w:r>
      <w:r w:rsidR="00BB19FB">
        <w:t>55</w:t>
      </w:r>
      <w:r>
        <w:t>% of these complaints.  Waste Management timely and properly addressed the remaining complaints in accordance with UTC direction.</w:t>
      </w:r>
    </w:p>
    <w:p w:rsidR="00BB19FB" w:rsidRDefault="00BB19FB" w:rsidP="00CB7BCC">
      <w:pPr>
        <w:pStyle w:val="BodyText"/>
        <w:numPr>
          <w:ilvl w:val="0"/>
          <w:numId w:val="49"/>
        </w:numPr>
      </w:pPr>
      <w:r>
        <w:t xml:space="preserve">In 2010, Waste Management provided service to </w:t>
      </w:r>
      <w:r w:rsidR="00C12A8B">
        <w:t>564,013</w:t>
      </w:r>
      <w:r>
        <w:t xml:space="preserve"> </w:t>
      </w:r>
      <w:r w:rsidR="00C12A8B">
        <w:t xml:space="preserve">regulated </w:t>
      </w:r>
      <w:r>
        <w:t>solid waste customers.  That year, the UTC received 21 consumer complaints</w:t>
      </w:r>
      <w:r w:rsidR="00C12A8B" w:rsidRPr="00C12A8B">
        <w:t xml:space="preserve"> </w:t>
      </w:r>
      <w:r w:rsidR="00C12A8B">
        <w:t>regarding Waste Management’s regulated solid waste services</w:t>
      </w:r>
      <w:r>
        <w:t>.  The UTC upheld the propriety of Waste Management’s conduct in 71% of these complaints.  Waste Management timely and properly addressed the remaining complaints in accordance with UTC direction.</w:t>
      </w:r>
    </w:p>
    <w:p w:rsidR="00100A4E" w:rsidRDefault="00100A4E" w:rsidP="00CB7BCC">
      <w:pPr>
        <w:pStyle w:val="BodyText"/>
        <w:numPr>
          <w:ilvl w:val="0"/>
          <w:numId w:val="49"/>
        </w:numPr>
      </w:pPr>
      <w:r>
        <w:t xml:space="preserve">In 2011, Waste Management provided service to </w:t>
      </w:r>
      <w:r w:rsidR="00C12A8B">
        <w:t>583,934 regulated</w:t>
      </w:r>
      <w:r>
        <w:t xml:space="preserve"> solid waste customers.  That year, the UTC received 22 consumer complaints</w:t>
      </w:r>
      <w:r w:rsidR="00C12A8B" w:rsidRPr="00C12A8B">
        <w:t xml:space="preserve"> </w:t>
      </w:r>
      <w:r w:rsidR="00C12A8B">
        <w:t>regarding Waste Management’s regulated solid waste services</w:t>
      </w:r>
      <w:r>
        <w:t>.  The UTC upheld the propriety of Waste Management’s conduct in 36% of these complaints.  Waste Management timely and properly addressed the remaining complaints in accordance with UTC direction.</w:t>
      </w:r>
    </w:p>
    <w:p w:rsidR="00345A42" w:rsidRDefault="007A2FCA" w:rsidP="00CB7BCC">
      <w:pPr>
        <w:pStyle w:val="BodyText"/>
        <w:numPr>
          <w:ilvl w:val="0"/>
          <w:numId w:val="49"/>
        </w:numPr>
      </w:pPr>
      <w:r>
        <w:t>Up until</w:t>
      </w:r>
      <w:r w:rsidR="00C12A8B">
        <w:t xml:space="preserve"> August of </w:t>
      </w:r>
      <w:r w:rsidR="00345A42">
        <w:t xml:space="preserve">2012, the UTC </w:t>
      </w:r>
      <w:r w:rsidR="00C12A8B">
        <w:t xml:space="preserve">has </w:t>
      </w:r>
      <w:r w:rsidR="00345A42">
        <w:t>received 9 consumer complaints</w:t>
      </w:r>
      <w:r w:rsidR="00C12A8B" w:rsidRPr="00C12A8B">
        <w:t xml:space="preserve"> </w:t>
      </w:r>
      <w:r w:rsidR="00C12A8B">
        <w:t>regarding Waste Management’s regulated solid waste services</w:t>
      </w:r>
      <w:r w:rsidR="00345A42">
        <w:t>.  The UTC upheld the propriety of Waste Management’s conduct in 33% of these complaints.  Waste Management timely and properly addressed the remaining complaints in accordance with UTC direction.</w:t>
      </w:r>
    </w:p>
    <w:p w:rsidR="00345A42" w:rsidRDefault="00345A42" w:rsidP="00CB7BCC">
      <w:pPr>
        <w:pStyle w:val="BodyText"/>
        <w:numPr>
          <w:ilvl w:val="0"/>
          <w:numId w:val="49"/>
        </w:numPr>
      </w:pPr>
      <w:r>
        <w:t xml:space="preserve">Throughout the </w:t>
      </w:r>
      <w:r w:rsidR="009401D6">
        <w:t>twelve years</w:t>
      </w:r>
      <w:r>
        <w:t xml:space="preserve"> </w:t>
      </w:r>
      <w:r w:rsidR="009401D6">
        <w:t xml:space="preserve">which were </w:t>
      </w:r>
      <w:r>
        <w:t>the subject of Stericycle’s public records request</w:t>
      </w:r>
      <w:r w:rsidR="007A2FCA">
        <w:t xml:space="preserve"> and up to August</w:t>
      </w:r>
      <w:r>
        <w:t>, the UTC received 464 consumer complaints regarding Waste Management</w:t>
      </w:r>
      <w:r w:rsidR="009401D6">
        <w:t>’s regulated solid waste services</w:t>
      </w:r>
      <w:r>
        <w:t>.  The UTC upheld the propriety of Waste Management’s conduct in 60% of these complaints.  Waste Management timely and properly addressed the remaining complaints in accordance with UTC direction.</w:t>
      </w:r>
    </w:p>
    <w:p w:rsidR="00B7484E" w:rsidRDefault="00DA04DB" w:rsidP="00CB7BCC">
      <w:pPr>
        <w:pStyle w:val="BodyText"/>
        <w:numPr>
          <w:ilvl w:val="0"/>
          <w:numId w:val="49"/>
        </w:numPr>
      </w:pPr>
      <w:r w:rsidRPr="00A427BC">
        <w:t xml:space="preserve">On July 25, 2012, Waste Management’s drivers went on strike for eight days, causing numerous </w:t>
      </w:r>
      <w:r w:rsidR="009A2C6F">
        <w:t xml:space="preserve">regulated solid waste </w:t>
      </w:r>
      <w:r w:rsidRPr="00A427BC">
        <w:t xml:space="preserve">customers to have missed collections during that period.  </w:t>
      </w:r>
      <w:r w:rsidRPr="00A427BC">
        <w:lastRenderedPageBreak/>
        <w:t xml:space="preserve">Approximately 150 customers filed complaints with the UTC for service deficiencies during the work stoppage.  </w:t>
      </w:r>
      <w:r w:rsidR="00A427BC">
        <w:t xml:space="preserve">Waste Management </w:t>
      </w:r>
      <w:r w:rsidRPr="00A427BC">
        <w:t>is working with those customers and with the UTC staff to resolve those complaints.  None of the complaints were from RMW customers and no RMW customers had missed pickups.</w:t>
      </w:r>
      <w:r>
        <w:rPr>
          <w:rFonts w:ascii="Comic Sans MS" w:hAnsi="Comic Sans MS"/>
          <w:color w:val="244061"/>
          <w:sz w:val="20"/>
        </w:rPr>
        <w:t>   </w:t>
      </w:r>
    </w:p>
    <w:p w:rsidR="007F3B78" w:rsidRDefault="007F3B78" w:rsidP="007F3B78">
      <w:pPr>
        <w:pStyle w:val="Date"/>
      </w:pPr>
      <w:r>
        <w:t>I declare under penalty of perjury that the foregoing is true and correct to the best of my knowledge and belief.</w:t>
      </w:r>
    </w:p>
    <w:p w:rsidR="007F3B78" w:rsidRDefault="007F3B78" w:rsidP="007F3B78">
      <w:pPr>
        <w:pStyle w:val="Date"/>
      </w:pPr>
      <w:r>
        <w:t xml:space="preserve">DATED this </w:t>
      </w:r>
      <w:r w:rsidR="00113A71">
        <w:t>1</w:t>
      </w:r>
      <w:r w:rsidR="00113A71" w:rsidRPr="00113A71">
        <w:rPr>
          <w:vertAlign w:val="superscript"/>
        </w:rPr>
        <w:t>st</w:t>
      </w:r>
      <w:r w:rsidR="00113A71">
        <w:t xml:space="preserve"> </w:t>
      </w:r>
      <w:r>
        <w:t xml:space="preserve">day of </w:t>
      </w:r>
      <w:r w:rsidR="00113A71">
        <w:t>October</w:t>
      </w:r>
      <w:r>
        <w:t>, 201</w:t>
      </w:r>
      <w:r w:rsidR="00810870">
        <w:t>2</w:t>
      </w:r>
      <w:r>
        <w:t xml:space="preserve">, </w:t>
      </w:r>
      <w:r>
        <w:rPr>
          <w:noProof/>
        </w:rPr>
        <w:t xml:space="preserve">at </w:t>
      </w:r>
      <w:r w:rsidR="00572BA8">
        <w:rPr>
          <w:noProof/>
        </w:rPr>
        <w:t>____________</w:t>
      </w:r>
      <w:r>
        <w:rPr>
          <w:noProof/>
        </w:rPr>
        <w:t xml:space="preserve">, </w:t>
      </w:r>
      <w:r w:rsidR="00810870">
        <w:rPr>
          <w:noProof/>
        </w:rPr>
        <w:t>Washington</w:t>
      </w:r>
      <w:r>
        <w:t>.</w:t>
      </w:r>
    </w:p>
    <w:p w:rsidR="007F3B78" w:rsidRDefault="007F3B78" w:rsidP="007F3B78">
      <w:pPr>
        <w:pStyle w:val="Signature"/>
        <w:keepNext/>
        <w:keepLines/>
      </w:pPr>
    </w:p>
    <w:p w:rsidR="007F3B78" w:rsidRDefault="007F3B78" w:rsidP="007F3B78">
      <w:pPr>
        <w:pStyle w:val="Signature"/>
        <w:keepNext/>
        <w:keepLines/>
      </w:pPr>
    </w:p>
    <w:p w:rsidR="007F3B78" w:rsidRDefault="007F3B78" w:rsidP="007F3B78">
      <w:pPr>
        <w:pStyle w:val="Signature"/>
        <w:keepNext/>
        <w:keepLines/>
      </w:pPr>
    </w:p>
    <w:p w:rsidR="007F3B78" w:rsidRDefault="007F3B78" w:rsidP="007F3B78">
      <w:pPr>
        <w:pStyle w:val="Signature"/>
        <w:keepNext/>
        <w:keepLines/>
      </w:pPr>
    </w:p>
    <w:p w:rsidR="007F3B78" w:rsidRDefault="007F3B78" w:rsidP="007F3B78">
      <w:pPr>
        <w:pStyle w:val="Signature"/>
        <w:keepNext/>
        <w:keepLines/>
      </w:pPr>
      <w:r>
        <w:rPr>
          <w:u w:val="single"/>
        </w:rPr>
        <w:tab/>
      </w:r>
      <w:r>
        <w:rPr>
          <w:u w:val="single"/>
        </w:rPr>
        <w:tab/>
      </w:r>
    </w:p>
    <w:p w:rsidR="007F3B78" w:rsidRDefault="00810870" w:rsidP="007F3B78">
      <w:pPr>
        <w:pStyle w:val="Signature"/>
        <w:keepNext/>
        <w:keepLines/>
      </w:pPr>
      <w:r>
        <w:t>Michael Weinstein</w:t>
      </w:r>
    </w:p>
    <w:p w:rsidR="007F3B78" w:rsidRDefault="007F3B78">
      <w:pPr>
        <w:spacing w:line="240" w:lineRule="auto"/>
      </w:pPr>
      <w:r>
        <w:br w:type="page"/>
      </w:r>
    </w:p>
    <w:p w:rsidR="005A3CDF" w:rsidRDefault="005A3CDF" w:rsidP="005A3CDF">
      <w:pPr>
        <w:spacing w:line="480" w:lineRule="exact"/>
        <w:jc w:val="center"/>
        <w:outlineLvl w:val="0"/>
        <w:rPr>
          <w:b/>
          <w:iCs/>
          <w:szCs w:val="24"/>
        </w:rPr>
      </w:pPr>
      <w:bookmarkStart w:id="2" w:name="_Toc332025460"/>
      <w:bookmarkStart w:id="3" w:name="_Toc331506155"/>
      <w:bookmarkStart w:id="4" w:name="_Toc327428816"/>
      <w:bookmarkStart w:id="5" w:name="_Toc303756297"/>
      <w:r>
        <w:rPr>
          <w:b/>
          <w:iCs/>
          <w:szCs w:val="24"/>
        </w:rPr>
        <w:lastRenderedPageBreak/>
        <w:t>CERTIFICATE OF SERVICE</w:t>
      </w:r>
      <w:bookmarkEnd w:id="2"/>
      <w:bookmarkEnd w:id="3"/>
      <w:bookmarkEnd w:id="4"/>
      <w:bookmarkEnd w:id="5"/>
    </w:p>
    <w:p w:rsidR="005A3CDF" w:rsidRDefault="005A3CDF" w:rsidP="005A3CDF">
      <w:pPr>
        <w:spacing w:after="240" w:line="240" w:lineRule="auto"/>
        <w:ind w:firstLine="720"/>
        <w:rPr>
          <w:szCs w:val="24"/>
        </w:rPr>
      </w:pPr>
      <w:r>
        <w:t xml:space="preserve">I hereby certify that I have this day served this document upon all parties of record in this </w:t>
      </w:r>
      <w:r>
        <w:rPr>
          <w:szCs w:val="24"/>
        </w:rPr>
        <w:t>proceeding, by the method indicated below, pursuant to WAC 480-07-150.</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0"/>
        <w:gridCol w:w="3026"/>
      </w:tblGrid>
      <w:tr w:rsidR="005A3CDF" w:rsidTr="005A3CDF">
        <w:tc>
          <w:tcPr>
            <w:tcW w:w="6230" w:type="dxa"/>
            <w:tcBorders>
              <w:top w:val="single" w:sz="4" w:space="0" w:color="auto"/>
              <w:left w:val="single" w:sz="4" w:space="0" w:color="auto"/>
              <w:bottom w:val="single" w:sz="4" w:space="0" w:color="auto"/>
              <w:right w:val="single" w:sz="4" w:space="0" w:color="auto"/>
            </w:tcBorders>
            <w:hideMark/>
          </w:tcPr>
          <w:p w:rsidR="005A3CDF" w:rsidRDefault="005A3CDF">
            <w:pPr>
              <w:pStyle w:val="NormalWeb"/>
              <w:spacing w:line="270" w:lineRule="exact"/>
              <w:rPr>
                <w:color w:val="000000"/>
              </w:rPr>
            </w:pPr>
            <w:r>
              <w:rPr>
                <w:color w:val="000000"/>
              </w:rPr>
              <w:t>Washington Utilities and Transportation Commission</w:t>
            </w:r>
          </w:p>
          <w:p w:rsidR="005A3CDF" w:rsidRDefault="005A3CDF">
            <w:pPr>
              <w:pStyle w:val="NormalWeb"/>
              <w:spacing w:line="270" w:lineRule="exact"/>
              <w:rPr>
                <w:color w:val="000000"/>
              </w:rPr>
            </w:pPr>
            <w:r>
              <w:rPr>
                <w:color w:val="000000"/>
              </w:rPr>
              <w:t>1300 S. Evergreen Park Dr. SW</w:t>
            </w:r>
          </w:p>
          <w:p w:rsidR="005A3CDF" w:rsidRDefault="005A3CDF">
            <w:pPr>
              <w:pStyle w:val="NormalWeb"/>
              <w:spacing w:line="270" w:lineRule="exact"/>
              <w:rPr>
                <w:color w:val="000000"/>
              </w:rPr>
            </w:pPr>
            <w:r>
              <w:rPr>
                <w:color w:val="000000"/>
              </w:rPr>
              <w:t>PO Box 47250</w:t>
            </w:r>
          </w:p>
          <w:p w:rsidR="005A3CDF" w:rsidRDefault="005A3CDF">
            <w:pPr>
              <w:pStyle w:val="NormalWeb"/>
              <w:spacing w:line="270" w:lineRule="exact"/>
              <w:rPr>
                <w:color w:val="000000"/>
              </w:rPr>
            </w:pPr>
            <w:r>
              <w:rPr>
                <w:color w:val="000000"/>
              </w:rPr>
              <w:t>Olympia, WA  98504-7250</w:t>
            </w:r>
          </w:p>
          <w:p w:rsidR="005A3CDF" w:rsidRDefault="005A3CDF">
            <w:pPr>
              <w:pStyle w:val="NormalWeb"/>
              <w:spacing w:line="270" w:lineRule="exact"/>
              <w:rPr>
                <w:color w:val="000000"/>
              </w:rPr>
            </w:pPr>
            <w:r>
              <w:rPr>
                <w:color w:val="000000"/>
              </w:rPr>
              <w:t>360-664-1160</w:t>
            </w:r>
          </w:p>
          <w:p w:rsidR="005A3CDF" w:rsidRDefault="005A3CDF">
            <w:pPr>
              <w:spacing w:line="270" w:lineRule="exact"/>
              <w:rPr>
                <w:color w:val="000000"/>
                <w:szCs w:val="24"/>
              </w:rPr>
            </w:pPr>
            <w:hyperlink r:id="rId7" w:history="1">
              <w:r>
                <w:rPr>
                  <w:rStyle w:val="Hyperlink"/>
                  <w:color w:val="000000"/>
                </w:rPr>
                <w:t>records@utc.wa.gov</w:t>
              </w:r>
            </w:hyperlink>
          </w:p>
        </w:tc>
        <w:tc>
          <w:tcPr>
            <w:tcW w:w="3026" w:type="dxa"/>
            <w:tcBorders>
              <w:top w:val="single" w:sz="4" w:space="0" w:color="auto"/>
              <w:left w:val="single" w:sz="4" w:space="0" w:color="auto"/>
              <w:bottom w:val="single" w:sz="4" w:space="0" w:color="auto"/>
              <w:right w:val="single" w:sz="4" w:space="0" w:color="auto"/>
            </w:tcBorders>
            <w:hideMark/>
          </w:tcPr>
          <w:p w:rsidR="005A3CDF" w:rsidRDefault="005A3CDF">
            <w:pPr>
              <w:spacing w:line="240" w:lineRule="auto"/>
            </w:pPr>
            <w:r>
              <w:sym w:font="Wingdings" w:char="00A8"/>
            </w:r>
            <w:r>
              <w:t xml:space="preserve"> Via Legal Messenger</w:t>
            </w:r>
          </w:p>
          <w:p w:rsidR="005A3CDF" w:rsidRDefault="005A3CDF">
            <w:pPr>
              <w:spacing w:line="240" w:lineRule="auto"/>
            </w:pPr>
            <w:r>
              <w:sym w:font="Wingdings" w:char="00A8"/>
            </w:r>
            <w:r>
              <w:t xml:space="preserve"> Via Facsimile</w:t>
            </w:r>
          </w:p>
          <w:p w:rsidR="005A3CDF" w:rsidRDefault="005A3CDF">
            <w:pPr>
              <w:spacing w:line="240" w:lineRule="auto"/>
            </w:pPr>
            <w:r>
              <w:sym w:font="Wingdings" w:char="00FE"/>
            </w:r>
            <w:r>
              <w:t xml:space="preserve"> Via Federal Express</w:t>
            </w:r>
          </w:p>
          <w:p w:rsidR="005A3CDF" w:rsidRDefault="005A3CDF">
            <w:pPr>
              <w:spacing w:line="240" w:lineRule="auto"/>
            </w:pPr>
            <w:r>
              <w:sym w:font="Wingdings" w:char="00FE"/>
            </w:r>
            <w:r>
              <w:t xml:space="preserve"> Via Email</w:t>
            </w:r>
          </w:p>
        </w:tc>
      </w:tr>
      <w:tr w:rsidR="005A3CDF" w:rsidTr="005A3CDF">
        <w:tc>
          <w:tcPr>
            <w:tcW w:w="6230" w:type="dxa"/>
            <w:tcBorders>
              <w:top w:val="single" w:sz="4" w:space="0" w:color="auto"/>
              <w:left w:val="single" w:sz="4" w:space="0" w:color="auto"/>
              <w:bottom w:val="single" w:sz="4" w:space="0" w:color="auto"/>
              <w:right w:val="single" w:sz="4" w:space="0" w:color="auto"/>
            </w:tcBorders>
            <w:hideMark/>
          </w:tcPr>
          <w:p w:rsidR="005A3CDF" w:rsidRDefault="005A3CDF">
            <w:pPr>
              <w:spacing w:line="270" w:lineRule="exact"/>
              <w:rPr>
                <w:color w:val="000000"/>
                <w:spacing w:val="-3"/>
              </w:rPr>
            </w:pPr>
            <w:r>
              <w:rPr>
                <w:color w:val="000000"/>
                <w:spacing w:val="-3"/>
              </w:rPr>
              <w:t xml:space="preserve">Gregory J. </w:t>
            </w:r>
            <w:proofErr w:type="spellStart"/>
            <w:r>
              <w:rPr>
                <w:color w:val="000000"/>
                <w:spacing w:val="-3"/>
              </w:rPr>
              <w:t>Kopta</w:t>
            </w:r>
            <w:proofErr w:type="spellEnd"/>
          </w:p>
          <w:p w:rsidR="005A3CDF" w:rsidRDefault="005A3CDF">
            <w:pPr>
              <w:spacing w:line="270" w:lineRule="exact"/>
              <w:rPr>
                <w:color w:val="000000"/>
                <w:spacing w:val="-3"/>
              </w:rPr>
            </w:pPr>
            <w:r>
              <w:rPr>
                <w:color w:val="000000"/>
                <w:spacing w:val="-3"/>
              </w:rPr>
              <w:t>Administrative Law Judge</w:t>
            </w:r>
          </w:p>
          <w:p w:rsidR="005A3CDF" w:rsidRDefault="005A3CDF">
            <w:pPr>
              <w:spacing w:line="270" w:lineRule="exact"/>
              <w:rPr>
                <w:color w:val="000000"/>
                <w:spacing w:val="-3"/>
              </w:rPr>
            </w:pPr>
            <w:r>
              <w:rPr>
                <w:color w:val="000000"/>
              </w:rPr>
              <w:t>Washington Utilities and Transportation Commission</w:t>
            </w:r>
          </w:p>
          <w:p w:rsidR="005A3CDF" w:rsidRDefault="005A3CDF">
            <w:pPr>
              <w:spacing w:line="270" w:lineRule="exact"/>
              <w:rPr>
                <w:color w:val="000000"/>
                <w:spacing w:val="-3"/>
              </w:rPr>
            </w:pPr>
            <w:hyperlink r:id="rId8" w:history="1">
              <w:r>
                <w:rPr>
                  <w:rStyle w:val="Hyperlink"/>
                  <w:color w:val="000000"/>
                  <w:spacing w:val="-3"/>
                </w:rPr>
                <w:t>gkopta@utc.wa.gov</w:t>
              </w:r>
            </w:hyperlink>
          </w:p>
        </w:tc>
        <w:tc>
          <w:tcPr>
            <w:tcW w:w="3026" w:type="dxa"/>
            <w:tcBorders>
              <w:top w:val="single" w:sz="4" w:space="0" w:color="auto"/>
              <w:left w:val="single" w:sz="4" w:space="0" w:color="auto"/>
              <w:bottom w:val="single" w:sz="4" w:space="0" w:color="auto"/>
              <w:right w:val="single" w:sz="4" w:space="0" w:color="auto"/>
            </w:tcBorders>
            <w:hideMark/>
          </w:tcPr>
          <w:p w:rsidR="005A3CDF" w:rsidRDefault="005A3CDF">
            <w:pPr>
              <w:spacing w:line="240" w:lineRule="auto"/>
            </w:pPr>
            <w:r>
              <w:sym w:font="Wingdings" w:char="00A8"/>
            </w:r>
            <w:r>
              <w:t xml:space="preserve"> Via Legal Messenger</w:t>
            </w:r>
          </w:p>
          <w:p w:rsidR="005A3CDF" w:rsidRDefault="005A3CDF">
            <w:pPr>
              <w:spacing w:line="240" w:lineRule="auto"/>
            </w:pPr>
            <w:r>
              <w:sym w:font="Wingdings" w:char="00A8"/>
            </w:r>
            <w:r>
              <w:t xml:space="preserve"> Via Facsimile</w:t>
            </w:r>
          </w:p>
          <w:p w:rsidR="005A3CDF" w:rsidRDefault="005A3CDF">
            <w:pPr>
              <w:spacing w:line="240" w:lineRule="auto"/>
            </w:pPr>
            <w:r>
              <w:sym w:font="Wingdings" w:char="00A8"/>
            </w:r>
            <w:r>
              <w:t xml:space="preserve"> Via U.S. Mail</w:t>
            </w:r>
          </w:p>
          <w:p w:rsidR="005A3CDF" w:rsidRDefault="005A3CDF">
            <w:pPr>
              <w:spacing w:line="240" w:lineRule="auto"/>
            </w:pPr>
            <w:r>
              <w:sym w:font="Wingdings" w:char="00FE"/>
            </w:r>
            <w:r>
              <w:t xml:space="preserve"> Via Email</w:t>
            </w:r>
          </w:p>
        </w:tc>
      </w:tr>
      <w:tr w:rsidR="005A3CDF" w:rsidTr="005A3CDF">
        <w:tc>
          <w:tcPr>
            <w:tcW w:w="6230" w:type="dxa"/>
            <w:tcBorders>
              <w:top w:val="single" w:sz="4" w:space="0" w:color="auto"/>
              <w:left w:val="single" w:sz="4" w:space="0" w:color="auto"/>
              <w:bottom w:val="single" w:sz="4" w:space="0" w:color="auto"/>
              <w:right w:val="single" w:sz="4" w:space="0" w:color="auto"/>
            </w:tcBorders>
            <w:hideMark/>
          </w:tcPr>
          <w:p w:rsidR="005A3CDF" w:rsidRDefault="005A3CDF">
            <w:pPr>
              <w:spacing w:line="270" w:lineRule="exact"/>
              <w:rPr>
                <w:spacing w:val="-3"/>
              </w:rPr>
            </w:pPr>
            <w:proofErr w:type="spellStart"/>
            <w:r>
              <w:rPr>
                <w:spacing w:val="-3"/>
              </w:rPr>
              <w:t>Fronda</w:t>
            </w:r>
            <w:proofErr w:type="spellEnd"/>
            <w:r>
              <w:rPr>
                <w:spacing w:val="-3"/>
              </w:rPr>
              <w:t xml:space="preserve"> Woods</w:t>
            </w:r>
          </w:p>
          <w:p w:rsidR="005A3CDF" w:rsidRDefault="005A3CDF">
            <w:pPr>
              <w:spacing w:line="270" w:lineRule="exact"/>
              <w:rPr>
                <w:spacing w:val="-3"/>
              </w:rPr>
            </w:pPr>
            <w:r>
              <w:rPr>
                <w:spacing w:val="-3"/>
              </w:rPr>
              <w:t>Attorney General’s Office of Washington</w:t>
            </w:r>
          </w:p>
          <w:p w:rsidR="005A3CDF" w:rsidRDefault="005A3CDF">
            <w:pPr>
              <w:spacing w:line="270" w:lineRule="exact"/>
              <w:rPr>
                <w:spacing w:val="-3"/>
              </w:rPr>
            </w:pPr>
            <w:r>
              <w:rPr>
                <w:spacing w:val="-3"/>
              </w:rPr>
              <w:t>PO Box 40128</w:t>
            </w:r>
          </w:p>
          <w:p w:rsidR="005A3CDF" w:rsidRDefault="005A3CDF">
            <w:pPr>
              <w:spacing w:line="270" w:lineRule="exact"/>
              <w:rPr>
                <w:spacing w:val="-3"/>
              </w:rPr>
            </w:pPr>
            <w:r>
              <w:rPr>
                <w:spacing w:val="-3"/>
              </w:rPr>
              <w:t>Olympia, WA  98504</w:t>
            </w:r>
          </w:p>
          <w:p w:rsidR="005A3CDF" w:rsidRDefault="005A3CDF">
            <w:pPr>
              <w:spacing w:line="270" w:lineRule="exact"/>
              <w:rPr>
                <w:spacing w:val="-3"/>
              </w:rPr>
            </w:pPr>
            <w:r>
              <w:rPr>
                <w:spacing w:val="-3"/>
              </w:rPr>
              <w:t>(360) 664-1225</w:t>
            </w:r>
          </w:p>
          <w:p w:rsidR="005A3CDF" w:rsidRDefault="005A3CDF">
            <w:pPr>
              <w:pStyle w:val="NormalWeb"/>
              <w:spacing w:line="270" w:lineRule="exact"/>
            </w:pPr>
            <w:r>
              <w:t>fwoods@utc.wa.gov</w:t>
            </w:r>
          </w:p>
          <w:p w:rsidR="005A3CDF" w:rsidRDefault="005A3CDF">
            <w:pPr>
              <w:pStyle w:val="NormalWeb"/>
              <w:spacing w:line="270" w:lineRule="exact"/>
            </w:pPr>
            <w:r>
              <w:t>bdemarco@utc.wa.gov</w:t>
            </w:r>
          </w:p>
        </w:tc>
        <w:tc>
          <w:tcPr>
            <w:tcW w:w="3026" w:type="dxa"/>
            <w:tcBorders>
              <w:top w:val="single" w:sz="4" w:space="0" w:color="auto"/>
              <w:left w:val="single" w:sz="4" w:space="0" w:color="auto"/>
              <w:bottom w:val="single" w:sz="4" w:space="0" w:color="auto"/>
              <w:right w:val="single" w:sz="4" w:space="0" w:color="auto"/>
            </w:tcBorders>
            <w:hideMark/>
          </w:tcPr>
          <w:p w:rsidR="005A3CDF" w:rsidRDefault="005A3CDF">
            <w:pPr>
              <w:spacing w:line="240" w:lineRule="auto"/>
            </w:pPr>
            <w:r>
              <w:sym w:font="Wingdings" w:char="00A8"/>
            </w:r>
            <w:r>
              <w:t xml:space="preserve"> Via Legal Messenger</w:t>
            </w:r>
          </w:p>
          <w:p w:rsidR="005A3CDF" w:rsidRDefault="005A3CDF">
            <w:pPr>
              <w:spacing w:line="240" w:lineRule="auto"/>
            </w:pPr>
            <w:r>
              <w:sym w:font="Wingdings" w:char="00A8"/>
            </w:r>
            <w:r>
              <w:t xml:space="preserve"> Via Facsimile</w:t>
            </w:r>
          </w:p>
          <w:p w:rsidR="005A3CDF" w:rsidRDefault="005A3CDF">
            <w:pPr>
              <w:spacing w:line="240" w:lineRule="auto"/>
            </w:pPr>
            <w:r>
              <w:sym w:font="Wingdings" w:char="00A8"/>
            </w:r>
            <w:r>
              <w:t xml:space="preserve"> Via U.S. Mail</w:t>
            </w:r>
          </w:p>
          <w:p w:rsidR="005A3CDF" w:rsidRDefault="005A3CDF">
            <w:pPr>
              <w:spacing w:line="240" w:lineRule="auto"/>
            </w:pPr>
            <w:r>
              <w:sym w:font="Wingdings" w:char="00FE"/>
            </w:r>
            <w:r>
              <w:t xml:space="preserve"> Via Email</w:t>
            </w:r>
          </w:p>
        </w:tc>
      </w:tr>
      <w:tr w:rsidR="005A3CDF" w:rsidTr="005A3CDF">
        <w:tc>
          <w:tcPr>
            <w:tcW w:w="6230" w:type="dxa"/>
            <w:tcBorders>
              <w:top w:val="single" w:sz="4" w:space="0" w:color="auto"/>
              <w:left w:val="single" w:sz="4" w:space="0" w:color="auto"/>
              <w:bottom w:val="single" w:sz="4" w:space="0" w:color="auto"/>
              <w:right w:val="single" w:sz="4" w:space="0" w:color="auto"/>
            </w:tcBorders>
            <w:hideMark/>
          </w:tcPr>
          <w:p w:rsidR="005A3CDF" w:rsidRDefault="005A3CDF">
            <w:pPr>
              <w:spacing w:line="270" w:lineRule="exact"/>
              <w:rPr>
                <w:szCs w:val="24"/>
              </w:rPr>
            </w:pPr>
            <w:r>
              <w:rPr>
                <w:szCs w:val="24"/>
              </w:rPr>
              <w:t>Stephen B. Johnson</w:t>
            </w:r>
          </w:p>
          <w:p w:rsidR="005A3CDF" w:rsidRDefault="005A3CDF">
            <w:pPr>
              <w:spacing w:line="270" w:lineRule="exact"/>
              <w:rPr>
                <w:szCs w:val="24"/>
              </w:rPr>
            </w:pPr>
            <w:r>
              <w:rPr>
                <w:szCs w:val="24"/>
              </w:rPr>
              <w:t>Jared Van Kirk</w:t>
            </w:r>
          </w:p>
          <w:p w:rsidR="005A3CDF" w:rsidRDefault="005A3CDF">
            <w:pPr>
              <w:spacing w:line="270" w:lineRule="exact"/>
              <w:rPr>
                <w:szCs w:val="24"/>
              </w:rPr>
            </w:pPr>
            <w:r>
              <w:rPr>
                <w:szCs w:val="24"/>
              </w:rPr>
              <w:t>Garvey Schubert Barer</w:t>
            </w:r>
          </w:p>
          <w:p w:rsidR="005A3CDF" w:rsidRDefault="005A3CDF">
            <w:pPr>
              <w:spacing w:line="270" w:lineRule="exact"/>
              <w:rPr>
                <w:szCs w:val="24"/>
              </w:rPr>
            </w:pPr>
            <w:r>
              <w:rPr>
                <w:szCs w:val="24"/>
              </w:rPr>
              <w:t>1191 Second Avenue, Suite 1800</w:t>
            </w:r>
          </w:p>
          <w:p w:rsidR="005A3CDF" w:rsidRDefault="005A3CDF">
            <w:pPr>
              <w:spacing w:line="270" w:lineRule="exact"/>
              <w:rPr>
                <w:szCs w:val="24"/>
              </w:rPr>
            </w:pPr>
            <w:r>
              <w:rPr>
                <w:szCs w:val="24"/>
              </w:rPr>
              <w:t>Seattle, WA  98101</w:t>
            </w:r>
          </w:p>
          <w:p w:rsidR="005A3CDF" w:rsidRDefault="005A3CDF">
            <w:pPr>
              <w:spacing w:line="270" w:lineRule="exact"/>
              <w:rPr>
                <w:szCs w:val="24"/>
              </w:rPr>
            </w:pPr>
            <w:r>
              <w:rPr>
                <w:szCs w:val="24"/>
              </w:rPr>
              <w:t>(206) 464-3939</w:t>
            </w:r>
          </w:p>
          <w:p w:rsidR="005A3CDF" w:rsidRDefault="005A3CDF">
            <w:pPr>
              <w:spacing w:line="270" w:lineRule="exact"/>
              <w:rPr>
                <w:szCs w:val="24"/>
              </w:rPr>
            </w:pPr>
            <w:r>
              <w:rPr>
                <w:szCs w:val="24"/>
              </w:rPr>
              <w:t>sjohnson@gsblaw.com</w:t>
            </w:r>
          </w:p>
          <w:p w:rsidR="005A3CDF" w:rsidRDefault="005A3CDF">
            <w:pPr>
              <w:spacing w:line="270" w:lineRule="exact"/>
              <w:rPr>
                <w:szCs w:val="24"/>
              </w:rPr>
            </w:pPr>
            <w:r>
              <w:rPr>
                <w:szCs w:val="24"/>
              </w:rPr>
              <w:t>jvankirk@gsblaw.com</w:t>
            </w:r>
          </w:p>
          <w:p w:rsidR="005A3CDF" w:rsidRDefault="005A3CDF">
            <w:pPr>
              <w:spacing w:line="270" w:lineRule="exact"/>
              <w:rPr>
                <w:szCs w:val="24"/>
              </w:rPr>
            </w:pPr>
            <w:r>
              <w:rPr>
                <w:szCs w:val="24"/>
              </w:rPr>
              <w:t>vowen@gsblaw.com</w:t>
            </w:r>
          </w:p>
          <w:p w:rsidR="005A3CDF" w:rsidRDefault="005A3CDF">
            <w:pPr>
              <w:spacing w:line="270" w:lineRule="exact"/>
              <w:rPr>
                <w:szCs w:val="24"/>
              </w:rPr>
            </w:pPr>
            <w:r>
              <w:rPr>
                <w:szCs w:val="24"/>
              </w:rPr>
              <w:t>dbarrientes@gsblaw.com</w:t>
            </w:r>
          </w:p>
          <w:p w:rsidR="005A3CDF" w:rsidRDefault="005A3CDF">
            <w:pPr>
              <w:spacing w:line="270" w:lineRule="exact"/>
              <w:rPr>
                <w:i/>
                <w:szCs w:val="24"/>
              </w:rPr>
            </w:pPr>
            <w:r>
              <w:rPr>
                <w:i/>
                <w:szCs w:val="24"/>
              </w:rPr>
              <w:t xml:space="preserve">Attorneys for </w:t>
            </w:r>
            <w:proofErr w:type="spellStart"/>
            <w:r>
              <w:rPr>
                <w:i/>
                <w:szCs w:val="24"/>
              </w:rPr>
              <w:t>Stericycle</w:t>
            </w:r>
            <w:proofErr w:type="spellEnd"/>
            <w:r>
              <w:rPr>
                <w:i/>
                <w:szCs w:val="24"/>
              </w:rPr>
              <w:t xml:space="preserve"> of Washington, Inc.</w:t>
            </w:r>
          </w:p>
        </w:tc>
        <w:tc>
          <w:tcPr>
            <w:tcW w:w="3026" w:type="dxa"/>
            <w:tcBorders>
              <w:top w:val="single" w:sz="4" w:space="0" w:color="auto"/>
              <w:left w:val="single" w:sz="4" w:space="0" w:color="auto"/>
              <w:bottom w:val="single" w:sz="4" w:space="0" w:color="auto"/>
              <w:right w:val="single" w:sz="4" w:space="0" w:color="auto"/>
            </w:tcBorders>
            <w:hideMark/>
          </w:tcPr>
          <w:p w:rsidR="005A3CDF" w:rsidRDefault="005A3CDF">
            <w:pPr>
              <w:spacing w:line="240" w:lineRule="auto"/>
            </w:pPr>
            <w:r>
              <w:sym w:font="Wingdings" w:char="00A8"/>
            </w:r>
            <w:r>
              <w:t xml:space="preserve"> Via Legal Messenger</w:t>
            </w:r>
          </w:p>
          <w:p w:rsidR="005A3CDF" w:rsidRDefault="005A3CDF">
            <w:pPr>
              <w:spacing w:line="240" w:lineRule="auto"/>
            </w:pPr>
            <w:r>
              <w:sym w:font="Wingdings" w:char="00A8"/>
            </w:r>
            <w:r>
              <w:t xml:space="preserve"> Via Facsimile</w:t>
            </w:r>
          </w:p>
          <w:p w:rsidR="005A3CDF" w:rsidRDefault="005A3CDF">
            <w:pPr>
              <w:spacing w:line="240" w:lineRule="auto"/>
            </w:pPr>
            <w:r>
              <w:sym w:font="Wingdings" w:char="00A8"/>
            </w:r>
            <w:r>
              <w:t xml:space="preserve"> Via U.S. Mail</w:t>
            </w:r>
          </w:p>
          <w:p w:rsidR="005A3CDF" w:rsidRDefault="005A3CDF">
            <w:pPr>
              <w:spacing w:line="240" w:lineRule="auto"/>
            </w:pPr>
            <w:r>
              <w:sym w:font="Wingdings" w:char="00FE"/>
            </w:r>
            <w:r>
              <w:t xml:space="preserve"> Via Email</w:t>
            </w:r>
          </w:p>
        </w:tc>
      </w:tr>
      <w:tr w:rsidR="005A3CDF" w:rsidTr="005A3CDF">
        <w:tc>
          <w:tcPr>
            <w:tcW w:w="6230" w:type="dxa"/>
            <w:tcBorders>
              <w:top w:val="single" w:sz="4" w:space="0" w:color="auto"/>
              <w:left w:val="single" w:sz="4" w:space="0" w:color="auto"/>
              <w:bottom w:val="single" w:sz="4" w:space="0" w:color="auto"/>
              <w:right w:val="single" w:sz="4" w:space="0" w:color="auto"/>
            </w:tcBorders>
            <w:hideMark/>
          </w:tcPr>
          <w:p w:rsidR="005A3CDF" w:rsidRDefault="005A3CDF">
            <w:pPr>
              <w:spacing w:line="270" w:lineRule="exact"/>
              <w:rPr>
                <w:szCs w:val="24"/>
              </w:rPr>
            </w:pPr>
            <w:r>
              <w:rPr>
                <w:szCs w:val="24"/>
              </w:rPr>
              <w:t>James K. Sells</w:t>
            </w:r>
          </w:p>
          <w:p w:rsidR="005A3CDF" w:rsidRDefault="005A3CDF">
            <w:pPr>
              <w:spacing w:line="270" w:lineRule="exact"/>
              <w:rPr>
                <w:szCs w:val="24"/>
              </w:rPr>
            </w:pPr>
            <w:r>
              <w:rPr>
                <w:szCs w:val="24"/>
              </w:rPr>
              <w:t>3110 Judson Street</w:t>
            </w:r>
          </w:p>
          <w:p w:rsidR="005A3CDF" w:rsidRDefault="005A3CDF">
            <w:pPr>
              <w:spacing w:line="270" w:lineRule="exact"/>
              <w:rPr>
                <w:szCs w:val="24"/>
              </w:rPr>
            </w:pPr>
            <w:r>
              <w:rPr>
                <w:szCs w:val="24"/>
              </w:rPr>
              <w:t>Gig Harbor, WA  98335</w:t>
            </w:r>
          </w:p>
          <w:p w:rsidR="005A3CDF" w:rsidRDefault="005A3CDF">
            <w:pPr>
              <w:spacing w:line="270" w:lineRule="exact"/>
              <w:rPr>
                <w:szCs w:val="24"/>
              </w:rPr>
            </w:pPr>
            <w:r>
              <w:rPr>
                <w:szCs w:val="24"/>
              </w:rPr>
              <w:t>(360) 981-0168</w:t>
            </w:r>
          </w:p>
          <w:p w:rsidR="005A3CDF" w:rsidRDefault="005A3CDF">
            <w:pPr>
              <w:spacing w:line="270" w:lineRule="exact"/>
              <w:rPr>
                <w:szCs w:val="24"/>
              </w:rPr>
            </w:pPr>
            <w:r>
              <w:rPr>
                <w:szCs w:val="24"/>
              </w:rPr>
              <w:t>jamessells@comcast.net</w:t>
            </w:r>
          </w:p>
          <w:p w:rsidR="005A3CDF" w:rsidRDefault="005A3CDF">
            <w:pPr>
              <w:spacing w:line="270" w:lineRule="exact"/>
              <w:rPr>
                <w:szCs w:val="24"/>
              </w:rPr>
            </w:pPr>
            <w:r>
              <w:rPr>
                <w:szCs w:val="24"/>
              </w:rPr>
              <w:t>cheryls@rsulaw.com</w:t>
            </w:r>
          </w:p>
          <w:p w:rsidR="005A3CDF" w:rsidRDefault="005A3CDF">
            <w:pPr>
              <w:spacing w:line="270" w:lineRule="exact"/>
              <w:rPr>
                <w:i/>
                <w:szCs w:val="24"/>
              </w:rPr>
            </w:pPr>
            <w:r>
              <w:rPr>
                <w:i/>
                <w:szCs w:val="24"/>
              </w:rPr>
              <w:t xml:space="preserve">Attorney for Protestant WRRA, </w:t>
            </w:r>
            <w:proofErr w:type="spellStart"/>
            <w:r>
              <w:rPr>
                <w:i/>
                <w:szCs w:val="24"/>
              </w:rPr>
              <w:t>Rubatino</w:t>
            </w:r>
            <w:proofErr w:type="spellEnd"/>
            <w:r>
              <w:rPr>
                <w:i/>
                <w:szCs w:val="24"/>
              </w:rPr>
              <w:t xml:space="preserve">, Consolidated, </w:t>
            </w:r>
            <w:proofErr w:type="spellStart"/>
            <w:r>
              <w:rPr>
                <w:i/>
                <w:szCs w:val="24"/>
              </w:rPr>
              <w:t>Murrey’s</w:t>
            </w:r>
            <w:proofErr w:type="spellEnd"/>
            <w:r>
              <w:rPr>
                <w:i/>
                <w:szCs w:val="24"/>
              </w:rPr>
              <w:t>, and Pullman</w:t>
            </w:r>
          </w:p>
        </w:tc>
        <w:tc>
          <w:tcPr>
            <w:tcW w:w="3026" w:type="dxa"/>
            <w:tcBorders>
              <w:top w:val="single" w:sz="4" w:space="0" w:color="auto"/>
              <w:left w:val="single" w:sz="4" w:space="0" w:color="auto"/>
              <w:bottom w:val="single" w:sz="4" w:space="0" w:color="auto"/>
              <w:right w:val="single" w:sz="4" w:space="0" w:color="auto"/>
            </w:tcBorders>
            <w:hideMark/>
          </w:tcPr>
          <w:p w:rsidR="005A3CDF" w:rsidRDefault="005A3CDF">
            <w:pPr>
              <w:spacing w:line="240" w:lineRule="auto"/>
            </w:pPr>
            <w:r>
              <w:sym w:font="Wingdings" w:char="00A8"/>
            </w:r>
            <w:r>
              <w:t xml:space="preserve"> Via Legal Messenger</w:t>
            </w:r>
          </w:p>
          <w:p w:rsidR="005A3CDF" w:rsidRDefault="005A3CDF">
            <w:pPr>
              <w:spacing w:line="240" w:lineRule="auto"/>
            </w:pPr>
            <w:r>
              <w:sym w:font="Wingdings" w:char="00A8"/>
            </w:r>
            <w:r>
              <w:t xml:space="preserve"> Via Facsimile</w:t>
            </w:r>
          </w:p>
          <w:p w:rsidR="005A3CDF" w:rsidRDefault="005A3CDF">
            <w:pPr>
              <w:spacing w:line="240" w:lineRule="auto"/>
            </w:pPr>
            <w:r>
              <w:sym w:font="Wingdings" w:char="00A8"/>
            </w:r>
            <w:r>
              <w:t xml:space="preserve"> Via U.S. Mail</w:t>
            </w:r>
          </w:p>
          <w:p w:rsidR="005A3CDF" w:rsidRDefault="005A3CDF">
            <w:pPr>
              <w:spacing w:line="240" w:lineRule="auto"/>
            </w:pPr>
            <w:r>
              <w:sym w:font="Wingdings" w:char="00FE"/>
            </w:r>
            <w:r>
              <w:t xml:space="preserve"> Via Email</w:t>
            </w:r>
          </w:p>
        </w:tc>
      </w:tr>
    </w:tbl>
    <w:p w:rsidR="005A3CDF" w:rsidRDefault="005A3CDF" w:rsidP="005A3CDF">
      <w:pPr>
        <w:keepNext/>
        <w:suppressAutoHyphens/>
        <w:spacing w:line="480" w:lineRule="exact"/>
        <w:ind w:firstLine="720"/>
      </w:pPr>
      <w:proofErr w:type="gramStart"/>
      <w:r>
        <w:rPr>
          <w:szCs w:val="24"/>
        </w:rPr>
        <w:t>DATED at Seattle</w:t>
      </w:r>
      <w:r>
        <w:t>, Washington, this 1</w:t>
      </w:r>
      <w:r>
        <w:rPr>
          <w:vertAlign w:val="superscript"/>
        </w:rPr>
        <w:t>st</w:t>
      </w:r>
      <w:r>
        <w:t xml:space="preserve"> day of October, 2012</w:t>
      </w:r>
      <w:r>
        <w:rPr>
          <w:spacing w:val="-3"/>
        </w:rPr>
        <w:t>.</w:t>
      </w:r>
      <w:proofErr w:type="gramEnd"/>
    </w:p>
    <w:p w:rsidR="005A3CDF" w:rsidRDefault="005A3CDF" w:rsidP="005A3CDF">
      <w:pPr>
        <w:tabs>
          <w:tab w:val="right" w:pos="9270"/>
        </w:tabs>
        <w:spacing w:line="240" w:lineRule="auto"/>
        <w:ind w:left="5040"/>
      </w:pPr>
      <w:r>
        <w:rPr>
          <w:u w:val="single"/>
        </w:rPr>
        <w:tab/>
      </w:r>
      <w:r>
        <w:rPr>
          <w:u w:val="single"/>
        </w:rPr>
        <w:tab/>
      </w:r>
    </w:p>
    <w:p w:rsidR="00E91A42" w:rsidRDefault="005A3CDF" w:rsidP="005A3CDF">
      <w:pPr>
        <w:spacing w:line="240" w:lineRule="auto"/>
        <w:ind w:left="5073"/>
      </w:pPr>
      <w:r>
        <w:rPr>
          <w:spacing w:val="-3"/>
          <w:szCs w:val="24"/>
        </w:rPr>
        <w:t xml:space="preserve">Lisa </w:t>
      </w:r>
      <w:proofErr w:type="spellStart"/>
      <w:r>
        <w:rPr>
          <w:spacing w:val="-3"/>
          <w:szCs w:val="24"/>
        </w:rPr>
        <w:t>Tardiff</w:t>
      </w:r>
      <w:proofErr w:type="spellEnd"/>
    </w:p>
    <w:sectPr w:rsidR="00E91A42" w:rsidSect="00163D2E">
      <w:headerReference w:type="default" r:id="rId9"/>
      <w:footerReference w:type="default" r:id="rId10"/>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0D3" w:rsidRDefault="008370D3">
      <w:r>
        <w:separator/>
      </w:r>
    </w:p>
  </w:endnote>
  <w:endnote w:type="continuationSeparator" w:id="0">
    <w:p w:rsidR="008370D3" w:rsidRDefault="008370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8370D3">
      <w:trPr>
        <w:cantSplit/>
        <w:trHeight w:hRule="exact" w:val="1089"/>
      </w:trPr>
      <w:tc>
        <w:tcPr>
          <w:tcW w:w="5270" w:type="dxa"/>
        </w:tcPr>
        <w:p w:rsidR="008370D3" w:rsidRDefault="00C67012">
          <w:pPr>
            <w:spacing w:line="200" w:lineRule="exact"/>
            <w:rPr>
              <w:caps/>
              <w:sz w:val="20"/>
            </w:rPr>
          </w:pPr>
          <w:r>
            <w:rPr>
              <w:caps/>
              <w:sz w:val="20"/>
            </w:rPr>
            <w:fldChar w:fldCharType="begin"/>
          </w:r>
          <w:r w:rsidR="008370D3">
            <w:rPr>
              <w:caps/>
              <w:sz w:val="20"/>
            </w:rPr>
            <w:instrText xml:space="preserve"> STYLEREF PleadingTitle \* CHARFORMAT </w:instrText>
          </w:r>
          <w:r>
            <w:rPr>
              <w:caps/>
              <w:sz w:val="20"/>
            </w:rPr>
            <w:fldChar w:fldCharType="separate"/>
          </w:r>
          <w:r w:rsidR="005A3CDF">
            <w:rPr>
              <w:caps/>
              <w:noProof/>
              <w:sz w:val="20"/>
            </w:rPr>
            <w:t>DECLARATION OF michael a. weinstein regarding waste management’s fitness</w:t>
          </w:r>
          <w:r>
            <w:rPr>
              <w:caps/>
              <w:sz w:val="20"/>
            </w:rPr>
            <w:fldChar w:fldCharType="end"/>
          </w:r>
          <w:r w:rsidR="008370D3">
            <w:rPr>
              <w:caps/>
              <w:sz w:val="20"/>
            </w:rPr>
            <w:t> - </w:t>
          </w:r>
          <w:r>
            <w:rPr>
              <w:caps/>
              <w:sz w:val="20"/>
            </w:rPr>
            <w:fldChar w:fldCharType="begin"/>
          </w:r>
          <w:r w:rsidR="008370D3">
            <w:rPr>
              <w:caps/>
              <w:sz w:val="20"/>
            </w:rPr>
            <w:instrText xml:space="preserve"> PAGE  \* MERGEFORMAT </w:instrText>
          </w:r>
          <w:r>
            <w:rPr>
              <w:caps/>
              <w:sz w:val="20"/>
            </w:rPr>
            <w:fldChar w:fldCharType="separate"/>
          </w:r>
          <w:r w:rsidR="005A3CDF">
            <w:rPr>
              <w:caps/>
              <w:noProof/>
              <w:sz w:val="20"/>
            </w:rPr>
            <w:t>10</w:t>
          </w:r>
          <w:r>
            <w:rPr>
              <w:caps/>
              <w:sz w:val="20"/>
            </w:rPr>
            <w:fldChar w:fldCharType="end"/>
          </w:r>
        </w:p>
      </w:tc>
      <w:tc>
        <w:tcPr>
          <w:tcW w:w="875" w:type="dxa"/>
        </w:tcPr>
        <w:p w:rsidR="008370D3" w:rsidRDefault="008370D3"/>
      </w:tc>
      <w:tc>
        <w:tcPr>
          <w:tcW w:w="3510" w:type="dxa"/>
        </w:tcPr>
        <w:p w:rsidR="008370D3" w:rsidRDefault="008370D3">
          <w:pPr>
            <w:pStyle w:val="FirmName"/>
            <w:spacing w:line="240" w:lineRule="auto"/>
            <w:rPr>
              <w:rFonts w:ascii="Garamond" w:hAnsi="Garamond"/>
              <w:smallCaps/>
              <w:sz w:val="28"/>
            </w:rPr>
          </w:pPr>
          <w:bookmarkStart w:id="6" w:name="FirmName"/>
          <w:bookmarkEnd w:id="6"/>
          <w:r>
            <w:rPr>
              <w:rFonts w:ascii="Garamond" w:hAnsi="Garamond"/>
              <w:smallCaps/>
              <w:sz w:val="28"/>
            </w:rPr>
            <w:t>Summit Law Group pllc</w:t>
          </w:r>
        </w:p>
        <w:p w:rsidR="008370D3" w:rsidRDefault="008370D3">
          <w:pPr>
            <w:pStyle w:val="FirmName"/>
            <w:spacing w:line="240" w:lineRule="auto"/>
            <w:rPr>
              <w:rFonts w:ascii="Garamond" w:hAnsi="Garamond"/>
              <w:smallCaps/>
              <w:sz w:val="16"/>
            </w:rPr>
          </w:pPr>
          <w:smartTag w:uri="urn:schemas-microsoft-com:office:smarttags" w:element="Street">
            <w:smartTag w:uri="urn:schemas-microsoft-com:office:smarttags" w:element="address">
              <w:r>
                <w:rPr>
                  <w:rFonts w:ascii="Garamond" w:hAnsi="Garamond"/>
                  <w:smallCaps/>
                  <w:sz w:val="16"/>
                </w:rPr>
                <w:t>315 Fifth Avenue South, Suite 1000</w:t>
              </w:r>
            </w:smartTag>
          </w:smartTag>
        </w:p>
        <w:p w:rsidR="008370D3" w:rsidRDefault="008370D3">
          <w:pPr>
            <w:pStyle w:val="FirmName"/>
            <w:spacing w:line="240" w:lineRule="auto"/>
            <w:rPr>
              <w:rFonts w:ascii="Garamond" w:hAnsi="Garamond"/>
              <w:smallCaps/>
              <w:sz w:val="16"/>
            </w:rPr>
          </w:pPr>
          <w:smartTag w:uri="urn:schemas-microsoft-com:office:smarttags" w:element="place">
            <w:smartTag w:uri="urn:schemas-microsoft-com:office:smarttags" w:element="City">
              <w:r>
                <w:rPr>
                  <w:rFonts w:ascii="Garamond" w:hAnsi="Garamond"/>
                  <w:smallCaps/>
                  <w:sz w:val="16"/>
                </w:rPr>
                <w:t>Seattle</w:t>
              </w:r>
            </w:smartTag>
            <w:r>
              <w:rPr>
                <w:rFonts w:ascii="Garamond" w:hAnsi="Garamond"/>
                <w:smallCaps/>
                <w:sz w:val="16"/>
              </w:rPr>
              <w:t xml:space="preserve">, </w:t>
            </w:r>
            <w:smartTag w:uri="urn:schemas-microsoft-com:office:smarttags" w:element="State">
              <w:r>
                <w:rPr>
                  <w:rFonts w:ascii="Garamond" w:hAnsi="Garamond"/>
                  <w:smallCaps/>
                  <w:sz w:val="16"/>
                </w:rPr>
                <w:t>Washington</w:t>
              </w:r>
            </w:smartTag>
            <w:r>
              <w:rPr>
                <w:rFonts w:ascii="Garamond" w:hAnsi="Garamond"/>
                <w:smallCaps/>
                <w:sz w:val="16"/>
              </w:rPr>
              <w:t xml:space="preserve"> </w:t>
            </w:r>
            <w:smartTag w:uri="urn:schemas-microsoft-com:office:smarttags" w:element="PostalCode">
              <w:r>
                <w:rPr>
                  <w:rFonts w:ascii="Garamond" w:hAnsi="Garamond"/>
                  <w:smallCaps/>
                  <w:sz w:val="16"/>
                </w:rPr>
                <w:t>98104-2682</w:t>
              </w:r>
            </w:smartTag>
          </w:smartTag>
        </w:p>
        <w:p w:rsidR="008370D3" w:rsidRDefault="008370D3">
          <w:pPr>
            <w:pStyle w:val="FirmName"/>
            <w:spacing w:line="240" w:lineRule="auto"/>
            <w:rPr>
              <w:rFonts w:ascii="Garamond" w:hAnsi="Garamond"/>
              <w:sz w:val="16"/>
            </w:rPr>
          </w:pPr>
          <w:r>
            <w:rPr>
              <w:rFonts w:ascii="Garamond" w:hAnsi="Garamond"/>
              <w:sz w:val="16"/>
            </w:rPr>
            <w:t>Telephone:  (206) 676-7000</w:t>
          </w:r>
        </w:p>
        <w:p w:rsidR="008370D3" w:rsidRPr="005A5E93" w:rsidRDefault="008370D3" w:rsidP="003647B6">
          <w:pPr>
            <w:pStyle w:val="FirmName"/>
            <w:spacing w:line="240" w:lineRule="auto"/>
            <w:rPr>
              <w:rFonts w:ascii="Garamond" w:hAnsi="Garamond"/>
              <w:sz w:val="16"/>
            </w:rPr>
          </w:pPr>
          <w:r>
            <w:rPr>
              <w:rFonts w:ascii="Garamond" w:hAnsi="Garamond"/>
              <w:sz w:val="16"/>
            </w:rPr>
            <w:t>Fax:   (206) 676-7001</w:t>
          </w:r>
        </w:p>
      </w:tc>
    </w:tr>
  </w:tbl>
  <w:bookmarkStart w:id="7" w:name="_iDocIDField_1"/>
  <w:p w:rsidR="00EF09EE" w:rsidRDefault="00C67012">
    <w:pPr>
      <w:pStyle w:val="DocID"/>
    </w:pPr>
    <w:r>
      <w:fldChar w:fldCharType="begin"/>
    </w:r>
    <w:r w:rsidR="000634B1">
      <w:instrText xml:space="preserve">  DOCPROPERTY "CUS_DocIDString" </w:instrText>
    </w:r>
    <w:r>
      <w:fldChar w:fldCharType="separate"/>
    </w:r>
    <w:r w:rsidR="000634B1">
      <w:t>4847-0761-4225.1</w:t>
    </w:r>
    <w:r>
      <w:fldChar w:fldCharType="end"/>
    </w:r>
    <w:bookmarkEnd w:id="7"/>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0D3" w:rsidRDefault="008370D3">
      <w:r>
        <w:separator/>
      </w:r>
    </w:p>
  </w:footnote>
  <w:footnote w:type="continuationSeparator" w:id="0">
    <w:p w:rsidR="008370D3" w:rsidRDefault="008370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0D3" w:rsidRDefault="00C67012">
    <w:pPr>
      <w:pStyle w:val="Header"/>
      <w:tabs>
        <w:tab w:val="clear" w:pos="4320"/>
        <w:tab w:val="clear" w:pos="8640"/>
      </w:tabs>
    </w:pPr>
    <w:r>
      <w:pict>
        <v:line id="RightBorder" o:spid="_x0000_s2051" style="position:absolute;z-index:251658240;mso-position-horizontal-relative:margin;mso-position-vertical-relative:page" from="480.6pt,-.6pt" to="480.6pt,791.4pt" o:allowincell="f">
          <w10:wrap anchorx="margin" anchory="page"/>
        </v:line>
      </w:pict>
    </w:r>
    <w:r>
      <w:pict>
        <v:shapetype id="_x0000_t202" coordsize="21600,21600" o:spt="202" path="m,l,21600r21600,l21600,xe">
          <v:stroke joinstyle="miter"/>
          <v:path gradientshapeok="t" o:connecttype="rect"/>
        </v:shapetype>
        <v:shape id="LineNumbers" o:spid="_x0000_s2052" type="#_x0000_t202" style="position:absolute;margin-left:-50.4pt;margin-top:.8pt;width:36pt;height:681.9pt;z-index:251659264;mso-wrap-style:tight;mso-position-horizontal-relative:margin;mso-position-vertical-relative:margin" filled="f" stroked="f">
          <v:textbox style="mso-next-textbox:#LineNumbers;mso-rotate-with-shape:t" inset="0,0,0,0">
            <w:txbxContent>
              <w:p w:rsidR="008370D3" w:rsidRDefault="008370D3">
                <w:pPr>
                  <w:pStyle w:val="LineNumbers"/>
                </w:pPr>
                <w:r>
                  <w:t>1</w:t>
                </w:r>
              </w:p>
              <w:p w:rsidR="008370D3" w:rsidRDefault="008370D3">
                <w:pPr>
                  <w:pStyle w:val="LineNumbers"/>
                </w:pPr>
                <w:r>
                  <w:t>2</w:t>
                </w:r>
              </w:p>
              <w:p w:rsidR="008370D3" w:rsidRDefault="008370D3">
                <w:pPr>
                  <w:pStyle w:val="LineNumbers"/>
                </w:pPr>
                <w:r>
                  <w:t>3</w:t>
                </w:r>
              </w:p>
              <w:p w:rsidR="008370D3" w:rsidRDefault="008370D3">
                <w:pPr>
                  <w:pStyle w:val="LineNumbers"/>
                </w:pPr>
                <w:r>
                  <w:t>4</w:t>
                </w:r>
              </w:p>
              <w:p w:rsidR="008370D3" w:rsidRDefault="008370D3">
                <w:pPr>
                  <w:pStyle w:val="LineNumbers"/>
                </w:pPr>
                <w:r>
                  <w:t>5</w:t>
                </w:r>
              </w:p>
              <w:p w:rsidR="008370D3" w:rsidRDefault="008370D3">
                <w:pPr>
                  <w:pStyle w:val="LineNumbers"/>
                </w:pPr>
                <w:r>
                  <w:t>6</w:t>
                </w:r>
              </w:p>
              <w:p w:rsidR="008370D3" w:rsidRDefault="008370D3">
                <w:pPr>
                  <w:pStyle w:val="LineNumbers"/>
                </w:pPr>
                <w:r>
                  <w:t>7</w:t>
                </w:r>
              </w:p>
              <w:p w:rsidR="008370D3" w:rsidRDefault="008370D3">
                <w:pPr>
                  <w:pStyle w:val="LineNumbers"/>
                </w:pPr>
                <w:r>
                  <w:t>8</w:t>
                </w:r>
              </w:p>
              <w:p w:rsidR="008370D3" w:rsidRDefault="008370D3">
                <w:pPr>
                  <w:pStyle w:val="LineNumbers"/>
                </w:pPr>
                <w:r>
                  <w:t>9</w:t>
                </w:r>
              </w:p>
              <w:p w:rsidR="008370D3" w:rsidRDefault="008370D3">
                <w:pPr>
                  <w:pStyle w:val="LineNumbers"/>
                </w:pPr>
                <w:r>
                  <w:t>10</w:t>
                </w:r>
              </w:p>
              <w:p w:rsidR="008370D3" w:rsidRDefault="008370D3">
                <w:pPr>
                  <w:pStyle w:val="LineNumbers"/>
                </w:pPr>
                <w:r>
                  <w:t>11</w:t>
                </w:r>
              </w:p>
              <w:p w:rsidR="008370D3" w:rsidRDefault="008370D3">
                <w:pPr>
                  <w:pStyle w:val="LineNumbers"/>
                </w:pPr>
                <w:r>
                  <w:t>12</w:t>
                </w:r>
              </w:p>
              <w:p w:rsidR="008370D3" w:rsidRDefault="008370D3">
                <w:pPr>
                  <w:pStyle w:val="LineNumbers"/>
                </w:pPr>
                <w:r>
                  <w:t>13</w:t>
                </w:r>
              </w:p>
              <w:p w:rsidR="008370D3" w:rsidRDefault="008370D3">
                <w:pPr>
                  <w:pStyle w:val="LineNumbers"/>
                </w:pPr>
                <w:r>
                  <w:t>14</w:t>
                </w:r>
              </w:p>
              <w:p w:rsidR="008370D3" w:rsidRDefault="008370D3">
                <w:pPr>
                  <w:pStyle w:val="LineNumbers"/>
                </w:pPr>
                <w:r>
                  <w:t>15</w:t>
                </w:r>
              </w:p>
              <w:p w:rsidR="008370D3" w:rsidRDefault="008370D3">
                <w:pPr>
                  <w:pStyle w:val="LineNumbers"/>
                </w:pPr>
                <w:r>
                  <w:t>16</w:t>
                </w:r>
              </w:p>
              <w:p w:rsidR="008370D3" w:rsidRDefault="008370D3">
                <w:pPr>
                  <w:pStyle w:val="LineNumbers"/>
                </w:pPr>
                <w:r>
                  <w:t>17</w:t>
                </w:r>
              </w:p>
              <w:p w:rsidR="008370D3" w:rsidRDefault="008370D3">
                <w:pPr>
                  <w:pStyle w:val="LineNumbers"/>
                </w:pPr>
                <w:r>
                  <w:t>18</w:t>
                </w:r>
              </w:p>
              <w:p w:rsidR="008370D3" w:rsidRDefault="008370D3">
                <w:pPr>
                  <w:pStyle w:val="LineNumbers"/>
                </w:pPr>
                <w:r>
                  <w:t>19</w:t>
                </w:r>
              </w:p>
              <w:p w:rsidR="008370D3" w:rsidRDefault="008370D3">
                <w:pPr>
                  <w:pStyle w:val="LineNumbers"/>
                </w:pPr>
                <w:r>
                  <w:t>20</w:t>
                </w:r>
              </w:p>
              <w:p w:rsidR="008370D3" w:rsidRDefault="008370D3">
                <w:pPr>
                  <w:pStyle w:val="LineNumbers"/>
                </w:pPr>
                <w:r>
                  <w:t>21</w:t>
                </w:r>
              </w:p>
              <w:p w:rsidR="008370D3" w:rsidRDefault="008370D3">
                <w:pPr>
                  <w:pStyle w:val="LineNumbers"/>
                </w:pPr>
                <w:r>
                  <w:t>22</w:t>
                </w:r>
              </w:p>
              <w:p w:rsidR="008370D3" w:rsidRDefault="008370D3">
                <w:pPr>
                  <w:pStyle w:val="LineNumbers"/>
                </w:pPr>
                <w:r>
                  <w:t>23</w:t>
                </w:r>
              </w:p>
              <w:p w:rsidR="008370D3" w:rsidRDefault="008370D3">
                <w:pPr>
                  <w:pStyle w:val="LineNumbers"/>
                </w:pPr>
                <w:r>
                  <w:t>24</w:t>
                </w:r>
              </w:p>
              <w:p w:rsidR="008370D3" w:rsidRDefault="008370D3">
                <w:pPr>
                  <w:pStyle w:val="LineNumbers"/>
                </w:pPr>
                <w:r>
                  <w:t>25</w:t>
                </w:r>
              </w:p>
              <w:p w:rsidR="008370D3" w:rsidRDefault="008370D3">
                <w:pPr>
                  <w:pStyle w:val="LineNumbers"/>
                </w:pPr>
                <w:r>
                  <w:t>26</w:t>
                </w:r>
              </w:p>
            </w:txbxContent>
          </v:textbox>
          <w10:wrap anchorx="margin" anchory="margin"/>
        </v:shape>
      </w:pict>
    </w:r>
    <w:r>
      <w:pict>
        <v:line id="LeftBorder2" o:spid="_x0000_s2050" style="position:absolute;z-index:251657216;mso-position-horizontal-relative:margin;mso-position-vertical-relative:page" from="-7.2pt,0" to="-7.2pt,11in">
          <w10:wrap anchorx="margin" anchory="page"/>
        </v:line>
      </w:pict>
    </w:r>
    <w:r>
      <w:pict>
        <v:line id="LeftBorder1" o:spid="_x0000_s2049" style="position:absolute;z-index:251656192;mso-position-horizontal-relative:margin;mso-position-vertical-relative:page" from="-3.6pt,0" to="-3.6pt,11in">
          <w10:wrap anchorx="margin"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AC8B50"/>
    <w:lvl w:ilvl="0">
      <w:start w:val="1"/>
      <w:numFmt w:val="decimal"/>
      <w:lvlText w:val="%1."/>
      <w:lvlJc w:val="left"/>
      <w:pPr>
        <w:tabs>
          <w:tab w:val="num" w:pos="1800"/>
        </w:tabs>
        <w:ind w:left="1800" w:hanging="360"/>
      </w:pPr>
    </w:lvl>
  </w:abstractNum>
  <w:abstractNum w:abstractNumId="1">
    <w:nsid w:val="FFFFFF7D"/>
    <w:multiLevelType w:val="singleLevel"/>
    <w:tmpl w:val="C2364CC6"/>
    <w:lvl w:ilvl="0">
      <w:start w:val="1"/>
      <w:numFmt w:val="decimal"/>
      <w:lvlText w:val="%1."/>
      <w:lvlJc w:val="left"/>
      <w:pPr>
        <w:tabs>
          <w:tab w:val="num" w:pos="1440"/>
        </w:tabs>
        <w:ind w:left="1440" w:hanging="360"/>
      </w:pPr>
    </w:lvl>
  </w:abstractNum>
  <w:abstractNum w:abstractNumId="2">
    <w:nsid w:val="FFFFFF7E"/>
    <w:multiLevelType w:val="singleLevel"/>
    <w:tmpl w:val="BFE8CF5A"/>
    <w:lvl w:ilvl="0">
      <w:start w:val="1"/>
      <w:numFmt w:val="decimal"/>
      <w:lvlText w:val="%1."/>
      <w:lvlJc w:val="left"/>
      <w:pPr>
        <w:tabs>
          <w:tab w:val="num" w:pos="1080"/>
        </w:tabs>
        <w:ind w:left="1080" w:hanging="360"/>
      </w:pPr>
    </w:lvl>
  </w:abstractNum>
  <w:abstractNum w:abstractNumId="3">
    <w:nsid w:val="FFFFFF7F"/>
    <w:multiLevelType w:val="singleLevel"/>
    <w:tmpl w:val="10BAF9CC"/>
    <w:lvl w:ilvl="0">
      <w:start w:val="1"/>
      <w:numFmt w:val="decimal"/>
      <w:lvlText w:val="%1."/>
      <w:lvlJc w:val="left"/>
      <w:pPr>
        <w:tabs>
          <w:tab w:val="num" w:pos="720"/>
        </w:tabs>
        <w:ind w:left="720" w:hanging="360"/>
      </w:pPr>
    </w:lvl>
  </w:abstractNum>
  <w:abstractNum w:abstractNumId="4">
    <w:nsid w:val="FFFFFF80"/>
    <w:multiLevelType w:val="singleLevel"/>
    <w:tmpl w:val="5290F6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643F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8053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7484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5219F8"/>
    <w:lvl w:ilvl="0">
      <w:start w:val="1"/>
      <w:numFmt w:val="decimal"/>
      <w:lvlText w:val="%1."/>
      <w:lvlJc w:val="left"/>
      <w:pPr>
        <w:tabs>
          <w:tab w:val="num" w:pos="360"/>
        </w:tabs>
        <w:ind w:left="360" w:hanging="360"/>
      </w:pPr>
    </w:lvl>
  </w:abstractNum>
  <w:abstractNum w:abstractNumId="9">
    <w:nsid w:val="FFFFFF89"/>
    <w:multiLevelType w:val="singleLevel"/>
    <w:tmpl w:val="AD949F18"/>
    <w:lvl w:ilvl="0">
      <w:start w:val="1"/>
      <w:numFmt w:val="bullet"/>
      <w:lvlText w:val=""/>
      <w:lvlJc w:val="left"/>
      <w:pPr>
        <w:tabs>
          <w:tab w:val="num" w:pos="360"/>
        </w:tabs>
        <w:ind w:left="360" w:hanging="360"/>
      </w:pPr>
      <w:rPr>
        <w:rFonts w:ascii="Symbol" w:hAnsi="Symbol" w:hint="default"/>
      </w:rPr>
    </w:lvl>
  </w:abstractNum>
  <w:abstractNum w:abstractNumId="10">
    <w:nsid w:val="12C541AD"/>
    <w:multiLevelType w:val="multilevel"/>
    <w:tmpl w:val="7A5C7662"/>
    <w:lvl w:ilvl="0">
      <w:start w:val="1"/>
      <w:numFmt w:val="upperLetter"/>
      <w:lvlRestart w:val="0"/>
      <w:lvlText w:val="%1."/>
      <w:lvlJc w:val="left"/>
      <w:pPr>
        <w:tabs>
          <w:tab w:val="num" w:pos="1080"/>
        </w:tabs>
        <w:ind w:left="0" w:firstLine="720"/>
      </w:pPr>
      <w:rPr>
        <w:rFonts w:hint="default"/>
      </w:rPr>
    </w:lvl>
    <w:lvl w:ilvl="1">
      <w:start w:val="1"/>
      <w:numFmt w:val="upperLetter"/>
      <w:lvlText w:val="%2."/>
      <w:lvlJc w:val="left"/>
      <w:pPr>
        <w:tabs>
          <w:tab w:val="num" w:pos="360"/>
        </w:tabs>
        <w:ind w:left="-1440" w:firstLine="144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decimal"/>
      <w:lvlRestart w:val="0"/>
      <w:lvlText w:val="%3."/>
      <w:lvlJc w:val="left"/>
      <w:pPr>
        <w:tabs>
          <w:tab w:val="num" w:pos="1080"/>
        </w:tabs>
        <w:ind w:left="0" w:firstLine="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1800"/>
        </w:tabs>
        <w:ind w:left="0" w:firstLine="1440"/>
      </w:pPr>
      <w:rPr>
        <w:rFonts w:ascii="Times New Roman" w:hAnsi="Times New Roman" w:hint="default"/>
        <w:b w:val="0"/>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0"/>
        </w:tabs>
        <w:ind w:left="-2160" w:firstLine="1440"/>
      </w:pPr>
      <w:rPr>
        <w:rFonts w:ascii="Times New Roman" w:hAnsi="Times New Roman" w:hint="default"/>
        <w:b w:val="0"/>
        <w:i w:val="0"/>
        <w:sz w:val="24"/>
      </w:rPr>
    </w:lvl>
    <w:lvl w:ilvl="5">
      <w:start w:val="1"/>
      <w:numFmt w:val="upperLetter"/>
      <w:lvlRestart w:val="0"/>
      <w:lvlText w:val="%6."/>
      <w:lvlJc w:val="left"/>
      <w:pPr>
        <w:tabs>
          <w:tab w:val="num" w:pos="2520"/>
        </w:tabs>
        <w:ind w:left="1440" w:firstLine="720"/>
      </w:pPr>
      <w:rPr>
        <w:rFonts w:hint="default"/>
      </w:rPr>
    </w:lvl>
    <w:lvl w:ilvl="6">
      <w:start w:val="1"/>
      <w:numFmt w:val="lowerRoman"/>
      <w:lvlText w:val="%7)"/>
      <w:lvlJc w:val="right"/>
      <w:pPr>
        <w:tabs>
          <w:tab w:val="num" w:pos="-288"/>
        </w:tabs>
        <w:ind w:left="-288" w:hanging="288"/>
      </w:pPr>
      <w:rPr>
        <w:rFonts w:hint="default"/>
      </w:rPr>
    </w:lvl>
    <w:lvl w:ilvl="7">
      <w:start w:val="1"/>
      <w:numFmt w:val="lowerLetter"/>
      <w:lvlText w:val="%8."/>
      <w:lvlJc w:val="left"/>
      <w:pPr>
        <w:tabs>
          <w:tab w:val="num" w:pos="-144"/>
        </w:tabs>
        <w:ind w:left="-144" w:hanging="432"/>
      </w:pPr>
      <w:rPr>
        <w:rFonts w:hint="default"/>
      </w:rPr>
    </w:lvl>
    <w:lvl w:ilvl="8">
      <w:start w:val="1"/>
      <w:numFmt w:val="lowerRoman"/>
      <w:lvlText w:val="%9."/>
      <w:lvlJc w:val="right"/>
      <w:pPr>
        <w:tabs>
          <w:tab w:val="num" w:pos="0"/>
        </w:tabs>
        <w:ind w:left="0" w:hanging="144"/>
      </w:pPr>
      <w:rPr>
        <w:rFonts w:hint="default"/>
      </w:rPr>
    </w:lvl>
  </w:abstractNum>
  <w:abstractNum w:abstractNumId="11">
    <w:nsid w:val="195D4706"/>
    <w:multiLevelType w:val="hybridMultilevel"/>
    <w:tmpl w:val="F7CE1F30"/>
    <w:lvl w:ilvl="0" w:tplc="CECC0588">
      <w:start w:val="1"/>
      <w:numFmt w:val="bullet"/>
      <w:lvlText w:val=""/>
      <w:lvlJc w:val="left"/>
      <w:pPr>
        <w:tabs>
          <w:tab w:val="num" w:pos="1440"/>
        </w:tabs>
        <w:ind w:left="1440" w:hanging="360"/>
      </w:pPr>
      <w:rPr>
        <w:rFonts w:ascii="Symbol" w:hAnsi="Symbol" w:hint="default"/>
      </w:rPr>
    </w:lvl>
    <w:lvl w:ilvl="1" w:tplc="75C6B1C4" w:tentative="1">
      <w:start w:val="1"/>
      <w:numFmt w:val="bullet"/>
      <w:lvlText w:val="o"/>
      <w:lvlJc w:val="left"/>
      <w:pPr>
        <w:tabs>
          <w:tab w:val="num" w:pos="2160"/>
        </w:tabs>
        <w:ind w:left="2160" w:hanging="360"/>
      </w:pPr>
      <w:rPr>
        <w:rFonts w:ascii="Courier New" w:hAnsi="Courier New" w:cs="Courier New" w:hint="default"/>
      </w:rPr>
    </w:lvl>
    <w:lvl w:ilvl="2" w:tplc="1A0CA3DC" w:tentative="1">
      <w:start w:val="1"/>
      <w:numFmt w:val="bullet"/>
      <w:lvlText w:val=""/>
      <w:lvlJc w:val="left"/>
      <w:pPr>
        <w:tabs>
          <w:tab w:val="num" w:pos="2880"/>
        </w:tabs>
        <w:ind w:left="2880" w:hanging="360"/>
      </w:pPr>
      <w:rPr>
        <w:rFonts w:ascii="Wingdings" w:hAnsi="Wingdings" w:hint="default"/>
      </w:rPr>
    </w:lvl>
    <w:lvl w:ilvl="3" w:tplc="DD767428" w:tentative="1">
      <w:start w:val="1"/>
      <w:numFmt w:val="bullet"/>
      <w:lvlText w:val=""/>
      <w:lvlJc w:val="left"/>
      <w:pPr>
        <w:tabs>
          <w:tab w:val="num" w:pos="3600"/>
        </w:tabs>
        <w:ind w:left="3600" w:hanging="360"/>
      </w:pPr>
      <w:rPr>
        <w:rFonts w:ascii="Symbol" w:hAnsi="Symbol" w:hint="default"/>
      </w:rPr>
    </w:lvl>
    <w:lvl w:ilvl="4" w:tplc="99142622" w:tentative="1">
      <w:start w:val="1"/>
      <w:numFmt w:val="bullet"/>
      <w:lvlText w:val="o"/>
      <w:lvlJc w:val="left"/>
      <w:pPr>
        <w:tabs>
          <w:tab w:val="num" w:pos="4320"/>
        </w:tabs>
        <w:ind w:left="4320" w:hanging="360"/>
      </w:pPr>
      <w:rPr>
        <w:rFonts w:ascii="Courier New" w:hAnsi="Courier New" w:cs="Courier New" w:hint="default"/>
      </w:rPr>
    </w:lvl>
    <w:lvl w:ilvl="5" w:tplc="347A94C6" w:tentative="1">
      <w:start w:val="1"/>
      <w:numFmt w:val="bullet"/>
      <w:lvlText w:val=""/>
      <w:lvlJc w:val="left"/>
      <w:pPr>
        <w:tabs>
          <w:tab w:val="num" w:pos="5040"/>
        </w:tabs>
        <w:ind w:left="5040" w:hanging="360"/>
      </w:pPr>
      <w:rPr>
        <w:rFonts w:ascii="Wingdings" w:hAnsi="Wingdings" w:hint="default"/>
      </w:rPr>
    </w:lvl>
    <w:lvl w:ilvl="6" w:tplc="0958BB7A" w:tentative="1">
      <w:start w:val="1"/>
      <w:numFmt w:val="bullet"/>
      <w:lvlText w:val=""/>
      <w:lvlJc w:val="left"/>
      <w:pPr>
        <w:tabs>
          <w:tab w:val="num" w:pos="5760"/>
        </w:tabs>
        <w:ind w:left="5760" w:hanging="360"/>
      </w:pPr>
      <w:rPr>
        <w:rFonts w:ascii="Symbol" w:hAnsi="Symbol" w:hint="default"/>
      </w:rPr>
    </w:lvl>
    <w:lvl w:ilvl="7" w:tplc="D826BF8C" w:tentative="1">
      <w:start w:val="1"/>
      <w:numFmt w:val="bullet"/>
      <w:lvlText w:val="o"/>
      <w:lvlJc w:val="left"/>
      <w:pPr>
        <w:tabs>
          <w:tab w:val="num" w:pos="6480"/>
        </w:tabs>
        <w:ind w:left="6480" w:hanging="360"/>
      </w:pPr>
      <w:rPr>
        <w:rFonts w:ascii="Courier New" w:hAnsi="Courier New" w:cs="Courier New" w:hint="default"/>
      </w:rPr>
    </w:lvl>
    <w:lvl w:ilvl="8" w:tplc="FE88738A" w:tentative="1">
      <w:start w:val="1"/>
      <w:numFmt w:val="bullet"/>
      <w:lvlText w:val=""/>
      <w:lvlJc w:val="left"/>
      <w:pPr>
        <w:tabs>
          <w:tab w:val="num" w:pos="7200"/>
        </w:tabs>
        <w:ind w:left="7200" w:hanging="360"/>
      </w:pPr>
      <w:rPr>
        <w:rFonts w:ascii="Wingdings" w:hAnsi="Wingdings" w:hint="default"/>
      </w:rPr>
    </w:lvl>
  </w:abstractNum>
  <w:abstractNum w:abstractNumId="12">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AD1184"/>
    <w:multiLevelType w:val="hybridMultilevel"/>
    <w:tmpl w:val="FC34FDD4"/>
    <w:lvl w:ilvl="0" w:tplc="56E61212">
      <w:start w:val="1"/>
      <w:numFmt w:val="upperLetter"/>
      <w:lvlText w:val="%1."/>
      <w:lvlJc w:val="left"/>
      <w:pPr>
        <w:tabs>
          <w:tab w:val="num" w:pos="1080"/>
        </w:tabs>
        <w:ind w:left="0" w:firstLine="720"/>
      </w:pPr>
      <w:rPr>
        <w:rFonts w:hint="default"/>
      </w:rPr>
    </w:lvl>
    <w:lvl w:ilvl="1" w:tplc="8C1ECFF6" w:tentative="1">
      <w:start w:val="1"/>
      <w:numFmt w:val="lowerLetter"/>
      <w:lvlText w:val="%2."/>
      <w:lvlJc w:val="left"/>
      <w:pPr>
        <w:tabs>
          <w:tab w:val="num" w:pos="1440"/>
        </w:tabs>
        <w:ind w:left="1440" w:hanging="360"/>
      </w:pPr>
    </w:lvl>
    <w:lvl w:ilvl="2" w:tplc="87BC9B4C" w:tentative="1">
      <w:start w:val="1"/>
      <w:numFmt w:val="lowerRoman"/>
      <w:lvlText w:val="%3."/>
      <w:lvlJc w:val="right"/>
      <w:pPr>
        <w:tabs>
          <w:tab w:val="num" w:pos="2160"/>
        </w:tabs>
        <w:ind w:left="2160" w:hanging="180"/>
      </w:pPr>
    </w:lvl>
    <w:lvl w:ilvl="3" w:tplc="5B0C503C" w:tentative="1">
      <w:start w:val="1"/>
      <w:numFmt w:val="decimal"/>
      <w:lvlText w:val="%4."/>
      <w:lvlJc w:val="left"/>
      <w:pPr>
        <w:tabs>
          <w:tab w:val="num" w:pos="2880"/>
        </w:tabs>
        <w:ind w:left="2880" w:hanging="360"/>
      </w:pPr>
    </w:lvl>
    <w:lvl w:ilvl="4" w:tplc="87BA9106" w:tentative="1">
      <w:start w:val="1"/>
      <w:numFmt w:val="lowerLetter"/>
      <w:lvlText w:val="%5."/>
      <w:lvlJc w:val="left"/>
      <w:pPr>
        <w:tabs>
          <w:tab w:val="num" w:pos="3600"/>
        </w:tabs>
        <w:ind w:left="3600" w:hanging="360"/>
      </w:pPr>
    </w:lvl>
    <w:lvl w:ilvl="5" w:tplc="32506D62" w:tentative="1">
      <w:start w:val="1"/>
      <w:numFmt w:val="lowerRoman"/>
      <w:lvlText w:val="%6."/>
      <w:lvlJc w:val="right"/>
      <w:pPr>
        <w:tabs>
          <w:tab w:val="num" w:pos="4320"/>
        </w:tabs>
        <w:ind w:left="4320" w:hanging="180"/>
      </w:pPr>
    </w:lvl>
    <w:lvl w:ilvl="6" w:tplc="D276BA00" w:tentative="1">
      <w:start w:val="1"/>
      <w:numFmt w:val="decimal"/>
      <w:lvlText w:val="%7."/>
      <w:lvlJc w:val="left"/>
      <w:pPr>
        <w:tabs>
          <w:tab w:val="num" w:pos="5040"/>
        </w:tabs>
        <w:ind w:left="5040" w:hanging="360"/>
      </w:pPr>
    </w:lvl>
    <w:lvl w:ilvl="7" w:tplc="1218633A" w:tentative="1">
      <w:start w:val="1"/>
      <w:numFmt w:val="lowerLetter"/>
      <w:lvlText w:val="%8."/>
      <w:lvlJc w:val="left"/>
      <w:pPr>
        <w:tabs>
          <w:tab w:val="num" w:pos="5760"/>
        </w:tabs>
        <w:ind w:left="5760" w:hanging="360"/>
      </w:pPr>
    </w:lvl>
    <w:lvl w:ilvl="8" w:tplc="32B81454" w:tentative="1">
      <w:start w:val="1"/>
      <w:numFmt w:val="lowerRoman"/>
      <w:lvlText w:val="%9."/>
      <w:lvlJc w:val="right"/>
      <w:pPr>
        <w:tabs>
          <w:tab w:val="num" w:pos="6480"/>
        </w:tabs>
        <w:ind w:left="6480" w:hanging="180"/>
      </w:pPr>
    </w:lvl>
  </w:abstractNum>
  <w:abstractNum w:abstractNumId="14">
    <w:nsid w:val="2971039B"/>
    <w:multiLevelType w:val="hybridMultilevel"/>
    <w:tmpl w:val="AFF24554"/>
    <w:lvl w:ilvl="0" w:tplc="F2A0A61C">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263763"/>
    <w:multiLevelType w:val="multilevel"/>
    <w:tmpl w:val="AC4C51F4"/>
    <w:lvl w:ilvl="0">
      <w:start w:val="1"/>
      <w:numFmt w:val="decimal"/>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6">
    <w:nsid w:val="2F7F4ED7"/>
    <w:multiLevelType w:val="multilevel"/>
    <w:tmpl w:val="BB96E2B4"/>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7">
    <w:nsid w:val="30FE3515"/>
    <w:multiLevelType w:val="hybridMultilevel"/>
    <w:tmpl w:val="AFF24554"/>
    <w:lvl w:ilvl="0" w:tplc="F2A0A61C">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561149"/>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9">
    <w:nsid w:val="3C5B2245"/>
    <w:multiLevelType w:val="hybridMultilevel"/>
    <w:tmpl w:val="5C523904"/>
    <w:lvl w:ilvl="0" w:tplc="151E7C1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2F0921"/>
    <w:multiLevelType w:val="multilevel"/>
    <w:tmpl w:val="03B0DC1E"/>
    <w:lvl w:ilvl="0">
      <w:start w:val="1"/>
      <w:numFmt w:val="decimal"/>
      <w:pStyle w:val="ParaNumbered"/>
      <w:lvlText w:val="%1."/>
      <w:lvlJc w:val="left"/>
      <w:pPr>
        <w:tabs>
          <w:tab w:val="num" w:pos="-720"/>
        </w:tabs>
        <w:ind w:left="-720" w:firstLine="720"/>
      </w:pPr>
      <w:rPr>
        <w:rFonts w:hint="default"/>
        <w:b w:val="0"/>
        <w:i w:val="0"/>
        <w:sz w:val="22"/>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21">
    <w:nsid w:val="5A9137D1"/>
    <w:multiLevelType w:val="hybridMultilevel"/>
    <w:tmpl w:val="7AC08192"/>
    <w:lvl w:ilvl="0" w:tplc="CCA69460">
      <w:start w:val="1"/>
      <w:numFmt w:val="decimal"/>
      <w:lvlRestart w:val="0"/>
      <w:lvlText w:val="%1."/>
      <w:lvlJc w:val="left"/>
      <w:pPr>
        <w:tabs>
          <w:tab w:val="num" w:pos="1080"/>
        </w:tabs>
        <w:ind w:left="0" w:firstLine="720"/>
      </w:pPr>
      <w:rPr>
        <w:rFonts w:hint="default"/>
      </w:rPr>
    </w:lvl>
    <w:lvl w:ilvl="1" w:tplc="BFA6E5B6" w:tentative="1">
      <w:start w:val="1"/>
      <w:numFmt w:val="lowerLetter"/>
      <w:lvlText w:val="%2."/>
      <w:lvlJc w:val="left"/>
      <w:pPr>
        <w:tabs>
          <w:tab w:val="num" w:pos="1440"/>
        </w:tabs>
        <w:ind w:left="1440" w:hanging="360"/>
      </w:pPr>
    </w:lvl>
    <w:lvl w:ilvl="2" w:tplc="1ECE149C" w:tentative="1">
      <w:start w:val="1"/>
      <w:numFmt w:val="lowerRoman"/>
      <w:lvlText w:val="%3."/>
      <w:lvlJc w:val="right"/>
      <w:pPr>
        <w:tabs>
          <w:tab w:val="num" w:pos="2160"/>
        </w:tabs>
        <w:ind w:left="2160" w:hanging="180"/>
      </w:pPr>
    </w:lvl>
    <w:lvl w:ilvl="3" w:tplc="E7622D6A" w:tentative="1">
      <w:start w:val="1"/>
      <w:numFmt w:val="decimal"/>
      <w:lvlText w:val="%4."/>
      <w:lvlJc w:val="left"/>
      <w:pPr>
        <w:tabs>
          <w:tab w:val="num" w:pos="2880"/>
        </w:tabs>
        <w:ind w:left="2880" w:hanging="360"/>
      </w:pPr>
    </w:lvl>
    <w:lvl w:ilvl="4" w:tplc="B6543206" w:tentative="1">
      <w:start w:val="1"/>
      <w:numFmt w:val="lowerLetter"/>
      <w:lvlText w:val="%5."/>
      <w:lvlJc w:val="left"/>
      <w:pPr>
        <w:tabs>
          <w:tab w:val="num" w:pos="3600"/>
        </w:tabs>
        <w:ind w:left="3600" w:hanging="360"/>
      </w:pPr>
    </w:lvl>
    <w:lvl w:ilvl="5" w:tplc="8B745744" w:tentative="1">
      <w:start w:val="1"/>
      <w:numFmt w:val="lowerRoman"/>
      <w:lvlText w:val="%6."/>
      <w:lvlJc w:val="right"/>
      <w:pPr>
        <w:tabs>
          <w:tab w:val="num" w:pos="4320"/>
        </w:tabs>
        <w:ind w:left="4320" w:hanging="180"/>
      </w:pPr>
    </w:lvl>
    <w:lvl w:ilvl="6" w:tplc="384656C8" w:tentative="1">
      <w:start w:val="1"/>
      <w:numFmt w:val="decimal"/>
      <w:lvlText w:val="%7."/>
      <w:lvlJc w:val="left"/>
      <w:pPr>
        <w:tabs>
          <w:tab w:val="num" w:pos="5040"/>
        </w:tabs>
        <w:ind w:left="5040" w:hanging="360"/>
      </w:pPr>
    </w:lvl>
    <w:lvl w:ilvl="7" w:tplc="95788EEC" w:tentative="1">
      <w:start w:val="1"/>
      <w:numFmt w:val="lowerLetter"/>
      <w:lvlText w:val="%8."/>
      <w:lvlJc w:val="left"/>
      <w:pPr>
        <w:tabs>
          <w:tab w:val="num" w:pos="5760"/>
        </w:tabs>
        <w:ind w:left="5760" w:hanging="360"/>
      </w:pPr>
    </w:lvl>
    <w:lvl w:ilvl="8" w:tplc="7DF214B8" w:tentative="1">
      <w:start w:val="1"/>
      <w:numFmt w:val="lowerRoman"/>
      <w:lvlText w:val="%9."/>
      <w:lvlJc w:val="right"/>
      <w:pPr>
        <w:tabs>
          <w:tab w:val="num" w:pos="6480"/>
        </w:tabs>
        <w:ind w:left="6480" w:hanging="180"/>
      </w:pPr>
    </w:lvl>
  </w:abstractNum>
  <w:abstractNum w:abstractNumId="22">
    <w:nsid w:val="5D2A69CC"/>
    <w:multiLevelType w:val="hybridMultilevel"/>
    <w:tmpl w:val="246234F2"/>
    <w:lvl w:ilvl="0" w:tplc="04090015">
      <w:start w:val="1"/>
      <w:numFmt w:val="upperLetter"/>
      <w:lvlText w:val="%1."/>
      <w:lvlJc w:val="left"/>
      <w:pPr>
        <w:tabs>
          <w:tab w:val="num" w:pos="720"/>
        </w:tabs>
        <w:ind w:left="720" w:hanging="360"/>
      </w:pPr>
      <w:rPr>
        <w:rFonts w:hint="default"/>
      </w:rPr>
    </w:lvl>
    <w:lvl w:ilvl="1" w:tplc="0D5E0FDE">
      <w:start w:val="1"/>
      <w:numFmt w:val="decimal"/>
      <w:lvlText w:val="%2."/>
      <w:lvlJc w:val="left"/>
      <w:pPr>
        <w:tabs>
          <w:tab w:val="num" w:pos="1440"/>
        </w:tabs>
        <w:ind w:left="1440" w:hanging="360"/>
      </w:pPr>
      <w:rPr>
        <w:rFonts w:hint="default"/>
      </w:rPr>
    </w:lvl>
    <w:lvl w:ilvl="2" w:tplc="A950D72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C83460"/>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24">
    <w:nsid w:val="611D655B"/>
    <w:multiLevelType w:val="hybridMultilevel"/>
    <w:tmpl w:val="3C18E9DA"/>
    <w:lvl w:ilvl="0" w:tplc="1812E6D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62FD4736"/>
    <w:multiLevelType w:val="hybridMultilevel"/>
    <w:tmpl w:val="118A56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620E7B"/>
    <w:multiLevelType w:val="hybridMultilevel"/>
    <w:tmpl w:val="6F1267DE"/>
    <w:lvl w:ilvl="0" w:tplc="ECE6D146">
      <w:start w:val="1"/>
      <w:numFmt w:val="bullet"/>
      <w:lvlText w:val=""/>
      <w:lvlJc w:val="left"/>
      <w:pPr>
        <w:tabs>
          <w:tab w:val="num" w:pos="1440"/>
        </w:tabs>
        <w:ind w:left="1440" w:hanging="360"/>
      </w:pPr>
      <w:rPr>
        <w:rFonts w:ascii="Symbol" w:hAnsi="Symbol" w:hint="default"/>
      </w:rPr>
    </w:lvl>
    <w:lvl w:ilvl="1" w:tplc="0228FB64" w:tentative="1">
      <w:start w:val="1"/>
      <w:numFmt w:val="bullet"/>
      <w:lvlText w:val="o"/>
      <w:lvlJc w:val="left"/>
      <w:pPr>
        <w:tabs>
          <w:tab w:val="num" w:pos="2160"/>
        </w:tabs>
        <w:ind w:left="2160" w:hanging="360"/>
      </w:pPr>
      <w:rPr>
        <w:rFonts w:ascii="Courier New" w:hAnsi="Courier New" w:cs="Courier New" w:hint="default"/>
      </w:rPr>
    </w:lvl>
    <w:lvl w:ilvl="2" w:tplc="EA9E39FE" w:tentative="1">
      <w:start w:val="1"/>
      <w:numFmt w:val="bullet"/>
      <w:lvlText w:val=""/>
      <w:lvlJc w:val="left"/>
      <w:pPr>
        <w:tabs>
          <w:tab w:val="num" w:pos="2880"/>
        </w:tabs>
        <w:ind w:left="2880" w:hanging="360"/>
      </w:pPr>
      <w:rPr>
        <w:rFonts w:ascii="Wingdings" w:hAnsi="Wingdings" w:hint="default"/>
      </w:rPr>
    </w:lvl>
    <w:lvl w:ilvl="3" w:tplc="24040E7A" w:tentative="1">
      <w:start w:val="1"/>
      <w:numFmt w:val="bullet"/>
      <w:lvlText w:val=""/>
      <w:lvlJc w:val="left"/>
      <w:pPr>
        <w:tabs>
          <w:tab w:val="num" w:pos="3600"/>
        </w:tabs>
        <w:ind w:left="3600" w:hanging="360"/>
      </w:pPr>
      <w:rPr>
        <w:rFonts w:ascii="Symbol" w:hAnsi="Symbol" w:hint="default"/>
      </w:rPr>
    </w:lvl>
    <w:lvl w:ilvl="4" w:tplc="E2A225A8" w:tentative="1">
      <w:start w:val="1"/>
      <w:numFmt w:val="bullet"/>
      <w:lvlText w:val="o"/>
      <w:lvlJc w:val="left"/>
      <w:pPr>
        <w:tabs>
          <w:tab w:val="num" w:pos="4320"/>
        </w:tabs>
        <w:ind w:left="4320" w:hanging="360"/>
      </w:pPr>
      <w:rPr>
        <w:rFonts w:ascii="Courier New" w:hAnsi="Courier New" w:cs="Courier New" w:hint="default"/>
      </w:rPr>
    </w:lvl>
    <w:lvl w:ilvl="5" w:tplc="E482FF38" w:tentative="1">
      <w:start w:val="1"/>
      <w:numFmt w:val="bullet"/>
      <w:lvlText w:val=""/>
      <w:lvlJc w:val="left"/>
      <w:pPr>
        <w:tabs>
          <w:tab w:val="num" w:pos="5040"/>
        </w:tabs>
        <w:ind w:left="5040" w:hanging="360"/>
      </w:pPr>
      <w:rPr>
        <w:rFonts w:ascii="Wingdings" w:hAnsi="Wingdings" w:hint="default"/>
      </w:rPr>
    </w:lvl>
    <w:lvl w:ilvl="6" w:tplc="BEAE90B2" w:tentative="1">
      <w:start w:val="1"/>
      <w:numFmt w:val="bullet"/>
      <w:lvlText w:val=""/>
      <w:lvlJc w:val="left"/>
      <w:pPr>
        <w:tabs>
          <w:tab w:val="num" w:pos="5760"/>
        </w:tabs>
        <w:ind w:left="5760" w:hanging="360"/>
      </w:pPr>
      <w:rPr>
        <w:rFonts w:ascii="Symbol" w:hAnsi="Symbol" w:hint="default"/>
      </w:rPr>
    </w:lvl>
    <w:lvl w:ilvl="7" w:tplc="6A98CC32" w:tentative="1">
      <w:start w:val="1"/>
      <w:numFmt w:val="bullet"/>
      <w:lvlText w:val="o"/>
      <w:lvlJc w:val="left"/>
      <w:pPr>
        <w:tabs>
          <w:tab w:val="num" w:pos="6480"/>
        </w:tabs>
        <w:ind w:left="6480" w:hanging="360"/>
      </w:pPr>
      <w:rPr>
        <w:rFonts w:ascii="Courier New" w:hAnsi="Courier New" w:cs="Courier New" w:hint="default"/>
      </w:rPr>
    </w:lvl>
    <w:lvl w:ilvl="8" w:tplc="20826590" w:tentative="1">
      <w:start w:val="1"/>
      <w:numFmt w:val="bullet"/>
      <w:lvlText w:val=""/>
      <w:lvlJc w:val="left"/>
      <w:pPr>
        <w:tabs>
          <w:tab w:val="num" w:pos="7200"/>
        </w:tabs>
        <w:ind w:left="7200" w:hanging="360"/>
      </w:pPr>
      <w:rPr>
        <w:rFonts w:ascii="Wingdings" w:hAnsi="Wingdings" w:hint="default"/>
      </w:rPr>
    </w:lvl>
  </w:abstractNum>
  <w:abstractNum w:abstractNumId="27">
    <w:nsid w:val="6CFD6667"/>
    <w:multiLevelType w:val="multilevel"/>
    <w:tmpl w:val="CA72060A"/>
    <w:lvl w:ilvl="0">
      <w:start w:val="1"/>
      <w:numFmt w:val="upperRoman"/>
      <w:pStyle w:val="Heading1"/>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pStyle w:val="Heading3"/>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decimal"/>
      <w:pStyle w:val="Heading4"/>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pStyle w:val="Heading5"/>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pStyle w:val="Heading6"/>
      <w:lvlText w:val="%6."/>
      <w:lvlJc w:val="left"/>
      <w:pPr>
        <w:tabs>
          <w:tab w:val="num" w:pos="1080"/>
        </w:tabs>
        <w:ind w:left="0" w:firstLine="720"/>
      </w:pPr>
      <w:rPr>
        <w:rFonts w:ascii="Times New Roman" w:hAnsi="Times New Roman" w:hint="default"/>
        <w:b w:val="0"/>
        <w:i w:val="0"/>
        <w:sz w:val="24"/>
      </w:rPr>
    </w:lvl>
    <w:lvl w:ilvl="6">
      <w:start w:val="1"/>
      <w:numFmt w:val="decimal"/>
      <w:lvlRestart w:val="0"/>
      <w:pStyle w:val="Heading7"/>
      <w:lvlText w:val="%7."/>
      <w:lvlJc w:val="left"/>
      <w:pPr>
        <w:tabs>
          <w:tab w:val="num" w:pos="1080"/>
        </w:tabs>
        <w:ind w:left="0" w:firstLine="720"/>
      </w:pPr>
      <w:rPr>
        <w:rFonts w:ascii="Times New Roman" w:hAnsi="Times New Roman" w:hint="default"/>
        <w:b w:val="0"/>
        <w:i w:val="0"/>
        <w:sz w:val="24"/>
      </w:rPr>
    </w:lvl>
    <w:lvl w:ilvl="7">
      <w:start w:val="1"/>
      <w:numFmt w:val="lowerLetter"/>
      <w:pStyle w:val="Heading8"/>
      <w:lvlText w:val="%8."/>
      <w:lvlJc w:val="left"/>
      <w:pPr>
        <w:tabs>
          <w:tab w:val="num" w:pos="1800"/>
        </w:tabs>
        <w:ind w:left="0" w:firstLine="1440"/>
      </w:pPr>
      <w:rPr>
        <w:rFonts w:ascii="Times New Roman" w:hAnsi="Times New Roman" w:hint="default"/>
        <w:b w:val="0"/>
        <w:i w:val="0"/>
        <w:sz w:val="24"/>
      </w:rPr>
    </w:lvl>
    <w:lvl w:ilvl="8">
      <w:start w:val="1"/>
      <w:numFmt w:val="lowerRoman"/>
      <w:pStyle w:val="Heading9"/>
      <w:lvlText w:val="(%9)"/>
      <w:lvlJc w:val="left"/>
      <w:pPr>
        <w:tabs>
          <w:tab w:val="num" w:pos="2880"/>
        </w:tabs>
        <w:ind w:left="2880" w:hanging="720"/>
      </w:pPr>
      <w:rPr>
        <w:rFonts w:ascii="Times New Roman" w:hAnsi="Times New Roman" w:hint="default"/>
        <w:b w:val="0"/>
        <w:i w:val="0"/>
        <w:sz w:val="24"/>
      </w:rPr>
    </w:lvl>
  </w:abstractNum>
  <w:abstractNum w:abstractNumId="28">
    <w:nsid w:val="740F32C3"/>
    <w:multiLevelType w:val="hybridMultilevel"/>
    <w:tmpl w:val="AFF24554"/>
    <w:lvl w:ilvl="0" w:tplc="F2A0A61C">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27"/>
  </w:num>
  <w:num w:numId="3">
    <w:abstractNumId w:val="27"/>
  </w:num>
  <w:num w:numId="4">
    <w:abstractNumId w:val="27"/>
  </w:num>
  <w:num w:numId="5">
    <w:abstractNumId w:val="27"/>
  </w:num>
  <w:num w:numId="6">
    <w:abstractNumId w:val="10"/>
  </w:num>
  <w:num w:numId="7">
    <w:abstractNumId w:val="2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7"/>
  </w:num>
  <w:num w:numId="11">
    <w:abstractNumId w:val="27"/>
  </w:num>
  <w:num w:numId="12">
    <w:abstractNumId w:val="27"/>
  </w:num>
  <w:num w:numId="13">
    <w:abstractNumId w:val="27"/>
  </w:num>
  <w:num w:numId="14">
    <w:abstractNumId w:val="27"/>
  </w:num>
  <w:num w:numId="15">
    <w:abstractNumId w:val="13"/>
  </w:num>
  <w:num w:numId="16">
    <w:abstractNumId w:val="21"/>
  </w:num>
  <w:num w:numId="17">
    <w:abstractNumId w:val="27"/>
  </w:num>
  <w:num w:numId="18">
    <w:abstractNumId w:val="27"/>
  </w:num>
  <w:num w:numId="19">
    <w:abstractNumId w:val="27"/>
  </w:num>
  <w:num w:numId="20">
    <w:abstractNumId w:val="27"/>
  </w:num>
  <w:num w:numId="21">
    <w:abstractNumId w:val="27"/>
  </w:num>
  <w:num w:numId="22">
    <w:abstractNumId w:val="26"/>
  </w:num>
  <w:num w:numId="23">
    <w:abstractNumId w:val="11"/>
  </w:num>
  <w:num w:numId="24">
    <w:abstractNumId w:val="19"/>
  </w:num>
  <w:num w:numId="25">
    <w:abstractNumId w:val="22"/>
  </w:num>
  <w:num w:numId="26">
    <w:abstractNumId w:val="25"/>
  </w:num>
  <w:num w:numId="27">
    <w:abstractNumId w:val="23"/>
  </w:num>
  <w:num w:numId="28">
    <w:abstractNumId w:val="27"/>
  </w:num>
  <w:num w:numId="29">
    <w:abstractNumId w:val="24"/>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2"/>
  </w:num>
  <w:num w:numId="41">
    <w:abstractNumId w:val="20"/>
  </w:num>
  <w:num w:numId="42">
    <w:abstractNumId w:val="15"/>
  </w:num>
  <w:num w:numId="43">
    <w:abstractNumId w:val="18"/>
  </w:num>
  <w:num w:numId="44">
    <w:abstractNumId w:val="16"/>
  </w:num>
  <w:num w:numId="45">
    <w:abstractNumId w:val="27"/>
  </w:num>
  <w:num w:numId="46">
    <w:abstractNumId w:val="20"/>
  </w:num>
  <w:num w:numId="47">
    <w:abstractNumId w:val="28"/>
  </w:num>
  <w:num w:numId="48">
    <w:abstractNumId w:val="17"/>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stylePaneFormatFilter w:val="3F01"/>
  <w:defaultTabStop w:val="720"/>
  <w:drawingGridHorizontalSpacing w:val="89"/>
  <w:drawingGridVerticalSpacing w:val="121"/>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adjustLineHeightInTable/>
  </w:compat>
  <w:rsids>
    <w:rsidRoot w:val="00DF0674"/>
    <w:rsid w:val="000175C4"/>
    <w:rsid w:val="0002158F"/>
    <w:rsid w:val="00024C14"/>
    <w:rsid w:val="00026ACD"/>
    <w:rsid w:val="00036C5D"/>
    <w:rsid w:val="00037162"/>
    <w:rsid w:val="00041B4E"/>
    <w:rsid w:val="00050CD8"/>
    <w:rsid w:val="0005613B"/>
    <w:rsid w:val="000634B1"/>
    <w:rsid w:val="00063825"/>
    <w:rsid w:val="00090866"/>
    <w:rsid w:val="00095970"/>
    <w:rsid w:val="000A70ED"/>
    <w:rsid w:val="000B2348"/>
    <w:rsid w:val="000C61B4"/>
    <w:rsid w:val="000E2D3F"/>
    <w:rsid w:val="000F04A9"/>
    <w:rsid w:val="00100A4E"/>
    <w:rsid w:val="00113A71"/>
    <w:rsid w:val="001225BF"/>
    <w:rsid w:val="001232A2"/>
    <w:rsid w:val="00132231"/>
    <w:rsid w:val="001421E3"/>
    <w:rsid w:val="00142561"/>
    <w:rsid w:val="0014291C"/>
    <w:rsid w:val="00146CB7"/>
    <w:rsid w:val="00146E35"/>
    <w:rsid w:val="00163D2E"/>
    <w:rsid w:val="001726E7"/>
    <w:rsid w:val="00177A3B"/>
    <w:rsid w:val="00193D30"/>
    <w:rsid w:val="00194B8D"/>
    <w:rsid w:val="001A1A55"/>
    <w:rsid w:val="001A4F5E"/>
    <w:rsid w:val="001A6287"/>
    <w:rsid w:val="001A7E69"/>
    <w:rsid w:val="001C6657"/>
    <w:rsid w:val="001D4070"/>
    <w:rsid w:val="001F1073"/>
    <w:rsid w:val="002000BE"/>
    <w:rsid w:val="00206D59"/>
    <w:rsid w:val="00222BE3"/>
    <w:rsid w:val="00256468"/>
    <w:rsid w:val="002613E7"/>
    <w:rsid w:val="00271397"/>
    <w:rsid w:val="002771F9"/>
    <w:rsid w:val="0029116F"/>
    <w:rsid w:val="002A198D"/>
    <w:rsid w:val="002A23C1"/>
    <w:rsid w:val="002A73A8"/>
    <w:rsid w:val="002D435B"/>
    <w:rsid w:val="002D436C"/>
    <w:rsid w:val="002E0456"/>
    <w:rsid w:val="002F3FF9"/>
    <w:rsid w:val="00317A2D"/>
    <w:rsid w:val="00324EF4"/>
    <w:rsid w:val="00330DCB"/>
    <w:rsid w:val="003353EC"/>
    <w:rsid w:val="003369BD"/>
    <w:rsid w:val="003416B2"/>
    <w:rsid w:val="00345A42"/>
    <w:rsid w:val="003647B6"/>
    <w:rsid w:val="00375372"/>
    <w:rsid w:val="0037586A"/>
    <w:rsid w:val="0038485E"/>
    <w:rsid w:val="00386945"/>
    <w:rsid w:val="00386F53"/>
    <w:rsid w:val="00391185"/>
    <w:rsid w:val="00395B4F"/>
    <w:rsid w:val="003A071D"/>
    <w:rsid w:val="003A3D14"/>
    <w:rsid w:val="003A5E6B"/>
    <w:rsid w:val="003A76D4"/>
    <w:rsid w:val="003C405E"/>
    <w:rsid w:val="003C7C54"/>
    <w:rsid w:val="003D0D9D"/>
    <w:rsid w:val="003D4B4B"/>
    <w:rsid w:val="003E2DE1"/>
    <w:rsid w:val="003E38C6"/>
    <w:rsid w:val="003F6F85"/>
    <w:rsid w:val="003F7CA0"/>
    <w:rsid w:val="00402960"/>
    <w:rsid w:val="00405D49"/>
    <w:rsid w:val="00406EC1"/>
    <w:rsid w:val="0042246E"/>
    <w:rsid w:val="00432FE4"/>
    <w:rsid w:val="00434765"/>
    <w:rsid w:val="00442EB2"/>
    <w:rsid w:val="00450FBA"/>
    <w:rsid w:val="00460FE3"/>
    <w:rsid w:val="00463CFA"/>
    <w:rsid w:val="00485D87"/>
    <w:rsid w:val="00494A1A"/>
    <w:rsid w:val="00497572"/>
    <w:rsid w:val="004A0A48"/>
    <w:rsid w:val="004A5016"/>
    <w:rsid w:val="004C4B13"/>
    <w:rsid w:val="004D4C98"/>
    <w:rsid w:val="004D65FB"/>
    <w:rsid w:val="004E06F9"/>
    <w:rsid w:val="004E2DBF"/>
    <w:rsid w:val="004E2E80"/>
    <w:rsid w:val="004F051E"/>
    <w:rsid w:val="0050518C"/>
    <w:rsid w:val="005056D0"/>
    <w:rsid w:val="0051244B"/>
    <w:rsid w:val="0051563E"/>
    <w:rsid w:val="00517B08"/>
    <w:rsid w:val="00534830"/>
    <w:rsid w:val="00542B95"/>
    <w:rsid w:val="00551CC8"/>
    <w:rsid w:val="00553226"/>
    <w:rsid w:val="00556F14"/>
    <w:rsid w:val="00564AE7"/>
    <w:rsid w:val="005650E9"/>
    <w:rsid w:val="00570D46"/>
    <w:rsid w:val="00572BA8"/>
    <w:rsid w:val="00580442"/>
    <w:rsid w:val="0059390E"/>
    <w:rsid w:val="005A2D04"/>
    <w:rsid w:val="005A3CDF"/>
    <w:rsid w:val="005A5E93"/>
    <w:rsid w:val="005B646D"/>
    <w:rsid w:val="005C281C"/>
    <w:rsid w:val="005C4D00"/>
    <w:rsid w:val="005C6732"/>
    <w:rsid w:val="005D4461"/>
    <w:rsid w:val="005D74D4"/>
    <w:rsid w:val="005E6A33"/>
    <w:rsid w:val="005F3395"/>
    <w:rsid w:val="00602797"/>
    <w:rsid w:val="00604DBA"/>
    <w:rsid w:val="006101B7"/>
    <w:rsid w:val="006275B1"/>
    <w:rsid w:val="00637C7C"/>
    <w:rsid w:val="006425A7"/>
    <w:rsid w:val="00663F8F"/>
    <w:rsid w:val="0068254A"/>
    <w:rsid w:val="00687A02"/>
    <w:rsid w:val="00690C26"/>
    <w:rsid w:val="00691564"/>
    <w:rsid w:val="006946AA"/>
    <w:rsid w:val="006A3D97"/>
    <w:rsid w:val="006A6441"/>
    <w:rsid w:val="006A6F1B"/>
    <w:rsid w:val="006B496C"/>
    <w:rsid w:val="006C079C"/>
    <w:rsid w:val="006D49F4"/>
    <w:rsid w:val="006E1967"/>
    <w:rsid w:val="006E29E5"/>
    <w:rsid w:val="00704DBE"/>
    <w:rsid w:val="0070625D"/>
    <w:rsid w:val="0070680B"/>
    <w:rsid w:val="00720B18"/>
    <w:rsid w:val="007324DB"/>
    <w:rsid w:val="0078258D"/>
    <w:rsid w:val="00783892"/>
    <w:rsid w:val="00784C87"/>
    <w:rsid w:val="00786270"/>
    <w:rsid w:val="0079322C"/>
    <w:rsid w:val="00796CFD"/>
    <w:rsid w:val="007A015A"/>
    <w:rsid w:val="007A14FC"/>
    <w:rsid w:val="007A2FCA"/>
    <w:rsid w:val="007A3FEF"/>
    <w:rsid w:val="007A7AEB"/>
    <w:rsid w:val="007B054F"/>
    <w:rsid w:val="007B29C6"/>
    <w:rsid w:val="007B61FF"/>
    <w:rsid w:val="007C7082"/>
    <w:rsid w:val="007D361E"/>
    <w:rsid w:val="007D66B4"/>
    <w:rsid w:val="007D7935"/>
    <w:rsid w:val="007E00F6"/>
    <w:rsid w:val="007E5844"/>
    <w:rsid w:val="007E6299"/>
    <w:rsid w:val="007F3B78"/>
    <w:rsid w:val="00800A6F"/>
    <w:rsid w:val="008037D7"/>
    <w:rsid w:val="00804A2A"/>
    <w:rsid w:val="00810870"/>
    <w:rsid w:val="00825EB8"/>
    <w:rsid w:val="00831A58"/>
    <w:rsid w:val="008370D3"/>
    <w:rsid w:val="00843A37"/>
    <w:rsid w:val="00853B5C"/>
    <w:rsid w:val="00866919"/>
    <w:rsid w:val="0087722C"/>
    <w:rsid w:val="00877756"/>
    <w:rsid w:val="00883241"/>
    <w:rsid w:val="008964B4"/>
    <w:rsid w:val="008A2FB9"/>
    <w:rsid w:val="008A7AE7"/>
    <w:rsid w:val="008D50C2"/>
    <w:rsid w:val="008E413C"/>
    <w:rsid w:val="00903728"/>
    <w:rsid w:val="00911550"/>
    <w:rsid w:val="0092339B"/>
    <w:rsid w:val="00927D32"/>
    <w:rsid w:val="0093638F"/>
    <w:rsid w:val="00937007"/>
    <w:rsid w:val="009401D6"/>
    <w:rsid w:val="00940278"/>
    <w:rsid w:val="00941DB5"/>
    <w:rsid w:val="009454C5"/>
    <w:rsid w:val="009527F3"/>
    <w:rsid w:val="009630EF"/>
    <w:rsid w:val="00963FD3"/>
    <w:rsid w:val="009642D4"/>
    <w:rsid w:val="009739B5"/>
    <w:rsid w:val="009770C0"/>
    <w:rsid w:val="00982492"/>
    <w:rsid w:val="00987733"/>
    <w:rsid w:val="009A2C6F"/>
    <w:rsid w:val="009A4F4F"/>
    <w:rsid w:val="009A5B98"/>
    <w:rsid w:val="009B3932"/>
    <w:rsid w:val="009B3BD1"/>
    <w:rsid w:val="009B4359"/>
    <w:rsid w:val="009B54CA"/>
    <w:rsid w:val="009B57DC"/>
    <w:rsid w:val="009C1F8A"/>
    <w:rsid w:val="009C6E5F"/>
    <w:rsid w:val="009D3AAE"/>
    <w:rsid w:val="009F0E9A"/>
    <w:rsid w:val="009F3FA9"/>
    <w:rsid w:val="009F7DCC"/>
    <w:rsid w:val="00A10ABA"/>
    <w:rsid w:val="00A3184A"/>
    <w:rsid w:val="00A3411C"/>
    <w:rsid w:val="00A427BC"/>
    <w:rsid w:val="00A45747"/>
    <w:rsid w:val="00A7483E"/>
    <w:rsid w:val="00A80D4F"/>
    <w:rsid w:val="00A82775"/>
    <w:rsid w:val="00A83686"/>
    <w:rsid w:val="00A863E6"/>
    <w:rsid w:val="00A91F79"/>
    <w:rsid w:val="00A951B9"/>
    <w:rsid w:val="00A9665D"/>
    <w:rsid w:val="00AC3197"/>
    <w:rsid w:val="00AD1151"/>
    <w:rsid w:val="00AD4EE9"/>
    <w:rsid w:val="00B00C1E"/>
    <w:rsid w:val="00B1125E"/>
    <w:rsid w:val="00B17425"/>
    <w:rsid w:val="00B26AAD"/>
    <w:rsid w:val="00B26D06"/>
    <w:rsid w:val="00B52F0A"/>
    <w:rsid w:val="00B71EDF"/>
    <w:rsid w:val="00B7484E"/>
    <w:rsid w:val="00B831CA"/>
    <w:rsid w:val="00B85959"/>
    <w:rsid w:val="00B87976"/>
    <w:rsid w:val="00B94989"/>
    <w:rsid w:val="00BA6464"/>
    <w:rsid w:val="00BA6639"/>
    <w:rsid w:val="00BB19FB"/>
    <w:rsid w:val="00BC612B"/>
    <w:rsid w:val="00BE563B"/>
    <w:rsid w:val="00BE57B2"/>
    <w:rsid w:val="00BF5762"/>
    <w:rsid w:val="00BF6E6D"/>
    <w:rsid w:val="00C050CA"/>
    <w:rsid w:val="00C12A8B"/>
    <w:rsid w:val="00C13F11"/>
    <w:rsid w:val="00C1562B"/>
    <w:rsid w:val="00C15850"/>
    <w:rsid w:val="00C166D4"/>
    <w:rsid w:val="00C173E0"/>
    <w:rsid w:val="00C21C49"/>
    <w:rsid w:val="00C37B97"/>
    <w:rsid w:val="00C6257D"/>
    <w:rsid w:val="00C67012"/>
    <w:rsid w:val="00C7224A"/>
    <w:rsid w:val="00C808EA"/>
    <w:rsid w:val="00C853AE"/>
    <w:rsid w:val="00C86008"/>
    <w:rsid w:val="00C94467"/>
    <w:rsid w:val="00CA6C77"/>
    <w:rsid w:val="00CB7BCC"/>
    <w:rsid w:val="00CC0624"/>
    <w:rsid w:val="00CC25BB"/>
    <w:rsid w:val="00CC5699"/>
    <w:rsid w:val="00CD216A"/>
    <w:rsid w:val="00CD3701"/>
    <w:rsid w:val="00CD5D76"/>
    <w:rsid w:val="00CF310B"/>
    <w:rsid w:val="00D00A1D"/>
    <w:rsid w:val="00D03F5C"/>
    <w:rsid w:val="00D044BF"/>
    <w:rsid w:val="00D16C0A"/>
    <w:rsid w:val="00D17EA6"/>
    <w:rsid w:val="00D33366"/>
    <w:rsid w:val="00D336F7"/>
    <w:rsid w:val="00D4245D"/>
    <w:rsid w:val="00D5562B"/>
    <w:rsid w:val="00D57C33"/>
    <w:rsid w:val="00D70779"/>
    <w:rsid w:val="00D7460B"/>
    <w:rsid w:val="00D74E34"/>
    <w:rsid w:val="00D82495"/>
    <w:rsid w:val="00D85B7E"/>
    <w:rsid w:val="00DA04DB"/>
    <w:rsid w:val="00DA56ED"/>
    <w:rsid w:val="00DB466D"/>
    <w:rsid w:val="00DB65E7"/>
    <w:rsid w:val="00DD6F33"/>
    <w:rsid w:val="00DE1CF8"/>
    <w:rsid w:val="00DE395D"/>
    <w:rsid w:val="00DF0674"/>
    <w:rsid w:val="00DF343A"/>
    <w:rsid w:val="00DF611D"/>
    <w:rsid w:val="00E13568"/>
    <w:rsid w:val="00E20B09"/>
    <w:rsid w:val="00E210BC"/>
    <w:rsid w:val="00E63599"/>
    <w:rsid w:val="00E65880"/>
    <w:rsid w:val="00E8061C"/>
    <w:rsid w:val="00E82578"/>
    <w:rsid w:val="00E83CD4"/>
    <w:rsid w:val="00E86F0F"/>
    <w:rsid w:val="00E87217"/>
    <w:rsid w:val="00E87861"/>
    <w:rsid w:val="00E91A42"/>
    <w:rsid w:val="00EA7098"/>
    <w:rsid w:val="00ED27C9"/>
    <w:rsid w:val="00EE26EC"/>
    <w:rsid w:val="00EF09EE"/>
    <w:rsid w:val="00F1704C"/>
    <w:rsid w:val="00F30748"/>
    <w:rsid w:val="00F340F0"/>
    <w:rsid w:val="00F40527"/>
    <w:rsid w:val="00F50139"/>
    <w:rsid w:val="00F5303A"/>
    <w:rsid w:val="00F536A1"/>
    <w:rsid w:val="00F55515"/>
    <w:rsid w:val="00F56938"/>
    <w:rsid w:val="00F75331"/>
    <w:rsid w:val="00F754D4"/>
    <w:rsid w:val="00F82B66"/>
    <w:rsid w:val="00F95027"/>
    <w:rsid w:val="00F9511D"/>
    <w:rsid w:val="00FB44DE"/>
    <w:rsid w:val="00FB76D4"/>
    <w:rsid w:val="00FC1428"/>
    <w:rsid w:val="00FD035F"/>
    <w:rsid w:val="00FE654E"/>
    <w:rsid w:val="00FE766E"/>
    <w:rsid w:val="00FF5E0D"/>
    <w:rsid w:val="00FF7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EDF"/>
    <w:pPr>
      <w:spacing w:line="240" w:lineRule="exact"/>
    </w:pPr>
    <w:rPr>
      <w:sz w:val="24"/>
    </w:rPr>
  </w:style>
  <w:style w:type="paragraph" w:styleId="Heading1">
    <w:name w:val="heading 1"/>
    <w:basedOn w:val="Normal"/>
    <w:next w:val="ParaNumbered"/>
    <w:qFormat/>
    <w:rsid w:val="0050518C"/>
    <w:pPr>
      <w:numPr>
        <w:numId w:val="17"/>
      </w:numPr>
      <w:spacing w:after="240"/>
      <w:jc w:val="center"/>
      <w:outlineLvl w:val="0"/>
    </w:pPr>
    <w:rPr>
      <w:rFonts w:ascii="Times New Roman Bold" w:hAnsi="Times New Roman Bold" w:cs="Arial"/>
      <w:b/>
      <w:bCs/>
      <w:caps/>
      <w:szCs w:val="32"/>
    </w:rPr>
  </w:style>
  <w:style w:type="paragraph" w:styleId="Heading2">
    <w:name w:val="heading 2"/>
    <w:basedOn w:val="Normal"/>
    <w:next w:val="ParaNumbered"/>
    <w:qFormat/>
    <w:rsid w:val="00A951B9"/>
    <w:pPr>
      <w:numPr>
        <w:ilvl w:val="1"/>
        <w:numId w:val="17"/>
      </w:numPr>
      <w:spacing w:before="120" w:after="120" w:line="240" w:lineRule="auto"/>
      <w:ind w:left="1440"/>
      <w:outlineLvl w:val="1"/>
    </w:pPr>
    <w:rPr>
      <w:rFonts w:ascii="Times New Roman Bold" w:hAnsi="Times New Roman Bold"/>
      <w:b/>
      <w:szCs w:val="28"/>
    </w:rPr>
  </w:style>
  <w:style w:type="paragraph" w:styleId="Heading3">
    <w:name w:val="heading 3"/>
    <w:basedOn w:val="Normal"/>
    <w:next w:val="ParaNumbered"/>
    <w:qFormat/>
    <w:rsid w:val="00800A6F"/>
    <w:pPr>
      <w:numPr>
        <w:ilvl w:val="2"/>
        <w:numId w:val="17"/>
      </w:numPr>
      <w:spacing w:before="120" w:after="120"/>
      <w:ind w:left="2160"/>
      <w:outlineLvl w:val="2"/>
    </w:pPr>
    <w:rPr>
      <w:rFonts w:ascii="Times New Roman Bold" w:hAnsi="Times New Roman Bold" w:cs="Arial"/>
      <w:b/>
      <w:bCs/>
      <w:szCs w:val="26"/>
    </w:rPr>
  </w:style>
  <w:style w:type="paragraph" w:styleId="Heading4">
    <w:name w:val="heading 4"/>
    <w:basedOn w:val="Normal"/>
    <w:next w:val="ParaNumbered"/>
    <w:qFormat/>
    <w:rsid w:val="0050518C"/>
    <w:pPr>
      <w:numPr>
        <w:ilvl w:val="3"/>
        <w:numId w:val="17"/>
      </w:numPr>
      <w:spacing w:after="240"/>
      <w:ind w:left="2880"/>
      <w:outlineLvl w:val="3"/>
    </w:pPr>
    <w:rPr>
      <w:rFonts w:ascii="Times New Roman Bold" w:hAnsi="Times New Roman Bold"/>
      <w:b/>
      <w:bCs/>
      <w:szCs w:val="28"/>
    </w:rPr>
  </w:style>
  <w:style w:type="paragraph" w:styleId="Heading5">
    <w:name w:val="heading 5"/>
    <w:basedOn w:val="Normal"/>
    <w:next w:val="BodyText"/>
    <w:qFormat/>
    <w:rsid w:val="0050518C"/>
    <w:pPr>
      <w:keepNext/>
      <w:keepLines/>
      <w:numPr>
        <w:ilvl w:val="4"/>
        <w:numId w:val="17"/>
      </w:numPr>
      <w:spacing w:after="240"/>
      <w:outlineLvl w:val="4"/>
    </w:pPr>
    <w:rPr>
      <w:rFonts w:ascii="Times New Roman Bold" w:hAnsi="Times New Roman Bold"/>
      <w:b/>
      <w:bCs/>
      <w:iCs/>
      <w:szCs w:val="26"/>
    </w:rPr>
  </w:style>
  <w:style w:type="paragraph" w:styleId="Heading6">
    <w:name w:val="heading 6"/>
    <w:basedOn w:val="Normal"/>
    <w:next w:val="BodyText"/>
    <w:qFormat/>
    <w:rsid w:val="0050518C"/>
    <w:pPr>
      <w:numPr>
        <w:ilvl w:val="5"/>
        <w:numId w:val="17"/>
      </w:numPr>
      <w:spacing w:line="480" w:lineRule="exact"/>
      <w:outlineLvl w:val="5"/>
    </w:pPr>
    <w:rPr>
      <w:bCs/>
      <w:szCs w:val="22"/>
    </w:rPr>
  </w:style>
  <w:style w:type="paragraph" w:styleId="Heading7">
    <w:name w:val="heading 7"/>
    <w:basedOn w:val="Normal"/>
    <w:qFormat/>
    <w:rsid w:val="0050518C"/>
    <w:pPr>
      <w:numPr>
        <w:ilvl w:val="6"/>
        <w:numId w:val="17"/>
      </w:numPr>
      <w:spacing w:line="480" w:lineRule="exact"/>
      <w:outlineLvl w:val="6"/>
    </w:pPr>
    <w:rPr>
      <w:szCs w:val="24"/>
    </w:rPr>
  </w:style>
  <w:style w:type="paragraph" w:styleId="Heading8">
    <w:name w:val="heading 8"/>
    <w:basedOn w:val="Normal"/>
    <w:qFormat/>
    <w:rsid w:val="0050518C"/>
    <w:pPr>
      <w:numPr>
        <w:ilvl w:val="7"/>
        <w:numId w:val="17"/>
      </w:numPr>
      <w:spacing w:line="480" w:lineRule="exact"/>
      <w:outlineLvl w:val="7"/>
    </w:pPr>
    <w:rPr>
      <w:iCs/>
      <w:szCs w:val="24"/>
    </w:rPr>
  </w:style>
  <w:style w:type="paragraph" w:styleId="Heading9">
    <w:name w:val="heading 9"/>
    <w:basedOn w:val="Normal"/>
    <w:qFormat/>
    <w:rsid w:val="0050518C"/>
    <w:pPr>
      <w:numPr>
        <w:ilvl w:val="8"/>
        <w:numId w:val="17"/>
      </w:numPr>
      <w:spacing w:line="480" w:lineRule="exac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1EDF"/>
    <w:pPr>
      <w:spacing w:line="480" w:lineRule="exact"/>
      <w:ind w:firstLine="720"/>
    </w:pPr>
  </w:style>
  <w:style w:type="paragraph" w:styleId="Title">
    <w:name w:val="Title"/>
    <w:basedOn w:val="Normal"/>
    <w:next w:val="BodyText"/>
    <w:qFormat/>
    <w:rsid w:val="00B71EDF"/>
    <w:pPr>
      <w:keepNext/>
      <w:spacing w:after="240"/>
      <w:jc w:val="center"/>
      <w:outlineLvl w:val="0"/>
    </w:pPr>
    <w:rPr>
      <w:rFonts w:ascii="Times New Roman Bold" w:hAnsi="Times New Roman Bold" w:cs="Arial"/>
      <w:b/>
      <w:bCs/>
      <w:caps/>
      <w:szCs w:val="32"/>
    </w:rPr>
  </w:style>
  <w:style w:type="paragraph" w:customStyle="1" w:styleId="LineNumbers">
    <w:name w:val="LineNumbers"/>
    <w:basedOn w:val="Normal"/>
    <w:semiHidden/>
    <w:rsid w:val="00B71EDF"/>
    <w:pPr>
      <w:spacing w:line="480" w:lineRule="exact"/>
      <w:jc w:val="right"/>
    </w:pPr>
  </w:style>
  <w:style w:type="paragraph" w:styleId="EnvelopeAddress">
    <w:name w:val="envelope address"/>
    <w:basedOn w:val="Normal"/>
    <w:semiHidden/>
    <w:rsid w:val="00B71EDF"/>
    <w:pPr>
      <w:framePr w:w="7920" w:h="1980" w:hRule="exact" w:hSpace="180" w:wrap="auto" w:hAnchor="page" w:xAlign="center" w:yAlign="bottom"/>
      <w:spacing w:line="240" w:lineRule="auto"/>
      <w:ind w:left="2880"/>
    </w:pPr>
  </w:style>
  <w:style w:type="paragraph" w:styleId="BodyTextIndent">
    <w:name w:val="Body Text Indent"/>
    <w:basedOn w:val="Normal"/>
    <w:semiHidden/>
    <w:unhideWhenUsed/>
    <w:rsid w:val="00B71EDF"/>
    <w:pPr>
      <w:spacing w:line="480" w:lineRule="exact"/>
      <w:ind w:left="1440" w:hanging="720"/>
    </w:pPr>
  </w:style>
  <w:style w:type="character" w:styleId="EndnoteReference">
    <w:name w:val="endnote reference"/>
    <w:basedOn w:val="DefaultParagraphFont"/>
    <w:semiHidden/>
    <w:rsid w:val="00B71EDF"/>
    <w:rPr>
      <w:vertAlign w:val="superscript"/>
    </w:rPr>
  </w:style>
  <w:style w:type="paragraph" w:styleId="Header">
    <w:name w:val="header"/>
    <w:basedOn w:val="Normal"/>
    <w:semiHidden/>
    <w:rsid w:val="00B71EDF"/>
    <w:pPr>
      <w:tabs>
        <w:tab w:val="center" w:pos="4320"/>
        <w:tab w:val="right" w:pos="8640"/>
      </w:tabs>
      <w:spacing w:line="240" w:lineRule="auto"/>
    </w:pPr>
  </w:style>
  <w:style w:type="paragraph" w:styleId="Footer">
    <w:name w:val="footer"/>
    <w:basedOn w:val="Normal"/>
    <w:semiHidden/>
    <w:rsid w:val="00B71EDF"/>
    <w:pPr>
      <w:tabs>
        <w:tab w:val="center" w:pos="4680"/>
        <w:tab w:val="right" w:pos="9360"/>
      </w:tabs>
      <w:ind w:right="3600"/>
    </w:pPr>
  </w:style>
  <w:style w:type="character" w:styleId="PageNumber">
    <w:name w:val="page number"/>
    <w:basedOn w:val="DefaultParagraphFont"/>
    <w:semiHidden/>
    <w:rsid w:val="00B71EDF"/>
  </w:style>
  <w:style w:type="paragraph" w:styleId="TOAHeading">
    <w:name w:val="toa heading"/>
    <w:basedOn w:val="Normal"/>
    <w:next w:val="Normal"/>
    <w:semiHidden/>
    <w:rsid w:val="00B71EDF"/>
    <w:pPr>
      <w:spacing w:after="240" w:line="240" w:lineRule="auto"/>
    </w:pPr>
    <w:rPr>
      <w:rFonts w:ascii="Times New Roman Bold" w:hAnsi="Times New Roman Bold" w:cs="Arial"/>
      <w:b/>
      <w:bCs/>
      <w:smallCaps/>
      <w:szCs w:val="24"/>
    </w:rPr>
  </w:style>
  <w:style w:type="paragraph" w:styleId="TOC1">
    <w:name w:val="toc 1"/>
    <w:basedOn w:val="Normal"/>
    <w:next w:val="Normal"/>
    <w:semiHidden/>
    <w:rsid w:val="00B71EDF"/>
    <w:pPr>
      <w:tabs>
        <w:tab w:val="right" w:leader="dot" w:pos="9346"/>
      </w:tabs>
      <w:spacing w:after="240" w:line="240" w:lineRule="auto"/>
      <w:ind w:left="720" w:right="720" w:hanging="720"/>
    </w:pPr>
    <w:rPr>
      <w:szCs w:val="24"/>
    </w:rPr>
  </w:style>
  <w:style w:type="paragraph" w:styleId="TOC2">
    <w:name w:val="toc 2"/>
    <w:basedOn w:val="Normal"/>
    <w:next w:val="Normal"/>
    <w:semiHidden/>
    <w:rsid w:val="00B71EDF"/>
    <w:pPr>
      <w:tabs>
        <w:tab w:val="right" w:leader="dot" w:pos="9346"/>
      </w:tabs>
      <w:spacing w:after="240" w:line="240" w:lineRule="auto"/>
      <w:ind w:left="1440" w:right="720" w:hanging="720"/>
    </w:pPr>
    <w:rPr>
      <w:szCs w:val="24"/>
    </w:rPr>
  </w:style>
  <w:style w:type="paragraph" w:styleId="EndnoteText">
    <w:name w:val="endnote text"/>
    <w:basedOn w:val="Normal"/>
    <w:semiHidden/>
    <w:rsid w:val="00B71EDF"/>
    <w:pPr>
      <w:spacing w:line="240" w:lineRule="auto"/>
    </w:pPr>
    <w:rPr>
      <w:sz w:val="20"/>
    </w:rPr>
  </w:style>
  <w:style w:type="paragraph" w:customStyle="1" w:styleId="Quotation">
    <w:name w:val="Quotation"/>
    <w:basedOn w:val="Normal"/>
    <w:next w:val="BodyTextLeft"/>
    <w:rsid w:val="005E6A33"/>
    <w:pPr>
      <w:spacing w:before="120" w:after="120" w:line="240" w:lineRule="auto"/>
      <w:ind w:left="1440" w:right="1440"/>
    </w:pPr>
    <w:rPr>
      <w:szCs w:val="24"/>
    </w:rPr>
  </w:style>
  <w:style w:type="paragraph" w:styleId="TOC3">
    <w:name w:val="toc 3"/>
    <w:basedOn w:val="Normal"/>
    <w:next w:val="Normal"/>
    <w:semiHidden/>
    <w:rsid w:val="00B71EDF"/>
    <w:pPr>
      <w:tabs>
        <w:tab w:val="right" w:leader="dot" w:pos="9346"/>
      </w:tabs>
      <w:spacing w:after="240" w:line="240" w:lineRule="auto"/>
      <w:ind w:left="2160" w:right="720" w:hanging="720"/>
    </w:pPr>
  </w:style>
  <w:style w:type="character" w:styleId="FootnoteReference">
    <w:name w:val="footnote reference"/>
    <w:basedOn w:val="DefaultParagraphFont"/>
    <w:semiHidden/>
    <w:rsid w:val="00B71EDF"/>
    <w:rPr>
      <w:vertAlign w:val="superscript"/>
    </w:rPr>
  </w:style>
  <w:style w:type="paragraph" w:styleId="FootnoteText">
    <w:name w:val="footnote text"/>
    <w:basedOn w:val="Normal"/>
    <w:rsid w:val="00B71EDF"/>
    <w:pPr>
      <w:spacing w:after="120" w:line="240" w:lineRule="auto"/>
      <w:ind w:firstLine="187"/>
    </w:pPr>
    <w:rPr>
      <w:sz w:val="20"/>
    </w:rPr>
  </w:style>
  <w:style w:type="paragraph" w:styleId="TOC4">
    <w:name w:val="toc 4"/>
    <w:basedOn w:val="Normal"/>
    <w:next w:val="Normal"/>
    <w:semiHidden/>
    <w:rsid w:val="00B71EDF"/>
    <w:pPr>
      <w:tabs>
        <w:tab w:val="right" w:leader="dot" w:pos="9346"/>
      </w:tabs>
      <w:spacing w:after="240" w:line="240" w:lineRule="auto"/>
      <w:ind w:left="2880" w:right="720" w:hanging="720"/>
    </w:pPr>
    <w:rPr>
      <w:szCs w:val="24"/>
    </w:rPr>
  </w:style>
  <w:style w:type="paragraph" w:styleId="Signature">
    <w:name w:val="Signature"/>
    <w:basedOn w:val="Normal"/>
    <w:semiHidden/>
    <w:rsid w:val="00B71EDF"/>
    <w:pPr>
      <w:tabs>
        <w:tab w:val="left" w:pos="4806"/>
        <w:tab w:val="right" w:pos="9360"/>
      </w:tabs>
      <w:ind w:left="4320"/>
    </w:pPr>
  </w:style>
  <w:style w:type="paragraph" w:styleId="TOC5">
    <w:name w:val="toc 5"/>
    <w:basedOn w:val="Normal"/>
    <w:next w:val="Normal"/>
    <w:semiHidden/>
    <w:rsid w:val="00B71EDF"/>
    <w:pPr>
      <w:tabs>
        <w:tab w:val="right" w:leader="dot" w:pos="9346"/>
      </w:tabs>
      <w:spacing w:after="240" w:line="240" w:lineRule="auto"/>
      <w:ind w:left="3600" w:right="720" w:hanging="720"/>
    </w:pPr>
    <w:rPr>
      <w:szCs w:val="24"/>
    </w:rPr>
  </w:style>
  <w:style w:type="paragraph" w:customStyle="1" w:styleId="PleadingTitle">
    <w:name w:val="PleadingTitle"/>
    <w:basedOn w:val="Normal"/>
    <w:next w:val="Normal"/>
    <w:semiHidden/>
    <w:rsid w:val="00B71EDF"/>
    <w:pPr>
      <w:ind w:right="346"/>
    </w:pPr>
    <w:rPr>
      <w:caps/>
    </w:rPr>
  </w:style>
  <w:style w:type="paragraph" w:customStyle="1" w:styleId="BodyTextLeft">
    <w:name w:val="Body Text Left"/>
    <w:basedOn w:val="BodyText"/>
    <w:next w:val="BodyText"/>
    <w:rsid w:val="007B61FF"/>
    <w:pPr>
      <w:ind w:left="360" w:firstLine="0"/>
    </w:pPr>
  </w:style>
  <w:style w:type="paragraph" w:customStyle="1" w:styleId="BodyTextSingle">
    <w:name w:val="Body Text Single"/>
    <w:basedOn w:val="BodyText"/>
    <w:rsid w:val="00B71EDF"/>
    <w:pPr>
      <w:spacing w:after="240" w:line="240" w:lineRule="exact"/>
    </w:pPr>
  </w:style>
  <w:style w:type="paragraph" w:styleId="Date">
    <w:name w:val="Date"/>
    <w:basedOn w:val="BodyText"/>
    <w:next w:val="Signature"/>
    <w:semiHidden/>
    <w:rsid w:val="00B71EDF"/>
    <w:pPr>
      <w:keepNext/>
      <w:keepLines/>
    </w:pPr>
  </w:style>
  <w:style w:type="character" w:customStyle="1" w:styleId="CaseNumber">
    <w:name w:val="CaseNumber"/>
    <w:basedOn w:val="DefaultParagraphFont"/>
    <w:semiHidden/>
    <w:rsid w:val="00B71EDF"/>
  </w:style>
  <w:style w:type="paragraph" w:customStyle="1" w:styleId="DoubleSpacing">
    <w:name w:val="Double Spacing"/>
    <w:basedOn w:val="Normal"/>
    <w:semiHidden/>
    <w:rsid w:val="00B71EDF"/>
    <w:pPr>
      <w:spacing w:line="508" w:lineRule="exact"/>
    </w:pPr>
  </w:style>
  <w:style w:type="paragraph" w:customStyle="1" w:styleId="SingleSpacing">
    <w:name w:val="Single Spacing"/>
    <w:basedOn w:val="Normal"/>
    <w:rsid w:val="00B71EDF"/>
    <w:pPr>
      <w:spacing w:line="254" w:lineRule="exact"/>
    </w:pPr>
  </w:style>
  <w:style w:type="paragraph" w:customStyle="1" w:styleId="FirmName">
    <w:name w:val="Firm Name"/>
    <w:basedOn w:val="Normal"/>
    <w:semiHidden/>
    <w:rsid w:val="00B71EDF"/>
    <w:pPr>
      <w:spacing w:line="254" w:lineRule="exact"/>
      <w:jc w:val="center"/>
    </w:pPr>
  </w:style>
  <w:style w:type="paragraph" w:customStyle="1" w:styleId="AttorneyName">
    <w:name w:val="Attorney Name"/>
    <w:basedOn w:val="SingleSpacing"/>
    <w:semiHidden/>
    <w:rsid w:val="00B71EDF"/>
  </w:style>
  <w:style w:type="paragraph" w:customStyle="1" w:styleId="FirmNameSLG">
    <w:name w:val="Firm Name SLG"/>
    <w:basedOn w:val="Normal"/>
    <w:semiHidden/>
    <w:rsid w:val="00B71EDF"/>
    <w:pPr>
      <w:spacing w:line="240" w:lineRule="auto"/>
      <w:ind w:left="4680"/>
    </w:pPr>
  </w:style>
  <w:style w:type="paragraph" w:styleId="TableofAuthorities">
    <w:name w:val="table of authorities"/>
    <w:basedOn w:val="Normal"/>
    <w:next w:val="Normal"/>
    <w:semiHidden/>
    <w:rsid w:val="00B71EDF"/>
    <w:pPr>
      <w:tabs>
        <w:tab w:val="left" w:leader="dot" w:pos="9360"/>
      </w:tabs>
      <w:spacing w:after="240"/>
      <w:ind w:left="245" w:right="720" w:hanging="245"/>
    </w:pPr>
  </w:style>
  <w:style w:type="paragraph" w:customStyle="1" w:styleId="DefaultParagraphFontParaChar">
    <w:name w:val="Default Paragraph Font Para Char"/>
    <w:basedOn w:val="Normal"/>
    <w:next w:val="Normal"/>
    <w:semiHidden/>
    <w:rsid w:val="00B71EDF"/>
    <w:pPr>
      <w:spacing w:after="160"/>
    </w:pPr>
    <w:rPr>
      <w:rFonts w:ascii="Verdana" w:hAnsi="Verdana" w:cs="Verdana"/>
      <w:sz w:val="20"/>
    </w:rPr>
  </w:style>
  <w:style w:type="paragraph" w:customStyle="1" w:styleId="ParaAlpha">
    <w:name w:val="Para Alpha"/>
    <w:basedOn w:val="Normal"/>
    <w:rsid w:val="00B71EDF"/>
    <w:pPr>
      <w:numPr>
        <w:numId w:val="40"/>
      </w:numPr>
      <w:tabs>
        <w:tab w:val="clear" w:pos="0"/>
      </w:tabs>
      <w:spacing w:line="480" w:lineRule="exact"/>
    </w:pPr>
  </w:style>
  <w:style w:type="paragraph" w:customStyle="1" w:styleId="ParaNumbered">
    <w:name w:val="Para Numbered"/>
    <w:basedOn w:val="Normal"/>
    <w:rsid w:val="00163D2E"/>
    <w:pPr>
      <w:numPr>
        <w:numId w:val="41"/>
      </w:numPr>
      <w:tabs>
        <w:tab w:val="clear" w:pos="-720"/>
      </w:tabs>
      <w:spacing w:line="480" w:lineRule="exact"/>
      <w:ind w:left="360" w:hanging="360"/>
    </w:pPr>
    <w:rPr>
      <w:szCs w:val="24"/>
    </w:rPr>
  </w:style>
  <w:style w:type="paragraph" w:styleId="BalloonText">
    <w:name w:val="Balloon Text"/>
    <w:basedOn w:val="Normal"/>
    <w:link w:val="BalloonTextChar"/>
    <w:semiHidden/>
    <w:rsid w:val="00B71ED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1EDF"/>
    <w:rPr>
      <w:rFonts w:ascii="Tahoma" w:hAnsi="Tahoma" w:cs="Tahoma"/>
      <w:sz w:val="16"/>
      <w:szCs w:val="16"/>
    </w:rPr>
  </w:style>
  <w:style w:type="paragraph" w:styleId="Subtitle">
    <w:name w:val="Subtitle"/>
    <w:basedOn w:val="Normal"/>
    <w:next w:val="Normal"/>
    <w:link w:val="SubtitleChar"/>
    <w:uiPriority w:val="11"/>
    <w:qFormat/>
    <w:rsid w:val="00B71EDF"/>
    <w:pPr>
      <w:numPr>
        <w:ilvl w:val="1"/>
      </w:numPr>
      <w:spacing w:after="240" w:line="240" w:lineRule="auto"/>
      <w:jc w:val="center"/>
      <w:outlineLvl w:val="0"/>
    </w:pPr>
    <w:rPr>
      <w:rFonts w:ascii="Times New Roman Bold" w:hAnsi="Times New Roman Bold"/>
      <w:b/>
      <w:iCs/>
      <w:szCs w:val="24"/>
    </w:rPr>
  </w:style>
  <w:style w:type="character" w:customStyle="1" w:styleId="SubtitleChar">
    <w:name w:val="Subtitle Char"/>
    <w:basedOn w:val="DefaultParagraphFont"/>
    <w:link w:val="Subtitle"/>
    <w:uiPriority w:val="11"/>
    <w:rsid w:val="00B71EDF"/>
    <w:rPr>
      <w:rFonts w:ascii="Times New Roman Bold" w:eastAsia="Times New Roman" w:hAnsi="Times New Roman Bold" w:cs="Times New Roman"/>
      <w:b/>
      <w:iCs/>
      <w:sz w:val="24"/>
      <w:szCs w:val="24"/>
    </w:rPr>
  </w:style>
  <w:style w:type="table" w:styleId="TableGrid">
    <w:name w:val="Table Grid"/>
    <w:basedOn w:val="TableNormal"/>
    <w:rsid w:val="007D66B4"/>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D66B4"/>
    <w:rPr>
      <w:szCs w:val="24"/>
    </w:rPr>
  </w:style>
  <w:style w:type="character" w:styleId="Hyperlink">
    <w:name w:val="Hyperlink"/>
    <w:basedOn w:val="DefaultParagraphFont"/>
    <w:rsid w:val="007D66B4"/>
    <w:rPr>
      <w:color w:val="0000FF"/>
      <w:u w:val="single"/>
    </w:rPr>
  </w:style>
  <w:style w:type="character" w:styleId="CommentReference">
    <w:name w:val="annotation reference"/>
    <w:basedOn w:val="DefaultParagraphFont"/>
    <w:rsid w:val="00AD1151"/>
    <w:rPr>
      <w:sz w:val="16"/>
      <w:szCs w:val="16"/>
    </w:rPr>
  </w:style>
  <w:style w:type="paragraph" w:styleId="CommentText">
    <w:name w:val="annotation text"/>
    <w:basedOn w:val="Normal"/>
    <w:link w:val="CommentTextChar"/>
    <w:rsid w:val="00AD1151"/>
    <w:pPr>
      <w:spacing w:line="240" w:lineRule="auto"/>
    </w:pPr>
    <w:rPr>
      <w:sz w:val="20"/>
    </w:rPr>
  </w:style>
  <w:style w:type="character" w:customStyle="1" w:styleId="CommentTextChar">
    <w:name w:val="Comment Text Char"/>
    <w:basedOn w:val="DefaultParagraphFont"/>
    <w:link w:val="CommentText"/>
    <w:rsid w:val="00AD1151"/>
  </w:style>
  <w:style w:type="paragraph" w:styleId="CommentSubject">
    <w:name w:val="annotation subject"/>
    <w:basedOn w:val="CommentText"/>
    <w:next w:val="CommentText"/>
    <w:link w:val="CommentSubjectChar"/>
    <w:rsid w:val="00AD1151"/>
    <w:rPr>
      <w:b/>
      <w:bCs/>
    </w:rPr>
  </w:style>
  <w:style w:type="character" w:customStyle="1" w:styleId="CommentSubjectChar">
    <w:name w:val="Comment Subject Char"/>
    <w:basedOn w:val="CommentTextChar"/>
    <w:link w:val="CommentSubject"/>
    <w:rsid w:val="00AD1151"/>
    <w:rPr>
      <w:b/>
      <w:bCs/>
    </w:rPr>
  </w:style>
  <w:style w:type="paragraph" w:customStyle="1" w:styleId="Char">
    <w:name w:val="Char"/>
    <w:basedOn w:val="Normal"/>
    <w:next w:val="Normal"/>
    <w:semiHidden/>
    <w:rsid w:val="007F3B78"/>
    <w:pPr>
      <w:spacing w:after="160" w:line="240" w:lineRule="auto"/>
    </w:pPr>
    <w:rPr>
      <w:rFonts w:ascii="Verdana" w:hAnsi="Verdana" w:cs="Verdana"/>
      <w:sz w:val="20"/>
    </w:rPr>
  </w:style>
  <w:style w:type="paragraph" w:customStyle="1" w:styleId="DocID">
    <w:name w:val="DocID"/>
    <w:basedOn w:val="Footer"/>
    <w:next w:val="Footer"/>
    <w:link w:val="DocIDChar"/>
    <w:rsid w:val="000634B1"/>
    <w:pPr>
      <w:tabs>
        <w:tab w:val="clear" w:pos="4680"/>
        <w:tab w:val="clear" w:pos="9360"/>
      </w:tabs>
      <w:spacing w:line="240" w:lineRule="auto"/>
      <w:ind w:right="0"/>
    </w:pPr>
    <w:rPr>
      <w:sz w:val="16"/>
    </w:rPr>
  </w:style>
  <w:style w:type="character" w:customStyle="1" w:styleId="DocIDChar">
    <w:name w:val="DocID Char"/>
    <w:basedOn w:val="SubtitleChar"/>
    <w:link w:val="DocID"/>
    <w:rsid w:val="000634B1"/>
    <w:rPr>
      <w:sz w:val="16"/>
    </w:rPr>
  </w:style>
</w:styles>
</file>

<file path=word/webSettings.xml><?xml version="1.0" encoding="utf-8"?>
<w:webSettings xmlns:r="http://schemas.openxmlformats.org/officeDocument/2006/relationships" xmlns:w="http://schemas.openxmlformats.org/wordprocessingml/2006/main">
  <w:divs>
    <w:div w:id="1375883625">
      <w:bodyDiv w:val="1"/>
      <w:marLeft w:val="0"/>
      <w:marRight w:val="0"/>
      <w:marTop w:val="0"/>
      <w:marBottom w:val="0"/>
      <w:divBdr>
        <w:top w:val="none" w:sz="0" w:space="0" w:color="auto"/>
        <w:left w:val="none" w:sz="0" w:space="0" w:color="auto"/>
        <w:bottom w:val="none" w:sz="0" w:space="0" w:color="auto"/>
        <w:right w:val="none" w:sz="0" w:space="0" w:color="auto"/>
      </w:divBdr>
    </w:div>
    <w:div w:id="14520450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gkopta@utc.wa.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records@utc.wa.gov"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Testimony</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2011-12-30T08:00:00+00:00</OpenedDate>
    <Date1 xmlns="dc463f71-b30c-4ab2-9473-d307f9d35888">2012-10-01T07:00:00+00:00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120033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8702C4AF602440A75427A84B605696" ma:contentTypeVersion="139" ma:contentTypeDescription="" ma:contentTypeScope="" ma:versionID="096abf71eef04c5921b607dfdb7052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D9CF9-8AB6-4219-94A6-043D4064F7A5}"/>
</file>

<file path=customXml/itemProps2.xml><?xml version="1.0" encoding="utf-8"?>
<ds:datastoreItem xmlns:ds="http://schemas.openxmlformats.org/officeDocument/2006/customXml" ds:itemID="{646E0BC0-C85B-4774-AF1C-4F56CBA05F26}"/>
</file>

<file path=customXml/itemProps3.xml><?xml version="1.0" encoding="utf-8"?>
<ds:datastoreItem xmlns:ds="http://schemas.openxmlformats.org/officeDocument/2006/customXml" ds:itemID="{B2EDEAC0-57D4-40B0-982C-3091F1B1FBE0}"/>
</file>

<file path=customXml/itemProps4.xml><?xml version="1.0" encoding="utf-8"?>
<ds:datastoreItem xmlns:ds="http://schemas.openxmlformats.org/officeDocument/2006/customXml" ds:itemID="{9CF7BCA4-E28C-4E84-9FB4-A40193AAC9F5}"/>
</file>

<file path=docProps/app.xml><?xml version="1.0" encoding="utf-8"?>
<Properties xmlns="http://schemas.openxmlformats.org/officeDocument/2006/extended-properties" xmlns:vt="http://schemas.openxmlformats.org/officeDocument/2006/docPropsVTypes">
  <Template>Normal</Template>
  <TotalTime>0</TotalTime>
  <Pages>11</Pages>
  <Words>3134</Words>
  <Characters>17134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2008-08-12T23:11:00Z</cp:lastPrinted>
  <dcterms:created xsi:type="dcterms:W3CDTF">2012-09-28T21:52:00Z</dcterms:created>
  <dcterms:modified xsi:type="dcterms:W3CDTF">2012-10-01T18:18:00Z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Separator">
    <vt:lpwstr>(Use Firm's Default)</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chkNativeAuthor">
    <vt:lpwstr>0</vt:lpwstr>
  </property>
  <property fmtid="{D5CDD505-2E9C-101B-9397-08002B2CF9AE}" pid="9" name="CUS_DocIDbchkDocumentNumber">
    <vt:lpwstr>-1</vt:lpwstr>
  </property>
  <property fmtid="{D5CDD505-2E9C-101B-9397-08002B2CF9AE}" pid="10" name="CUS_DocIDbchkVersionNumber">
    <vt:lpwstr>-1</vt:lpwstr>
  </property>
  <property fmtid="{D5CDD505-2E9C-101B-9397-08002B2CF9AE}" pid="11" name="CUS_DocIDbchkDate">
    <vt:lpwstr>0</vt:lpwstr>
  </property>
  <property fmtid="{D5CDD505-2E9C-101B-9397-08002B2CF9AE}" pid="12" name="CUS_DocIDbchkTime">
    <vt:lpwstr>0</vt:lpwstr>
  </property>
  <property fmtid="{D5CDD505-2E9C-101B-9397-08002B2CF9AE}" pid="13" name="CUS_DocIDiPage">
    <vt:lpwstr>0</vt:lpwstr>
  </property>
  <property fmtid="{D5CDD505-2E9C-101B-9397-08002B2CF9AE}" pid="14" name="CUS_DocIDString">
    <vt:lpwstr>4847-0761-4225.1</vt:lpwstr>
  </property>
  <property fmtid="{D5CDD505-2E9C-101B-9397-08002B2CF9AE}" pid="15" name="NDDocNumber">
    <vt:lpwstr>4847-0761-4225</vt:lpwstr>
  </property>
  <property fmtid="{D5CDD505-2E9C-101B-9397-08002B2CF9AE}" pid="16" name="CUS_DocIDVersion">
    <vt:lpwstr>1</vt:lpwstr>
  </property>
  <property fmtid="{D5CDD505-2E9C-101B-9397-08002B2CF9AE}" pid="17" name="CUS_DocIDOperation">
    <vt:lpwstr>EVERY PAGE</vt:lpwstr>
  </property>
  <property fmtid="{D5CDD505-2E9C-101B-9397-08002B2CF9AE}" pid="18" name="ContentTypeId">
    <vt:lpwstr>0x0101006E56B4D1795A2E4DB2F0B01679ED314A000F8702C4AF602440A75427A84B605696</vt:lpwstr>
  </property>
  <property fmtid="{D5CDD505-2E9C-101B-9397-08002B2CF9AE}" pid="19" name="_docset_NoMedatataSyncRequired">
    <vt:lpwstr>False</vt:lpwstr>
  </property>
</Properties>
</file>