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w:t>
      </w:r>
      <w:r w:rsidR="00B07518">
        <w:rPr>
          <w:rFonts w:ascii="Times New Roman" w:hAnsi="Times New Roman"/>
          <w:sz w:val="24"/>
        </w:rPr>
        <w:t>7</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B07518">
        <w:rPr>
          <w:rFonts w:ascii="Times New Roman" w:hAnsi="Times New Roman"/>
          <w:sz w:val="24"/>
        </w:rPr>
        <w:t xml:space="preserve">Testimony </w:t>
      </w:r>
      <w:r w:rsidR="00837AD7">
        <w:rPr>
          <w:rFonts w:ascii="Times New Roman" w:hAnsi="Times New Roman"/>
          <w:sz w:val="24"/>
        </w:rPr>
        <w:t xml:space="preserve">and Exhibits </w:t>
      </w:r>
      <w:bookmarkStart w:id="0" w:name="_GoBack"/>
      <w:bookmarkEnd w:id="0"/>
      <w:r w:rsidR="00B07518">
        <w:rPr>
          <w:rFonts w:ascii="Times New Roman" w:hAnsi="Times New Roman"/>
          <w:sz w:val="24"/>
        </w:rPr>
        <w:t xml:space="preserve">of Thomas E. Schooley in Support of </w:t>
      </w:r>
      <w:r>
        <w:rPr>
          <w:rFonts w:ascii="Times New Roman" w:hAnsi="Times New Roman"/>
          <w:sz w:val="24"/>
        </w:rPr>
        <w:t>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07518"/>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29C0C11-17DC-4CE1-A229-B1DE1169FE23}"/>
</file>

<file path=customXml/itemProps2.xml><?xml version="1.0" encoding="utf-8"?>
<ds:datastoreItem xmlns:ds="http://schemas.openxmlformats.org/officeDocument/2006/customXml" ds:itemID="{6CBEEC1E-F480-487F-AFD1-4BE7752ACFC1}"/>
</file>

<file path=customXml/itemProps3.xml><?xml version="1.0" encoding="utf-8"?>
<ds:datastoreItem xmlns:ds="http://schemas.openxmlformats.org/officeDocument/2006/customXml" ds:itemID="{4628A94A-0E87-4560-93F2-3A9C2689849D}"/>
</file>

<file path=customXml/itemProps4.xml><?xml version="1.0" encoding="utf-8"?>
<ds:datastoreItem xmlns:ds="http://schemas.openxmlformats.org/officeDocument/2006/customXml" ds:itemID="{ABBDD104-6036-4ED8-84D1-A03C001620E9}"/>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2013-03-26T21:03:00Z</dcterms:created>
  <dcterms:modified xsi:type="dcterms:W3CDTF">2013-03-27T16:10:00Z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