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F7" w:rsidRDefault="00A045F7" w:rsidP="00A045F7">
      <w:pPr>
        <w:jc w:val="center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sz w:val="25"/>
          <w:szCs w:val="25"/>
        </w:rPr>
        <w:t>Monday, November 3, 2014</w:t>
      </w:r>
    </w:p>
    <w:p w:rsidR="00A045F7" w:rsidRDefault="00A045F7" w:rsidP="00A045F7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A045F7" w:rsidRDefault="00A045F7" w:rsidP="00A045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CDF">
        <w:rPr>
          <w:rFonts w:ascii="Times New Roman" w:hAnsi="Times New Roman" w:cs="Times New Roman"/>
          <w:b/>
          <w:sz w:val="40"/>
          <w:szCs w:val="40"/>
        </w:rPr>
        <w:t>AGENDA</w:t>
      </w:r>
    </w:p>
    <w:p w:rsidR="00053CDF" w:rsidRDefault="00053CDF" w:rsidP="006529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3528" w:rsidRPr="00053CDF" w:rsidRDefault="00F86986" w:rsidP="006529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53CDF">
        <w:rPr>
          <w:rFonts w:ascii="Times New Roman" w:hAnsi="Times New Roman" w:cs="Times New Roman"/>
          <w:sz w:val="32"/>
          <w:szCs w:val="32"/>
          <w:u w:val="single"/>
        </w:rPr>
        <w:t>Investigation of Natural Gas Distribution Infrastructure Expansion</w:t>
      </w:r>
    </w:p>
    <w:p w:rsidR="00F86986" w:rsidRPr="00A045F7" w:rsidRDefault="00DB3528" w:rsidP="006529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5F7">
        <w:rPr>
          <w:rFonts w:ascii="Times New Roman" w:hAnsi="Times New Roman" w:cs="Times New Roman"/>
          <w:sz w:val="28"/>
          <w:szCs w:val="28"/>
          <w:u w:val="single"/>
        </w:rPr>
        <w:t>Docket UG-143616</w:t>
      </w:r>
    </w:p>
    <w:p w:rsidR="00A045F7" w:rsidRDefault="00A045F7" w:rsidP="00A045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299E" w:rsidRPr="00053CDF" w:rsidRDefault="00DB3528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1:30 p.m.:</w:t>
      </w:r>
      <w:r w:rsidRPr="00053CDF">
        <w:rPr>
          <w:rFonts w:ascii="Times New Roman" w:hAnsi="Times New Roman" w:cs="Times New Roman"/>
          <w:sz w:val="25"/>
          <w:szCs w:val="25"/>
        </w:rPr>
        <w:tab/>
        <w:t xml:space="preserve">Welcome </w:t>
      </w:r>
      <w:r w:rsidR="00EC3964" w:rsidRPr="00053CDF">
        <w:rPr>
          <w:rFonts w:ascii="Times New Roman" w:hAnsi="Times New Roman" w:cs="Times New Roman"/>
          <w:sz w:val="25"/>
          <w:szCs w:val="25"/>
        </w:rPr>
        <w:t xml:space="preserve">and </w:t>
      </w:r>
      <w:r w:rsidRPr="00053CDF">
        <w:rPr>
          <w:rFonts w:ascii="Times New Roman" w:hAnsi="Times New Roman" w:cs="Times New Roman"/>
          <w:sz w:val="25"/>
          <w:szCs w:val="25"/>
        </w:rPr>
        <w:t>Introductions</w:t>
      </w:r>
    </w:p>
    <w:p w:rsidR="00E33286" w:rsidRPr="00053CDF" w:rsidRDefault="00DB3528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1:40 p.m.:</w:t>
      </w:r>
      <w:r w:rsidRPr="00053CDF">
        <w:rPr>
          <w:rFonts w:ascii="Times New Roman" w:hAnsi="Times New Roman" w:cs="Times New Roman"/>
          <w:sz w:val="25"/>
          <w:szCs w:val="25"/>
        </w:rPr>
        <w:tab/>
      </w:r>
      <w:r w:rsidR="00E33286" w:rsidRPr="00053CDF">
        <w:rPr>
          <w:rFonts w:ascii="Times New Roman" w:hAnsi="Times New Roman" w:cs="Times New Roman"/>
          <w:sz w:val="25"/>
          <w:szCs w:val="25"/>
        </w:rPr>
        <w:t xml:space="preserve">Background for workshop - HB 2177 </w:t>
      </w:r>
    </w:p>
    <w:p w:rsidR="00EC3964" w:rsidRPr="00053CDF" w:rsidRDefault="00E33286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1:50 p.m.:</w:t>
      </w:r>
      <w:r w:rsidRPr="00053CDF">
        <w:rPr>
          <w:rFonts w:ascii="Times New Roman" w:hAnsi="Times New Roman" w:cs="Times New Roman"/>
          <w:sz w:val="25"/>
          <w:szCs w:val="25"/>
        </w:rPr>
        <w:tab/>
      </w:r>
      <w:r w:rsidR="00EC3964" w:rsidRPr="00053CDF">
        <w:rPr>
          <w:rFonts w:ascii="Times New Roman" w:hAnsi="Times New Roman" w:cs="Times New Roman"/>
          <w:sz w:val="25"/>
          <w:szCs w:val="25"/>
        </w:rPr>
        <w:t>Demand and Need for Expansion of Natural Gas Infrastructure</w:t>
      </w:r>
    </w:p>
    <w:p w:rsidR="00EC3964" w:rsidRPr="00053CDF" w:rsidRDefault="00382F25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2:15</w:t>
      </w:r>
      <w:r w:rsidR="00EC3964" w:rsidRPr="00053CDF">
        <w:rPr>
          <w:rFonts w:ascii="Times New Roman" w:hAnsi="Times New Roman" w:cs="Times New Roman"/>
          <w:b/>
          <w:sz w:val="25"/>
          <w:szCs w:val="25"/>
        </w:rPr>
        <w:t xml:space="preserve"> p.m.:</w:t>
      </w:r>
      <w:r w:rsidR="00EC3964" w:rsidRPr="00053CDF">
        <w:rPr>
          <w:rFonts w:ascii="Times New Roman" w:hAnsi="Times New Roman" w:cs="Times New Roman"/>
          <w:sz w:val="25"/>
          <w:szCs w:val="25"/>
        </w:rPr>
        <w:tab/>
        <w:t>Costs and Benefits Considered in Evaluating Need for Expansion</w:t>
      </w:r>
    </w:p>
    <w:p w:rsidR="00755D7E" w:rsidRPr="00053CDF" w:rsidRDefault="00E27E16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2:35 p.m.:</w:t>
      </w:r>
      <w:r w:rsidRPr="00053CDF">
        <w:rPr>
          <w:rFonts w:ascii="Times New Roman" w:hAnsi="Times New Roman" w:cs="Times New Roman"/>
          <w:sz w:val="25"/>
          <w:szCs w:val="25"/>
        </w:rPr>
        <w:tab/>
      </w:r>
      <w:r w:rsidR="00755D7E" w:rsidRPr="00053CDF">
        <w:rPr>
          <w:rFonts w:ascii="Times New Roman" w:hAnsi="Times New Roman" w:cs="Times New Roman"/>
          <w:sz w:val="25"/>
          <w:szCs w:val="25"/>
        </w:rPr>
        <w:t>BREAK</w:t>
      </w:r>
    </w:p>
    <w:p w:rsidR="00E33286" w:rsidRPr="00053CDF" w:rsidRDefault="000C260D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2:</w:t>
      </w:r>
      <w:r w:rsidR="00EC3964" w:rsidRPr="00053CDF">
        <w:rPr>
          <w:rFonts w:ascii="Times New Roman" w:hAnsi="Times New Roman" w:cs="Times New Roman"/>
          <w:b/>
          <w:sz w:val="25"/>
          <w:szCs w:val="25"/>
        </w:rPr>
        <w:t>4</w:t>
      </w:r>
      <w:r w:rsidR="00E27E16" w:rsidRPr="00053CDF">
        <w:rPr>
          <w:rFonts w:ascii="Times New Roman" w:hAnsi="Times New Roman" w:cs="Times New Roman"/>
          <w:b/>
          <w:sz w:val="25"/>
          <w:szCs w:val="25"/>
        </w:rPr>
        <w:t>5</w:t>
      </w:r>
      <w:r w:rsidR="00EC3964" w:rsidRPr="00053CDF">
        <w:rPr>
          <w:rFonts w:ascii="Times New Roman" w:hAnsi="Times New Roman" w:cs="Times New Roman"/>
          <w:b/>
          <w:sz w:val="25"/>
          <w:szCs w:val="25"/>
        </w:rPr>
        <w:t xml:space="preserve"> p.m.:</w:t>
      </w:r>
      <w:r w:rsidR="00EC3964" w:rsidRPr="00053CDF">
        <w:rPr>
          <w:rFonts w:ascii="Times New Roman" w:hAnsi="Times New Roman" w:cs="Times New Roman"/>
          <w:sz w:val="25"/>
          <w:szCs w:val="25"/>
        </w:rPr>
        <w:tab/>
      </w:r>
      <w:r w:rsidR="00E33286" w:rsidRPr="00053CDF">
        <w:rPr>
          <w:rFonts w:ascii="Times New Roman" w:hAnsi="Times New Roman" w:cs="Times New Roman"/>
          <w:sz w:val="25"/>
          <w:szCs w:val="25"/>
        </w:rPr>
        <w:t>Priority Areas, Communities or Districts</w:t>
      </w:r>
    </w:p>
    <w:p w:rsidR="00EC3964" w:rsidRPr="00053CDF" w:rsidRDefault="00E33286" w:rsidP="00053CDF">
      <w:pPr>
        <w:pStyle w:val="ListParagraph"/>
        <w:numPr>
          <w:ilvl w:val="0"/>
          <w:numId w:val="2"/>
        </w:numPr>
        <w:spacing w:after="0" w:line="480" w:lineRule="auto"/>
        <w:ind w:left="2160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sz w:val="25"/>
          <w:szCs w:val="25"/>
        </w:rPr>
        <w:t>Statewide Study of Under and Unserved Areas</w:t>
      </w:r>
    </w:p>
    <w:p w:rsidR="00E33286" w:rsidRPr="00053CDF" w:rsidRDefault="00E33286" w:rsidP="00053CDF">
      <w:pPr>
        <w:pStyle w:val="ListParagraph"/>
        <w:numPr>
          <w:ilvl w:val="0"/>
          <w:numId w:val="2"/>
        </w:numPr>
        <w:spacing w:after="0" w:line="480" w:lineRule="auto"/>
        <w:ind w:left="2160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sz w:val="25"/>
          <w:szCs w:val="25"/>
        </w:rPr>
        <w:t xml:space="preserve">Areas of Emissions / GHG Reduction </w:t>
      </w:r>
    </w:p>
    <w:p w:rsidR="00E33286" w:rsidRPr="00053CDF" w:rsidRDefault="00E33286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3</w:t>
      </w:r>
      <w:r w:rsidR="00382F25" w:rsidRPr="00053CDF">
        <w:rPr>
          <w:rFonts w:ascii="Times New Roman" w:hAnsi="Times New Roman" w:cs="Times New Roman"/>
          <w:b/>
          <w:sz w:val="25"/>
          <w:szCs w:val="25"/>
        </w:rPr>
        <w:t>:</w:t>
      </w:r>
      <w:r w:rsidR="00E27E16" w:rsidRPr="00053CDF">
        <w:rPr>
          <w:rFonts w:ascii="Times New Roman" w:hAnsi="Times New Roman" w:cs="Times New Roman"/>
          <w:b/>
          <w:sz w:val="25"/>
          <w:szCs w:val="25"/>
        </w:rPr>
        <w:t>10</w:t>
      </w:r>
      <w:r w:rsidRPr="00053CDF">
        <w:rPr>
          <w:rFonts w:ascii="Times New Roman" w:hAnsi="Times New Roman" w:cs="Times New Roman"/>
          <w:b/>
          <w:sz w:val="25"/>
          <w:szCs w:val="25"/>
        </w:rPr>
        <w:t xml:space="preserve"> p.m.:</w:t>
      </w:r>
      <w:r w:rsidRPr="00053CDF">
        <w:rPr>
          <w:rFonts w:ascii="Times New Roman" w:hAnsi="Times New Roman" w:cs="Times New Roman"/>
          <w:sz w:val="25"/>
          <w:szCs w:val="25"/>
        </w:rPr>
        <w:tab/>
        <w:t>Cost-Recovery and Finance Mechanisms, including Incentives</w:t>
      </w:r>
    </w:p>
    <w:p w:rsidR="00E33286" w:rsidRPr="00053CDF" w:rsidRDefault="00E27E16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3:50</w:t>
      </w:r>
      <w:r w:rsidR="00E33286" w:rsidRPr="00053CDF">
        <w:rPr>
          <w:rFonts w:ascii="Times New Roman" w:hAnsi="Times New Roman" w:cs="Times New Roman"/>
          <w:b/>
          <w:sz w:val="25"/>
          <w:szCs w:val="25"/>
        </w:rPr>
        <w:t xml:space="preserve"> p.m.:</w:t>
      </w:r>
      <w:r w:rsidR="00E33286" w:rsidRPr="00053CDF">
        <w:rPr>
          <w:rFonts w:ascii="Times New Roman" w:hAnsi="Times New Roman" w:cs="Times New Roman"/>
          <w:sz w:val="25"/>
          <w:szCs w:val="25"/>
        </w:rPr>
        <w:tab/>
        <w:t>Capacity to serve expanded distribution infrastructure</w:t>
      </w:r>
    </w:p>
    <w:p w:rsidR="00E33286" w:rsidRPr="00053CDF" w:rsidRDefault="000C260D" w:rsidP="00053CDF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053CDF">
        <w:rPr>
          <w:rFonts w:ascii="Times New Roman" w:hAnsi="Times New Roman" w:cs="Times New Roman"/>
          <w:b/>
          <w:sz w:val="25"/>
          <w:szCs w:val="25"/>
        </w:rPr>
        <w:t>4:00 p.m.:</w:t>
      </w:r>
      <w:r w:rsidRPr="00053CDF">
        <w:rPr>
          <w:rFonts w:ascii="Times New Roman" w:hAnsi="Times New Roman" w:cs="Times New Roman"/>
          <w:sz w:val="25"/>
          <w:szCs w:val="25"/>
        </w:rPr>
        <w:tab/>
      </w:r>
      <w:r w:rsidR="00E33286" w:rsidRPr="00053CDF">
        <w:rPr>
          <w:rFonts w:ascii="Times New Roman" w:hAnsi="Times New Roman" w:cs="Times New Roman"/>
          <w:sz w:val="25"/>
          <w:szCs w:val="25"/>
        </w:rPr>
        <w:t xml:space="preserve">Closing </w:t>
      </w:r>
      <w:r w:rsidR="00382F25" w:rsidRPr="00053CDF">
        <w:rPr>
          <w:rFonts w:ascii="Times New Roman" w:hAnsi="Times New Roman" w:cs="Times New Roman"/>
          <w:sz w:val="25"/>
          <w:szCs w:val="25"/>
        </w:rPr>
        <w:t xml:space="preserve">Remarks </w:t>
      </w:r>
      <w:r w:rsidR="00E33286" w:rsidRPr="00053CDF">
        <w:rPr>
          <w:rFonts w:ascii="Times New Roman" w:hAnsi="Times New Roman" w:cs="Times New Roman"/>
          <w:sz w:val="25"/>
          <w:szCs w:val="25"/>
        </w:rPr>
        <w:t>and Next Steps</w:t>
      </w:r>
    </w:p>
    <w:sectPr w:rsidR="00E33286" w:rsidRPr="00053C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36" w:rsidRDefault="00607B36" w:rsidP="00A045F7">
      <w:pPr>
        <w:spacing w:after="0" w:line="240" w:lineRule="auto"/>
      </w:pPr>
      <w:r>
        <w:separator/>
      </w:r>
    </w:p>
  </w:endnote>
  <w:endnote w:type="continuationSeparator" w:id="0">
    <w:p w:rsidR="00607B36" w:rsidRDefault="00607B36" w:rsidP="00A0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F7" w:rsidRPr="00417016" w:rsidRDefault="00A045F7" w:rsidP="00A045F7">
    <w:pPr>
      <w:pStyle w:val="NoSpacing"/>
      <w:tabs>
        <w:tab w:val="center" w:pos="4680"/>
        <w:tab w:val="left" w:pos="7200"/>
      </w:tabs>
      <w:spacing w:before="120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ab/>
      <w:t>Respect. Professionalism. Integrity. Accountability.</w:t>
    </w:r>
    <w:r>
      <w:rPr>
        <w:rFonts w:ascii="Arial" w:hAnsi="Arial" w:cs="Arial"/>
        <w:color w:val="008000"/>
        <w:sz w:val="18"/>
      </w:rPr>
      <w:tab/>
    </w:r>
  </w:p>
  <w:p w:rsidR="00A045F7" w:rsidRDefault="00A0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36" w:rsidRDefault="00607B36" w:rsidP="00A045F7">
      <w:pPr>
        <w:spacing w:after="0" w:line="240" w:lineRule="auto"/>
      </w:pPr>
      <w:r>
        <w:separator/>
      </w:r>
    </w:p>
  </w:footnote>
  <w:footnote w:type="continuationSeparator" w:id="0">
    <w:p w:rsidR="00607B36" w:rsidRDefault="00607B36" w:rsidP="00A0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F7" w:rsidRDefault="00A045F7" w:rsidP="00A045F7">
    <w:pPr>
      <w:spacing w:after="0" w:line="240" w:lineRule="auto"/>
      <w:jc w:val="center"/>
    </w:pPr>
    <w:r>
      <w:rPr>
        <w:noProof/>
      </w:rPr>
      <w:drawing>
        <wp:inline distT="0" distB="0" distL="0" distR="0" wp14:anchorId="7E6F1F10" wp14:editId="0807B4C8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5F7" w:rsidRDefault="00A045F7" w:rsidP="00A045F7">
    <w:pPr>
      <w:spacing w:after="0" w:line="240" w:lineRule="auto"/>
      <w:rPr>
        <w:sz w:val="14"/>
      </w:rPr>
    </w:pPr>
  </w:p>
  <w:p w:rsidR="00A045F7" w:rsidRDefault="00A045F7" w:rsidP="00A045F7">
    <w:pPr>
      <w:spacing w:after="0" w:line="240" w:lineRule="aut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045F7" w:rsidRDefault="00A045F7" w:rsidP="00A045F7">
    <w:pPr>
      <w:spacing w:after="0" w:line="240" w:lineRule="auto"/>
      <w:jc w:val="center"/>
      <w:rPr>
        <w:color w:val="008000"/>
        <w:sz w:val="8"/>
      </w:rPr>
    </w:pPr>
  </w:p>
  <w:p w:rsidR="00A045F7" w:rsidRDefault="00A045F7" w:rsidP="00A045F7">
    <w:pPr>
      <w:spacing w:after="0" w:line="240" w:lineRule="auto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045F7" w:rsidRDefault="00A045F7" w:rsidP="00A045F7">
    <w:pPr>
      <w:spacing w:after="0" w:line="240" w:lineRule="auto"/>
      <w:jc w:val="center"/>
      <w:rPr>
        <w:i/>
        <w:color w:val="008000"/>
        <w:sz w:val="8"/>
      </w:rPr>
    </w:pPr>
  </w:p>
  <w:p w:rsidR="00A045F7" w:rsidRDefault="00A045F7" w:rsidP="00A045F7">
    <w:pPr>
      <w:spacing w:after="0" w:line="24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045F7" w:rsidRPr="00A603E7" w:rsidRDefault="00A045F7" w:rsidP="00A045F7">
    <w:pPr>
      <w:spacing w:after="0" w:line="240" w:lineRule="auto"/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A045F7" w:rsidRDefault="00A0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6A1"/>
    <w:multiLevelType w:val="hybridMultilevel"/>
    <w:tmpl w:val="1DF81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14450B"/>
    <w:multiLevelType w:val="hybridMultilevel"/>
    <w:tmpl w:val="FF0ACE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E"/>
    <w:rsid w:val="00053CDF"/>
    <w:rsid w:val="00056383"/>
    <w:rsid w:val="000C260D"/>
    <w:rsid w:val="00382F25"/>
    <w:rsid w:val="004F04E7"/>
    <w:rsid w:val="00576806"/>
    <w:rsid w:val="00607B36"/>
    <w:rsid w:val="0065299E"/>
    <w:rsid w:val="00755D7E"/>
    <w:rsid w:val="00A045F7"/>
    <w:rsid w:val="00D82637"/>
    <w:rsid w:val="00DB3528"/>
    <w:rsid w:val="00E27E16"/>
    <w:rsid w:val="00E33286"/>
    <w:rsid w:val="00EC3964"/>
    <w:rsid w:val="00EF14B5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9A83-EFDA-4BD5-8866-738D306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F7"/>
  </w:style>
  <w:style w:type="paragraph" w:styleId="Footer">
    <w:name w:val="footer"/>
    <w:basedOn w:val="Normal"/>
    <w:link w:val="FooterChar"/>
    <w:uiPriority w:val="99"/>
    <w:unhideWhenUsed/>
    <w:rsid w:val="00A0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F7"/>
  </w:style>
  <w:style w:type="paragraph" w:styleId="NoSpacing">
    <w:name w:val="No Spacing"/>
    <w:uiPriority w:val="1"/>
    <w:qFormat/>
    <w:rsid w:val="00A0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33EDCF5D12AE46BB6E37E2D7012697" ma:contentTypeVersion="167" ma:contentTypeDescription="" ma:contentTypeScope="" ma:versionID="72b2195ba5c2712e4f52085d50c28e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2014-10-02T07:00:00+00:00</OpenedDate>
    <Date1 xmlns="dc463f71-b30c-4ab2-9473-d307f9d35888">2014-10-30T07:00:00+00:00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CAD1A8-02AF-44F0-A08A-02F95ED7E5A9}"/>
</file>

<file path=customXml/itemProps2.xml><?xml version="1.0" encoding="utf-8"?>
<ds:datastoreItem xmlns:ds="http://schemas.openxmlformats.org/officeDocument/2006/customXml" ds:itemID="{E56A0805-17DE-4DE4-86D1-4435F4B01BD0}"/>
</file>

<file path=customXml/itemProps3.xml><?xml version="1.0" encoding="utf-8"?>
<ds:datastoreItem xmlns:ds="http://schemas.openxmlformats.org/officeDocument/2006/customXml" ds:itemID="{E3FB630D-05A8-431C-8D11-25C9F0E9353A}"/>
</file>

<file path=customXml/itemProps4.xml><?xml version="1.0" encoding="utf-8"?>
<ds:datastoreItem xmlns:ds="http://schemas.openxmlformats.org/officeDocument/2006/customXml" ds:itemID="{15A0E998-70C6-40FC-8DBE-0A0935124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Rendahl, Ann (UTC)</dc:creator>
  <cp:keywords/>
  <dc:description/>
  <cp:lastModifiedBy>Fortney, Leisa (UTC)</cp:lastModifiedBy>
  <cp:revision>2</cp:revision>
  <dcterms:created xsi:type="dcterms:W3CDTF">2014-10-30T18:46:00Z</dcterms:created>
  <dcterms:modified xsi:type="dcterms:W3CDTF">2014-10-30T18:46:00Z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0x0101006E56B4D1795A2E4DB2F0B01679ED314A008F33EDCF5D12AE46BB6E37E2D7012697</vt:lpwstr>
  </property>
  <property fmtid="{D5CDD505-2E9C-101B-9397-08002B2CF9AE}" pid="3" name="_docset_NoMedatataSyncRequired">
    <vt:lpwstr>False</vt:lpwstr>
  </property>
</Properties>
</file>