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08" w:rsidRDefault="00E161E7" w:rsidP="00F9755B">
      <w:pPr>
        <w:spacing w:after="120" w:line="360" w:lineRule="auto"/>
        <w:jc w:val="center"/>
        <w:rPr>
          <w:rFonts w:ascii="Times New Roman" w:hAnsi="Times New Roman" w:cs="Times New Roman"/>
          <w:b/>
          <w:sz w:val="24"/>
          <w:szCs w:val="24"/>
        </w:rPr>
      </w:pPr>
      <w:r w:rsidRPr="00ED5073">
        <w:rPr>
          <w:rFonts w:ascii="Times New Roman" w:hAnsi="Times New Roman" w:cs="Times New Roman"/>
          <w:b/>
          <w:sz w:val="24"/>
          <w:szCs w:val="24"/>
        </w:rPr>
        <w:t xml:space="preserve">Draft </w:t>
      </w:r>
      <w:r w:rsidR="003C7DF6" w:rsidRPr="00ED5073">
        <w:rPr>
          <w:rFonts w:ascii="Times New Roman" w:hAnsi="Times New Roman" w:cs="Times New Roman"/>
          <w:b/>
          <w:sz w:val="24"/>
          <w:szCs w:val="24"/>
        </w:rPr>
        <w:t xml:space="preserve">Auto Transportation Rules </w:t>
      </w:r>
      <w:r w:rsidRPr="00ED5073">
        <w:rPr>
          <w:rFonts w:ascii="Times New Roman" w:hAnsi="Times New Roman" w:cs="Times New Roman"/>
          <w:b/>
          <w:sz w:val="24"/>
          <w:szCs w:val="24"/>
        </w:rPr>
        <w:t>– Chapter 480-30 WAC</w:t>
      </w:r>
    </w:p>
    <w:p w:rsidR="00E161E7" w:rsidRDefault="00483FD9" w:rsidP="00F9755B">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February </w:t>
      </w:r>
      <w:r w:rsidR="00A06D6F">
        <w:rPr>
          <w:rFonts w:ascii="Times New Roman" w:hAnsi="Times New Roman" w:cs="Times New Roman"/>
          <w:b/>
          <w:sz w:val="24"/>
          <w:szCs w:val="24"/>
        </w:rPr>
        <w:t>8</w:t>
      </w:r>
      <w:r w:rsidR="00E66D89">
        <w:rPr>
          <w:rFonts w:ascii="Times New Roman" w:hAnsi="Times New Roman" w:cs="Times New Roman"/>
          <w:b/>
          <w:sz w:val="24"/>
          <w:szCs w:val="24"/>
        </w:rPr>
        <w:t>, 2013</w:t>
      </w:r>
    </w:p>
    <w:p w:rsidR="00D77866" w:rsidRDefault="00D77866" w:rsidP="00F9755B">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Docket TC-121328</w:t>
      </w:r>
    </w:p>
    <w:p w:rsidR="00131EC8" w:rsidRPr="002F7430" w:rsidRDefault="00BC3F55" w:rsidP="00F9755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WAC </w:t>
      </w:r>
      <w:r w:rsidR="00131EC8" w:rsidRPr="002F7430">
        <w:rPr>
          <w:rFonts w:ascii="Times New Roman" w:hAnsi="Times New Roman" w:cs="Times New Roman"/>
          <w:b/>
          <w:sz w:val="24"/>
          <w:szCs w:val="24"/>
        </w:rPr>
        <w:t>480-30-031</w:t>
      </w:r>
      <w:r>
        <w:rPr>
          <w:rFonts w:ascii="Times New Roman" w:hAnsi="Times New Roman" w:cs="Times New Roman"/>
          <w:b/>
          <w:sz w:val="24"/>
          <w:szCs w:val="24"/>
        </w:rPr>
        <w:t xml:space="preserve">  </w:t>
      </w:r>
      <w:r w:rsidR="00131EC8" w:rsidRPr="002F7430">
        <w:rPr>
          <w:rFonts w:ascii="Times New Roman" w:hAnsi="Times New Roman" w:cs="Times New Roman"/>
          <w:b/>
          <w:sz w:val="24"/>
          <w:szCs w:val="24"/>
        </w:rPr>
        <w:t>Procedural rules.</w:t>
      </w:r>
    </w:p>
    <w:p w:rsidR="00B079E3" w:rsidRDefault="00B079E3" w:rsidP="00F9755B">
      <w:pPr>
        <w:spacing w:after="0" w:line="360" w:lineRule="auto"/>
        <w:rPr>
          <w:rFonts w:ascii="Times New Roman" w:hAnsi="Times New Roman" w:cs="Times New Roman"/>
          <w:sz w:val="24"/>
          <w:szCs w:val="24"/>
        </w:rPr>
      </w:pPr>
    </w:p>
    <w:p w:rsidR="00B079E3" w:rsidRPr="00567365" w:rsidRDefault="00B079E3" w:rsidP="00F9755B">
      <w:pPr>
        <w:spacing w:after="0" w:line="360" w:lineRule="auto"/>
        <w:rPr>
          <w:rFonts w:ascii="Times New Roman" w:hAnsi="Times New Roman" w:cs="Times New Roman"/>
          <w:sz w:val="24"/>
          <w:szCs w:val="24"/>
        </w:rPr>
      </w:pPr>
      <w:r w:rsidRPr="00567365">
        <w:rPr>
          <w:rFonts w:ascii="Times New Roman" w:hAnsi="Times New Roman" w:cs="Times New Roman"/>
          <w:sz w:val="24"/>
          <w:szCs w:val="24"/>
        </w:rPr>
        <w:t>The commission's procedural rules are contained in chapter 480-07 WAC. If a rule in this chapter conflicts with a rule in chapter 480-07 WAC, the rule in this chapter applies. Copies of chapter 480-07 WAC are available from the commission records center on request.</w:t>
      </w:r>
    </w:p>
    <w:p w:rsidR="00BD2F91" w:rsidRDefault="00BD2F91" w:rsidP="00F9755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E161E7" w:rsidTr="00E161E7">
        <w:tc>
          <w:tcPr>
            <w:tcW w:w="9576" w:type="dxa"/>
          </w:tcPr>
          <w:p w:rsidR="00E161E7" w:rsidRDefault="00A06B13" w:rsidP="00F9755B">
            <w:pPr>
              <w:spacing w:line="360" w:lineRule="auto"/>
              <w:rPr>
                <w:rFonts w:ascii="Times New Roman" w:hAnsi="Times New Roman" w:cs="Times New Roman"/>
                <w:sz w:val="24"/>
                <w:szCs w:val="24"/>
              </w:rPr>
            </w:pPr>
            <w:r w:rsidRPr="00A06B13">
              <w:rPr>
                <w:rFonts w:ascii="Times New Roman" w:hAnsi="Times New Roman" w:cs="Times New Roman"/>
                <w:b/>
                <w:sz w:val="24"/>
                <w:szCs w:val="24"/>
              </w:rPr>
              <w:t>NOTE:</w:t>
            </w:r>
            <w:r>
              <w:rPr>
                <w:rFonts w:ascii="Times New Roman" w:hAnsi="Times New Roman" w:cs="Times New Roman"/>
                <w:sz w:val="24"/>
                <w:szCs w:val="24"/>
              </w:rPr>
              <w:t xml:space="preserve">  There are no changes to this rule, however it is included to provide context for the administrative process for processing and reviewing applications.</w:t>
            </w:r>
          </w:p>
        </w:tc>
      </w:tr>
    </w:tbl>
    <w:p w:rsidR="00E161E7" w:rsidRDefault="00E161E7" w:rsidP="00F9755B">
      <w:pPr>
        <w:spacing w:after="0" w:line="360" w:lineRule="auto"/>
        <w:rPr>
          <w:rFonts w:ascii="Times New Roman" w:hAnsi="Times New Roman" w:cs="Times New Roman"/>
          <w:sz w:val="24"/>
          <w:szCs w:val="24"/>
        </w:rPr>
      </w:pPr>
    </w:p>
    <w:p w:rsidR="002F3A53" w:rsidRPr="002F3A53" w:rsidRDefault="002F3A53" w:rsidP="00F9755B">
      <w:pPr>
        <w:autoSpaceDE w:val="0"/>
        <w:autoSpaceDN w:val="0"/>
        <w:adjustRightInd w:val="0"/>
        <w:spacing w:after="0" w:line="360" w:lineRule="auto"/>
        <w:rPr>
          <w:rFonts w:ascii="Times New Roman" w:hAnsi="Times New Roman" w:cs="Times New Roman"/>
          <w:b/>
          <w:sz w:val="24"/>
          <w:szCs w:val="24"/>
        </w:rPr>
      </w:pPr>
      <w:r w:rsidRPr="00ED5073">
        <w:rPr>
          <w:rFonts w:ascii="Times New Roman" w:hAnsi="Times New Roman" w:cs="Times New Roman"/>
          <w:b/>
          <w:sz w:val="24"/>
          <w:szCs w:val="24"/>
        </w:rPr>
        <w:t>WAC 480-30-071  Reporting Requirements</w:t>
      </w:r>
    </w:p>
    <w:p w:rsidR="00F9755B" w:rsidRDefault="00F9755B" w:rsidP="00F9755B">
      <w:pPr>
        <w:overflowPunct w:val="0"/>
        <w:autoSpaceDE w:val="0"/>
        <w:autoSpaceDN w:val="0"/>
        <w:adjustRightInd w:val="0"/>
        <w:spacing w:after="0" w:line="360" w:lineRule="auto"/>
        <w:ind w:left="720" w:firstLine="720"/>
        <w:textAlignment w:val="baseline"/>
        <w:rPr>
          <w:rFonts w:ascii="Arial" w:eastAsia="Times New Roman" w:hAnsi="Arial" w:cs="Arial"/>
          <w:sz w:val="20"/>
          <w:szCs w:val="20"/>
        </w:rPr>
      </w:pPr>
      <w:r w:rsidRPr="00F9755B">
        <w:rPr>
          <w:rFonts w:ascii="Arial" w:eastAsia="Times New Roman" w:hAnsi="Arial" w:cs="Arial"/>
          <w:sz w:val="20"/>
          <w:szCs w:val="20"/>
          <w:highlight w:val="yellow"/>
        </w:rPr>
        <w:t>Not much in changes, no major concerns with this section</w:t>
      </w:r>
    </w:p>
    <w:p w:rsidR="00F9755B" w:rsidRPr="00F9755B" w:rsidRDefault="00F9755B" w:rsidP="00F9755B">
      <w:pPr>
        <w:overflowPunct w:val="0"/>
        <w:autoSpaceDE w:val="0"/>
        <w:autoSpaceDN w:val="0"/>
        <w:adjustRightInd w:val="0"/>
        <w:spacing w:after="0" w:line="360" w:lineRule="auto"/>
        <w:ind w:left="720" w:firstLine="720"/>
        <w:textAlignment w:val="baseline"/>
        <w:rPr>
          <w:rFonts w:ascii="Arial" w:eastAsia="Times New Roman" w:hAnsi="Arial" w:cs="Arial"/>
          <w:sz w:val="20"/>
          <w:szCs w:val="20"/>
        </w:rPr>
      </w:pPr>
    </w:p>
    <w:p w:rsidR="00BD1A9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(1) </w:t>
      </w:r>
      <w:r w:rsidR="002F3A53" w:rsidRPr="002F3A53">
        <w:rPr>
          <w:rFonts w:ascii="Times New Roman" w:hAnsi="Times New Roman" w:cs="Times New Roman"/>
          <w:b/>
          <w:bCs/>
          <w:sz w:val="24"/>
          <w:szCs w:val="24"/>
        </w:rPr>
        <w:t>Auto transportation company annual reports.</w:t>
      </w:r>
      <w:r w:rsidR="002F3A53" w:rsidRPr="002F3A53">
        <w:rPr>
          <w:rFonts w:ascii="Times New Roman" w:hAnsi="Times New Roman" w:cs="Times New Roman"/>
          <w:sz w:val="24"/>
          <w:szCs w:val="24"/>
        </w:rPr>
        <w:t xml:space="preserve"> An annual report is an end-of-the-year summary of financial and operational activity that each regulated auto transportation company is required to file with the commission.</w:t>
      </w:r>
    </w:p>
    <w:p w:rsidR="00BD1A9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(a) Each year the commission provides an annual report form and instructions to each company at its address of record. Failure to receive the form does not relieve a company of its obligation to complete and file its annual report. A company that does not receive an annual report form must contact the commission to obtain a copy of the form.</w:t>
      </w:r>
    </w:p>
    <w:p w:rsidR="00BD1A9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(b) A company must file a complete, accurate annual report showing all requested information by May 1 of the succeeding year. Information provided on the annual report must agree with source documents maintained at company offices.</w:t>
      </w:r>
    </w:p>
    <w:p w:rsidR="00BD1A9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(c) The commission may grant an extension of time allowing the company to file its annual report after the May 1 due date if the commission receives a request for extension before May 1.</w:t>
      </w:r>
    </w:p>
    <w:p w:rsidR="00BD1A9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(d) The commission may issue penalty assessments or take action to suspend or cancel a certificate if a company fails to file its required annual report.</w:t>
      </w:r>
    </w:p>
    <w:p w:rsidR="00BD1A9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(e) A company selling, canceling, transferring, or in some other manner discontinuing operations must submit an annual report for that portion of the year in which the company operated.</w:t>
      </w:r>
    </w:p>
    <w:p w:rsidR="0045134D" w:rsidRPr="0045134D" w:rsidRDefault="0045134D" w:rsidP="00F9755B">
      <w:pPr>
        <w:autoSpaceDE w:val="0"/>
        <w:autoSpaceDN w:val="0"/>
        <w:adjustRightInd w:val="0"/>
        <w:spacing w:after="120" w:line="36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45134D">
        <w:rPr>
          <w:rFonts w:ascii="Times New Roman" w:hAnsi="Times New Roman" w:cs="Times New Roman"/>
          <w:sz w:val="24"/>
          <w:szCs w:val="24"/>
          <w:u w:val="single"/>
        </w:rPr>
        <w:t xml:space="preserve">(f)  The commission will provide an annual report form for companies charging flexible rates subject to WAC 480-30-YYY, requiring </w:t>
      </w:r>
      <w:r>
        <w:rPr>
          <w:rFonts w:ascii="Times New Roman" w:hAnsi="Times New Roman" w:cs="Times New Roman"/>
          <w:sz w:val="24"/>
          <w:szCs w:val="24"/>
          <w:u w:val="single"/>
        </w:rPr>
        <w:t xml:space="preserve">financial </w:t>
      </w:r>
      <w:r w:rsidRPr="0045134D">
        <w:rPr>
          <w:rFonts w:ascii="Times New Roman" w:hAnsi="Times New Roman" w:cs="Times New Roman"/>
          <w:sz w:val="24"/>
          <w:szCs w:val="24"/>
          <w:u w:val="single"/>
        </w:rPr>
        <w:t xml:space="preserve">reporting </w:t>
      </w:r>
      <w:r>
        <w:rPr>
          <w:rFonts w:ascii="Times New Roman" w:hAnsi="Times New Roman" w:cs="Times New Roman"/>
          <w:sz w:val="24"/>
          <w:szCs w:val="24"/>
          <w:u w:val="single"/>
        </w:rPr>
        <w:t xml:space="preserve">only </w:t>
      </w:r>
      <w:r w:rsidRPr="0045134D">
        <w:rPr>
          <w:rFonts w:ascii="Times New Roman" w:hAnsi="Times New Roman" w:cs="Times New Roman"/>
          <w:sz w:val="24"/>
          <w:szCs w:val="24"/>
          <w:u w:val="single"/>
        </w:rPr>
        <w:t xml:space="preserve">of the gross intrastate revenues reported to the state department of revenue for the previous calendar year, in addition to such safety and operational data as the commission may require.  </w:t>
      </w:r>
    </w:p>
    <w:p w:rsidR="00BD1A9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(2) </w:t>
      </w:r>
      <w:r w:rsidR="002F3A53" w:rsidRPr="002F3A53">
        <w:rPr>
          <w:rFonts w:ascii="Times New Roman" w:hAnsi="Times New Roman" w:cs="Times New Roman"/>
          <w:b/>
          <w:bCs/>
          <w:sz w:val="24"/>
          <w:szCs w:val="24"/>
        </w:rPr>
        <w:t>Charter and excursion carrier annual safety reports.</w:t>
      </w:r>
      <w:r w:rsidR="002F3A53" w:rsidRPr="002F3A53">
        <w:rPr>
          <w:rFonts w:ascii="Times New Roman" w:hAnsi="Times New Roman" w:cs="Times New Roman"/>
          <w:sz w:val="24"/>
          <w:szCs w:val="24"/>
        </w:rPr>
        <w:t xml:space="preserve"> An annual safety report is a summary of motor vehicle and safety operating information that each charter and excursion carrier is required to file with the commission.</w:t>
      </w:r>
    </w:p>
    <w:p w:rsidR="00BD1A9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(a) Each year</w:t>
      </w:r>
      <w:r w:rsidR="002F3A53" w:rsidRPr="00C90322">
        <w:rPr>
          <w:rFonts w:ascii="Times New Roman" w:hAnsi="Times New Roman" w:cs="Times New Roman"/>
          <w:sz w:val="24"/>
          <w:szCs w:val="24"/>
        </w:rPr>
        <w:t xml:space="preserve"> the com</w:t>
      </w:r>
      <w:r w:rsidR="002F3A53" w:rsidRPr="002F3A53">
        <w:rPr>
          <w:rFonts w:ascii="Times New Roman" w:hAnsi="Times New Roman" w:cs="Times New Roman"/>
          <w:sz w:val="24"/>
          <w:szCs w:val="24"/>
        </w:rPr>
        <w:t>mission provides an annual safety report form and instructions to each company at its address of record. Failure to receive the form does not relieve a company of its obligation to complete and file its annual safety report. A company that does not receive an annual safety report form must contact the commission to obtain a copy of the form.</w:t>
      </w:r>
    </w:p>
    <w:p w:rsidR="00BD1A9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(b) A company must file a complete, accurate annual safety report showing all requested information by December 31 of each year. Information provided on the annual safety report must agree with source documents maintained at company offices.</w:t>
      </w:r>
    </w:p>
    <w:p w:rsidR="00BD1A9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(c) The commission may grant an extension of time allowing the company to file its annual safety report after the December 31 due date if the commission receives a request for extension before December 31.</w:t>
      </w:r>
    </w:p>
    <w:p w:rsidR="00BD1A9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F3A53">
        <w:rPr>
          <w:rFonts w:ascii="Times New Roman" w:hAnsi="Times New Roman" w:cs="Times New Roman"/>
          <w:sz w:val="24"/>
          <w:szCs w:val="24"/>
        </w:rPr>
        <w:t xml:space="preserve"> </w:t>
      </w:r>
      <w:r w:rsidR="002F3A53" w:rsidRPr="002F3A53">
        <w:rPr>
          <w:rFonts w:ascii="Times New Roman" w:hAnsi="Times New Roman" w:cs="Times New Roman"/>
          <w:sz w:val="24"/>
          <w:szCs w:val="24"/>
        </w:rPr>
        <w:t>(d) The commission may issue penalty assessments or take action to suspend or cancel a certificate if a company fails to file its required annual safety report.</w:t>
      </w:r>
    </w:p>
    <w:p w:rsidR="002F3A53" w:rsidRDefault="00BD1A93" w:rsidP="00F9755B">
      <w:pPr>
        <w:autoSpaceDE w:val="0"/>
        <w:autoSpaceDN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3A53" w:rsidRPr="002F3A53">
        <w:rPr>
          <w:rFonts w:ascii="Times New Roman" w:hAnsi="Times New Roman" w:cs="Times New Roman"/>
          <w:sz w:val="24"/>
          <w:szCs w:val="24"/>
        </w:rPr>
        <w:t xml:space="preserve">(3) </w:t>
      </w:r>
      <w:r w:rsidR="002F3A53" w:rsidRPr="002F3A53">
        <w:rPr>
          <w:rFonts w:ascii="Times New Roman" w:hAnsi="Times New Roman" w:cs="Times New Roman"/>
          <w:b/>
          <w:bCs/>
          <w:sz w:val="24"/>
          <w:szCs w:val="24"/>
        </w:rPr>
        <w:t>Other reports.</w:t>
      </w:r>
      <w:r w:rsidR="002F3A53" w:rsidRPr="002F3A53">
        <w:rPr>
          <w:rFonts w:ascii="Times New Roman" w:hAnsi="Times New Roman" w:cs="Times New Roman"/>
          <w:sz w:val="24"/>
          <w:szCs w:val="24"/>
        </w:rPr>
        <w:t xml:space="preserve"> The commission may require a company to file periodic or other special reports.</w:t>
      </w:r>
    </w:p>
    <w:tbl>
      <w:tblPr>
        <w:tblStyle w:val="TableGrid"/>
        <w:tblW w:w="0" w:type="auto"/>
        <w:tblLook w:val="04A0" w:firstRow="1" w:lastRow="0" w:firstColumn="1" w:lastColumn="0" w:noHBand="0" w:noVBand="1"/>
      </w:tblPr>
      <w:tblGrid>
        <w:gridCol w:w="9576"/>
      </w:tblGrid>
      <w:tr w:rsidR="0045134D" w:rsidTr="0045134D">
        <w:tc>
          <w:tcPr>
            <w:tcW w:w="9576" w:type="dxa"/>
          </w:tcPr>
          <w:p w:rsidR="0045134D" w:rsidRPr="0045134D" w:rsidRDefault="0045134D" w:rsidP="00F9755B">
            <w:pPr>
              <w:autoSpaceDE w:val="0"/>
              <w:autoSpaceDN w:val="0"/>
              <w:adjustRightInd w:val="0"/>
              <w:spacing w:before="100" w:after="100" w:line="360" w:lineRule="auto"/>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The change in this section is included to address </w:t>
            </w:r>
            <w:r w:rsidR="009874AC">
              <w:rPr>
                <w:rFonts w:ascii="Times New Roman" w:hAnsi="Times New Roman" w:cs="Times New Roman"/>
                <w:sz w:val="24"/>
                <w:szCs w:val="24"/>
              </w:rPr>
              <w:t xml:space="preserve">industry </w:t>
            </w:r>
            <w:r>
              <w:rPr>
                <w:rFonts w:ascii="Times New Roman" w:hAnsi="Times New Roman" w:cs="Times New Roman"/>
                <w:sz w:val="24"/>
                <w:szCs w:val="24"/>
              </w:rPr>
              <w:t xml:space="preserve">concerns that a company opting to operate under flexible rates should not be required to file the same detailed financial data with the commission as under traditional rate regulation.  </w:t>
            </w:r>
          </w:p>
        </w:tc>
      </w:tr>
    </w:tbl>
    <w:p w:rsidR="00F9755B" w:rsidRDefault="00F9755B" w:rsidP="00F9755B">
      <w:pPr>
        <w:spacing w:after="0" w:line="360" w:lineRule="auto"/>
        <w:rPr>
          <w:rFonts w:ascii="Times New Roman" w:hAnsi="Times New Roman" w:cs="Times New Roman"/>
          <w:sz w:val="24"/>
          <w:szCs w:val="24"/>
        </w:rPr>
      </w:pPr>
    </w:p>
    <w:p w:rsidR="00131EC8" w:rsidRDefault="00BC3F55" w:rsidP="00F9755B">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WAC </w:t>
      </w:r>
      <w:r w:rsidR="00131EC8" w:rsidRPr="002F7430">
        <w:rPr>
          <w:rFonts w:ascii="Times New Roman" w:hAnsi="Times New Roman" w:cs="Times New Roman"/>
          <w:b/>
          <w:sz w:val="24"/>
          <w:szCs w:val="24"/>
        </w:rPr>
        <w:t>480-30-096</w:t>
      </w:r>
      <w:r>
        <w:rPr>
          <w:rFonts w:ascii="Times New Roman" w:hAnsi="Times New Roman" w:cs="Times New Roman"/>
          <w:b/>
          <w:sz w:val="24"/>
          <w:szCs w:val="24"/>
        </w:rPr>
        <w:t xml:space="preserve">  </w:t>
      </w:r>
      <w:r w:rsidR="00131EC8" w:rsidRPr="002F7430">
        <w:rPr>
          <w:rFonts w:ascii="Times New Roman" w:hAnsi="Times New Roman" w:cs="Times New Roman"/>
          <w:b/>
          <w:sz w:val="24"/>
          <w:szCs w:val="24"/>
        </w:rPr>
        <w:t>Certificates, application filings, general.</w:t>
      </w:r>
    </w:p>
    <w:p w:rsidR="002F7430" w:rsidRPr="00036E71" w:rsidRDefault="00F9755B" w:rsidP="00F9755B">
      <w:pPr>
        <w:spacing w:after="0" w:line="360" w:lineRule="auto"/>
        <w:ind w:left="720"/>
        <w:rPr>
          <w:rFonts w:ascii="Arial" w:hAnsi="Arial" w:cs="Arial"/>
          <w:b/>
        </w:rPr>
      </w:pPr>
      <w:r w:rsidRPr="00036E71">
        <w:rPr>
          <w:rFonts w:ascii="Arial" w:hAnsi="Arial" w:cs="Arial"/>
          <w:b/>
          <w:highlight w:val="yellow"/>
        </w:rPr>
        <w:t>Place responsibility on the applicant  (not the existing certificate holder) to demonstrate that application will not produce significant financial harm to the existing certificate holder   (demonstrate why increased competition would benefit the traveling public and demonstrate why the traveling public under the existing certificate would not be harmed)</w:t>
      </w:r>
    </w:p>
    <w:p w:rsidR="00F9755B" w:rsidRPr="003C7DF6" w:rsidRDefault="00F9755B" w:rsidP="00F9755B">
      <w:pPr>
        <w:spacing w:after="0" w:line="360" w:lineRule="auto"/>
        <w:ind w:left="720"/>
        <w:rPr>
          <w:rFonts w:ascii="Times New Roman" w:hAnsi="Times New Roman" w:cs="Times New Roman"/>
          <w:sz w:val="24"/>
          <w:szCs w:val="24"/>
        </w:rPr>
      </w:pPr>
    </w:p>
    <w:p w:rsidR="00131EC8" w:rsidRPr="003C7DF6"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(1) A </w:t>
      </w:r>
      <w:r w:rsidR="00AC34F1">
        <w:rPr>
          <w:rFonts w:ascii="Times New Roman" w:hAnsi="Times New Roman" w:cs="Times New Roman"/>
          <w:sz w:val="24"/>
          <w:szCs w:val="24"/>
        </w:rPr>
        <w:t>((</w:t>
      </w:r>
      <w:r w:rsidRPr="00AC34F1">
        <w:rPr>
          <w:rFonts w:ascii="Times New Roman" w:hAnsi="Times New Roman" w:cs="Times New Roman"/>
          <w:strike/>
          <w:sz w:val="24"/>
          <w:szCs w:val="24"/>
        </w:rPr>
        <w:t>company</w:t>
      </w:r>
      <w:r w:rsidR="00AC34F1" w:rsidRPr="00AC34F1">
        <w:rPr>
          <w:rFonts w:ascii="Times New Roman" w:hAnsi="Times New Roman" w:cs="Times New Roman"/>
          <w:sz w:val="24"/>
          <w:szCs w:val="24"/>
        </w:rPr>
        <w:t>))</w:t>
      </w:r>
      <w:r w:rsidRPr="003C7DF6">
        <w:rPr>
          <w:rFonts w:ascii="Times New Roman" w:hAnsi="Times New Roman" w:cs="Times New Roman"/>
          <w:sz w:val="24"/>
          <w:szCs w:val="24"/>
        </w:rPr>
        <w:t xml:space="preserve"> </w:t>
      </w:r>
      <w:r w:rsidR="00AC34F1">
        <w:rPr>
          <w:rFonts w:ascii="Times New Roman" w:hAnsi="Times New Roman" w:cs="Times New Roman"/>
          <w:sz w:val="24"/>
          <w:szCs w:val="24"/>
          <w:u w:val="single"/>
        </w:rPr>
        <w:t xml:space="preserve">person </w:t>
      </w:r>
      <w:r w:rsidRPr="003C7DF6">
        <w:rPr>
          <w:rFonts w:ascii="Times New Roman" w:hAnsi="Times New Roman" w:cs="Times New Roman"/>
          <w:sz w:val="24"/>
          <w:szCs w:val="24"/>
        </w:rPr>
        <w:t>must submit its certificate application on fo</w:t>
      </w:r>
      <w:r w:rsidR="003C7DF6" w:rsidRPr="003C7DF6">
        <w:rPr>
          <w:rFonts w:ascii="Times New Roman" w:hAnsi="Times New Roman" w:cs="Times New Roman"/>
          <w:sz w:val="24"/>
          <w:szCs w:val="24"/>
        </w:rPr>
        <w:t>rms provided by the commission.</w:t>
      </w:r>
    </w:p>
    <w:p w:rsidR="00131EC8" w:rsidRPr="003C7DF6" w:rsidRDefault="00A06B13" w:rsidP="00F9755B">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(2) Applications must include all requested information, attachments, sign</w:t>
      </w:r>
      <w:r w:rsidR="003C7DF6" w:rsidRPr="003C7DF6">
        <w:rPr>
          <w:rFonts w:ascii="Times New Roman" w:hAnsi="Times New Roman" w:cs="Times New Roman"/>
          <w:sz w:val="24"/>
          <w:szCs w:val="24"/>
        </w:rPr>
        <w:t>ed statements, and filing fees.</w:t>
      </w:r>
    </w:p>
    <w:p w:rsidR="00131EC8" w:rsidRPr="003C7DF6"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(a) The commission may reject or defer consideration of an application until the applicant pro</w:t>
      </w:r>
      <w:r w:rsidR="003C7DF6" w:rsidRPr="003C7DF6">
        <w:rPr>
          <w:rFonts w:ascii="Times New Roman" w:hAnsi="Times New Roman" w:cs="Times New Roman"/>
          <w:sz w:val="24"/>
          <w:szCs w:val="24"/>
        </w:rPr>
        <w:t>vides all required information;</w:t>
      </w:r>
    </w:p>
    <w:p w:rsidR="00131EC8" w:rsidRPr="003C7DF6"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(b) The commission may reject or defer consideration of an application until the applicant pays any outstanding fees, fines, </w:t>
      </w:r>
      <w:r w:rsidR="003C7DF6" w:rsidRPr="003C7DF6">
        <w:rPr>
          <w:rFonts w:ascii="Times New Roman" w:hAnsi="Times New Roman" w:cs="Times New Roman"/>
          <w:sz w:val="24"/>
          <w:szCs w:val="24"/>
        </w:rPr>
        <w:t>or penalties; or</w:t>
      </w:r>
    </w:p>
    <w:p w:rsidR="00131EC8" w:rsidRPr="003C7DF6"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(c) The commission may reject or dismiss an application if it includes false, mislead</w:t>
      </w:r>
      <w:r w:rsidR="003C7DF6" w:rsidRPr="003C7DF6">
        <w:rPr>
          <w:rFonts w:ascii="Times New Roman" w:hAnsi="Times New Roman" w:cs="Times New Roman"/>
          <w:sz w:val="24"/>
          <w:szCs w:val="24"/>
        </w:rPr>
        <w:t>ing, or incomplete information.</w:t>
      </w:r>
    </w:p>
    <w:p w:rsidR="00131EC8" w:rsidRPr="003C7DF6" w:rsidRDefault="00A06B13" w:rsidP="00F9755B">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(3) Applications for auto transportation certificate authority must i</w:t>
      </w:r>
      <w:r w:rsidR="003C7DF6" w:rsidRPr="003C7DF6">
        <w:rPr>
          <w:rFonts w:ascii="Times New Roman" w:hAnsi="Times New Roman" w:cs="Times New Roman"/>
          <w:sz w:val="24"/>
          <w:szCs w:val="24"/>
        </w:rPr>
        <w:t>nclude, but are not limited to:</w:t>
      </w:r>
    </w:p>
    <w:p w:rsidR="00131EC8" w:rsidRPr="003C7DF6"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(a) A complete description of the proposed service including the line, route, or service territory described in terms such as streets, avenues, roads, highways, townships, ranges, cities, towns, counties, or</w:t>
      </w:r>
      <w:r w:rsidR="003C7DF6" w:rsidRPr="003C7DF6">
        <w:rPr>
          <w:rFonts w:ascii="Times New Roman" w:hAnsi="Times New Roman" w:cs="Times New Roman"/>
          <w:sz w:val="24"/>
          <w:szCs w:val="24"/>
        </w:rPr>
        <w:t xml:space="preserve"> other geographic descriptions;</w:t>
      </w:r>
    </w:p>
    <w:p w:rsidR="00131EC8" w:rsidRPr="003C7DF6"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(b) A map of the proposed line, route, or service territory that meets the standar</w:t>
      </w:r>
      <w:r w:rsidR="003C7DF6" w:rsidRPr="003C7DF6">
        <w:rPr>
          <w:rFonts w:ascii="Times New Roman" w:hAnsi="Times New Roman" w:cs="Times New Roman"/>
          <w:sz w:val="24"/>
          <w:szCs w:val="24"/>
        </w:rPr>
        <w:t>ds described in WAC 480-30-051;</w:t>
      </w:r>
    </w:p>
    <w:p w:rsidR="00131EC8" w:rsidRPr="003C7DF6"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B61E72">
        <w:rPr>
          <w:rFonts w:ascii="Times New Roman" w:hAnsi="Times New Roman" w:cs="Times New Roman"/>
          <w:sz w:val="24"/>
          <w:szCs w:val="24"/>
        </w:rPr>
        <w:t>((</w:t>
      </w:r>
      <w:r w:rsidRPr="00B61E72">
        <w:rPr>
          <w:rFonts w:ascii="Times New Roman" w:hAnsi="Times New Roman" w:cs="Times New Roman"/>
          <w:strike/>
          <w:sz w:val="24"/>
          <w:szCs w:val="24"/>
        </w:rPr>
        <w:t>(c)</w:t>
      </w:r>
      <w:r w:rsidRPr="003C7DF6">
        <w:rPr>
          <w:rFonts w:ascii="Times New Roman" w:hAnsi="Times New Roman" w:cs="Times New Roman"/>
          <w:sz w:val="24"/>
          <w:szCs w:val="24"/>
        </w:rPr>
        <w:t xml:space="preserve"> </w:t>
      </w:r>
      <w:r w:rsidRPr="00B45F3A">
        <w:rPr>
          <w:rFonts w:ascii="Times New Roman" w:hAnsi="Times New Roman" w:cs="Times New Roman"/>
          <w:strike/>
          <w:sz w:val="24"/>
          <w:szCs w:val="24"/>
        </w:rPr>
        <w:t>A statement of the appl</w:t>
      </w:r>
      <w:r w:rsidR="003C7DF6" w:rsidRPr="00B45F3A">
        <w:rPr>
          <w:rFonts w:ascii="Times New Roman" w:hAnsi="Times New Roman" w:cs="Times New Roman"/>
          <w:strike/>
          <w:sz w:val="24"/>
          <w:szCs w:val="24"/>
        </w:rPr>
        <w:t>icant's assets and liabilities;</w:t>
      </w:r>
      <w:r w:rsidR="00D26BC9">
        <w:rPr>
          <w:rFonts w:ascii="Times New Roman" w:hAnsi="Times New Roman" w:cs="Times New Roman"/>
          <w:sz w:val="24"/>
          <w:szCs w:val="24"/>
        </w:rPr>
        <w:t>))</w:t>
      </w:r>
    </w:p>
    <w:p w:rsidR="00131EC8"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B61E72">
        <w:rPr>
          <w:rFonts w:ascii="Times New Roman" w:hAnsi="Times New Roman" w:cs="Times New Roman"/>
          <w:strike/>
          <w:sz w:val="24"/>
          <w:szCs w:val="24"/>
        </w:rPr>
        <w:t>d</w:t>
      </w:r>
      <w:r w:rsidR="00D700B2" w:rsidRPr="00B61E72">
        <w:rPr>
          <w:rFonts w:ascii="Times New Roman" w:hAnsi="Times New Roman" w:cs="Times New Roman"/>
          <w:sz w:val="24"/>
          <w:szCs w:val="24"/>
          <w:u w:val="single"/>
        </w:rPr>
        <w:t>c</w:t>
      </w:r>
      <w:r w:rsidRPr="003C7DF6">
        <w:rPr>
          <w:rFonts w:ascii="Times New Roman" w:hAnsi="Times New Roman" w:cs="Times New Roman"/>
          <w:sz w:val="24"/>
          <w:szCs w:val="24"/>
        </w:rPr>
        <w:t>) A pro</w:t>
      </w:r>
      <w:r w:rsidR="003C7DF6" w:rsidRPr="003C7DF6">
        <w:rPr>
          <w:rFonts w:ascii="Times New Roman" w:hAnsi="Times New Roman" w:cs="Times New Roman"/>
          <w:sz w:val="24"/>
          <w:szCs w:val="24"/>
        </w:rPr>
        <w:t>posed tariff and time schedule;</w:t>
      </w:r>
    </w:p>
    <w:p w:rsidR="00F9755B" w:rsidRPr="00F9755B" w:rsidRDefault="00F9755B" w:rsidP="00F9755B">
      <w:pPr>
        <w:overflowPunct w:val="0"/>
        <w:autoSpaceDE w:val="0"/>
        <w:autoSpaceDN w:val="0"/>
        <w:adjustRightInd w:val="0"/>
        <w:spacing w:after="0" w:line="360" w:lineRule="auto"/>
        <w:ind w:left="1440"/>
        <w:textAlignment w:val="baseline"/>
        <w:rPr>
          <w:rFonts w:ascii="Arial" w:eastAsia="Times New Roman" w:hAnsi="Arial" w:cs="Arial"/>
          <w:b/>
        </w:rPr>
      </w:pPr>
      <w:r w:rsidRPr="00F9755B">
        <w:rPr>
          <w:rFonts w:ascii="Arial" w:eastAsia="Times New Roman" w:hAnsi="Arial" w:cs="Arial"/>
          <w:b/>
          <w:highlight w:val="yellow"/>
        </w:rPr>
        <w:t>“Tariff” – Applicant should provide factual evidence that existing certificate holder will remain viable;</w:t>
      </w:r>
      <w:r w:rsidRPr="00FD3025">
        <w:rPr>
          <w:rFonts w:ascii="Arial" w:eastAsia="Times New Roman" w:hAnsi="Arial" w:cs="Arial"/>
          <w:b/>
          <w:highlight w:val="yellow"/>
        </w:rPr>
        <w:t xml:space="preserve">  </w:t>
      </w:r>
      <w:r w:rsidRPr="00F9755B">
        <w:rPr>
          <w:rFonts w:ascii="Arial" w:eastAsia="Times New Roman" w:hAnsi="Arial" w:cs="Arial"/>
          <w:b/>
          <w:highlight w:val="yellow"/>
        </w:rPr>
        <w:t>proposed initial  tariff should be compensatory and not predatory in nature  (perhaps matching tariff of existing certificate holder?)</w:t>
      </w:r>
    </w:p>
    <w:p w:rsidR="00131EC8" w:rsidRPr="003C7DF6"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lastRenderedPageBreak/>
        <w:t xml:space="preserve">     (</w:t>
      </w:r>
      <w:r w:rsidRPr="00B61E72">
        <w:rPr>
          <w:rFonts w:ascii="Times New Roman" w:hAnsi="Times New Roman" w:cs="Times New Roman"/>
          <w:strike/>
          <w:sz w:val="24"/>
          <w:szCs w:val="24"/>
        </w:rPr>
        <w:t>e</w:t>
      </w:r>
      <w:r w:rsidR="00D700B2" w:rsidRPr="00B61E72">
        <w:rPr>
          <w:rFonts w:ascii="Times New Roman" w:hAnsi="Times New Roman" w:cs="Times New Roman"/>
          <w:sz w:val="24"/>
          <w:szCs w:val="24"/>
          <w:u w:val="single"/>
        </w:rPr>
        <w:t>d</w:t>
      </w:r>
      <w:r w:rsidRPr="003C7DF6">
        <w:rPr>
          <w:rFonts w:ascii="Times New Roman" w:hAnsi="Times New Roman" w:cs="Times New Roman"/>
          <w:sz w:val="24"/>
          <w:szCs w:val="24"/>
        </w:rPr>
        <w:t xml:space="preserve">) A statement of conditions that </w:t>
      </w:r>
      <w:r w:rsidR="00D26BC9">
        <w:rPr>
          <w:rFonts w:ascii="Times New Roman" w:hAnsi="Times New Roman" w:cs="Times New Roman"/>
          <w:sz w:val="24"/>
          <w:szCs w:val="24"/>
        </w:rPr>
        <w:t>((</w:t>
      </w:r>
      <w:r w:rsidRPr="00B45F3A">
        <w:rPr>
          <w:rFonts w:ascii="Times New Roman" w:hAnsi="Times New Roman" w:cs="Times New Roman"/>
          <w:strike/>
          <w:sz w:val="24"/>
          <w:szCs w:val="24"/>
        </w:rPr>
        <w:t>justify</w:t>
      </w:r>
      <w:r w:rsidR="00D26BC9">
        <w:rPr>
          <w:rFonts w:ascii="Times New Roman" w:hAnsi="Times New Roman" w:cs="Times New Roman"/>
          <w:sz w:val="24"/>
          <w:szCs w:val="24"/>
        </w:rPr>
        <w:t>))</w:t>
      </w:r>
      <w:r w:rsidRPr="003C7DF6">
        <w:rPr>
          <w:rFonts w:ascii="Times New Roman" w:hAnsi="Times New Roman" w:cs="Times New Roman"/>
          <w:sz w:val="24"/>
          <w:szCs w:val="24"/>
        </w:rPr>
        <w:t xml:space="preserve"> </w:t>
      </w:r>
      <w:r w:rsidR="00593DB2" w:rsidRPr="00B45F3A">
        <w:rPr>
          <w:rFonts w:ascii="Times New Roman" w:hAnsi="Times New Roman" w:cs="Times New Roman"/>
          <w:sz w:val="24"/>
          <w:szCs w:val="24"/>
          <w:u w:val="single"/>
        </w:rPr>
        <w:t>support</w:t>
      </w:r>
      <w:r w:rsidR="00593DB2" w:rsidRPr="003C7DF6">
        <w:rPr>
          <w:rFonts w:ascii="Times New Roman" w:hAnsi="Times New Roman" w:cs="Times New Roman"/>
          <w:sz w:val="24"/>
          <w:szCs w:val="24"/>
        </w:rPr>
        <w:t xml:space="preserve"> </w:t>
      </w:r>
      <w:r w:rsidRPr="003C7DF6">
        <w:rPr>
          <w:rFonts w:ascii="Times New Roman" w:hAnsi="Times New Roman" w:cs="Times New Roman"/>
          <w:sz w:val="24"/>
          <w:szCs w:val="24"/>
        </w:rPr>
        <w:t>the proposed service;</w:t>
      </w:r>
    </w:p>
    <w:p w:rsidR="00131EC8" w:rsidRPr="003C7DF6"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B61E72">
        <w:rPr>
          <w:rFonts w:ascii="Times New Roman" w:hAnsi="Times New Roman" w:cs="Times New Roman"/>
          <w:strike/>
          <w:sz w:val="24"/>
          <w:szCs w:val="24"/>
        </w:rPr>
        <w:t>f</w:t>
      </w:r>
      <w:r w:rsidR="00D700B2" w:rsidRPr="00B61E72">
        <w:rPr>
          <w:rFonts w:ascii="Times New Roman" w:hAnsi="Times New Roman" w:cs="Times New Roman"/>
          <w:sz w:val="24"/>
          <w:szCs w:val="24"/>
          <w:u w:val="single"/>
        </w:rPr>
        <w:t>e</w:t>
      </w:r>
      <w:r w:rsidRPr="003C7DF6">
        <w:rPr>
          <w:rFonts w:ascii="Times New Roman" w:hAnsi="Times New Roman" w:cs="Times New Roman"/>
          <w:sz w:val="24"/>
          <w:szCs w:val="24"/>
        </w:rPr>
        <w:t>) Ridership and revenue forecasts for the fi</w:t>
      </w:r>
      <w:r w:rsidR="003C7DF6" w:rsidRPr="003C7DF6">
        <w:rPr>
          <w:rFonts w:ascii="Times New Roman" w:hAnsi="Times New Roman" w:cs="Times New Roman"/>
          <w:sz w:val="24"/>
          <w:szCs w:val="24"/>
        </w:rPr>
        <w:t>rst twelve months of operation;</w:t>
      </w:r>
    </w:p>
    <w:p w:rsidR="00C96E88" w:rsidRDefault="00131EC8" w:rsidP="00C96E88">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B61E72">
        <w:rPr>
          <w:rFonts w:ascii="Times New Roman" w:hAnsi="Times New Roman" w:cs="Times New Roman"/>
          <w:strike/>
          <w:sz w:val="24"/>
          <w:szCs w:val="24"/>
        </w:rPr>
        <w:t>g</w:t>
      </w:r>
      <w:r w:rsidR="00D700B2" w:rsidRPr="00B61E72">
        <w:rPr>
          <w:rFonts w:ascii="Times New Roman" w:hAnsi="Times New Roman" w:cs="Times New Roman"/>
          <w:sz w:val="24"/>
          <w:szCs w:val="24"/>
          <w:u w:val="single"/>
        </w:rPr>
        <w:t>f</w:t>
      </w:r>
      <w:r w:rsidRPr="003C7DF6">
        <w:rPr>
          <w:rFonts w:ascii="Times New Roman" w:hAnsi="Times New Roman" w:cs="Times New Roman"/>
          <w:sz w:val="24"/>
          <w:szCs w:val="24"/>
        </w:rPr>
        <w:t xml:space="preserve">) A </w:t>
      </w:r>
      <w:r w:rsidR="00D26BC9">
        <w:rPr>
          <w:rFonts w:ascii="Times New Roman" w:hAnsi="Times New Roman" w:cs="Times New Roman"/>
          <w:sz w:val="24"/>
          <w:szCs w:val="24"/>
        </w:rPr>
        <w:t>((</w:t>
      </w:r>
      <w:r w:rsidRPr="00B45F3A">
        <w:rPr>
          <w:rFonts w:ascii="Times New Roman" w:hAnsi="Times New Roman" w:cs="Times New Roman"/>
          <w:strike/>
          <w:sz w:val="24"/>
          <w:szCs w:val="24"/>
        </w:rPr>
        <w:t>pro forma</w:t>
      </w:r>
      <w:r w:rsidR="00D26BC9">
        <w:rPr>
          <w:rFonts w:ascii="Times New Roman" w:hAnsi="Times New Roman" w:cs="Times New Roman"/>
          <w:sz w:val="24"/>
          <w:szCs w:val="24"/>
        </w:rPr>
        <w:t>))</w:t>
      </w:r>
      <w:r w:rsidRPr="003C7DF6">
        <w:rPr>
          <w:rFonts w:ascii="Times New Roman" w:hAnsi="Times New Roman" w:cs="Times New Roman"/>
          <w:sz w:val="24"/>
          <w:szCs w:val="24"/>
        </w:rPr>
        <w:t xml:space="preserve"> </w:t>
      </w:r>
      <w:r w:rsidR="00593DB2" w:rsidRPr="00B45F3A">
        <w:rPr>
          <w:rFonts w:ascii="Times New Roman" w:hAnsi="Times New Roman" w:cs="Times New Roman"/>
          <w:sz w:val="24"/>
          <w:szCs w:val="24"/>
          <w:u w:val="single"/>
        </w:rPr>
        <w:t>projected</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 xml:space="preserve">balance sheet and income statement for </w:t>
      </w:r>
      <w:r w:rsidR="00593DB2" w:rsidRPr="00B45F3A">
        <w:rPr>
          <w:rFonts w:ascii="Times New Roman" w:hAnsi="Times New Roman" w:cs="Times New Roman"/>
          <w:sz w:val="24"/>
          <w:szCs w:val="24"/>
          <w:u w:val="single"/>
        </w:rPr>
        <w:t>the</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fi</w:t>
      </w:r>
      <w:r w:rsidR="003C7DF6" w:rsidRPr="003C7DF6">
        <w:rPr>
          <w:rFonts w:ascii="Times New Roman" w:hAnsi="Times New Roman" w:cs="Times New Roman"/>
          <w:sz w:val="24"/>
          <w:szCs w:val="24"/>
        </w:rPr>
        <w:t xml:space="preserve">rst twelve months </w:t>
      </w:r>
      <w:r w:rsidR="003C7DF6" w:rsidRPr="00F9755B">
        <w:rPr>
          <w:rFonts w:ascii="Times New Roman" w:hAnsi="Times New Roman" w:cs="Times New Roman"/>
          <w:sz w:val="24"/>
          <w:szCs w:val="24"/>
        </w:rPr>
        <w:t>of operation;</w:t>
      </w:r>
    </w:p>
    <w:p w:rsidR="00F9755B" w:rsidRPr="00FD3025" w:rsidRDefault="00F9755B" w:rsidP="00C96E88">
      <w:pPr>
        <w:spacing w:after="120" w:line="360" w:lineRule="auto"/>
        <w:ind w:left="720" w:firstLine="720"/>
        <w:rPr>
          <w:rFonts w:ascii="Arial" w:eastAsia="Times New Roman" w:hAnsi="Arial" w:cs="Arial"/>
          <w:b/>
        </w:rPr>
      </w:pPr>
      <w:r w:rsidRPr="00F9755B">
        <w:rPr>
          <w:rFonts w:ascii="Arial" w:eastAsia="Times New Roman" w:hAnsi="Arial" w:cs="Arial"/>
          <w:b/>
          <w:highlight w:val="yellow"/>
        </w:rPr>
        <w:t>Include independent analysis to insure projections are legitimate</w:t>
      </w:r>
    </w:p>
    <w:p w:rsidR="00131EC8" w:rsidRPr="003C7DF6"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B61E72">
        <w:rPr>
          <w:rFonts w:ascii="Times New Roman" w:hAnsi="Times New Roman" w:cs="Times New Roman"/>
          <w:strike/>
          <w:sz w:val="24"/>
          <w:szCs w:val="24"/>
        </w:rPr>
        <w:t>h</w:t>
      </w:r>
      <w:r w:rsidR="00D700B2" w:rsidRPr="00B61E72">
        <w:rPr>
          <w:rFonts w:ascii="Times New Roman" w:hAnsi="Times New Roman" w:cs="Times New Roman"/>
          <w:sz w:val="24"/>
          <w:szCs w:val="24"/>
          <w:u w:val="single"/>
        </w:rPr>
        <w:t>g</w:t>
      </w:r>
      <w:r w:rsidRPr="003C7DF6">
        <w:rPr>
          <w:rFonts w:ascii="Times New Roman" w:hAnsi="Times New Roman" w:cs="Times New Roman"/>
          <w:sz w:val="24"/>
          <w:szCs w:val="24"/>
        </w:rPr>
        <w:t>) A list of equipment</w:t>
      </w:r>
      <w:r w:rsidR="00593DB2" w:rsidRPr="00B45F3A">
        <w:rPr>
          <w:rFonts w:ascii="Times New Roman" w:hAnsi="Times New Roman" w:cs="Times New Roman"/>
          <w:sz w:val="24"/>
          <w:szCs w:val="24"/>
          <w:u w:val="single"/>
        </w:rPr>
        <w:t xml:space="preserve"> currently owned or leased, or proposed to </w:t>
      </w:r>
      <w:r w:rsidR="00414E31">
        <w:rPr>
          <w:rFonts w:ascii="Times New Roman" w:hAnsi="Times New Roman" w:cs="Times New Roman"/>
          <w:sz w:val="24"/>
          <w:szCs w:val="24"/>
          <w:u w:val="single"/>
        </w:rPr>
        <w:t xml:space="preserve">be </w:t>
      </w:r>
      <w:r w:rsidR="00593DB2" w:rsidRPr="00B45F3A">
        <w:rPr>
          <w:rFonts w:ascii="Times New Roman" w:hAnsi="Times New Roman" w:cs="Times New Roman"/>
          <w:sz w:val="24"/>
          <w:szCs w:val="24"/>
          <w:u w:val="single"/>
        </w:rPr>
        <w:t>purchase</w:t>
      </w:r>
      <w:r w:rsidR="00414E31">
        <w:rPr>
          <w:rFonts w:ascii="Times New Roman" w:hAnsi="Times New Roman" w:cs="Times New Roman"/>
          <w:sz w:val="24"/>
          <w:szCs w:val="24"/>
          <w:u w:val="single"/>
        </w:rPr>
        <w:t>d</w:t>
      </w:r>
      <w:r w:rsidR="00593DB2" w:rsidRPr="00B45F3A">
        <w:rPr>
          <w:rFonts w:ascii="Times New Roman" w:hAnsi="Times New Roman" w:cs="Times New Roman"/>
          <w:sz w:val="24"/>
          <w:szCs w:val="24"/>
          <w:u w:val="single"/>
        </w:rPr>
        <w:t xml:space="preserve"> or lease</w:t>
      </w:r>
      <w:r w:rsidR="00414E31">
        <w:rPr>
          <w:rFonts w:ascii="Times New Roman" w:hAnsi="Times New Roman" w:cs="Times New Roman"/>
          <w:sz w:val="24"/>
          <w:szCs w:val="24"/>
          <w:u w:val="single"/>
        </w:rPr>
        <w:t>d</w:t>
      </w:r>
      <w:r w:rsidR="00593DB2" w:rsidRPr="00B45F3A">
        <w:rPr>
          <w:rFonts w:ascii="Times New Roman" w:hAnsi="Times New Roman" w:cs="Times New Roman"/>
          <w:sz w:val="24"/>
          <w:szCs w:val="24"/>
          <w:u w:val="single"/>
        </w:rPr>
        <w:t>,</w:t>
      </w:r>
      <w:r w:rsidRPr="00B45F3A">
        <w:rPr>
          <w:rFonts w:ascii="Times New Roman" w:hAnsi="Times New Roman" w:cs="Times New Roman"/>
          <w:sz w:val="24"/>
          <w:szCs w:val="24"/>
          <w:u w:val="single"/>
        </w:rPr>
        <w:t xml:space="preserve"> </w:t>
      </w:r>
      <w:r w:rsidRPr="003C7DF6">
        <w:rPr>
          <w:rFonts w:ascii="Times New Roman" w:hAnsi="Times New Roman" w:cs="Times New Roman"/>
          <w:sz w:val="24"/>
          <w:szCs w:val="24"/>
        </w:rPr>
        <w:t>to be used in prov</w:t>
      </w:r>
      <w:r w:rsidR="003C7DF6" w:rsidRPr="003C7DF6">
        <w:rPr>
          <w:rFonts w:ascii="Times New Roman" w:hAnsi="Times New Roman" w:cs="Times New Roman"/>
          <w:sz w:val="24"/>
          <w:szCs w:val="24"/>
        </w:rPr>
        <w:t>iding the proposed service; and</w:t>
      </w:r>
    </w:p>
    <w:p w:rsidR="00131EC8" w:rsidRDefault="00131EC8"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B61E72">
        <w:rPr>
          <w:rFonts w:ascii="Times New Roman" w:hAnsi="Times New Roman" w:cs="Times New Roman"/>
          <w:strike/>
          <w:sz w:val="24"/>
          <w:szCs w:val="24"/>
        </w:rPr>
        <w:t>i</w:t>
      </w:r>
      <w:r w:rsidR="00D700B2" w:rsidRPr="00B61E72">
        <w:rPr>
          <w:rFonts w:ascii="Times New Roman" w:hAnsi="Times New Roman" w:cs="Times New Roman"/>
          <w:sz w:val="24"/>
          <w:szCs w:val="24"/>
          <w:u w:val="single"/>
        </w:rPr>
        <w:t>h</w:t>
      </w:r>
      <w:r w:rsidRPr="003C7DF6">
        <w:rPr>
          <w:rFonts w:ascii="Times New Roman" w:hAnsi="Times New Roman" w:cs="Times New Roman"/>
          <w:sz w:val="24"/>
          <w:szCs w:val="24"/>
        </w:rPr>
        <w:t xml:space="preserve">) A statement of the applicant's prior experience and familiarity with the </w:t>
      </w:r>
      <w:r w:rsidR="00593DB2" w:rsidRPr="00945C5E">
        <w:rPr>
          <w:rFonts w:ascii="Times New Roman" w:hAnsi="Times New Roman" w:cs="Times New Roman"/>
          <w:sz w:val="24"/>
          <w:szCs w:val="24"/>
          <w:u w:val="single"/>
        </w:rPr>
        <w:t>commission’s</w:t>
      </w:r>
      <w:r w:rsidR="00593DB2">
        <w:rPr>
          <w:rFonts w:ascii="Times New Roman" w:hAnsi="Times New Roman" w:cs="Times New Roman"/>
          <w:sz w:val="24"/>
          <w:szCs w:val="24"/>
        </w:rPr>
        <w:t xml:space="preserve"> </w:t>
      </w:r>
      <w:r w:rsidRPr="003C7DF6">
        <w:rPr>
          <w:rFonts w:ascii="Times New Roman" w:hAnsi="Times New Roman" w:cs="Times New Roman"/>
          <w:sz w:val="24"/>
          <w:szCs w:val="24"/>
        </w:rPr>
        <w:t>statutes and rules</w:t>
      </w:r>
      <w:r w:rsidR="00DC2CB4" w:rsidRPr="00945C5E">
        <w:rPr>
          <w:rFonts w:ascii="Times New Roman" w:hAnsi="Times New Roman" w:cs="Times New Roman"/>
          <w:sz w:val="24"/>
          <w:szCs w:val="24"/>
          <w:u w:val="single"/>
        </w:rPr>
        <w:t>, specifically safety</w:t>
      </w:r>
      <w:r w:rsidR="00D26BC9" w:rsidRPr="00945C5E">
        <w:rPr>
          <w:rFonts w:ascii="Times New Roman" w:hAnsi="Times New Roman" w:cs="Times New Roman"/>
          <w:sz w:val="24"/>
          <w:szCs w:val="24"/>
          <w:u w:val="single"/>
        </w:rPr>
        <w:t xml:space="preserve"> requirements</w:t>
      </w:r>
      <w:r w:rsidR="00DC2CB4">
        <w:rPr>
          <w:rFonts w:ascii="Times New Roman" w:hAnsi="Times New Roman" w:cs="Times New Roman"/>
          <w:sz w:val="24"/>
          <w:szCs w:val="24"/>
        </w:rPr>
        <w:t>,</w:t>
      </w:r>
      <w:r w:rsidRPr="003C7DF6">
        <w:rPr>
          <w:rFonts w:ascii="Times New Roman" w:hAnsi="Times New Roman" w:cs="Times New Roman"/>
          <w:sz w:val="24"/>
          <w:szCs w:val="24"/>
        </w:rPr>
        <w:t xml:space="preserve"> that gov</w:t>
      </w:r>
      <w:r w:rsidR="003C7DF6" w:rsidRPr="003C7DF6">
        <w:rPr>
          <w:rFonts w:ascii="Times New Roman" w:hAnsi="Times New Roman" w:cs="Times New Roman"/>
          <w:sz w:val="24"/>
          <w:szCs w:val="24"/>
        </w:rPr>
        <w:t>ern the operations it proposes.</w:t>
      </w:r>
    </w:p>
    <w:p w:rsidR="009900A8" w:rsidRPr="009900A8" w:rsidRDefault="00F1220F" w:rsidP="00F9755B">
      <w:pPr>
        <w:pStyle w:val="Default"/>
        <w:spacing w:line="360" w:lineRule="auto"/>
        <w:rPr>
          <w:u w:val="single"/>
        </w:rPr>
      </w:pPr>
      <w:r>
        <w:t xml:space="preserve">     </w:t>
      </w:r>
      <w:r w:rsidRPr="00BC5488">
        <w:rPr>
          <w:u w:val="single"/>
        </w:rPr>
        <w:t>(</w:t>
      </w:r>
      <w:r w:rsidRPr="00B61E72">
        <w:rPr>
          <w:strike/>
        </w:rPr>
        <w:t>j</w:t>
      </w:r>
      <w:r w:rsidR="00D700B2">
        <w:rPr>
          <w:u w:val="single"/>
        </w:rPr>
        <w:t>i</w:t>
      </w:r>
      <w:r w:rsidRPr="00BC5488">
        <w:rPr>
          <w:u w:val="single"/>
        </w:rPr>
        <w:t>)</w:t>
      </w:r>
      <w:r w:rsidR="00D700B2" w:rsidRPr="00D700B2">
        <w:rPr>
          <w:rFonts w:ascii="Arial" w:hAnsi="Arial" w:cs="Arial"/>
          <w:sz w:val="18"/>
          <w:szCs w:val="18"/>
        </w:rPr>
        <w:t xml:space="preserve"> </w:t>
      </w:r>
      <w:r w:rsidR="00D700B2" w:rsidRPr="00B61E72">
        <w:rPr>
          <w:u w:val="single"/>
        </w:rPr>
        <w:t xml:space="preserve">Evidence of compliance with state tax, labor, employment, business, and vehicle licensing laws and rules. The commission will accept </w:t>
      </w:r>
      <w:r w:rsidR="00DA4434" w:rsidRPr="00B61E72">
        <w:rPr>
          <w:u w:val="single"/>
        </w:rPr>
        <w:t>valid</w:t>
      </w:r>
      <w:r w:rsidR="00DA4434">
        <w:rPr>
          <w:u w:val="single"/>
        </w:rPr>
        <w:t xml:space="preserve">, verifiable </w:t>
      </w:r>
      <w:r w:rsidR="00D700B2" w:rsidRPr="00B61E72">
        <w:rPr>
          <w:u w:val="single"/>
        </w:rPr>
        <w:t>account numbers showing the applicant has established accounts with other state agencies</w:t>
      </w:r>
      <w:r w:rsidR="009900A8" w:rsidRPr="00B61E72">
        <w:rPr>
          <w:u w:val="single"/>
        </w:rPr>
        <w:t>.</w:t>
      </w:r>
      <w:r w:rsidR="009900A8" w:rsidRPr="009900A8">
        <w:rPr>
          <w:u w:val="single"/>
        </w:rPr>
        <w:t xml:space="preserve"> </w:t>
      </w:r>
    </w:p>
    <w:p w:rsidR="00F1220F" w:rsidRPr="00BC5488" w:rsidRDefault="00F1220F" w:rsidP="00F9755B">
      <w:pPr>
        <w:spacing w:after="120" w:line="360" w:lineRule="auto"/>
        <w:rPr>
          <w:rFonts w:ascii="Times New Roman" w:hAnsi="Times New Roman" w:cs="Times New Roman"/>
          <w:sz w:val="24"/>
          <w:szCs w:val="24"/>
          <w:u w:val="single"/>
        </w:rPr>
      </w:pPr>
    </w:p>
    <w:p w:rsidR="00131EC8" w:rsidRDefault="00A06B13" w:rsidP="00F9755B">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31EC8" w:rsidRPr="003C7DF6">
        <w:rPr>
          <w:rFonts w:ascii="Times New Roman" w:hAnsi="Times New Roman" w:cs="Times New Roman"/>
          <w:sz w:val="24"/>
          <w:szCs w:val="24"/>
        </w:rPr>
        <w:t>(4) The provisions of this rule do not apply to applications for auto transportation company certificate authority to provide intrastate service over an interstate regular route under a federal grant of auth</w:t>
      </w:r>
      <w:r w:rsidR="003C7DF6" w:rsidRPr="003C7DF6">
        <w:rPr>
          <w:rFonts w:ascii="Times New Roman" w:hAnsi="Times New Roman" w:cs="Times New Roman"/>
          <w:sz w:val="24"/>
          <w:szCs w:val="24"/>
        </w:rPr>
        <w:t>ority. Refer to WAC 480-30-101.</w:t>
      </w:r>
    </w:p>
    <w:p w:rsidR="009A78F6" w:rsidRPr="00A06B13" w:rsidRDefault="009A78F6" w:rsidP="00F9755B">
      <w:pPr>
        <w:spacing w:after="120" w:line="360" w:lineRule="auto"/>
        <w:rPr>
          <w:rFonts w:ascii="Times New Roman" w:hAnsi="Times New Roman" w:cs="Times New Roman"/>
          <w:sz w:val="24"/>
          <w:szCs w:val="24"/>
          <w:u w:val="single"/>
        </w:rPr>
      </w:pPr>
      <w:r w:rsidRPr="00A06B13">
        <w:rPr>
          <w:rFonts w:ascii="Times New Roman" w:hAnsi="Times New Roman" w:cs="Times New Roman"/>
          <w:sz w:val="24"/>
          <w:szCs w:val="24"/>
        </w:rPr>
        <w:t xml:space="preserve">  </w:t>
      </w:r>
      <w:r w:rsidR="00A06B13" w:rsidRPr="00A06B13">
        <w:rPr>
          <w:rFonts w:ascii="Times New Roman" w:hAnsi="Times New Roman" w:cs="Times New Roman"/>
          <w:sz w:val="24"/>
          <w:szCs w:val="24"/>
          <w:u w:val="single"/>
        </w:rPr>
        <w:t>(</w:t>
      </w:r>
      <w:r w:rsidRPr="00A06B13">
        <w:rPr>
          <w:rFonts w:ascii="Times New Roman" w:hAnsi="Times New Roman" w:cs="Times New Roman"/>
          <w:sz w:val="24"/>
          <w:szCs w:val="24"/>
          <w:u w:val="single"/>
        </w:rPr>
        <w:t>5) A</w:t>
      </w:r>
      <w:r w:rsidR="00DA4434">
        <w:rPr>
          <w:rFonts w:ascii="Times New Roman" w:hAnsi="Times New Roman" w:cs="Times New Roman"/>
          <w:sz w:val="24"/>
          <w:szCs w:val="24"/>
          <w:u w:val="single"/>
        </w:rPr>
        <w:t>n application</w:t>
      </w:r>
      <w:r w:rsidRPr="00A06B13">
        <w:rPr>
          <w:rFonts w:ascii="Times New Roman" w:hAnsi="Times New Roman" w:cs="Times New Roman"/>
          <w:sz w:val="24"/>
          <w:szCs w:val="24"/>
          <w:u w:val="single"/>
        </w:rPr>
        <w:t xml:space="preserve"> may propose a tariff that includes </w:t>
      </w:r>
      <w:r w:rsidR="00B61E72">
        <w:rPr>
          <w:rFonts w:ascii="Times New Roman" w:hAnsi="Times New Roman" w:cs="Times New Roman"/>
          <w:sz w:val="24"/>
          <w:szCs w:val="24"/>
          <w:u w:val="single"/>
        </w:rPr>
        <w:t>flexible</w:t>
      </w:r>
      <w:r w:rsidR="00AD2AC5">
        <w:rPr>
          <w:rFonts w:ascii="Times New Roman" w:hAnsi="Times New Roman" w:cs="Times New Roman"/>
          <w:sz w:val="24"/>
          <w:szCs w:val="24"/>
          <w:u w:val="single"/>
        </w:rPr>
        <w:t xml:space="preserve"> rate</w:t>
      </w:r>
      <w:r w:rsidR="00B61E72">
        <w:rPr>
          <w:rFonts w:ascii="Times New Roman" w:hAnsi="Times New Roman" w:cs="Times New Roman"/>
          <w:sz w:val="24"/>
          <w:szCs w:val="24"/>
          <w:u w:val="single"/>
        </w:rPr>
        <w:t>s</w:t>
      </w:r>
      <w:r w:rsidRPr="00A06B13">
        <w:rPr>
          <w:rFonts w:ascii="Times New Roman" w:hAnsi="Times New Roman" w:cs="Times New Roman"/>
          <w:sz w:val="24"/>
          <w:szCs w:val="24"/>
          <w:u w:val="single"/>
        </w:rPr>
        <w:t>. If the c</w:t>
      </w:r>
      <w:r w:rsidR="00AD2AC5">
        <w:rPr>
          <w:rFonts w:ascii="Times New Roman" w:hAnsi="Times New Roman" w:cs="Times New Roman"/>
          <w:sz w:val="24"/>
          <w:szCs w:val="24"/>
          <w:u w:val="single"/>
        </w:rPr>
        <w:t xml:space="preserve">ommission approves </w:t>
      </w:r>
      <w:r w:rsidR="00B61E72">
        <w:rPr>
          <w:rFonts w:ascii="Times New Roman" w:hAnsi="Times New Roman" w:cs="Times New Roman"/>
          <w:sz w:val="24"/>
          <w:szCs w:val="24"/>
          <w:u w:val="single"/>
        </w:rPr>
        <w:t>a</w:t>
      </w:r>
      <w:r w:rsidR="00AD2AC5">
        <w:rPr>
          <w:rFonts w:ascii="Times New Roman" w:hAnsi="Times New Roman" w:cs="Times New Roman"/>
          <w:sz w:val="24"/>
          <w:szCs w:val="24"/>
          <w:u w:val="single"/>
        </w:rPr>
        <w:t xml:space="preserve"> </w:t>
      </w:r>
      <w:r w:rsidR="00B61E72">
        <w:rPr>
          <w:rFonts w:ascii="Times New Roman" w:hAnsi="Times New Roman" w:cs="Times New Roman"/>
          <w:sz w:val="24"/>
          <w:szCs w:val="24"/>
          <w:u w:val="single"/>
        </w:rPr>
        <w:t>flexible</w:t>
      </w:r>
      <w:r w:rsidR="00AD2AC5">
        <w:rPr>
          <w:rFonts w:ascii="Times New Roman" w:hAnsi="Times New Roman" w:cs="Times New Roman"/>
          <w:sz w:val="24"/>
          <w:szCs w:val="24"/>
          <w:u w:val="single"/>
        </w:rPr>
        <w:t xml:space="preserve"> rate tariff</w:t>
      </w:r>
      <w:r w:rsidRPr="00A06B13">
        <w:rPr>
          <w:rFonts w:ascii="Times New Roman" w:hAnsi="Times New Roman" w:cs="Times New Roman"/>
          <w:sz w:val="24"/>
          <w:szCs w:val="24"/>
          <w:u w:val="single"/>
        </w:rPr>
        <w:t>, the company must comply with the requirements of WAC 480-30-YYY.</w:t>
      </w:r>
    </w:p>
    <w:p w:rsidR="00F9755B" w:rsidRPr="00F9755B" w:rsidRDefault="006A7DE3" w:rsidP="00F9755B">
      <w:pPr>
        <w:overflowPunct w:val="0"/>
        <w:autoSpaceDE w:val="0"/>
        <w:autoSpaceDN w:val="0"/>
        <w:adjustRightInd w:val="0"/>
        <w:spacing w:after="0" w:line="360" w:lineRule="auto"/>
        <w:ind w:left="1440"/>
        <w:textAlignment w:val="baseline"/>
        <w:rPr>
          <w:rFonts w:ascii="Arial" w:eastAsia="Times New Roman" w:hAnsi="Arial" w:cs="Arial"/>
          <w:b/>
          <w:highlight w:val="yellow"/>
        </w:rPr>
      </w:pPr>
      <w:r>
        <w:rPr>
          <w:rFonts w:ascii="Arial" w:eastAsia="Times New Roman" w:hAnsi="Arial" w:cs="Arial"/>
          <w:b/>
          <w:highlight w:val="yellow"/>
        </w:rPr>
        <w:t xml:space="preserve">What would be the </w:t>
      </w:r>
      <w:r w:rsidR="009B054D">
        <w:rPr>
          <w:rFonts w:ascii="Arial" w:eastAsia="Times New Roman" w:hAnsi="Arial" w:cs="Arial"/>
          <w:b/>
          <w:highlight w:val="yellow"/>
        </w:rPr>
        <w:t>applicant’s</w:t>
      </w:r>
      <w:r>
        <w:rPr>
          <w:rFonts w:ascii="Arial" w:eastAsia="Times New Roman" w:hAnsi="Arial" w:cs="Arial"/>
          <w:b/>
          <w:highlight w:val="yellow"/>
        </w:rPr>
        <w:t xml:space="preserve"> “baseline”?  </w:t>
      </w:r>
      <w:r w:rsidR="00F9755B" w:rsidRPr="00F9755B">
        <w:rPr>
          <w:rFonts w:ascii="Arial" w:eastAsia="Times New Roman" w:hAnsi="Arial" w:cs="Arial"/>
          <w:b/>
          <w:highlight w:val="yellow"/>
        </w:rPr>
        <w:t xml:space="preserve">Under this scenario, suggest that applicant’s initial tariff would match tariff of existing </w:t>
      </w:r>
      <w:r w:rsidR="009B054D" w:rsidRPr="00F9755B">
        <w:rPr>
          <w:rFonts w:ascii="Arial" w:eastAsia="Times New Roman" w:hAnsi="Arial" w:cs="Arial"/>
          <w:b/>
          <w:highlight w:val="yellow"/>
        </w:rPr>
        <w:t>certificate</w:t>
      </w:r>
      <w:r w:rsidR="00F9755B" w:rsidRPr="00F9755B">
        <w:rPr>
          <w:rFonts w:ascii="Arial" w:eastAsia="Times New Roman" w:hAnsi="Arial" w:cs="Arial"/>
          <w:b/>
          <w:highlight w:val="yellow"/>
        </w:rPr>
        <w:t xml:space="preserve"> holder.</w:t>
      </w:r>
    </w:p>
    <w:p w:rsidR="00F9755B" w:rsidRPr="00F9755B" w:rsidRDefault="00F9755B" w:rsidP="00F9755B">
      <w:pPr>
        <w:overflowPunct w:val="0"/>
        <w:autoSpaceDE w:val="0"/>
        <w:autoSpaceDN w:val="0"/>
        <w:adjustRightInd w:val="0"/>
        <w:spacing w:after="0" w:line="360" w:lineRule="auto"/>
        <w:ind w:left="1440"/>
        <w:textAlignment w:val="baseline"/>
        <w:rPr>
          <w:rFonts w:ascii="Arial" w:eastAsia="Times New Roman" w:hAnsi="Arial" w:cs="Arial"/>
          <w:b/>
        </w:rPr>
      </w:pPr>
      <w:r w:rsidRPr="00F9755B">
        <w:rPr>
          <w:rFonts w:ascii="Arial" w:eastAsia="Times New Roman" w:hAnsi="Arial" w:cs="Arial"/>
          <w:b/>
          <w:highlight w:val="yellow"/>
        </w:rPr>
        <w:t>Proposed initial tariff should be compensatory and not predatory</w:t>
      </w:r>
    </w:p>
    <w:p w:rsidR="00AD2AC5" w:rsidRDefault="00AD2AC5" w:rsidP="00F9755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AD2AC5" w:rsidTr="00AC34F1">
        <w:tc>
          <w:tcPr>
            <w:tcW w:w="9576" w:type="dxa"/>
          </w:tcPr>
          <w:p w:rsidR="00AD2AC5" w:rsidRDefault="00AD2AC5" w:rsidP="00F9755B">
            <w:pPr>
              <w:spacing w:line="360" w:lineRule="auto"/>
              <w:rPr>
                <w:rFonts w:ascii="Times New Roman" w:hAnsi="Times New Roman" w:cs="Times New Roman"/>
                <w:sz w:val="24"/>
                <w:szCs w:val="24"/>
              </w:rPr>
            </w:pPr>
            <w:r w:rsidRPr="00A06B13">
              <w:rPr>
                <w:rFonts w:ascii="Times New Roman" w:hAnsi="Times New Roman" w:cs="Times New Roman"/>
                <w:b/>
                <w:sz w:val="24"/>
                <w:szCs w:val="24"/>
              </w:rPr>
              <w:t>NOTE:</w:t>
            </w:r>
            <w:r>
              <w:rPr>
                <w:rFonts w:ascii="Times New Roman" w:hAnsi="Times New Roman" w:cs="Times New Roman"/>
                <w:sz w:val="24"/>
                <w:szCs w:val="24"/>
              </w:rPr>
              <w:t xml:space="preserve">  The changes in this section are intended to clarify the information concerning financial status and equipment required for a complete application, to specify additional safety and compliance requirements for applicants, and to identify that an applicant may propose a tariff that includes a maximum rate option.</w:t>
            </w:r>
          </w:p>
        </w:tc>
      </w:tr>
    </w:tbl>
    <w:p w:rsidR="00A06D6F" w:rsidRDefault="00A06D6F" w:rsidP="00F9755B">
      <w:pPr>
        <w:spacing w:after="120" w:line="360" w:lineRule="auto"/>
        <w:rPr>
          <w:rFonts w:ascii="Times New Roman" w:hAnsi="Times New Roman" w:cs="Times New Roman"/>
          <w:sz w:val="24"/>
          <w:szCs w:val="24"/>
        </w:rPr>
      </w:pPr>
    </w:p>
    <w:p w:rsidR="00C96E88" w:rsidRDefault="00C96E88" w:rsidP="006A7DE3">
      <w:pPr>
        <w:overflowPunct w:val="0"/>
        <w:autoSpaceDE w:val="0"/>
        <w:autoSpaceDN w:val="0"/>
        <w:adjustRightInd w:val="0"/>
        <w:spacing w:after="0" w:line="360" w:lineRule="auto"/>
        <w:textAlignment w:val="baseline"/>
        <w:rPr>
          <w:rFonts w:ascii="Arial" w:eastAsia="Times New Roman" w:hAnsi="Arial" w:cs="Arial"/>
          <w:b/>
          <w:highlight w:val="yellow"/>
        </w:rPr>
      </w:pPr>
    </w:p>
    <w:p w:rsidR="00C96E88" w:rsidRDefault="00C96E88" w:rsidP="006A7DE3">
      <w:pPr>
        <w:overflowPunct w:val="0"/>
        <w:autoSpaceDE w:val="0"/>
        <w:autoSpaceDN w:val="0"/>
        <w:adjustRightInd w:val="0"/>
        <w:spacing w:after="0" w:line="360" w:lineRule="auto"/>
        <w:textAlignment w:val="baseline"/>
        <w:rPr>
          <w:rFonts w:ascii="Arial" w:eastAsia="Times New Roman" w:hAnsi="Arial" w:cs="Arial"/>
          <w:b/>
          <w:highlight w:val="yellow"/>
        </w:rPr>
      </w:pPr>
    </w:p>
    <w:p w:rsidR="00F9755B" w:rsidRDefault="00F9755B" w:rsidP="006A7DE3">
      <w:pPr>
        <w:overflowPunct w:val="0"/>
        <w:autoSpaceDE w:val="0"/>
        <w:autoSpaceDN w:val="0"/>
        <w:adjustRightInd w:val="0"/>
        <w:spacing w:after="0" w:line="360" w:lineRule="auto"/>
        <w:textAlignment w:val="baseline"/>
        <w:rPr>
          <w:rFonts w:ascii="Arial" w:eastAsia="Times New Roman" w:hAnsi="Arial" w:cs="Arial"/>
          <w:b/>
        </w:rPr>
      </w:pPr>
      <w:r w:rsidRPr="00F9755B">
        <w:rPr>
          <w:rFonts w:ascii="Arial" w:eastAsia="Times New Roman" w:hAnsi="Arial" w:cs="Arial"/>
          <w:b/>
          <w:highlight w:val="yellow"/>
        </w:rPr>
        <w:lastRenderedPageBreak/>
        <w:t>Include WAC 480-30-126 and 131 under this section  (placing all application requirements in one section)</w:t>
      </w:r>
    </w:p>
    <w:p w:rsidR="00F9755B" w:rsidRPr="00AC700A" w:rsidRDefault="00F9755B" w:rsidP="00F9755B">
      <w:pPr>
        <w:spacing w:after="0" w:line="360" w:lineRule="auto"/>
        <w:rPr>
          <w:rFonts w:ascii="Times New Roman" w:hAnsi="Times New Roman" w:cs="Times New Roman"/>
          <w:b/>
          <w:sz w:val="24"/>
          <w:szCs w:val="24"/>
          <w:highlight w:val="yellow"/>
        </w:rPr>
      </w:pPr>
      <w:r w:rsidRPr="00AC700A">
        <w:rPr>
          <w:rFonts w:ascii="Times New Roman" w:hAnsi="Times New Roman" w:cs="Times New Roman"/>
          <w:b/>
          <w:sz w:val="24"/>
          <w:szCs w:val="24"/>
          <w:highlight w:val="yellow"/>
        </w:rPr>
        <w:t>WAC 480-30-126  Certificates, applications, auto transportation company.</w:t>
      </w:r>
    </w:p>
    <w:p w:rsidR="00F9755B" w:rsidRPr="00FD3025" w:rsidRDefault="00AC700A" w:rsidP="00AC700A">
      <w:pPr>
        <w:spacing w:after="0" w:line="360" w:lineRule="auto"/>
        <w:ind w:left="720"/>
        <w:rPr>
          <w:rFonts w:ascii="Arial" w:hAnsi="Arial" w:cs="Arial"/>
          <w:b/>
        </w:rPr>
      </w:pPr>
      <w:r w:rsidRPr="00FD3025">
        <w:rPr>
          <w:rFonts w:ascii="Arial" w:hAnsi="Arial" w:cs="Arial"/>
          <w:b/>
          <w:highlight w:val="yellow"/>
        </w:rPr>
        <w:t>Incorporate this section into 096</w:t>
      </w:r>
    </w:p>
    <w:p w:rsidR="00F9755B" w:rsidRDefault="00F9755B"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(1) A person applying for a certificate to provide auto transportation company services must have the </w:t>
      </w:r>
      <w:r w:rsidRPr="00F9755B">
        <w:rPr>
          <w:rFonts w:ascii="Times New Roman" w:hAnsi="Times New Roman" w:cs="Times New Roman"/>
          <w:sz w:val="24"/>
          <w:szCs w:val="24"/>
          <w:highlight w:val="yellow"/>
        </w:rPr>
        <w:t>knowledge, experience, and resources</w:t>
      </w:r>
      <w:r w:rsidRPr="003C7DF6">
        <w:rPr>
          <w:rFonts w:ascii="Times New Roman" w:hAnsi="Times New Roman" w:cs="Times New Roman"/>
          <w:sz w:val="24"/>
          <w:szCs w:val="24"/>
        </w:rPr>
        <w:t xml:space="preserve"> to conduct the service it proposes in its application. The applicant must be </w:t>
      </w:r>
      <w:r w:rsidRPr="00F9755B">
        <w:rPr>
          <w:rFonts w:ascii="Times New Roman" w:hAnsi="Times New Roman" w:cs="Times New Roman"/>
          <w:sz w:val="24"/>
          <w:szCs w:val="24"/>
          <w:highlight w:val="yellow"/>
        </w:rPr>
        <w:t>fit, willing and able</w:t>
      </w:r>
      <w:r w:rsidRPr="003C7DF6">
        <w:rPr>
          <w:rFonts w:ascii="Times New Roman" w:hAnsi="Times New Roman" w:cs="Times New Roman"/>
          <w:sz w:val="24"/>
          <w:szCs w:val="24"/>
        </w:rPr>
        <w:t xml:space="preserve"> to comply with </w:t>
      </w:r>
      <w:r>
        <w:rPr>
          <w:rFonts w:ascii="Times New Roman" w:hAnsi="Times New Roman" w:cs="Times New Roman"/>
          <w:sz w:val="24"/>
          <w:szCs w:val="24"/>
        </w:rPr>
        <w:t>RCW Title 81</w:t>
      </w:r>
      <w:r w:rsidRPr="003C7DF6">
        <w:rPr>
          <w:rFonts w:ascii="Times New Roman" w:hAnsi="Times New Roman" w:cs="Times New Roman"/>
          <w:sz w:val="24"/>
          <w:szCs w:val="24"/>
        </w:rPr>
        <w:t xml:space="preserve"> and the requirements of this chapter.</w:t>
      </w:r>
    </w:p>
    <w:p w:rsidR="00F9755B" w:rsidRPr="00F9755B" w:rsidRDefault="00F9755B" w:rsidP="00AC700A">
      <w:pPr>
        <w:overflowPunct w:val="0"/>
        <w:autoSpaceDE w:val="0"/>
        <w:autoSpaceDN w:val="0"/>
        <w:adjustRightInd w:val="0"/>
        <w:spacing w:after="0" w:line="360" w:lineRule="auto"/>
        <w:ind w:left="720"/>
        <w:textAlignment w:val="baseline"/>
        <w:rPr>
          <w:rFonts w:ascii="Arial" w:eastAsia="Times New Roman" w:hAnsi="Arial" w:cs="Arial"/>
          <w:b/>
        </w:rPr>
      </w:pPr>
      <w:r w:rsidRPr="00F9755B">
        <w:rPr>
          <w:rFonts w:ascii="Arial" w:eastAsia="Times New Roman" w:hAnsi="Arial" w:cs="Arial"/>
          <w:b/>
          <w:highlight w:val="yellow"/>
        </w:rPr>
        <w:t xml:space="preserve">Who measures </w:t>
      </w:r>
      <w:r w:rsidRPr="00FD3025">
        <w:rPr>
          <w:rFonts w:ascii="Arial" w:eastAsia="Times New Roman" w:hAnsi="Arial" w:cs="Arial"/>
          <w:b/>
          <w:highlight w:val="yellow"/>
        </w:rPr>
        <w:t>knowledge, experience, and resources</w:t>
      </w:r>
      <w:r w:rsidRPr="00F9755B">
        <w:rPr>
          <w:rFonts w:ascii="Arial" w:eastAsia="Times New Roman" w:hAnsi="Arial" w:cs="Arial"/>
          <w:b/>
          <w:highlight w:val="yellow"/>
        </w:rPr>
        <w:t>?  What is criteria?</w:t>
      </w:r>
    </w:p>
    <w:p w:rsidR="00F9755B" w:rsidRPr="00F9755B" w:rsidRDefault="00F9755B" w:rsidP="00AC700A">
      <w:pPr>
        <w:overflowPunct w:val="0"/>
        <w:autoSpaceDE w:val="0"/>
        <w:autoSpaceDN w:val="0"/>
        <w:adjustRightInd w:val="0"/>
        <w:spacing w:after="0" w:line="360" w:lineRule="auto"/>
        <w:ind w:firstLine="720"/>
        <w:textAlignment w:val="baseline"/>
        <w:rPr>
          <w:rFonts w:ascii="Arial" w:eastAsia="Times New Roman" w:hAnsi="Arial" w:cs="Arial"/>
          <w:b/>
        </w:rPr>
      </w:pPr>
      <w:r w:rsidRPr="00F9755B">
        <w:rPr>
          <w:rFonts w:ascii="Arial" w:eastAsia="Times New Roman" w:hAnsi="Arial" w:cs="Arial"/>
          <w:b/>
          <w:highlight w:val="yellow"/>
        </w:rPr>
        <w:t>Define “fit, willing and able.”</w:t>
      </w:r>
      <w:r w:rsidRPr="00F9755B">
        <w:rPr>
          <w:rFonts w:ascii="Arial" w:eastAsia="Times New Roman" w:hAnsi="Arial" w:cs="Arial"/>
          <w:b/>
        </w:rPr>
        <w:tab/>
      </w:r>
    </w:p>
    <w:p w:rsidR="00142ADE" w:rsidRDefault="00F9755B" w:rsidP="00F9755B">
      <w:pPr>
        <w:spacing w:after="120" w:line="360"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Pr="00F9755B">
        <w:rPr>
          <w:rFonts w:ascii="Times New Roman" w:hAnsi="Times New Roman" w:cs="Times New Roman"/>
          <w:sz w:val="24"/>
          <w:szCs w:val="24"/>
        </w:rPr>
        <w:t>(2) The commission must determine that the public convenience and necessity requires the proposed service when considering an application for a new certificate or extension of an existing certificate.</w:t>
      </w:r>
      <w:r w:rsidRPr="00F9755B">
        <w:rPr>
          <w:rFonts w:ascii="Times New Roman" w:hAnsi="Times New Roman" w:cs="Times New Roman"/>
          <w:sz w:val="24"/>
          <w:szCs w:val="24"/>
          <w:u w:val="single"/>
        </w:rPr>
        <w:t xml:space="preserve"> “</w:t>
      </w:r>
      <w:r w:rsidRPr="00F9755B">
        <w:rPr>
          <w:rFonts w:ascii="Times New Roman" w:hAnsi="Times New Roman" w:cs="Times New Roman"/>
          <w:sz w:val="24"/>
          <w:szCs w:val="24"/>
          <w:highlight w:val="yellow"/>
          <w:u w:val="single"/>
        </w:rPr>
        <w:t>Public convenience and necessity</w:t>
      </w:r>
      <w:r w:rsidRPr="00F9755B">
        <w:rPr>
          <w:rFonts w:ascii="Times New Roman" w:hAnsi="Times New Roman" w:cs="Times New Roman"/>
          <w:sz w:val="24"/>
          <w:szCs w:val="24"/>
          <w:u w:val="single"/>
        </w:rPr>
        <w:t xml:space="preserve">” means that a person or company shall be </w:t>
      </w:r>
    </w:p>
    <w:p w:rsidR="00142ADE" w:rsidRPr="00F9755B" w:rsidRDefault="00142ADE" w:rsidP="00142ADE">
      <w:pPr>
        <w:overflowPunct w:val="0"/>
        <w:autoSpaceDE w:val="0"/>
        <w:autoSpaceDN w:val="0"/>
        <w:adjustRightInd w:val="0"/>
        <w:spacing w:after="0" w:line="360" w:lineRule="auto"/>
        <w:ind w:left="720"/>
        <w:textAlignment w:val="baseline"/>
        <w:rPr>
          <w:rFonts w:ascii="Arial" w:eastAsia="Times New Roman" w:hAnsi="Arial" w:cs="Arial"/>
          <w:b/>
          <w:highlight w:val="yellow"/>
        </w:rPr>
      </w:pPr>
      <w:r w:rsidRPr="00F9755B">
        <w:rPr>
          <w:rFonts w:ascii="Arial" w:eastAsia="Times New Roman" w:hAnsi="Arial" w:cs="Arial"/>
          <w:b/>
          <w:highlight w:val="yellow"/>
        </w:rPr>
        <w:t xml:space="preserve">Define to make clear that Public Convenience and Necessity means “all members of public are to be afforded opportunity to have service”  </w:t>
      </w:r>
    </w:p>
    <w:p w:rsidR="00142ADE" w:rsidRDefault="00142ADE" w:rsidP="00142ADE">
      <w:pPr>
        <w:overflowPunct w:val="0"/>
        <w:autoSpaceDE w:val="0"/>
        <w:autoSpaceDN w:val="0"/>
        <w:adjustRightInd w:val="0"/>
        <w:spacing w:after="0" w:line="360" w:lineRule="auto"/>
        <w:ind w:left="720"/>
        <w:textAlignment w:val="baseline"/>
        <w:rPr>
          <w:rFonts w:ascii="Arial" w:eastAsia="Times New Roman" w:hAnsi="Arial" w:cs="Arial"/>
          <w:b/>
          <w:highlight w:val="yellow"/>
        </w:rPr>
      </w:pPr>
      <w:r w:rsidRPr="00F9755B">
        <w:rPr>
          <w:rFonts w:ascii="Arial" w:eastAsia="Times New Roman" w:hAnsi="Arial" w:cs="Arial"/>
          <w:b/>
          <w:highlight w:val="yellow"/>
        </w:rPr>
        <w:t>(Are we talking about the opportunity for an applicant to provide service, or opportunity for the public to have service?)</w:t>
      </w:r>
    </w:p>
    <w:p w:rsidR="00142ADE" w:rsidRPr="00FD3025" w:rsidRDefault="00142ADE" w:rsidP="00142ADE">
      <w:pPr>
        <w:overflowPunct w:val="0"/>
        <w:autoSpaceDE w:val="0"/>
        <w:autoSpaceDN w:val="0"/>
        <w:adjustRightInd w:val="0"/>
        <w:spacing w:after="0" w:line="360" w:lineRule="auto"/>
        <w:ind w:left="720"/>
        <w:textAlignment w:val="baseline"/>
        <w:rPr>
          <w:rFonts w:ascii="Arial" w:eastAsia="Times New Roman" w:hAnsi="Arial" w:cs="Arial"/>
          <w:b/>
        </w:rPr>
      </w:pPr>
      <w:r w:rsidRPr="00F9755B">
        <w:rPr>
          <w:rFonts w:ascii="Arial" w:eastAsia="Times New Roman" w:hAnsi="Arial" w:cs="Arial"/>
          <w:b/>
          <w:highlight w:val="yellow"/>
        </w:rPr>
        <w:t>What are limiting factors of “service”?</w:t>
      </w:r>
    </w:p>
    <w:p w:rsidR="00354DD0" w:rsidRPr="00354DD0" w:rsidRDefault="00F9755B"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afforded the opportunity to provide auto transportation service to all members of the public </w:t>
      </w:r>
      <w:r w:rsidRPr="00354DD0">
        <w:rPr>
          <w:rFonts w:ascii="Times New Roman" w:hAnsi="Times New Roman" w:cs="Times New Roman"/>
          <w:sz w:val="24"/>
          <w:szCs w:val="24"/>
          <w:highlight w:val="yellow"/>
          <w:u w:val="single"/>
        </w:rPr>
        <w:t>desiring</w:t>
      </w:r>
      <w:r w:rsidRPr="00354DD0">
        <w:rPr>
          <w:rFonts w:ascii="Times New Roman" w:hAnsi="Times New Roman" w:cs="Times New Roman"/>
          <w:sz w:val="24"/>
          <w:szCs w:val="24"/>
          <w:u w:val="single"/>
        </w:rPr>
        <w:t xml:space="preserve"> such service.</w:t>
      </w:r>
      <w:r w:rsidRPr="00354DD0">
        <w:rPr>
          <w:u w:val="single"/>
        </w:rPr>
        <w:t xml:space="preserve"> </w:t>
      </w:r>
      <w:r w:rsidRPr="00354DD0">
        <w:rPr>
          <w:rFonts w:ascii="Times New Roman" w:hAnsi="Times New Roman" w:cs="Times New Roman"/>
          <w:sz w:val="24"/>
          <w:szCs w:val="24"/>
          <w:u w:val="single"/>
        </w:rPr>
        <w:t xml:space="preserve">An applicant must support its application with an independent statement </w:t>
      </w:r>
    </w:p>
    <w:p w:rsidR="00354DD0" w:rsidRDefault="00354DD0" w:rsidP="00354DD0">
      <w:pPr>
        <w:spacing w:after="120" w:line="360" w:lineRule="auto"/>
        <w:ind w:firstLine="720"/>
        <w:rPr>
          <w:rFonts w:ascii="Arial" w:hAnsi="Arial" w:cs="Arial"/>
          <w:b/>
        </w:rPr>
      </w:pPr>
      <w:r w:rsidRPr="00FD3025">
        <w:rPr>
          <w:rFonts w:ascii="Arial" w:hAnsi="Arial" w:cs="Arial"/>
          <w:b/>
          <w:highlight w:val="yellow"/>
        </w:rPr>
        <w:t>demonstrates a need for</w:t>
      </w:r>
    </w:p>
    <w:p w:rsidR="00142ADE" w:rsidRDefault="00F9755B"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by at least </w:t>
      </w:r>
      <w:r w:rsidRPr="00AC700A">
        <w:rPr>
          <w:rFonts w:ascii="Times New Roman" w:hAnsi="Times New Roman" w:cs="Times New Roman"/>
          <w:sz w:val="24"/>
          <w:szCs w:val="24"/>
          <w:highlight w:val="yellow"/>
          <w:u w:val="single"/>
        </w:rPr>
        <w:t>one member of the public</w:t>
      </w:r>
      <w:r w:rsidRPr="00F9755B">
        <w:rPr>
          <w:rFonts w:ascii="Times New Roman" w:hAnsi="Times New Roman" w:cs="Times New Roman"/>
          <w:sz w:val="24"/>
          <w:szCs w:val="24"/>
          <w:u w:val="single"/>
        </w:rPr>
        <w:t xml:space="preserve"> who desires the service or is knowledgeable about the </w:t>
      </w:r>
    </w:p>
    <w:p w:rsidR="00142ADE" w:rsidRPr="00AC700A" w:rsidRDefault="00142ADE" w:rsidP="00142ADE">
      <w:pPr>
        <w:overflowPunct w:val="0"/>
        <w:autoSpaceDE w:val="0"/>
        <w:autoSpaceDN w:val="0"/>
        <w:adjustRightInd w:val="0"/>
        <w:spacing w:after="0" w:line="360" w:lineRule="auto"/>
        <w:ind w:left="720"/>
        <w:textAlignment w:val="baseline"/>
        <w:rPr>
          <w:rFonts w:ascii="Arial" w:eastAsia="Times New Roman" w:hAnsi="Arial" w:cs="Arial"/>
          <w:b/>
          <w:highlight w:val="yellow"/>
        </w:rPr>
      </w:pPr>
      <w:r>
        <w:rPr>
          <w:rFonts w:ascii="Arial" w:eastAsia="Times New Roman" w:hAnsi="Arial" w:cs="Arial"/>
          <w:b/>
          <w:highlight w:val="yellow"/>
        </w:rPr>
        <w:t>“</w:t>
      </w:r>
      <w:r w:rsidRPr="00AC700A">
        <w:rPr>
          <w:rFonts w:ascii="Arial" w:eastAsia="Times New Roman" w:hAnsi="Arial" w:cs="Arial"/>
          <w:b/>
          <w:highlight w:val="yellow"/>
        </w:rPr>
        <w:t>One member of public</w:t>
      </w:r>
      <w:r>
        <w:rPr>
          <w:rFonts w:ascii="Arial" w:eastAsia="Times New Roman" w:hAnsi="Arial" w:cs="Arial"/>
          <w:b/>
          <w:highlight w:val="yellow"/>
        </w:rPr>
        <w:t>”</w:t>
      </w:r>
      <w:r w:rsidRPr="00AC700A">
        <w:rPr>
          <w:rFonts w:ascii="Arial" w:eastAsia="Times New Roman" w:hAnsi="Arial" w:cs="Arial"/>
          <w:b/>
          <w:highlight w:val="yellow"/>
        </w:rPr>
        <w:t xml:space="preserve"> is a meager requirement and can easily be manipulated.</w:t>
      </w:r>
    </w:p>
    <w:p w:rsidR="00142ADE" w:rsidRDefault="00142ADE" w:rsidP="00142ADE">
      <w:pPr>
        <w:spacing w:after="120" w:line="360" w:lineRule="auto"/>
        <w:rPr>
          <w:rFonts w:ascii="Times New Roman" w:hAnsi="Times New Roman" w:cs="Times New Roman"/>
          <w:sz w:val="24"/>
          <w:szCs w:val="24"/>
          <w:u w:val="single"/>
        </w:rPr>
      </w:pPr>
      <w:r w:rsidRPr="00AC700A">
        <w:rPr>
          <w:rFonts w:ascii="Arial" w:eastAsia="Times New Roman" w:hAnsi="Arial" w:cs="Arial"/>
          <w:b/>
          <w:highlight w:val="yellow"/>
        </w:rPr>
        <w:t xml:space="preserve">Can this language be stated along the lines of “noticeable” (or “significant”, etc.) public demand for service;  a “demonstrated </w:t>
      </w:r>
      <w:r w:rsidR="009B054D" w:rsidRPr="00AC700A">
        <w:rPr>
          <w:rFonts w:ascii="Arial" w:eastAsia="Times New Roman" w:hAnsi="Arial" w:cs="Arial"/>
          <w:b/>
          <w:highlight w:val="yellow"/>
        </w:rPr>
        <w:t>reasonable</w:t>
      </w:r>
      <w:r w:rsidRPr="00AC700A">
        <w:rPr>
          <w:rFonts w:ascii="Arial" w:eastAsia="Times New Roman" w:hAnsi="Arial" w:cs="Arial"/>
          <w:b/>
          <w:highlight w:val="yellow"/>
        </w:rPr>
        <w:t xml:space="preserve"> public demand to add service”;  or  “demonstrates a need</w:t>
      </w:r>
      <w:r>
        <w:rPr>
          <w:rFonts w:ascii="Arial" w:eastAsia="Times New Roman" w:hAnsi="Arial" w:cs="Arial"/>
          <w:b/>
          <w:highlight w:val="yellow"/>
        </w:rPr>
        <w:t xml:space="preserve"> for service</w:t>
      </w:r>
    </w:p>
    <w:p w:rsidR="00C96E88" w:rsidRDefault="00F9755B" w:rsidP="00036E71">
      <w:pPr>
        <w:spacing w:after="120" w:line="360" w:lineRule="auto"/>
        <w:rPr>
          <w:rFonts w:ascii="Arial" w:hAnsi="Arial" w:cs="Arial"/>
          <w:b/>
        </w:rPr>
      </w:pPr>
      <w:r w:rsidRPr="00354DD0">
        <w:rPr>
          <w:rFonts w:ascii="Times New Roman" w:hAnsi="Times New Roman" w:cs="Times New Roman"/>
          <w:sz w:val="24"/>
          <w:szCs w:val="24"/>
          <w:highlight w:val="yellow"/>
          <w:u w:val="single"/>
        </w:rPr>
        <w:t>desire</w:t>
      </w:r>
      <w:r w:rsidRPr="00F9755B">
        <w:rPr>
          <w:rFonts w:ascii="Times New Roman" w:hAnsi="Times New Roman" w:cs="Times New Roman"/>
          <w:sz w:val="24"/>
          <w:szCs w:val="24"/>
          <w:u w:val="single"/>
        </w:rPr>
        <w:t xml:space="preserve"> for service in the territory in which the applicant seeks authority, or a statement by a representative of a municipal entity that is knowledgeable about the </w:t>
      </w:r>
      <w:r w:rsidRPr="00354DD0">
        <w:rPr>
          <w:rFonts w:ascii="Times New Roman" w:hAnsi="Times New Roman" w:cs="Times New Roman"/>
          <w:sz w:val="24"/>
          <w:szCs w:val="24"/>
          <w:highlight w:val="yellow"/>
          <w:u w:val="single"/>
        </w:rPr>
        <w:t>desire</w:t>
      </w:r>
      <w:r w:rsidRPr="00F9755B">
        <w:rPr>
          <w:rFonts w:ascii="Times New Roman" w:hAnsi="Times New Roman" w:cs="Times New Roman"/>
          <w:sz w:val="24"/>
          <w:szCs w:val="24"/>
          <w:u w:val="single"/>
        </w:rPr>
        <w:t xml:space="preserve"> for service in the</w:t>
      </w:r>
      <w:r w:rsidRPr="00BC5488">
        <w:rPr>
          <w:rFonts w:ascii="Times New Roman" w:hAnsi="Times New Roman" w:cs="Times New Roman"/>
          <w:sz w:val="24"/>
          <w:szCs w:val="24"/>
          <w:u w:val="single"/>
        </w:rPr>
        <w:t xml:space="preserve"> </w:t>
      </w:r>
    </w:p>
    <w:p w:rsidR="00F9755B" w:rsidRDefault="00F9755B" w:rsidP="00036E71">
      <w:pPr>
        <w:spacing w:after="120" w:line="360" w:lineRule="auto"/>
        <w:rPr>
          <w:rFonts w:ascii="Times New Roman" w:hAnsi="Times New Roman" w:cs="Times New Roman"/>
          <w:sz w:val="24"/>
          <w:szCs w:val="24"/>
        </w:rPr>
      </w:pPr>
      <w:r w:rsidRPr="00BC5488">
        <w:rPr>
          <w:rFonts w:ascii="Times New Roman" w:hAnsi="Times New Roman" w:cs="Times New Roman"/>
          <w:sz w:val="24"/>
          <w:szCs w:val="24"/>
          <w:u w:val="single"/>
        </w:rPr>
        <w:t>territory in which the applicant seeks authority</w:t>
      </w:r>
      <w:r>
        <w:rPr>
          <w:rFonts w:ascii="Times New Roman" w:hAnsi="Times New Roman" w:cs="Times New Roman"/>
          <w:sz w:val="24"/>
          <w:szCs w:val="24"/>
          <w:u w:val="single"/>
        </w:rPr>
        <w:t>.</w:t>
      </w:r>
      <w:r w:rsidR="00036E71">
        <w:rPr>
          <w:rFonts w:ascii="Times New Roman" w:hAnsi="Times New Roman" w:cs="Times New Roman"/>
          <w:sz w:val="24"/>
          <w:szCs w:val="24"/>
          <w:u w:val="single"/>
        </w:rPr>
        <w:t xml:space="preserve"> </w:t>
      </w:r>
    </w:p>
    <w:p w:rsidR="00F9755B" w:rsidRPr="00F9755B" w:rsidRDefault="00036E71" w:rsidP="00F9755B">
      <w:pPr>
        <w:overflowPunct w:val="0"/>
        <w:autoSpaceDE w:val="0"/>
        <w:autoSpaceDN w:val="0"/>
        <w:adjustRightInd w:val="0"/>
        <w:spacing w:after="0" w:line="360" w:lineRule="auto"/>
        <w:ind w:left="1440"/>
        <w:textAlignment w:val="baseline"/>
        <w:rPr>
          <w:rFonts w:ascii="Arial" w:eastAsia="Times New Roman" w:hAnsi="Arial" w:cs="Arial"/>
          <w:sz w:val="20"/>
          <w:szCs w:val="20"/>
        </w:rPr>
      </w:pPr>
      <w:r w:rsidRPr="00354DD0">
        <w:rPr>
          <w:rFonts w:ascii="Arial" w:hAnsi="Arial" w:cs="Arial"/>
          <w:b/>
          <w:highlight w:val="yellow"/>
        </w:rPr>
        <w:t>need</w:t>
      </w:r>
    </w:p>
    <w:tbl>
      <w:tblPr>
        <w:tblStyle w:val="TableGrid"/>
        <w:tblW w:w="0" w:type="auto"/>
        <w:tblLook w:val="04A0" w:firstRow="1" w:lastRow="0" w:firstColumn="1" w:lastColumn="0" w:noHBand="0" w:noVBand="1"/>
      </w:tblPr>
      <w:tblGrid>
        <w:gridCol w:w="9576"/>
      </w:tblGrid>
      <w:tr w:rsidR="00F9755B" w:rsidTr="005E5747">
        <w:tc>
          <w:tcPr>
            <w:tcW w:w="9576" w:type="dxa"/>
          </w:tcPr>
          <w:p w:rsidR="00F9755B" w:rsidRPr="00CA6DF8" w:rsidRDefault="00F9755B" w:rsidP="005E5747">
            <w:pPr>
              <w:spacing w:after="120" w:line="360" w:lineRule="auto"/>
              <w:rPr>
                <w:rFonts w:ascii="Times New Roman" w:hAnsi="Times New Roman" w:cs="Times New Roman"/>
                <w:sz w:val="24"/>
                <w:szCs w:val="24"/>
              </w:rPr>
            </w:pPr>
            <w:bookmarkStart w:id="0" w:name="_GoBack" w:colFirst="0" w:colLast="0"/>
            <w:r>
              <w:rPr>
                <w:rFonts w:ascii="Times New Roman" w:hAnsi="Times New Roman" w:cs="Times New Roman"/>
                <w:b/>
                <w:sz w:val="24"/>
                <w:szCs w:val="24"/>
              </w:rPr>
              <w:lastRenderedPageBreak/>
              <w:t xml:space="preserve">NOTE: </w:t>
            </w:r>
            <w:r>
              <w:rPr>
                <w:rFonts w:ascii="Times New Roman" w:hAnsi="Times New Roman" w:cs="Times New Roman"/>
                <w:sz w:val="24"/>
                <w:szCs w:val="24"/>
              </w:rPr>
              <w:t>The changes to subsection (2) provide clarification of how the Commission interprets “public convenience and necessity” as it applies to auto transportation companies.  In addition, the changes clarify the minimum support required to demonstrate “public convenience and necessity”.</w:t>
            </w:r>
          </w:p>
        </w:tc>
      </w:tr>
      <w:bookmarkEnd w:id="0"/>
    </w:tbl>
    <w:p w:rsidR="006A7DE3" w:rsidRDefault="006A7DE3" w:rsidP="00F9755B">
      <w:pPr>
        <w:spacing w:after="120" w:line="360" w:lineRule="auto"/>
        <w:rPr>
          <w:rFonts w:ascii="Times New Roman" w:hAnsi="Times New Roman" w:cs="Times New Roman"/>
          <w:sz w:val="24"/>
          <w:szCs w:val="24"/>
        </w:rPr>
      </w:pPr>
    </w:p>
    <w:p w:rsidR="00F9755B" w:rsidRPr="003C7DF6" w:rsidRDefault="00F9755B"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(3) Auto transportation company certificate applications are subject to the application docket notice and </w:t>
      </w:r>
      <w:r>
        <w:rPr>
          <w:rFonts w:ascii="Times New Roman" w:hAnsi="Times New Roman" w:cs="Times New Roman"/>
          <w:sz w:val="24"/>
          <w:szCs w:val="24"/>
        </w:rPr>
        <w:t>((</w:t>
      </w:r>
      <w:r w:rsidRPr="00C06C24">
        <w:rPr>
          <w:rFonts w:ascii="Times New Roman" w:hAnsi="Times New Roman" w:cs="Times New Roman"/>
          <w:strike/>
          <w:sz w:val="24"/>
          <w:szCs w:val="24"/>
        </w:rPr>
        <w:t>protest</w:t>
      </w:r>
      <w:r>
        <w:rPr>
          <w:rFonts w:ascii="Times New Roman" w:hAnsi="Times New Roman" w:cs="Times New Roman"/>
          <w:sz w:val="24"/>
          <w:szCs w:val="24"/>
        </w:rPr>
        <w:t>))</w:t>
      </w:r>
      <w:r w:rsidRPr="003C7DF6">
        <w:rPr>
          <w:rFonts w:ascii="Times New Roman" w:hAnsi="Times New Roman" w:cs="Times New Roman"/>
          <w:sz w:val="24"/>
          <w:szCs w:val="24"/>
        </w:rPr>
        <w:t xml:space="preserve"> </w:t>
      </w:r>
      <w:r>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provisions of WAC 480-30-116.</w:t>
      </w:r>
    </w:p>
    <w:p w:rsidR="00F9755B" w:rsidRPr="003C7DF6" w:rsidRDefault="00F9755B"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(4) The commission may set for hearing any auto transportation company certificate application.</w:t>
      </w:r>
    </w:p>
    <w:p w:rsidR="00F9755B" w:rsidRPr="00F9755B" w:rsidRDefault="00F9755B"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B45F3A">
        <w:rPr>
          <w:rFonts w:ascii="Times New Roman" w:hAnsi="Times New Roman" w:cs="Times New Roman"/>
          <w:sz w:val="24"/>
          <w:szCs w:val="24"/>
        </w:rPr>
        <w:t xml:space="preserve">(5) </w:t>
      </w:r>
      <w:r>
        <w:rPr>
          <w:rFonts w:ascii="Times New Roman" w:hAnsi="Times New Roman" w:cs="Times New Roman"/>
          <w:sz w:val="24"/>
          <w:szCs w:val="24"/>
        </w:rPr>
        <w:t>((</w:t>
      </w:r>
      <w:r w:rsidRPr="00A7693E">
        <w:rPr>
          <w:rFonts w:ascii="Times New Roman" w:hAnsi="Times New Roman" w:cs="Times New Roman"/>
          <w:strike/>
          <w:sz w:val="24"/>
          <w:szCs w:val="24"/>
        </w:rPr>
        <w:t xml:space="preserve">The commission must provide the opportunity for a hearing and determine that an existing auto transportation company is not providing service to the satisfaction of the commission before it may grant a new certificate or extension of an existing certificate to provide service in a territory already served by another auto transportation company, unless the existing auto transportation company or companies do not object to the application by filing a </w:t>
      </w:r>
      <w:r w:rsidRPr="00F9755B">
        <w:rPr>
          <w:rFonts w:ascii="Times New Roman" w:hAnsi="Times New Roman" w:cs="Times New Roman"/>
          <w:strike/>
          <w:sz w:val="24"/>
          <w:szCs w:val="24"/>
        </w:rPr>
        <w:t>protest under the provisions of WAC 480-30-116.</w:t>
      </w:r>
      <w:r w:rsidRPr="00F9755B">
        <w:rPr>
          <w:rFonts w:ascii="Times New Roman" w:hAnsi="Times New Roman" w:cs="Times New Roman"/>
          <w:sz w:val="24"/>
          <w:szCs w:val="24"/>
        </w:rPr>
        <w:t>))</w:t>
      </w:r>
    </w:p>
    <w:p w:rsidR="00F9755B" w:rsidRPr="00F9755B" w:rsidRDefault="00F9755B"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rPr>
        <w:t xml:space="preserve">     </w:t>
      </w:r>
      <w:r w:rsidRPr="00F9755B">
        <w:rPr>
          <w:rFonts w:ascii="Times New Roman" w:hAnsi="Times New Roman" w:cs="Times New Roman"/>
          <w:sz w:val="24"/>
          <w:szCs w:val="24"/>
        </w:rPr>
        <w:tab/>
      </w:r>
      <w:r w:rsidRPr="00F9755B">
        <w:rPr>
          <w:rFonts w:ascii="Times New Roman" w:hAnsi="Times New Roman" w:cs="Times New Roman"/>
          <w:sz w:val="24"/>
          <w:szCs w:val="24"/>
          <w:u w:val="single"/>
        </w:rPr>
        <w:t>If no existing company files an objection under RCW 81.68.040, the commission will grant an original application or an extension of service, if:</w:t>
      </w:r>
    </w:p>
    <w:p w:rsidR="00F9755B" w:rsidRPr="00F9755B" w:rsidRDefault="00F9755B"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ab/>
        <w:t>(a) The applicant demonstrates a need for service not provided by a company holding a certificate through at least one independent statement by a member of the public who requires the service or is knowledgeable about the need for service in the territory in which the applicant seeks authority, or a statement by a representative of a municipal entity that is knowledgeable about the need for service in the territory in which the applicant seeks authority.</w:t>
      </w:r>
    </w:p>
    <w:p w:rsidR="00142ADE" w:rsidRDefault="00F9755B"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ab/>
        <w:t xml:space="preserve">(b) The applicant demonstrates the financial ability to provide the proposed service. </w:t>
      </w:r>
      <w:r w:rsidRPr="00DB511E">
        <w:rPr>
          <w:rFonts w:ascii="Times New Roman" w:hAnsi="Times New Roman" w:cs="Times New Roman"/>
          <w:sz w:val="24"/>
          <w:szCs w:val="24"/>
          <w:highlight w:val="yellow"/>
          <w:u w:val="single"/>
        </w:rPr>
        <w:t>“Financial ability</w:t>
      </w:r>
      <w:r w:rsidRPr="00F9755B">
        <w:rPr>
          <w:rFonts w:ascii="Times New Roman" w:hAnsi="Times New Roman" w:cs="Times New Roman"/>
          <w:sz w:val="24"/>
          <w:szCs w:val="24"/>
          <w:u w:val="single"/>
        </w:rPr>
        <w:t>” means that the applicant has sufficient financing or assets to begin operations</w:t>
      </w:r>
      <w:r>
        <w:rPr>
          <w:rFonts w:ascii="Times New Roman" w:hAnsi="Times New Roman" w:cs="Times New Roman"/>
          <w:sz w:val="24"/>
          <w:szCs w:val="24"/>
          <w:u w:val="single"/>
        </w:rPr>
        <w:t xml:space="preserve"> </w:t>
      </w:r>
    </w:p>
    <w:p w:rsidR="00142ADE" w:rsidRPr="00AC700A" w:rsidRDefault="00142ADE" w:rsidP="00142ADE">
      <w:pPr>
        <w:overflowPunct w:val="0"/>
        <w:autoSpaceDE w:val="0"/>
        <w:autoSpaceDN w:val="0"/>
        <w:adjustRightInd w:val="0"/>
        <w:spacing w:after="0" w:line="360" w:lineRule="auto"/>
        <w:ind w:left="720"/>
        <w:textAlignment w:val="baseline"/>
        <w:rPr>
          <w:rFonts w:ascii="Arial" w:eastAsia="Times New Roman" w:hAnsi="Arial" w:cs="Arial"/>
          <w:b/>
        </w:rPr>
      </w:pPr>
      <w:r>
        <w:rPr>
          <w:rFonts w:ascii="Arial" w:eastAsia="Times New Roman" w:hAnsi="Arial" w:cs="Arial"/>
          <w:b/>
          <w:highlight w:val="yellow"/>
        </w:rPr>
        <w:t>A</w:t>
      </w:r>
      <w:r w:rsidRPr="00AC700A">
        <w:rPr>
          <w:rFonts w:ascii="Arial" w:eastAsia="Times New Roman" w:hAnsi="Arial" w:cs="Arial"/>
          <w:b/>
          <w:highlight w:val="yellow"/>
        </w:rPr>
        <w:t xml:space="preserve">pplicant </w:t>
      </w:r>
      <w:r w:rsidRPr="00FD3025">
        <w:rPr>
          <w:rFonts w:ascii="Arial" w:eastAsia="Times New Roman" w:hAnsi="Arial" w:cs="Arial"/>
          <w:b/>
          <w:highlight w:val="yellow"/>
        </w:rPr>
        <w:t xml:space="preserve">must </w:t>
      </w:r>
      <w:r w:rsidRPr="00AC700A">
        <w:rPr>
          <w:rFonts w:ascii="Arial" w:eastAsia="Times New Roman" w:hAnsi="Arial" w:cs="Arial"/>
          <w:b/>
          <w:highlight w:val="yellow"/>
        </w:rPr>
        <w:t>provide independent verification of financial ability to provide proposed service</w:t>
      </w:r>
      <w:r w:rsidRPr="00FD3025">
        <w:rPr>
          <w:rFonts w:ascii="Arial" w:eastAsia="Times New Roman" w:hAnsi="Arial" w:cs="Arial"/>
          <w:b/>
        </w:rPr>
        <w:t xml:space="preserve">. </w:t>
      </w:r>
    </w:p>
    <w:p w:rsidR="00C96E88" w:rsidRDefault="00C96E88" w:rsidP="00F9755B">
      <w:pPr>
        <w:spacing w:after="120" w:line="360" w:lineRule="auto"/>
        <w:rPr>
          <w:rFonts w:ascii="Times New Roman" w:hAnsi="Times New Roman" w:cs="Times New Roman"/>
          <w:sz w:val="24"/>
          <w:szCs w:val="24"/>
          <w:u w:val="single"/>
        </w:rPr>
      </w:pPr>
    </w:p>
    <w:p w:rsidR="006232D4" w:rsidRDefault="00F9755B" w:rsidP="00F9755B">
      <w:pPr>
        <w:spacing w:after="120" w:line="360" w:lineRule="auto"/>
        <w:rPr>
          <w:rFonts w:ascii="Times New Roman" w:hAnsi="Times New Roman" w:cs="Times New Roman"/>
          <w:sz w:val="24"/>
          <w:szCs w:val="24"/>
          <w:highlight w:val="yellow"/>
          <w:u w:val="single"/>
        </w:rPr>
      </w:pPr>
      <w:r>
        <w:rPr>
          <w:rFonts w:ascii="Times New Roman" w:hAnsi="Times New Roman" w:cs="Times New Roman"/>
          <w:sz w:val="24"/>
          <w:szCs w:val="24"/>
          <w:u w:val="single"/>
        </w:rPr>
        <w:t xml:space="preserve">and continue them for a </w:t>
      </w:r>
      <w:r w:rsidRPr="006232D4">
        <w:rPr>
          <w:rFonts w:ascii="Times New Roman" w:hAnsi="Times New Roman" w:cs="Times New Roman"/>
          <w:sz w:val="24"/>
          <w:szCs w:val="24"/>
          <w:highlight w:val="yellow"/>
          <w:u w:val="single"/>
        </w:rPr>
        <w:t>reasonable period</w:t>
      </w:r>
      <w:r>
        <w:rPr>
          <w:rFonts w:ascii="Times New Roman" w:hAnsi="Times New Roman" w:cs="Times New Roman"/>
          <w:sz w:val="24"/>
          <w:szCs w:val="24"/>
          <w:u w:val="single"/>
        </w:rPr>
        <w:t xml:space="preserve"> while developing business. </w:t>
      </w:r>
      <w:r w:rsidRPr="00142ADE">
        <w:rPr>
          <w:rFonts w:ascii="Times New Roman" w:hAnsi="Times New Roman" w:cs="Times New Roman"/>
          <w:sz w:val="24"/>
          <w:szCs w:val="24"/>
          <w:highlight w:val="yellow"/>
          <w:u w:val="single"/>
        </w:rPr>
        <w:t xml:space="preserve">This determination does </w:t>
      </w:r>
    </w:p>
    <w:p w:rsidR="006232D4" w:rsidRPr="006232D4" w:rsidRDefault="006232D4" w:rsidP="00F9755B">
      <w:pPr>
        <w:spacing w:after="120" w:line="360" w:lineRule="auto"/>
        <w:rPr>
          <w:rFonts w:ascii="Times New Roman" w:hAnsi="Times New Roman" w:cs="Times New Roman"/>
          <w:sz w:val="24"/>
          <w:szCs w:val="24"/>
          <w:highlight w:val="yellow"/>
        </w:rPr>
      </w:pPr>
      <w:r>
        <w:rPr>
          <w:rFonts w:ascii="Times New Roman" w:hAnsi="Times New Roman" w:cs="Times New Roman"/>
          <w:sz w:val="24"/>
          <w:szCs w:val="24"/>
        </w:rPr>
        <w:lastRenderedPageBreak/>
        <w:tab/>
      </w:r>
      <w:r w:rsidRPr="006232D4">
        <w:rPr>
          <w:rFonts w:ascii="Arial" w:hAnsi="Arial" w:cs="Arial"/>
          <w:b/>
          <w:highlight w:val="yellow"/>
        </w:rPr>
        <w:t>“reasonable period” calls for more definitive description – perhaps one year?</w:t>
      </w:r>
      <w:r w:rsidRPr="006232D4">
        <w:rPr>
          <w:rFonts w:ascii="Times New Roman" w:hAnsi="Times New Roman" w:cs="Times New Roman"/>
          <w:sz w:val="24"/>
          <w:szCs w:val="24"/>
          <w:highlight w:val="yellow"/>
        </w:rPr>
        <w:tab/>
      </w:r>
    </w:p>
    <w:p w:rsidR="00F9755B" w:rsidRDefault="00F9755B" w:rsidP="00F9755B">
      <w:pPr>
        <w:spacing w:after="120" w:line="360" w:lineRule="auto"/>
        <w:rPr>
          <w:rFonts w:ascii="Times New Roman" w:hAnsi="Times New Roman" w:cs="Times New Roman"/>
          <w:sz w:val="24"/>
          <w:szCs w:val="24"/>
          <w:u w:val="single"/>
        </w:rPr>
      </w:pPr>
      <w:r w:rsidRPr="00142ADE">
        <w:rPr>
          <w:rFonts w:ascii="Times New Roman" w:hAnsi="Times New Roman" w:cs="Times New Roman"/>
          <w:sz w:val="24"/>
          <w:szCs w:val="24"/>
          <w:highlight w:val="yellow"/>
          <w:u w:val="single"/>
        </w:rPr>
        <w:t>not require a comprehensive analysis of cost and revenue estimates of the full scope of proposed operations and balancing start-up and long-run operating costs over an extended period.</w:t>
      </w:r>
    </w:p>
    <w:p w:rsidR="00142ADE" w:rsidRPr="00142ADE" w:rsidRDefault="00142ADE" w:rsidP="00F9755B">
      <w:pPr>
        <w:spacing w:after="120" w:line="360" w:lineRule="auto"/>
        <w:rPr>
          <w:rFonts w:ascii="Arial" w:hAnsi="Arial" w:cs="Arial"/>
          <w:b/>
        </w:rPr>
      </w:pPr>
      <w:r>
        <w:rPr>
          <w:rFonts w:ascii="Times New Roman" w:hAnsi="Times New Roman" w:cs="Times New Roman"/>
          <w:sz w:val="24"/>
          <w:szCs w:val="24"/>
        </w:rPr>
        <w:tab/>
      </w:r>
      <w:r>
        <w:rPr>
          <w:rFonts w:ascii="Arial" w:hAnsi="Arial" w:cs="Arial"/>
          <w:b/>
          <w:highlight w:val="yellow"/>
        </w:rPr>
        <w:t>Delete</w:t>
      </w:r>
      <w:r w:rsidRPr="00142ADE">
        <w:rPr>
          <w:rFonts w:ascii="Arial" w:hAnsi="Arial" w:cs="Arial"/>
          <w:b/>
          <w:highlight w:val="yellow"/>
        </w:rPr>
        <w:t xml:space="preserve"> last sentence.</w:t>
      </w:r>
    </w:p>
    <w:p w:rsidR="00F9755B" w:rsidRPr="00BC54D3" w:rsidRDefault="00F9755B" w:rsidP="00F9755B">
      <w:pPr>
        <w:spacing w:after="120" w:line="360" w:lineRule="auto"/>
        <w:rPr>
          <w:rFonts w:ascii="Times New Roman" w:hAnsi="Times New Roman" w:cs="Times New Roman"/>
          <w:sz w:val="24"/>
          <w:szCs w:val="24"/>
          <w:u w:val="single"/>
        </w:rPr>
      </w:pPr>
      <w:r>
        <w:rPr>
          <w:rFonts w:ascii="Times New Roman" w:hAnsi="Times New Roman" w:cs="Times New Roman"/>
          <w:sz w:val="24"/>
          <w:szCs w:val="24"/>
          <w:u w:val="single"/>
        </w:rPr>
        <w:tab/>
        <w:t>(c) The applicant demonstrates that it is willing and able to comply with commission laws and rules.</w:t>
      </w:r>
    </w:p>
    <w:tbl>
      <w:tblPr>
        <w:tblStyle w:val="TableGrid"/>
        <w:tblW w:w="0" w:type="auto"/>
        <w:tblLook w:val="04A0" w:firstRow="1" w:lastRow="0" w:firstColumn="1" w:lastColumn="0" w:noHBand="0" w:noVBand="1"/>
      </w:tblPr>
      <w:tblGrid>
        <w:gridCol w:w="9576"/>
      </w:tblGrid>
      <w:tr w:rsidR="00F9755B" w:rsidTr="005E5747">
        <w:tc>
          <w:tcPr>
            <w:tcW w:w="9576" w:type="dxa"/>
          </w:tcPr>
          <w:p w:rsidR="00F9755B" w:rsidRPr="0098696C" w:rsidRDefault="00F9755B" w:rsidP="005E5747">
            <w:pPr>
              <w:spacing w:after="120" w:line="360" w:lineRule="auto"/>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The language deleted from this section is redundant to the process identified in WAC 480-30-116 (3).  The additional language provides guidance for how the Commission will consider applications not subject to an objection.</w:t>
            </w:r>
          </w:p>
        </w:tc>
      </w:tr>
    </w:tbl>
    <w:p w:rsidR="00F9755B" w:rsidRPr="003C7DF6" w:rsidRDefault="00F9755B" w:rsidP="00F9755B">
      <w:pPr>
        <w:spacing w:after="120" w:line="360" w:lineRule="auto"/>
        <w:rPr>
          <w:rFonts w:ascii="Times New Roman" w:hAnsi="Times New Roman" w:cs="Times New Roman"/>
          <w:sz w:val="24"/>
          <w:szCs w:val="24"/>
        </w:rPr>
      </w:pPr>
    </w:p>
    <w:p w:rsidR="00F9755B" w:rsidRPr="002F7430" w:rsidRDefault="00F9755B" w:rsidP="00F9755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WAC </w:t>
      </w:r>
      <w:r w:rsidRPr="002F7430">
        <w:rPr>
          <w:rFonts w:ascii="Times New Roman" w:hAnsi="Times New Roman" w:cs="Times New Roman"/>
          <w:b/>
          <w:sz w:val="24"/>
          <w:szCs w:val="24"/>
        </w:rPr>
        <w:t>480-30-131</w:t>
      </w:r>
      <w:r w:rsidRPr="0098696C">
        <w:rPr>
          <w:rFonts w:ascii="Times New Roman" w:hAnsi="Times New Roman" w:cs="Times New Roman"/>
          <w:b/>
          <w:sz w:val="24"/>
          <w:szCs w:val="24"/>
        </w:rPr>
        <w:t xml:space="preserve">  </w:t>
      </w:r>
      <w:r w:rsidRPr="002F7430">
        <w:rPr>
          <w:rFonts w:ascii="Times New Roman" w:hAnsi="Times New Roman" w:cs="Times New Roman"/>
          <w:b/>
          <w:sz w:val="24"/>
          <w:szCs w:val="24"/>
        </w:rPr>
        <w:t>Certificates, overlapping applications, auto transportation company.</w:t>
      </w:r>
    </w:p>
    <w:p w:rsidR="00F9755B" w:rsidRDefault="00F9755B" w:rsidP="00F9755B">
      <w:pPr>
        <w:spacing w:after="0" w:line="360" w:lineRule="auto"/>
        <w:rPr>
          <w:rFonts w:ascii="Times New Roman" w:hAnsi="Times New Roman" w:cs="Times New Roman"/>
          <w:sz w:val="24"/>
          <w:szCs w:val="24"/>
        </w:rPr>
      </w:pPr>
    </w:p>
    <w:p w:rsidR="00F9755B" w:rsidRPr="003C7DF6" w:rsidRDefault="00F9755B"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(1) The commission may consolidate applications for certificated auto transportation authority for joint consideration if:</w:t>
      </w:r>
    </w:p>
    <w:p w:rsidR="00F9755B" w:rsidRPr="003C7DF6" w:rsidRDefault="00F9755B"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(a) The authority requested in the applications overlaps in whole or in part; and</w:t>
      </w:r>
    </w:p>
    <w:p w:rsidR="00F9755B" w:rsidRDefault="00F9755B"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(b) The subsequent application was filed within thirty days of the date the initial application appears on the application docket.</w:t>
      </w:r>
    </w:p>
    <w:p w:rsidR="00AC700A" w:rsidRPr="00AC700A" w:rsidRDefault="00AC700A" w:rsidP="00AC700A">
      <w:pPr>
        <w:overflowPunct w:val="0"/>
        <w:autoSpaceDE w:val="0"/>
        <w:autoSpaceDN w:val="0"/>
        <w:adjustRightInd w:val="0"/>
        <w:spacing w:after="0" w:line="360" w:lineRule="auto"/>
        <w:ind w:left="720"/>
        <w:textAlignment w:val="baseline"/>
        <w:rPr>
          <w:rFonts w:ascii="Arial" w:eastAsia="Times New Roman" w:hAnsi="Arial" w:cs="Arial"/>
          <w:b/>
        </w:rPr>
      </w:pPr>
      <w:r w:rsidRPr="00AC700A">
        <w:rPr>
          <w:rFonts w:ascii="Arial" w:eastAsia="Times New Roman" w:hAnsi="Arial" w:cs="Arial"/>
          <w:b/>
          <w:highlight w:val="yellow"/>
        </w:rPr>
        <w:t>What is outcome?  Could certificate be issued to multiple applicants for overlapping service?</w:t>
      </w:r>
    </w:p>
    <w:p w:rsidR="00F9755B" w:rsidRPr="003C7DF6" w:rsidRDefault="00F9755B"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(2) Applications for overlapping authority not filed within thirty days after the initial application appears on the application docket will be decided after the conclusion of proceedings resolving the initial application and any other application qualifying for joint consideration.</w:t>
      </w:r>
    </w:p>
    <w:p w:rsidR="00F9755B" w:rsidRDefault="00F9755B"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(3) When applications consolidated by the commission for joint consideration also contain requests for territory or services not overlapping that requested in the other application, and the </w:t>
      </w:r>
      <w:r w:rsidR="009B054D" w:rsidRPr="003C7DF6">
        <w:rPr>
          <w:rFonts w:ascii="Times New Roman" w:hAnsi="Times New Roman" w:cs="Times New Roman"/>
          <w:sz w:val="24"/>
          <w:szCs w:val="24"/>
        </w:rPr>
        <w:t>no overlapping</w:t>
      </w:r>
      <w:r w:rsidRPr="003C7DF6">
        <w:rPr>
          <w:rFonts w:ascii="Times New Roman" w:hAnsi="Times New Roman" w:cs="Times New Roman"/>
          <w:sz w:val="24"/>
          <w:szCs w:val="24"/>
        </w:rPr>
        <w:t xml:space="preserve"> services or territory may be appropriately severed, the commission may decide the nonoverlapping portions of the application separately fro</w:t>
      </w:r>
      <w:r>
        <w:rPr>
          <w:rFonts w:ascii="Times New Roman" w:hAnsi="Times New Roman" w:cs="Times New Roman"/>
          <w:sz w:val="24"/>
          <w:szCs w:val="24"/>
        </w:rPr>
        <w:t>m the portions that do overlap.</w:t>
      </w:r>
    </w:p>
    <w:p w:rsidR="00F9755B" w:rsidRPr="003C7DF6" w:rsidRDefault="00F9755B" w:rsidP="00F9755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F9755B" w:rsidTr="005E5747">
        <w:tc>
          <w:tcPr>
            <w:tcW w:w="9576" w:type="dxa"/>
          </w:tcPr>
          <w:p w:rsidR="00F9755B" w:rsidRDefault="00F9755B" w:rsidP="005E5747">
            <w:pPr>
              <w:spacing w:line="360" w:lineRule="auto"/>
              <w:rPr>
                <w:rFonts w:ascii="Times New Roman" w:hAnsi="Times New Roman" w:cs="Times New Roman"/>
                <w:sz w:val="24"/>
                <w:szCs w:val="24"/>
              </w:rPr>
            </w:pPr>
            <w:r w:rsidRPr="0098163C">
              <w:rPr>
                <w:rFonts w:ascii="Times New Roman" w:hAnsi="Times New Roman" w:cs="Times New Roman"/>
                <w:b/>
                <w:sz w:val="24"/>
                <w:szCs w:val="24"/>
              </w:rPr>
              <w:t>NOTE:</w:t>
            </w:r>
            <w:r>
              <w:rPr>
                <w:rFonts w:ascii="Times New Roman" w:hAnsi="Times New Roman" w:cs="Times New Roman"/>
                <w:sz w:val="24"/>
                <w:szCs w:val="24"/>
              </w:rPr>
              <w:t xml:space="preserve">  There are no changes to this rule, however it is included to provide context for the </w:t>
            </w:r>
            <w:r>
              <w:rPr>
                <w:rFonts w:ascii="Times New Roman" w:hAnsi="Times New Roman" w:cs="Times New Roman"/>
                <w:sz w:val="24"/>
                <w:szCs w:val="24"/>
              </w:rPr>
              <w:lastRenderedPageBreak/>
              <w:t>administrative process for processing and reviewing applications.</w:t>
            </w:r>
          </w:p>
        </w:tc>
      </w:tr>
    </w:tbl>
    <w:p w:rsidR="009A78F6" w:rsidRPr="003C7DF6" w:rsidRDefault="009A78F6" w:rsidP="00F9755B">
      <w:pPr>
        <w:spacing w:after="120" w:line="360" w:lineRule="auto"/>
        <w:rPr>
          <w:rFonts w:ascii="Times New Roman" w:hAnsi="Times New Roman" w:cs="Times New Roman"/>
          <w:sz w:val="24"/>
          <w:szCs w:val="24"/>
        </w:rPr>
      </w:pPr>
    </w:p>
    <w:p w:rsidR="00131EC8" w:rsidRPr="002F7430" w:rsidRDefault="00BC3F55" w:rsidP="00F9755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WAC </w:t>
      </w:r>
      <w:r w:rsidR="00131EC8" w:rsidRPr="002F7430">
        <w:rPr>
          <w:rFonts w:ascii="Times New Roman" w:hAnsi="Times New Roman" w:cs="Times New Roman"/>
          <w:b/>
          <w:sz w:val="24"/>
          <w:szCs w:val="24"/>
        </w:rPr>
        <w:t>480-30-116</w:t>
      </w:r>
      <w:r>
        <w:rPr>
          <w:rFonts w:ascii="Times New Roman" w:hAnsi="Times New Roman" w:cs="Times New Roman"/>
          <w:b/>
          <w:sz w:val="24"/>
          <w:szCs w:val="24"/>
        </w:rPr>
        <w:t xml:space="preserve">  </w:t>
      </w:r>
      <w:r w:rsidR="00131EC8" w:rsidRPr="002F7430">
        <w:rPr>
          <w:rFonts w:ascii="Times New Roman" w:hAnsi="Times New Roman" w:cs="Times New Roman"/>
          <w:b/>
          <w:sz w:val="24"/>
          <w:szCs w:val="24"/>
        </w:rPr>
        <w:t xml:space="preserve">Certificates, application docket, </w:t>
      </w:r>
      <w:r w:rsidR="001524B9">
        <w:rPr>
          <w:rFonts w:ascii="Times New Roman" w:hAnsi="Times New Roman" w:cs="Times New Roman"/>
          <w:b/>
          <w:sz w:val="24"/>
          <w:szCs w:val="24"/>
        </w:rPr>
        <w:t>((</w:t>
      </w:r>
      <w:r w:rsidR="00131EC8" w:rsidRPr="001524B9">
        <w:rPr>
          <w:rFonts w:ascii="Times New Roman" w:hAnsi="Times New Roman" w:cs="Times New Roman"/>
          <w:b/>
          <w:strike/>
          <w:sz w:val="24"/>
          <w:szCs w:val="24"/>
        </w:rPr>
        <w:t>protests</w:t>
      </w:r>
      <w:r w:rsidR="001524B9">
        <w:rPr>
          <w:rFonts w:ascii="Times New Roman" w:hAnsi="Times New Roman" w:cs="Times New Roman"/>
          <w:b/>
          <w:sz w:val="24"/>
          <w:szCs w:val="24"/>
        </w:rPr>
        <w:t>))</w:t>
      </w:r>
      <w:r w:rsidR="00BC5488">
        <w:rPr>
          <w:rFonts w:ascii="Times New Roman" w:hAnsi="Times New Roman" w:cs="Times New Roman"/>
          <w:b/>
          <w:sz w:val="24"/>
          <w:szCs w:val="24"/>
          <w:u w:val="single"/>
        </w:rPr>
        <w:t xml:space="preserve"> and</w:t>
      </w:r>
      <w:r w:rsidR="001524B9">
        <w:rPr>
          <w:rFonts w:ascii="Times New Roman" w:hAnsi="Times New Roman" w:cs="Times New Roman"/>
          <w:b/>
          <w:sz w:val="24"/>
          <w:szCs w:val="24"/>
          <w:u w:val="single"/>
        </w:rPr>
        <w:t xml:space="preserve"> objections</w:t>
      </w:r>
      <w:r w:rsidR="00131EC8" w:rsidRPr="002F7430">
        <w:rPr>
          <w:rFonts w:ascii="Times New Roman" w:hAnsi="Times New Roman" w:cs="Times New Roman"/>
          <w:b/>
          <w:sz w:val="24"/>
          <w:szCs w:val="24"/>
        </w:rPr>
        <w:t xml:space="preserve">, </w:t>
      </w:r>
      <w:r w:rsidR="00BC5488">
        <w:rPr>
          <w:rFonts w:ascii="Times New Roman" w:hAnsi="Times New Roman" w:cs="Times New Roman"/>
          <w:b/>
          <w:sz w:val="24"/>
          <w:szCs w:val="24"/>
        </w:rPr>
        <w:t>((</w:t>
      </w:r>
      <w:r w:rsidR="00131EC8" w:rsidRPr="00BC5488">
        <w:rPr>
          <w:rFonts w:ascii="Times New Roman" w:hAnsi="Times New Roman" w:cs="Times New Roman"/>
          <w:b/>
          <w:strike/>
          <w:sz w:val="24"/>
          <w:szCs w:val="24"/>
        </w:rPr>
        <w:t>and intervention</w:t>
      </w:r>
      <w:r w:rsidR="00BC5488" w:rsidRPr="00BC5488">
        <w:rPr>
          <w:rFonts w:ascii="Times New Roman" w:hAnsi="Times New Roman" w:cs="Times New Roman"/>
          <w:b/>
          <w:sz w:val="24"/>
          <w:szCs w:val="24"/>
        </w:rPr>
        <w:t>))</w:t>
      </w:r>
      <w:r w:rsidR="00131EC8" w:rsidRPr="002F7430">
        <w:rPr>
          <w:rFonts w:ascii="Times New Roman" w:hAnsi="Times New Roman" w:cs="Times New Roman"/>
          <w:b/>
          <w:sz w:val="24"/>
          <w:szCs w:val="24"/>
        </w:rPr>
        <w:t>auto transportation company.</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(1) Application docket. The commission publishes a notice of pending certificate applications in the application docket. The commission mails the application docket to each existing auto transportation company certificate holder, to each person with a pending auto transportation company certificate application</w:t>
      </w:r>
      <w:r w:rsidR="00B61E72">
        <w:rPr>
          <w:rFonts w:ascii="Times New Roman" w:hAnsi="Times New Roman" w:cs="Times New Roman"/>
          <w:sz w:val="24"/>
          <w:szCs w:val="24"/>
        </w:rPr>
        <w:t xml:space="preserve"> ((</w:t>
      </w:r>
      <w:r w:rsidRPr="00B61E72">
        <w:rPr>
          <w:rFonts w:ascii="Times New Roman" w:hAnsi="Times New Roman" w:cs="Times New Roman"/>
          <w:strike/>
          <w:sz w:val="24"/>
          <w:szCs w:val="24"/>
        </w:rPr>
        <w:t>, to affected local jurisdictions or agencies,</w:t>
      </w:r>
      <w:r w:rsidR="00B61E72">
        <w:rPr>
          <w:rFonts w:ascii="Times New Roman" w:hAnsi="Times New Roman" w:cs="Times New Roman"/>
          <w:strike/>
          <w:sz w:val="24"/>
          <w:szCs w:val="24"/>
        </w:rPr>
        <w:t>))</w:t>
      </w:r>
      <w:r w:rsidRPr="003C7DF6">
        <w:rPr>
          <w:rFonts w:ascii="Times New Roman" w:hAnsi="Times New Roman" w:cs="Times New Roman"/>
          <w:sz w:val="24"/>
          <w:szCs w:val="24"/>
        </w:rPr>
        <w:t xml:space="preserve"> and to any other interested person who has asked to receive copies of the application docket. It includes notice of auto transportation company certificate applic</w:t>
      </w:r>
      <w:r w:rsidR="003C7DF6" w:rsidRPr="003C7DF6">
        <w:rPr>
          <w:rFonts w:ascii="Times New Roman" w:hAnsi="Times New Roman" w:cs="Times New Roman"/>
          <w:sz w:val="24"/>
          <w:szCs w:val="24"/>
        </w:rPr>
        <w:t>ations for:</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3C7DF6" w:rsidRPr="003C7DF6">
        <w:rPr>
          <w:rFonts w:ascii="Times New Roman" w:hAnsi="Times New Roman" w:cs="Times New Roman"/>
          <w:sz w:val="24"/>
          <w:szCs w:val="24"/>
        </w:rPr>
        <w:t xml:space="preserve"> (a) New certificate authority.</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(b) Extension of </w:t>
      </w:r>
      <w:r w:rsidR="003C7DF6" w:rsidRPr="003C7DF6">
        <w:rPr>
          <w:rFonts w:ascii="Times New Roman" w:hAnsi="Times New Roman" w:cs="Times New Roman"/>
          <w:sz w:val="24"/>
          <w:szCs w:val="24"/>
        </w:rPr>
        <w:t>existing certificate authority.</w:t>
      </w:r>
    </w:p>
    <w:p w:rsidR="00131EC8" w:rsidRPr="00F9755B"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F9755B">
        <w:rPr>
          <w:rFonts w:ascii="Times New Roman" w:hAnsi="Times New Roman" w:cs="Times New Roman"/>
          <w:sz w:val="24"/>
          <w:szCs w:val="24"/>
        </w:rPr>
        <w:t>(c) Transfer or lease of all or a po</w:t>
      </w:r>
      <w:r w:rsidR="003C7DF6" w:rsidRPr="00F9755B">
        <w:rPr>
          <w:rFonts w:ascii="Times New Roman" w:hAnsi="Times New Roman" w:cs="Times New Roman"/>
          <w:sz w:val="24"/>
          <w:szCs w:val="24"/>
        </w:rPr>
        <w:t>rtion of certificate authority.</w:t>
      </w:r>
    </w:p>
    <w:p w:rsidR="00C96E88" w:rsidRDefault="00131EC8" w:rsidP="00C96E88">
      <w:pPr>
        <w:spacing w:line="360" w:lineRule="auto"/>
        <w:rPr>
          <w:rFonts w:ascii="Times New Roman" w:hAnsi="Times New Roman" w:cs="Times New Roman"/>
          <w:sz w:val="24"/>
          <w:szCs w:val="24"/>
        </w:rPr>
      </w:pPr>
      <w:r w:rsidRPr="00F9755B">
        <w:rPr>
          <w:rFonts w:ascii="Times New Roman" w:hAnsi="Times New Roman" w:cs="Times New Roman"/>
          <w:sz w:val="24"/>
          <w:szCs w:val="24"/>
        </w:rPr>
        <w:t xml:space="preserve">     (2) </w:t>
      </w:r>
      <w:r w:rsidR="00C757E5" w:rsidRPr="00F9755B">
        <w:rPr>
          <w:rFonts w:ascii="Times New Roman" w:hAnsi="Times New Roman" w:cs="Times New Roman"/>
          <w:sz w:val="24"/>
          <w:szCs w:val="24"/>
        </w:rPr>
        <w:t>((</w:t>
      </w:r>
      <w:r w:rsidRPr="00F9755B">
        <w:rPr>
          <w:rFonts w:ascii="Times New Roman" w:hAnsi="Times New Roman" w:cs="Times New Roman"/>
          <w:strike/>
          <w:sz w:val="24"/>
          <w:szCs w:val="24"/>
        </w:rPr>
        <w:t>Protests</w:t>
      </w:r>
      <w:r w:rsidR="00C757E5" w:rsidRPr="00F9755B">
        <w:rPr>
          <w:rFonts w:ascii="Times New Roman" w:hAnsi="Times New Roman" w:cs="Times New Roman"/>
          <w:sz w:val="24"/>
          <w:szCs w:val="24"/>
        </w:rPr>
        <w:t>))</w:t>
      </w:r>
      <w:r w:rsidR="00263A09" w:rsidRPr="00F9755B">
        <w:rPr>
          <w:rFonts w:ascii="Times New Roman" w:hAnsi="Times New Roman" w:cs="Times New Roman"/>
          <w:sz w:val="24"/>
          <w:szCs w:val="24"/>
        </w:rPr>
        <w:t xml:space="preserve"> </w:t>
      </w:r>
      <w:r w:rsidR="00C757E5" w:rsidRPr="00F9755B">
        <w:rPr>
          <w:rFonts w:ascii="Times New Roman" w:hAnsi="Times New Roman" w:cs="Times New Roman"/>
          <w:sz w:val="24"/>
          <w:szCs w:val="24"/>
          <w:u w:val="single"/>
        </w:rPr>
        <w:t>Objections</w:t>
      </w:r>
      <w:r w:rsidRPr="00F9755B">
        <w:rPr>
          <w:rFonts w:ascii="Times New Roman" w:hAnsi="Times New Roman" w:cs="Times New Roman"/>
          <w:sz w:val="24"/>
          <w:szCs w:val="24"/>
        </w:rPr>
        <w:t xml:space="preserve">. An existing auto transportation company </w:t>
      </w:r>
      <w:r w:rsidR="002459D6" w:rsidRPr="00F9755B">
        <w:rPr>
          <w:rFonts w:ascii="Times New Roman" w:hAnsi="Times New Roman" w:cs="Times New Roman"/>
          <w:sz w:val="24"/>
          <w:szCs w:val="24"/>
          <w:u w:val="single"/>
        </w:rPr>
        <w:t xml:space="preserve">may </w:t>
      </w:r>
      <w:r w:rsidR="00C757E5" w:rsidRPr="00F9755B">
        <w:rPr>
          <w:rFonts w:ascii="Times New Roman" w:hAnsi="Times New Roman" w:cs="Times New Roman"/>
          <w:sz w:val="24"/>
          <w:szCs w:val="24"/>
          <w:u w:val="single"/>
        </w:rPr>
        <w:t>object to</w:t>
      </w:r>
      <w:r w:rsidR="002459D6" w:rsidRPr="00F9755B">
        <w:rPr>
          <w:rFonts w:ascii="Times New Roman" w:hAnsi="Times New Roman" w:cs="Times New Roman"/>
          <w:sz w:val="24"/>
          <w:szCs w:val="24"/>
          <w:u w:val="single"/>
        </w:rPr>
        <w:t xml:space="preserve"> an application</w:t>
      </w:r>
      <w:r w:rsidR="002F4426" w:rsidRPr="00F9755B">
        <w:rPr>
          <w:rFonts w:ascii="Times New Roman" w:hAnsi="Times New Roman" w:cs="Times New Roman"/>
          <w:sz w:val="24"/>
          <w:szCs w:val="24"/>
          <w:u w:val="single"/>
        </w:rPr>
        <w:t xml:space="preserve"> for new authority or an extension of authority</w:t>
      </w:r>
      <w:r w:rsidR="002459D6" w:rsidRPr="00F9755B">
        <w:rPr>
          <w:rFonts w:ascii="Times New Roman" w:hAnsi="Times New Roman" w:cs="Times New Roman"/>
          <w:sz w:val="24"/>
          <w:szCs w:val="24"/>
          <w:u w:val="single"/>
        </w:rPr>
        <w:t xml:space="preserve"> published in the application docket only if </w:t>
      </w:r>
      <w:r w:rsidR="00DA4434" w:rsidRPr="00F9755B">
        <w:rPr>
          <w:rFonts w:ascii="Times New Roman" w:hAnsi="Times New Roman" w:cs="Times New Roman"/>
          <w:sz w:val="24"/>
          <w:szCs w:val="24"/>
          <w:u w:val="single"/>
        </w:rPr>
        <w:t xml:space="preserve">the </w:t>
      </w:r>
      <w:r w:rsidR="002459D6" w:rsidRPr="00F9755B">
        <w:rPr>
          <w:rFonts w:ascii="Times New Roman" w:hAnsi="Times New Roman" w:cs="Times New Roman"/>
          <w:sz w:val="24"/>
          <w:szCs w:val="24"/>
          <w:u w:val="single"/>
        </w:rPr>
        <w:t xml:space="preserve">company </w:t>
      </w:r>
      <w:r w:rsidR="008F6849" w:rsidRPr="00F9755B">
        <w:rPr>
          <w:rFonts w:ascii="Times New Roman" w:hAnsi="Times New Roman" w:cs="Times New Roman"/>
          <w:sz w:val="24"/>
          <w:szCs w:val="24"/>
          <w:u w:val="single"/>
        </w:rPr>
        <w:t xml:space="preserve">holds a certificate that authorizes the </w:t>
      </w:r>
      <w:r w:rsidR="008F6849" w:rsidRPr="00AC700A">
        <w:rPr>
          <w:rFonts w:ascii="Times New Roman" w:hAnsi="Times New Roman" w:cs="Times New Roman"/>
          <w:sz w:val="24"/>
          <w:szCs w:val="24"/>
          <w:highlight w:val="yellow"/>
          <w:u w:val="single"/>
        </w:rPr>
        <w:t>same</w:t>
      </w:r>
      <w:r w:rsidR="008F6849" w:rsidRPr="00F9755B">
        <w:rPr>
          <w:rFonts w:ascii="Times New Roman" w:hAnsi="Times New Roman" w:cs="Times New Roman"/>
          <w:sz w:val="24"/>
          <w:szCs w:val="24"/>
          <w:u w:val="single"/>
        </w:rPr>
        <w:t xml:space="preserve"> service </w:t>
      </w:r>
      <w:r w:rsidR="002459D6" w:rsidRPr="00F9755B">
        <w:rPr>
          <w:rFonts w:ascii="Times New Roman" w:hAnsi="Times New Roman" w:cs="Times New Roman"/>
          <w:sz w:val="24"/>
          <w:szCs w:val="24"/>
          <w:u w:val="single"/>
        </w:rPr>
        <w:t>and provides the same service published in the application docket</w:t>
      </w:r>
      <w:r w:rsidR="00B61E72" w:rsidRPr="00F9755B">
        <w:rPr>
          <w:rFonts w:ascii="Times New Roman" w:hAnsi="Times New Roman" w:cs="Times New Roman"/>
          <w:sz w:val="24"/>
          <w:szCs w:val="24"/>
          <w:u w:val="single"/>
        </w:rPr>
        <w:t xml:space="preserve">. No company may file an objection to </w:t>
      </w:r>
      <w:r w:rsidR="00DA4434" w:rsidRPr="00F9755B">
        <w:rPr>
          <w:rFonts w:ascii="Times New Roman" w:hAnsi="Times New Roman" w:cs="Times New Roman"/>
          <w:sz w:val="24"/>
          <w:szCs w:val="24"/>
          <w:u w:val="single"/>
        </w:rPr>
        <w:t xml:space="preserve">applications for </w:t>
      </w:r>
      <w:r w:rsidR="00B61E72" w:rsidRPr="00F9755B">
        <w:rPr>
          <w:rFonts w:ascii="Times New Roman" w:hAnsi="Times New Roman" w:cs="Times New Roman"/>
          <w:sz w:val="24"/>
          <w:szCs w:val="24"/>
          <w:u w:val="single"/>
        </w:rPr>
        <w:t>transfers or lease of all or a portion of certificate autho</w:t>
      </w:r>
      <w:r w:rsidR="00263A09" w:rsidRPr="00F9755B">
        <w:rPr>
          <w:rFonts w:ascii="Times New Roman" w:hAnsi="Times New Roman" w:cs="Times New Roman"/>
          <w:sz w:val="24"/>
          <w:szCs w:val="24"/>
          <w:u w:val="single"/>
        </w:rPr>
        <w:t>r</w:t>
      </w:r>
      <w:r w:rsidR="00B61E72" w:rsidRPr="00F9755B">
        <w:rPr>
          <w:rFonts w:ascii="Times New Roman" w:hAnsi="Times New Roman" w:cs="Times New Roman"/>
          <w:sz w:val="24"/>
          <w:szCs w:val="24"/>
          <w:u w:val="single"/>
        </w:rPr>
        <w:t>ity</w:t>
      </w:r>
      <w:r w:rsidR="00C757E5" w:rsidRPr="00F9755B">
        <w:rPr>
          <w:rFonts w:ascii="Times New Roman" w:hAnsi="Times New Roman" w:cs="Times New Roman"/>
          <w:sz w:val="24"/>
          <w:szCs w:val="24"/>
        </w:rPr>
        <w:t xml:space="preserve"> ((</w:t>
      </w:r>
      <w:r w:rsidRPr="00F9755B">
        <w:rPr>
          <w:rFonts w:ascii="Times New Roman" w:hAnsi="Times New Roman" w:cs="Times New Roman"/>
          <w:strike/>
          <w:sz w:val="24"/>
          <w:szCs w:val="24"/>
        </w:rPr>
        <w:t>certificate holder may file a protest</w:t>
      </w:r>
      <w:r w:rsidRPr="00B45F3A">
        <w:rPr>
          <w:rFonts w:ascii="Times New Roman" w:hAnsi="Times New Roman" w:cs="Times New Roman"/>
          <w:strike/>
          <w:sz w:val="24"/>
          <w:szCs w:val="24"/>
        </w:rPr>
        <w:t xml:space="preserve"> to an application publi</w:t>
      </w:r>
      <w:r w:rsidR="003C7DF6" w:rsidRPr="00B45F3A">
        <w:rPr>
          <w:rFonts w:ascii="Times New Roman" w:hAnsi="Times New Roman" w:cs="Times New Roman"/>
          <w:strike/>
          <w:sz w:val="24"/>
          <w:szCs w:val="24"/>
        </w:rPr>
        <w:t>shed in the application docket</w:t>
      </w:r>
      <w:r w:rsidR="00C757E5">
        <w:rPr>
          <w:rFonts w:ascii="Times New Roman" w:hAnsi="Times New Roman" w:cs="Times New Roman"/>
          <w:sz w:val="24"/>
          <w:szCs w:val="24"/>
        </w:rPr>
        <w:t>))</w:t>
      </w:r>
      <w:r w:rsidR="003C7DF6" w:rsidRPr="003C7DF6">
        <w:rPr>
          <w:rFonts w:ascii="Times New Roman" w:hAnsi="Times New Roman" w:cs="Times New Roman"/>
          <w:sz w:val="24"/>
          <w:szCs w:val="24"/>
        </w:rPr>
        <w:t>.</w:t>
      </w:r>
      <w:r w:rsidR="00DC2CB4">
        <w:rPr>
          <w:rFonts w:ascii="Times New Roman" w:hAnsi="Times New Roman" w:cs="Times New Roman"/>
          <w:sz w:val="24"/>
          <w:szCs w:val="24"/>
        </w:rPr>
        <w:t xml:space="preserve"> </w:t>
      </w:r>
    </w:p>
    <w:p w:rsidR="00AC700A" w:rsidRDefault="00AC700A" w:rsidP="00C96E88">
      <w:pPr>
        <w:spacing w:line="360" w:lineRule="auto"/>
        <w:ind w:firstLine="720"/>
        <w:rPr>
          <w:rFonts w:ascii="Arial" w:eastAsia="Times New Roman" w:hAnsi="Arial" w:cs="Arial"/>
          <w:b/>
        </w:rPr>
      </w:pPr>
      <w:r w:rsidRPr="00AC700A">
        <w:rPr>
          <w:rFonts w:ascii="Arial" w:eastAsia="Times New Roman" w:hAnsi="Arial" w:cs="Arial"/>
          <w:b/>
          <w:highlight w:val="yellow"/>
        </w:rPr>
        <w:t>Change “same”  to “similar” or  “comparable”</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(a) F</w:t>
      </w:r>
      <w:r w:rsidR="003C7DF6" w:rsidRPr="003C7DF6">
        <w:rPr>
          <w:rFonts w:ascii="Times New Roman" w:hAnsi="Times New Roman" w:cs="Times New Roman"/>
          <w:sz w:val="24"/>
          <w:szCs w:val="24"/>
        </w:rPr>
        <w:t xml:space="preserve">orm of </w:t>
      </w:r>
      <w:r w:rsidR="00C757E5">
        <w:rPr>
          <w:rFonts w:ascii="Times New Roman" w:hAnsi="Times New Roman" w:cs="Times New Roman"/>
          <w:sz w:val="24"/>
          <w:szCs w:val="24"/>
        </w:rPr>
        <w:t>((</w:t>
      </w:r>
      <w:r w:rsidR="003C7DF6" w:rsidRPr="00B45F3A">
        <w:rPr>
          <w:rFonts w:ascii="Times New Roman" w:hAnsi="Times New Roman" w:cs="Times New Roman"/>
          <w:strike/>
          <w:sz w:val="24"/>
          <w:szCs w:val="24"/>
        </w:rPr>
        <w:t>protests</w:t>
      </w:r>
      <w:r w:rsidR="00C757E5">
        <w:rPr>
          <w:rFonts w:ascii="Times New Roman" w:hAnsi="Times New Roman" w:cs="Times New Roman"/>
          <w:sz w:val="24"/>
          <w:szCs w:val="24"/>
        </w:rPr>
        <w:t xml:space="preserve">)) </w:t>
      </w:r>
      <w:r w:rsidR="00C757E5">
        <w:rPr>
          <w:rFonts w:ascii="Times New Roman" w:hAnsi="Times New Roman" w:cs="Times New Roman"/>
          <w:sz w:val="24"/>
          <w:szCs w:val="24"/>
          <w:u w:val="single"/>
        </w:rPr>
        <w:t>objections</w:t>
      </w:r>
      <w:r w:rsidR="003C7DF6" w:rsidRPr="003C7DF6">
        <w:rPr>
          <w:rFonts w:ascii="Times New Roman" w:hAnsi="Times New Roman" w:cs="Times New Roman"/>
          <w:sz w:val="24"/>
          <w:szCs w:val="24"/>
        </w:rPr>
        <w:t xml:space="preserve">. </w:t>
      </w:r>
      <w:r w:rsidR="00C757E5">
        <w:rPr>
          <w:rFonts w:ascii="Times New Roman" w:hAnsi="Times New Roman" w:cs="Times New Roman"/>
          <w:sz w:val="24"/>
          <w:szCs w:val="24"/>
        </w:rPr>
        <w:t>((</w:t>
      </w:r>
      <w:r w:rsidR="003C7DF6" w:rsidRPr="00B45F3A">
        <w:rPr>
          <w:rFonts w:ascii="Times New Roman" w:hAnsi="Times New Roman" w:cs="Times New Roman"/>
          <w:strike/>
          <w:sz w:val="24"/>
          <w:szCs w:val="24"/>
        </w:rPr>
        <w:t>Protests</w:t>
      </w:r>
      <w:r w:rsidR="00C757E5">
        <w:rPr>
          <w:rFonts w:ascii="Times New Roman" w:hAnsi="Times New Roman" w:cs="Times New Roman"/>
          <w:sz w:val="24"/>
          <w:szCs w:val="24"/>
        </w:rPr>
        <w:t>))</w:t>
      </w:r>
      <w:r w:rsidR="003C7DF6" w:rsidRPr="003C7DF6">
        <w:rPr>
          <w:rFonts w:ascii="Times New Roman" w:hAnsi="Times New Roman" w:cs="Times New Roman"/>
          <w:sz w:val="24"/>
          <w:szCs w:val="24"/>
        </w:rPr>
        <w:t xml:space="preserve"> </w:t>
      </w:r>
      <w:r w:rsidR="00594CDE">
        <w:rPr>
          <w:rFonts w:ascii="Times New Roman" w:hAnsi="Times New Roman" w:cs="Times New Roman"/>
          <w:sz w:val="24"/>
          <w:szCs w:val="24"/>
          <w:u w:val="single"/>
        </w:rPr>
        <w:t xml:space="preserve">Objections </w:t>
      </w:r>
      <w:r w:rsidR="003C7DF6" w:rsidRPr="003C7DF6">
        <w:rPr>
          <w:rFonts w:ascii="Times New Roman" w:hAnsi="Times New Roman" w:cs="Times New Roman"/>
          <w:sz w:val="24"/>
          <w:szCs w:val="24"/>
        </w:rPr>
        <w:t>must:</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(i) Be filed within thirty days of the date the commission</w:t>
      </w:r>
      <w:r w:rsidR="003C7DF6" w:rsidRPr="003C7DF6">
        <w:rPr>
          <w:rFonts w:ascii="Times New Roman" w:hAnsi="Times New Roman" w:cs="Times New Roman"/>
          <w:sz w:val="24"/>
          <w:szCs w:val="24"/>
        </w:rPr>
        <w:t xml:space="preserve"> mailed the application docket.</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(ii) Be filed according to th</w:t>
      </w:r>
      <w:r w:rsidR="003C7DF6" w:rsidRPr="003C7DF6">
        <w:rPr>
          <w:rFonts w:ascii="Times New Roman" w:hAnsi="Times New Roman" w:cs="Times New Roman"/>
          <w:sz w:val="24"/>
          <w:szCs w:val="24"/>
        </w:rPr>
        <w:t>e provisions of WAC 480-07-370.</w:t>
      </w:r>
    </w:p>
    <w:p w:rsidR="00DC2CB4"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(iii) Be served on the applicant and the applicant's attorney, if </w:t>
      </w:r>
      <w:r w:rsidR="00B61E72">
        <w:rPr>
          <w:rFonts w:ascii="Times New Roman" w:hAnsi="Times New Roman" w:cs="Times New Roman"/>
          <w:sz w:val="24"/>
          <w:szCs w:val="24"/>
        </w:rPr>
        <w:t>((</w:t>
      </w:r>
      <w:r w:rsidRPr="00B61E72">
        <w:rPr>
          <w:rFonts w:ascii="Times New Roman" w:hAnsi="Times New Roman" w:cs="Times New Roman"/>
          <w:strike/>
          <w:sz w:val="24"/>
          <w:szCs w:val="24"/>
        </w:rPr>
        <w:t>one is identi</w:t>
      </w:r>
      <w:r w:rsidR="003C7DF6" w:rsidRPr="00B61E72">
        <w:rPr>
          <w:rFonts w:ascii="Times New Roman" w:hAnsi="Times New Roman" w:cs="Times New Roman"/>
          <w:strike/>
          <w:sz w:val="24"/>
          <w:szCs w:val="24"/>
        </w:rPr>
        <w:t>fied in the application docket</w:t>
      </w:r>
      <w:r w:rsidR="00B61E72">
        <w:rPr>
          <w:rFonts w:ascii="Times New Roman" w:hAnsi="Times New Roman" w:cs="Times New Roman"/>
          <w:sz w:val="24"/>
          <w:szCs w:val="24"/>
        </w:rPr>
        <w:t xml:space="preserve">)) </w:t>
      </w:r>
      <w:r w:rsidR="00B61E72">
        <w:rPr>
          <w:rFonts w:ascii="Times New Roman" w:hAnsi="Times New Roman" w:cs="Times New Roman"/>
          <w:sz w:val="24"/>
          <w:szCs w:val="24"/>
          <w:u w:val="single"/>
        </w:rPr>
        <w:t>the attorney has filed with the commission a notice of appe</w:t>
      </w:r>
      <w:r w:rsidR="00D81E3A">
        <w:rPr>
          <w:rFonts w:ascii="Times New Roman" w:hAnsi="Times New Roman" w:cs="Times New Roman"/>
          <w:sz w:val="24"/>
          <w:szCs w:val="24"/>
          <w:u w:val="single"/>
        </w:rPr>
        <w:t>a</w:t>
      </w:r>
      <w:r w:rsidR="00B61E72">
        <w:rPr>
          <w:rFonts w:ascii="Times New Roman" w:hAnsi="Times New Roman" w:cs="Times New Roman"/>
          <w:sz w:val="24"/>
          <w:szCs w:val="24"/>
          <w:u w:val="single"/>
        </w:rPr>
        <w:t>rance</w:t>
      </w:r>
      <w:r w:rsidR="003C7DF6" w:rsidRPr="003C7DF6">
        <w:rPr>
          <w:rFonts w:ascii="Times New Roman" w:hAnsi="Times New Roman" w:cs="Times New Roman"/>
          <w:sz w:val="24"/>
          <w:szCs w:val="24"/>
        </w:rPr>
        <w:t>.</w:t>
      </w:r>
    </w:p>
    <w:p w:rsidR="00131EC8" w:rsidRPr="00DB511E" w:rsidRDefault="00131EC8" w:rsidP="00F9755B">
      <w:pPr>
        <w:spacing w:line="360" w:lineRule="auto"/>
        <w:rPr>
          <w:rFonts w:ascii="Times New Roman" w:hAnsi="Times New Roman" w:cs="Times New Roman"/>
          <w:sz w:val="24"/>
          <w:szCs w:val="24"/>
          <w:highlight w:val="yellow"/>
        </w:rPr>
      </w:pPr>
      <w:r w:rsidRPr="003C7DF6">
        <w:rPr>
          <w:rFonts w:ascii="Times New Roman" w:hAnsi="Times New Roman" w:cs="Times New Roman"/>
          <w:sz w:val="24"/>
          <w:szCs w:val="24"/>
        </w:rPr>
        <w:t xml:space="preserve">     </w:t>
      </w:r>
      <w:r w:rsidRPr="00DB511E">
        <w:rPr>
          <w:rFonts w:ascii="Times New Roman" w:hAnsi="Times New Roman" w:cs="Times New Roman"/>
          <w:sz w:val="24"/>
          <w:szCs w:val="24"/>
          <w:highlight w:val="yellow"/>
        </w:rPr>
        <w:t xml:space="preserve">(iv) Specify the reasons for the </w:t>
      </w:r>
      <w:r w:rsidR="004047C9" w:rsidRPr="00DB511E">
        <w:rPr>
          <w:rFonts w:ascii="Times New Roman" w:hAnsi="Times New Roman" w:cs="Times New Roman"/>
          <w:sz w:val="24"/>
          <w:szCs w:val="24"/>
          <w:highlight w:val="yellow"/>
        </w:rPr>
        <w:t>((</w:t>
      </w:r>
      <w:r w:rsidRPr="00DB511E">
        <w:rPr>
          <w:rFonts w:ascii="Times New Roman" w:hAnsi="Times New Roman" w:cs="Times New Roman"/>
          <w:strike/>
          <w:sz w:val="24"/>
          <w:szCs w:val="24"/>
          <w:highlight w:val="yellow"/>
        </w:rPr>
        <w:t>protest</w:t>
      </w:r>
      <w:r w:rsidR="004047C9" w:rsidRPr="00DB511E">
        <w:rPr>
          <w:rFonts w:ascii="Times New Roman" w:hAnsi="Times New Roman" w:cs="Times New Roman"/>
          <w:sz w:val="24"/>
          <w:szCs w:val="24"/>
          <w:highlight w:val="yellow"/>
        </w:rPr>
        <w:t xml:space="preserve">)) </w:t>
      </w:r>
      <w:r w:rsidR="004047C9" w:rsidRPr="00DB511E">
        <w:rPr>
          <w:rFonts w:ascii="Times New Roman" w:hAnsi="Times New Roman" w:cs="Times New Roman"/>
          <w:sz w:val="24"/>
          <w:szCs w:val="24"/>
          <w:highlight w:val="yellow"/>
          <w:u w:val="single"/>
        </w:rPr>
        <w:t>objection</w:t>
      </w:r>
      <w:r w:rsidRPr="00DB511E">
        <w:rPr>
          <w:rFonts w:ascii="Times New Roman" w:hAnsi="Times New Roman" w:cs="Times New Roman"/>
          <w:sz w:val="24"/>
          <w:szCs w:val="24"/>
          <w:highlight w:val="yellow"/>
        </w:rPr>
        <w:t>.</w:t>
      </w:r>
    </w:p>
    <w:p w:rsidR="009F1433" w:rsidRDefault="00131EC8" w:rsidP="00F9755B">
      <w:pPr>
        <w:spacing w:line="360" w:lineRule="auto"/>
        <w:rPr>
          <w:rFonts w:ascii="Times New Roman" w:hAnsi="Times New Roman" w:cs="Times New Roman"/>
          <w:sz w:val="24"/>
          <w:szCs w:val="24"/>
        </w:rPr>
      </w:pPr>
      <w:r w:rsidRPr="00F85173">
        <w:rPr>
          <w:rFonts w:ascii="Times New Roman" w:hAnsi="Times New Roman" w:cs="Times New Roman"/>
          <w:sz w:val="24"/>
          <w:szCs w:val="24"/>
        </w:rPr>
        <w:lastRenderedPageBreak/>
        <w:t xml:space="preserve">     </w:t>
      </w:r>
      <w:r w:rsidRPr="00DB511E">
        <w:rPr>
          <w:rFonts w:ascii="Times New Roman" w:hAnsi="Times New Roman" w:cs="Times New Roman"/>
          <w:sz w:val="24"/>
          <w:szCs w:val="24"/>
          <w:highlight w:val="yellow"/>
        </w:rPr>
        <w:t xml:space="preserve">(v) Specify the </w:t>
      </w:r>
      <w:r w:rsidR="004047C9" w:rsidRPr="00DB511E">
        <w:rPr>
          <w:rFonts w:ascii="Times New Roman" w:hAnsi="Times New Roman" w:cs="Times New Roman"/>
          <w:sz w:val="24"/>
          <w:szCs w:val="24"/>
          <w:highlight w:val="yellow"/>
        </w:rPr>
        <w:t>((</w:t>
      </w:r>
      <w:r w:rsidRPr="00DB511E">
        <w:rPr>
          <w:rFonts w:ascii="Times New Roman" w:hAnsi="Times New Roman" w:cs="Times New Roman"/>
          <w:strike/>
          <w:sz w:val="24"/>
          <w:szCs w:val="24"/>
          <w:highlight w:val="yellow"/>
        </w:rPr>
        <w:t>protestan</w:t>
      </w:r>
      <w:r w:rsidR="003C7DF6" w:rsidRPr="00DB511E">
        <w:rPr>
          <w:rFonts w:ascii="Times New Roman" w:hAnsi="Times New Roman" w:cs="Times New Roman"/>
          <w:strike/>
          <w:sz w:val="24"/>
          <w:szCs w:val="24"/>
          <w:highlight w:val="yellow"/>
        </w:rPr>
        <w:t>t's</w:t>
      </w:r>
      <w:r w:rsidR="004047C9" w:rsidRPr="00DB511E">
        <w:rPr>
          <w:rFonts w:ascii="Times New Roman" w:hAnsi="Times New Roman" w:cs="Times New Roman"/>
          <w:sz w:val="24"/>
          <w:szCs w:val="24"/>
          <w:highlight w:val="yellow"/>
        </w:rPr>
        <w:t>))</w:t>
      </w:r>
      <w:r w:rsidR="003C7DF6" w:rsidRPr="00DB511E">
        <w:rPr>
          <w:rFonts w:ascii="Times New Roman" w:hAnsi="Times New Roman" w:cs="Times New Roman"/>
          <w:sz w:val="24"/>
          <w:szCs w:val="24"/>
          <w:highlight w:val="yellow"/>
        </w:rPr>
        <w:t xml:space="preserve"> </w:t>
      </w:r>
      <w:r w:rsidR="000B2C8F" w:rsidRPr="00DB511E">
        <w:rPr>
          <w:rFonts w:ascii="Times New Roman" w:hAnsi="Times New Roman" w:cs="Times New Roman"/>
          <w:sz w:val="24"/>
          <w:szCs w:val="24"/>
          <w:highlight w:val="yellow"/>
          <w:u w:val="single"/>
        </w:rPr>
        <w:t xml:space="preserve">objecting company’s </w:t>
      </w:r>
      <w:r w:rsidR="003C7DF6" w:rsidRPr="00DB511E">
        <w:rPr>
          <w:rFonts w:ascii="Times New Roman" w:hAnsi="Times New Roman" w:cs="Times New Roman"/>
          <w:sz w:val="24"/>
          <w:szCs w:val="24"/>
          <w:highlight w:val="yellow"/>
        </w:rPr>
        <w:t>interest in the proceeding.</w:t>
      </w:r>
    </w:p>
    <w:p w:rsidR="00DB511E" w:rsidRDefault="00DB511E" w:rsidP="006232D4">
      <w:pPr>
        <w:spacing w:line="360" w:lineRule="auto"/>
        <w:ind w:left="720" w:firstLine="720"/>
        <w:rPr>
          <w:rFonts w:ascii="Arial" w:hAnsi="Arial" w:cs="Arial"/>
          <w:b/>
          <w:highlight w:val="yellow"/>
        </w:rPr>
      </w:pPr>
      <w:r>
        <w:rPr>
          <w:rFonts w:ascii="Arial" w:hAnsi="Arial" w:cs="Arial"/>
          <w:b/>
          <w:highlight w:val="yellow"/>
        </w:rPr>
        <w:t>Define “objecting company’s interest”</w:t>
      </w:r>
    </w:p>
    <w:p w:rsidR="00DB511E" w:rsidRPr="00DB511E" w:rsidRDefault="00DB511E" w:rsidP="006232D4">
      <w:pPr>
        <w:spacing w:line="360" w:lineRule="auto"/>
        <w:ind w:left="720" w:firstLine="720"/>
        <w:rPr>
          <w:rFonts w:ascii="Arial" w:hAnsi="Arial" w:cs="Arial"/>
          <w:b/>
        </w:rPr>
      </w:pPr>
      <w:r w:rsidRPr="00DB511E">
        <w:rPr>
          <w:rFonts w:ascii="Arial" w:hAnsi="Arial" w:cs="Arial"/>
          <w:b/>
          <w:highlight w:val="yellow"/>
        </w:rPr>
        <w:t>What is difference in (iv) and (v)?  Suggest combining them</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4047C9">
        <w:rPr>
          <w:rFonts w:ascii="Times New Roman" w:hAnsi="Times New Roman" w:cs="Times New Roman"/>
          <w:sz w:val="24"/>
          <w:szCs w:val="24"/>
        </w:rPr>
        <w:t xml:space="preserve">(vi) Specify the approximate number of witnesses the </w:t>
      </w:r>
      <w:r w:rsidR="00F427DD">
        <w:rPr>
          <w:rFonts w:ascii="Times New Roman" w:hAnsi="Times New Roman" w:cs="Times New Roman"/>
          <w:sz w:val="24"/>
          <w:szCs w:val="24"/>
        </w:rPr>
        <w:t>((</w:t>
      </w:r>
      <w:r w:rsidRPr="00F427DD">
        <w:rPr>
          <w:rFonts w:ascii="Times New Roman" w:hAnsi="Times New Roman" w:cs="Times New Roman"/>
          <w:strike/>
          <w:sz w:val="24"/>
          <w:szCs w:val="24"/>
        </w:rPr>
        <w:t>protestant</w:t>
      </w:r>
      <w:r w:rsidR="00F427DD">
        <w:rPr>
          <w:rFonts w:ascii="Times New Roman" w:hAnsi="Times New Roman" w:cs="Times New Roman"/>
          <w:sz w:val="24"/>
          <w:szCs w:val="24"/>
        </w:rPr>
        <w:t>))</w:t>
      </w:r>
      <w:r w:rsidRPr="004047C9">
        <w:rPr>
          <w:rFonts w:ascii="Times New Roman" w:hAnsi="Times New Roman" w:cs="Times New Roman"/>
          <w:sz w:val="24"/>
          <w:szCs w:val="24"/>
        </w:rPr>
        <w:t xml:space="preserve"> </w:t>
      </w:r>
      <w:r w:rsidR="000B2C8F">
        <w:rPr>
          <w:rFonts w:ascii="Times New Roman" w:hAnsi="Times New Roman" w:cs="Times New Roman"/>
          <w:sz w:val="24"/>
          <w:szCs w:val="24"/>
          <w:u w:val="single"/>
        </w:rPr>
        <w:t>objecting company</w:t>
      </w:r>
      <w:r w:rsidR="000B2C8F" w:rsidRPr="004047C9">
        <w:rPr>
          <w:rFonts w:ascii="Times New Roman" w:hAnsi="Times New Roman" w:cs="Times New Roman"/>
          <w:sz w:val="24"/>
          <w:szCs w:val="24"/>
        </w:rPr>
        <w:t xml:space="preserve"> </w:t>
      </w:r>
      <w:r w:rsidRPr="004047C9">
        <w:rPr>
          <w:rFonts w:ascii="Times New Roman" w:hAnsi="Times New Roman" w:cs="Times New Roman"/>
          <w:sz w:val="24"/>
          <w:szCs w:val="24"/>
        </w:rPr>
        <w:t>intends to present and</w:t>
      </w:r>
      <w:r w:rsidR="00A7693E" w:rsidRPr="00A7693E">
        <w:rPr>
          <w:rFonts w:ascii="Times New Roman" w:hAnsi="Times New Roman" w:cs="Times New Roman"/>
          <w:sz w:val="24"/>
          <w:szCs w:val="24"/>
        </w:rPr>
        <w:t xml:space="preserve"> </w:t>
      </w:r>
      <w:r w:rsidRPr="004047C9">
        <w:rPr>
          <w:rFonts w:ascii="Times New Roman" w:hAnsi="Times New Roman" w:cs="Times New Roman"/>
          <w:sz w:val="24"/>
          <w:szCs w:val="24"/>
        </w:rPr>
        <w:t>an estimate of hearing time required for</w:t>
      </w:r>
      <w:r w:rsidR="003C7DF6" w:rsidRPr="004047C9">
        <w:rPr>
          <w:rFonts w:ascii="Times New Roman" w:hAnsi="Times New Roman" w:cs="Times New Roman"/>
          <w:sz w:val="24"/>
          <w:szCs w:val="24"/>
        </w:rPr>
        <w:t xml:space="preserve"> the </w:t>
      </w:r>
      <w:r w:rsidR="004047C9">
        <w:rPr>
          <w:rFonts w:ascii="Times New Roman" w:hAnsi="Times New Roman" w:cs="Times New Roman"/>
          <w:sz w:val="24"/>
          <w:szCs w:val="24"/>
        </w:rPr>
        <w:t>((</w:t>
      </w:r>
      <w:r w:rsidR="003C7DF6" w:rsidRPr="00B45F3A">
        <w:rPr>
          <w:rFonts w:ascii="Times New Roman" w:hAnsi="Times New Roman" w:cs="Times New Roman"/>
          <w:strike/>
          <w:sz w:val="24"/>
          <w:szCs w:val="24"/>
        </w:rPr>
        <w:t>protestant's</w:t>
      </w:r>
      <w:r w:rsidR="004047C9">
        <w:rPr>
          <w:rFonts w:ascii="Times New Roman" w:hAnsi="Times New Roman" w:cs="Times New Roman"/>
          <w:sz w:val="24"/>
          <w:szCs w:val="24"/>
        </w:rPr>
        <w:t>))</w:t>
      </w:r>
      <w:r w:rsidR="003C7DF6" w:rsidRPr="004047C9">
        <w:rPr>
          <w:rFonts w:ascii="Times New Roman" w:hAnsi="Times New Roman" w:cs="Times New Roman"/>
          <w:sz w:val="24"/>
          <w:szCs w:val="24"/>
        </w:rPr>
        <w:t xml:space="preserve"> </w:t>
      </w:r>
      <w:r w:rsidR="000B2C8F">
        <w:rPr>
          <w:rFonts w:ascii="Times New Roman" w:hAnsi="Times New Roman" w:cs="Times New Roman"/>
          <w:sz w:val="24"/>
          <w:szCs w:val="24"/>
          <w:u w:val="single"/>
        </w:rPr>
        <w:t xml:space="preserve">objecting company’s </w:t>
      </w:r>
      <w:r w:rsidR="003C7DF6" w:rsidRPr="004047C9">
        <w:rPr>
          <w:rFonts w:ascii="Times New Roman" w:hAnsi="Times New Roman" w:cs="Times New Roman"/>
          <w:sz w:val="24"/>
          <w:szCs w:val="24"/>
        </w:rPr>
        <w:t>presentation;</w:t>
      </w:r>
    </w:p>
    <w:p w:rsidR="00DC2CB4"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(vii) Include the name and address of each person on whose behalf the </w:t>
      </w:r>
      <w:r w:rsidR="004047C9">
        <w:rPr>
          <w:rFonts w:ascii="Times New Roman" w:hAnsi="Times New Roman" w:cs="Times New Roman"/>
          <w:sz w:val="24"/>
          <w:szCs w:val="24"/>
        </w:rPr>
        <w:t>((</w:t>
      </w:r>
      <w:r w:rsidRPr="00B45F3A">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 xml:space="preserve">is filed including that person's certificate number, a copy of the certificate authority, and identification of the portion or portions of the </w:t>
      </w:r>
      <w:r w:rsidR="004047C9">
        <w:rPr>
          <w:rFonts w:ascii="Times New Roman" w:hAnsi="Times New Roman" w:cs="Times New Roman"/>
          <w:sz w:val="24"/>
          <w:szCs w:val="24"/>
        </w:rPr>
        <w:t>((</w:t>
      </w:r>
      <w:r w:rsidRPr="00B45F3A">
        <w:rPr>
          <w:rFonts w:ascii="Times New Roman" w:hAnsi="Times New Roman" w:cs="Times New Roman"/>
          <w:strike/>
          <w:sz w:val="24"/>
          <w:szCs w:val="24"/>
        </w:rPr>
        <w:t>protestant's</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objector’s </w:t>
      </w:r>
      <w:r w:rsidRPr="003C7DF6">
        <w:rPr>
          <w:rFonts w:ascii="Times New Roman" w:hAnsi="Times New Roman" w:cs="Times New Roman"/>
          <w:sz w:val="24"/>
          <w:szCs w:val="24"/>
        </w:rPr>
        <w:t>certificate tha</w:t>
      </w:r>
      <w:r w:rsidR="003C7DF6" w:rsidRPr="003C7DF6">
        <w:rPr>
          <w:rFonts w:ascii="Times New Roman" w:hAnsi="Times New Roman" w:cs="Times New Roman"/>
          <w:sz w:val="24"/>
          <w:szCs w:val="24"/>
        </w:rPr>
        <w:t xml:space="preserve">t is the basis for the </w:t>
      </w:r>
      <w:r w:rsidR="004047C9">
        <w:rPr>
          <w:rFonts w:ascii="Times New Roman" w:hAnsi="Times New Roman" w:cs="Times New Roman"/>
          <w:sz w:val="24"/>
          <w:szCs w:val="24"/>
        </w:rPr>
        <w:t>((</w:t>
      </w:r>
      <w:r w:rsidR="003C7DF6" w:rsidRPr="00B45F3A">
        <w:rPr>
          <w:rFonts w:ascii="Times New Roman" w:hAnsi="Times New Roman" w:cs="Times New Roman"/>
          <w:strike/>
          <w:sz w:val="24"/>
          <w:szCs w:val="24"/>
        </w:rPr>
        <w:t>protest</w:t>
      </w:r>
      <w:r w:rsidR="004047C9">
        <w:rPr>
          <w:rFonts w:ascii="Times New Roman" w:hAnsi="Times New Roman" w:cs="Times New Roman"/>
          <w:sz w:val="24"/>
          <w:szCs w:val="24"/>
        </w:rPr>
        <w:t xml:space="preserve">)) </w:t>
      </w:r>
      <w:r w:rsidR="004047C9">
        <w:rPr>
          <w:rFonts w:ascii="Times New Roman" w:hAnsi="Times New Roman" w:cs="Times New Roman"/>
          <w:sz w:val="24"/>
          <w:szCs w:val="24"/>
          <w:u w:val="single"/>
        </w:rPr>
        <w:t>objection</w:t>
      </w:r>
      <w:r w:rsidR="00480748">
        <w:rPr>
          <w:rFonts w:ascii="Times New Roman" w:hAnsi="Times New Roman" w:cs="Times New Roman"/>
          <w:sz w:val="24"/>
          <w:szCs w:val="24"/>
        </w:rPr>
        <w:t xml:space="preserve">, </w:t>
      </w:r>
      <w:r w:rsidR="00480748" w:rsidRPr="00B45F3A">
        <w:rPr>
          <w:rFonts w:ascii="Times New Roman" w:hAnsi="Times New Roman" w:cs="Times New Roman"/>
          <w:sz w:val="24"/>
          <w:szCs w:val="24"/>
          <w:u w:val="single"/>
        </w:rPr>
        <w:t xml:space="preserve">and specifically identify the portion or portions of the </w:t>
      </w:r>
      <w:r w:rsidR="004047C9" w:rsidRPr="00B45F3A">
        <w:rPr>
          <w:rFonts w:ascii="Times New Roman" w:hAnsi="Times New Roman" w:cs="Times New Roman"/>
          <w:sz w:val="24"/>
          <w:szCs w:val="24"/>
          <w:u w:val="single"/>
        </w:rPr>
        <w:t>objector’s</w:t>
      </w:r>
      <w:r w:rsidR="00480748" w:rsidRPr="00B45F3A">
        <w:rPr>
          <w:rFonts w:ascii="Times New Roman" w:hAnsi="Times New Roman" w:cs="Times New Roman"/>
          <w:sz w:val="24"/>
          <w:szCs w:val="24"/>
          <w:u w:val="single"/>
        </w:rPr>
        <w:t xml:space="preserve"> certificate that </w:t>
      </w:r>
      <w:r w:rsidR="00DC2CB4" w:rsidRPr="00B45F3A">
        <w:rPr>
          <w:rFonts w:ascii="Times New Roman" w:hAnsi="Times New Roman" w:cs="Times New Roman"/>
          <w:sz w:val="24"/>
          <w:szCs w:val="24"/>
          <w:u w:val="single"/>
        </w:rPr>
        <w:t>authorize</w:t>
      </w:r>
      <w:r w:rsidR="00480748" w:rsidRPr="00B45F3A">
        <w:rPr>
          <w:rFonts w:ascii="Times New Roman" w:hAnsi="Times New Roman" w:cs="Times New Roman"/>
          <w:sz w:val="24"/>
          <w:szCs w:val="24"/>
          <w:u w:val="single"/>
        </w:rPr>
        <w:t>s</w:t>
      </w:r>
      <w:r w:rsidR="00DC2CB4" w:rsidRPr="00B45F3A">
        <w:rPr>
          <w:rFonts w:ascii="Times New Roman" w:hAnsi="Times New Roman" w:cs="Times New Roman"/>
          <w:sz w:val="24"/>
          <w:szCs w:val="24"/>
          <w:u w:val="single"/>
        </w:rPr>
        <w:t xml:space="preserve"> the </w:t>
      </w:r>
      <w:r w:rsidR="00DC2CB4" w:rsidRPr="00AC700A">
        <w:rPr>
          <w:rFonts w:ascii="Times New Roman" w:hAnsi="Times New Roman" w:cs="Times New Roman"/>
          <w:sz w:val="24"/>
          <w:szCs w:val="24"/>
          <w:highlight w:val="yellow"/>
          <w:u w:val="single"/>
        </w:rPr>
        <w:t>same</w:t>
      </w:r>
      <w:r w:rsidR="00DC2CB4" w:rsidRPr="00B45F3A">
        <w:rPr>
          <w:rFonts w:ascii="Times New Roman" w:hAnsi="Times New Roman" w:cs="Times New Roman"/>
          <w:sz w:val="24"/>
          <w:szCs w:val="24"/>
          <w:u w:val="single"/>
        </w:rPr>
        <w:t xml:space="preserve"> service requested by the applicant</w:t>
      </w:r>
      <w:r w:rsidR="003C7DF6" w:rsidRPr="003C7DF6">
        <w:rPr>
          <w:rFonts w:ascii="Times New Roman" w:hAnsi="Times New Roman" w:cs="Times New Roman"/>
          <w:sz w:val="24"/>
          <w:szCs w:val="24"/>
        </w:rPr>
        <w:t>.</w:t>
      </w:r>
    </w:p>
    <w:p w:rsidR="00AC700A" w:rsidRPr="00AC700A" w:rsidRDefault="00AC700A" w:rsidP="00AC700A">
      <w:pPr>
        <w:overflowPunct w:val="0"/>
        <w:autoSpaceDE w:val="0"/>
        <w:autoSpaceDN w:val="0"/>
        <w:adjustRightInd w:val="0"/>
        <w:spacing w:after="0" w:line="360" w:lineRule="auto"/>
        <w:ind w:left="720"/>
        <w:textAlignment w:val="baseline"/>
        <w:rPr>
          <w:rFonts w:ascii="Arial" w:eastAsia="Times New Roman" w:hAnsi="Arial" w:cs="Arial"/>
          <w:b/>
        </w:rPr>
      </w:pPr>
      <w:r w:rsidRPr="00AC700A">
        <w:rPr>
          <w:rFonts w:ascii="Arial" w:eastAsia="Times New Roman" w:hAnsi="Arial" w:cs="Arial"/>
          <w:b/>
          <w:highlight w:val="yellow"/>
        </w:rPr>
        <w:t>Change “same”  to “similar” or  “comparable”</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(viii) Describe any restrictive amendment that could eliminate the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protestant</w:t>
      </w:r>
      <w:r w:rsidR="003C7DF6" w:rsidRPr="00C06C24">
        <w:rPr>
          <w:rFonts w:ascii="Times New Roman" w:hAnsi="Times New Roman" w:cs="Times New Roman"/>
          <w:strike/>
          <w:sz w:val="24"/>
          <w:szCs w:val="24"/>
        </w:rPr>
        <w:t>'s</w:t>
      </w:r>
      <w:r w:rsidR="004047C9">
        <w:rPr>
          <w:rFonts w:ascii="Times New Roman" w:hAnsi="Times New Roman" w:cs="Times New Roman"/>
          <w:sz w:val="24"/>
          <w:szCs w:val="24"/>
        </w:rPr>
        <w:t>))</w:t>
      </w:r>
      <w:r w:rsidR="003C7DF6" w:rsidRPr="003C7DF6">
        <w:rPr>
          <w:rFonts w:ascii="Times New Roman" w:hAnsi="Times New Roman" w:cs="Times New Roman"/>
          <w:sz w:val="24"/>
          <w:szCs w:val="24"/>
        </w:rPr>
        <w:t xml:space="preserve"> </w:t>
      </w:r>
      <w:r w:rsidR="000B2C8F">
        <w:rPr>
          <w:rFonts w:ascii="Times New Roman" w:hAnsi="Times New Roman" w:cs="Times New Roman"/>
          <w:sz w:val="24"/>
          <w:szCs w:val="24"/>
          <w:u w:val="single"/>
        </w:rPr>
        <w:t xml:space="preserve">objecting company’s </w:t>
      </w:r>
      <w:r w:rsidR="003C7DF6" w:rsidRPr="003C7DF6">
        <w:rPr>
          <w:rFonts w:ascii="Times New Roman" w:hAnsi="Times New Roman" w:cs="Times New Roman"/>
          <w:sz w:val="24"/>
          <w:szCs w:val="24"/>
        </w:rPr>
        <w:t>interest in the application.</w:t>
      </w:r>
    </w:p>
    <w:p w:rsidR="00131EC8"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(b) Failure to file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 xml:space="preserve">on time. A person who fails to file </w:t>
      </w:r>
      <w:r w:rsidR="004047C9">
        <w:rPr>
          <w:rFonts w:ascii="Times New Roman" w:hAnsi="Times New Roman" w:cs="Times New Roman"/>
          <w:sz w:val="24"/>
          <w:szCs w:val="24"/>
        </w:rPr>
        <w:t>((</w:t>
      </w:r>
      <w:r w:rsidRPr="00C06C24">
        <w:rPr>
          <w:rFonts w:ascii="Times New Roman" w:hAnsi="Times New Roman" w:cs="Times New Roman"/>
          <w:strike/>
          <w:sz w:val="24"/>
          <w:szCs w:val="24"/>
        </w:rPr>
        <w:t>a 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an objection </w:t>
      </w:r>
      <w:r w:rsidRPr="003C7DF6">
        <w:rPr>
          <w:rFonts w:ascii="Times New Roman" w:hAnsi="Times New Roman" w:cs="Times New Roman"/>
          <w:sz w:val="24"/>
          <w:szCs w:val="24"/>
        </w:rPr>
        <w:t xml:space="preserve">within the thirty-day </w:t>
      </w:r>
      <w:r w:rsidR="004047C9">
        <w:rPr>
          <w:rFonts w:ascii="Times New Roman" w:hAnsi="Times New Roman" w:cs="Times New Roman"/>
          <w:sz w:val="24"/>
          <w:szCs w:val="24"/>
        </w:rPr>
        <w:t>((</w:t>
      </w:r>
      <w:r w:rsidRPr="00C06C24">
        <w:rPr>
          <w:rFonts w:ascii="Times New Roman" w:hAnsi="Times New Roman" w:cs="Times New Roman"/>
          <w:strike/>
          <w:sz w:val="24"/>
          <w:szCs w:val="24"/>
        </w:rPr>
        <w:t>protest</w:t>
      </w:r>
      <w:r w:rsidR="004047C9">
        <w:rPr>
          <w:rFonts w:ascii="Times New Roman" w:hAnsi="Times New Roman" w:cs="Times New Roman"/>
          <w:sz w:val="24"/>
          <w:szCs w:val="24"/>
        </w:rPr>
        <w:t>))</w:t>
      </w:r>
      <w:r w:rsidRPr="003C7DF6">
        <w:rPr>
          <w:rFonts w:ascii="Times New Roman" w:hAnsi="Times New Roman" w:cs="Times New Roman"/>
          <w:sz w:val="24"/>
          <w:szCs w:val="24"/>
        </w:rPr>
        <w:t xml:space="preserve"> </w:t>
      </w:r>
      <w:r w:rsidR="004047C9">
        <w:rPr>
          <w:rFonts w:ascii="Times New Roman" w:hAnsi="Times New Roman" w:cs="Times New Roman"/>
          <w:sz w:val="24"/>
          <w:szCs w:val="24"/>
          <w:u w:val="single"/>
        </w:rPr>
        <w:t xml:space="preserve">notice </w:t>
      </w:r>
      <w:r w:rsidRPr="003C7DF6">
        <w:rPr>
          <w:rFonts w:ascii="Times New Roman" w:hAnsi="Times New Roman" w:cs="Times New Roman"/>
          <w:sz w:val="24"/>
          <w:szCs w:val="24"/>
        </w:rPr>
        <w:t>period may not in any way participate further in the proceeding, unless that person can show that the commission did not provide proper notice of the pending application, or that good cause exists for the fa</w:t>
      </w:r>
      <w:r w:rsidR="003C7DF6" w:rsidRPr="003C7DF6">
        <w:rPr>
          <w:rFonts w:ascii="Times New Roman" w:hAnsi="Times New Roman" w:cs="Times New Roman"/>
          <w:sz w:val="24"/>
          <w:szCs w:val="24"/>
        </w:rPr>
        <w:t xml:space="preserve">ilure to make a timely </w:t>
      </w:r>
      <w:r w:rsidR="004047C9">
        <w:rPr>
          <w:rFonts w:ascii="Times New Roman" w:hAnsi="Times New Roman" w:cs="Times New Roman"/>
          <w:sz w:val="24"/>
          <w:szCs w:val="24"/>
        </w:rPr>
        <w:t>((</w:t>
      </w:r>
      <w:r w:rsidR="003C7DF6" w:rsidRPr="00C06C24">
        <w:rPr>
          <w:rFonts w:ascii="Times New Roman" w:hAnsi="Times New Roman" w:cs="Times New Roman"/>
          <w:strike/>
          <w:sz w:val="24"/>
          <w:szCs w:val="24"/>
        </w:rPr>
        <w:t>protest</w:t>
      </w:r>
      <w:r w:rsidR="004047C9">
        <w:rPr>
          <w:rFonts w:ascii="Times New Roman" w:hAnsi="Times New Roman" w:cs="Times New Roman"/>
          <w:sz w:val="24"/>
          <w:szCs w:val="24"/>
        </w:rPr>
        <w:t xml:space="preserve">)) </w:t>
      </w:r>
      <w:r w:rsidR="004047C9">
        <w:rPr>
          <w:rFonts w:ascii="Times New Roman" w:hAnsi="Times New Roman" w:cs="Times New Roman"/>
          <w:sz w:val="24"/>
          <w:szCs w:val="24"/>
          <w:u w:val="single"/>
        </w:rPr>
        <w:t>objection</w:t>
      </w:r>
      <w:r w:rsidR="003C7DF6" w:rsidRPr="003C7DF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2F4426" w:rsidTr="002F4426">
        <w:tc>
          <w:tcPr>
            <w:tcW w:w="9576" w:type="dxa"/>
          </w:tcPr>
          <w:p w:rsidR="002F4426" w:rsidRDefault="002F4426" w:rsidP="00F9755B">
            <w:pPr>
              <w:spacing w:line="360" w:lineRule="auto"/>
              <w:rPr>
                <w:rFonts w:ascii="Times New Roman" w:hAnsi="Times New Roman" w:cs="Times New Roman"/>
                <w:sz w:val="24"/>
                <w:szCs w:val="24"/>
              </w:rPr>
            </w:pPr>
            <w:r w:rsidRPr="002F4426">
              <w:rPr>
                <w:rFonts w:ascii="Times New Roman" w:hAnsi="Times New Roman" w:cs="Times New Roman"/>
                <w:b/>
                <w:sz w:val="24"/>
                <w:szCs w:val="24"/>
              </w:rPr>
              <w:t>NOTE:</w:t>
            </w:r>
            <w:r>
              <w:rPr>
                <w:rFonts w:ascii="Times New Roman" w:hAnsi="Times New Roman" w:cs="Times New Roman"/>
                <w:sz w:val="24"/>
                <w:szCs w:val="24"/>
              </w:rPr>
              <w:t xml:space="preserve"> The changes made to Subsections (1) and (2) substitute the word “objection” for “protest” or variations of those words, as the word “object” is the term used in RCW 81.68.040 in reference to an existing company’s ability to object to an application providing service in the same territory as the existing carrier.</w:t>
            </w:r>
            <w:r w:rsidR="00414E31">
              <w:rPr>
                <w:rFonts w:ascii="Times New Roman" w:hAnsi="Times New Roman" w:cs="Times New Roman"/>
                <w:sz w:val="24"/>
                <w:szCs w:val="24"/>
              </w:rPr>
              <w:t xml:space="preserve"> Subsection </w:t>
            </w:r>
            <w:r w:rsidR="00916E3A">
              <w:rPr>
                <w:rFonts w:ascii="Times New Roman" w:hAnsi="Times New Roman" w:cs="Times New Roman"/>
                <w:sz w:val="24"/>
                <w:szCs w:val="24"/>
              </w:rPr>
              <w:t>(</w:t>
            </w:r>
            <w:r w:rsidR="00414E31">
              <w:rPr>
                <w:rFonts w:ascii="Times New Roman" w:hAnsi="Times New Roman" w:cs="Times New Roman"/>
                <w:sz w:val="24"/>
                <w:szCs w:val="24"/>
              </w:rPr>
              <w:t>2</w:t>
            </w:r>
            <w:r w:rsidR="00916E3A">
              <w:rPr>
                <w:rFonts w:ascii="Times New Roman" w:hAnsi="Times New Roman" w:cs="Times New Roman"/>
                <w:sz w:val="24"/>
                <w:szCs w:val="24"/>
              </w:rPr>
              <w:t>)</w:t>
            </w:r>
            <w:r w:rsidR="00414E31">
              <w:rPr>
                <w:rFonts w:ascii="Times New Roman" w:hAnsi="Times New Roman" w:cs="Times New Roman"/>
                <w:sz w:val="24"/>
                <w:szCs w:val="24"/>
              </w:rPr>
              <w:t xml:space="preserve"> also </w:t>
            </w:r>
            <w:r w:rsidR="00E62C43">
              <w:rPr>
                <w:rFonts w:ascii="Times New Roman" w:hAnsi="Times New Roman" w:cs="Times New Roman"/>
                <w:sz w:val="24"/>
                <w:szCs w:val="24"/>
              </w:rPr>
              <w:t>limits</w:t>
            </w:r>
            <w:r w:rsidR="00414E31">
              <w:rPr>
                <w:rFonts w:ascii="Times New Roman" w:hAnsi="Times New Roman" w:cs="Times New Roman"/>
                <w:sz w:val="24"/>
                <w:szCs w:val="24"/>
              </w:rPr>
              <w:t xml:space="preserve"> objections to applications for new or extended service.</w:t>
            </w:r>
          </w:p>
        </w:tc>
      </w:tr>
    </w:tbl>
    <w:p w:rsidR="00244FA0" w:rsidRDefault="00131EC8" w:rsidP="00F9755B">
      <w:pPr>
        <w:spacing w:before="120"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F9755B">
        <w:rPr>
          <w:rFonts w:ascii="Times New Roman" w:hAnsi="Times New Roman" w:cs="Times New Roman"/>
          <w:sz w:val="24"/>
          <w:szCs w:val="24"/>
        </w:rPr>
        <w:t xml:space="preserve">(3) </w:t>
      </w:r>
      <w:r w:rsidR="001524B9" w:rsidRPr="00F9755B">
        <w:rPr>
          <w:rFonts w:ascii="Times New Roman" w:hAnsi="Times New Roman" w:cs="Times New Roman"/>
          <w:sz w:val="24"/>
          <w:szCs w:val="24"/>
        </w:rPr>
        <w:t>((</w:t>
      </w:r>
      <w:r w:rsidRPr="00F9755B">
        <w:rPr>
          <w:rFonts w:ascii="Times New Roman" w:hAnsi="Times New Roman" w:cs="Times New Roman"/>
          <w:strike/>
          <w:sz w:val="24"/>
          <w:szCs w:val="24"/>
        </w:rPr>
        <w:t>Intervention. Any person, other than the applicant and protestants to an application, who desires to appear and participate, and who does not desire to broaden the issues of the proceeding, may petition to be an intervener. Refer to WAC 480-07-355 f</w:t>
      </w:r>
      <w:r w:rsidR="003C7DF6" w:rsidRPr="00F9755B">
        <w:rPr>
          <w:rFonts w:ascii="Times New Roman" w:hAnsi="Times New Roman" w:cs="Times New Roman"/>
          <w:strike/>
          <w:sz w:val="24"/>
          <w:szCs w:val="24"/>
        </w:rPr>
        <w:t>or information on intervention.</w:t>
      </w:r>
      <w:r w:rsidR="001524B9" w:rsidRPr="00F9755B">
        <w:rPr>
          <w:rFonts w:ascii="Times New Roman" w:hAnsi="Times New Roman" w:cs="Times New Roman"/>
          <w:sz w:val="24"/>
          <w:szCs w:val="24"/>
        </w:rPr>
        <w:t>))</w:t>
      </w:r>
      <w:r w:rsidR="00244FA0" w:rsidRPr="00F9755B">
        <w:rPr>
          <w:rFonts w:ascii="Times New Roman" w:hAnsi="Times New Roman" w:cs="Times New Roman"/>
          <w:sz w:val="24"/>
          <w:szCs w:val="24"/>
          <w:u w:val="single"/>
        </w:rPr>
        <w:t xml:space="preserve">  The adjudication of applications </w:t>
      </w:r>
      <w:r w:rsidR="003567AE" w:rsidRPr="00F9755B">
        <w:rPr>
          <w:rFonts w:ascii="Times New Roman" w:hAnsi="Times New Roman" w:cs="Times New Roman"/>
          <w:sz w:val="24"/>
          <w:szCs w:val="24"/>
          <w:u w:val="single"/>
        </w:rPr>
        <w:t>subject to an objection</w:t>
      </w:r>
      <w:r w:rsidR="00244FA0" w:rsidRPr="00F9755B">
        <w:rPr>
          <w:rFonts w:ascii="Times New Roman" w:hAnsi="Times New Roman" w:cs="Times New Roman"/>
          <w:sz w:val="24"/>
          <w:szCs w:val="24"/>
          <w:u w:val="single"/>
        </w:rPr>
        <w:t xml:space="preserve"> </w:t>
      </w:r>
      <w:r w:rsidR="00DE0344" w:rsidRPr="00F9755B">
        <w:rPr>
          <w:rFonts w:ascii="Times New Roman" w:hAnsi="Times New Roman" w:cs="Times New Roman"/>
          <w:sz w:val="24"/>
          <w:szCs w:val="24"/>
          <w:u w:val="single"/>
        </w:rPr>
        <w:t xml:space="preserve">filed </w:t>
      </w:r>
      <w:r w:rsidR="00244FA0" w:rsidRPr="00F9755B">
        <w:rPr>
          <w:rFonts w:ascii="Times New Roman" w:hAnsi="Times New Roman" w:cs="Times New Roman"/>
          <w:sz w:val="24"/>
          <w:szCs w:val="24"/>
          <w:u w:val="single"/>
        </w:rPr>
        <w:t xml:space="preserve">under RCW </w:t>
      </w:r>
      <w:r w:rsidR="00244FA0" w:rsidRPr="00F9755B">
        <w:rPr>
          <w:rFonts w:ascii="Times New Roman" w:hAnsi="Times New Roman" w:cs="Times New Roman"/>
          <w:sz w:val="24"/>
          <w:szCs w:val="24"/>
          <w:u w:val="single"/>
        </w:rPr>
        <w:lastRenderedPageBreak/>
        <w:t>81.68.040</w:t>
      </w:r>
      <w:r w:rsidR="00567365" w:rsidRPr="00F9755B">
        <w:rPr>
          <w:rFonts w:ascii="Times New Roman" w:hAnsi="Times New Roman" w:cs="Times New Roman"/>
          <w:sz w:val="24"/>
          <w:szCs w:val="24"/>
          <w:u w:val="single"/>
        </w:rPr>
        <w:t xml:space="preserve"> </w:t>
      </w:r>
      <w:r w:rsidR="00244FA0" w:rsidRPr="00F9755B">
        <w:rPr>
          <w:rFonts w:ascii="Times New Roman" w:hAnsi="Times New Roman" w:cs="Times New Roman"/>
          <w:sz w:val="24"/>
          <w:szCs w:val="24"/>
          <w:u w:val="single"/>
        </w:rPr>
        <w:t xml:space="preserve">will be accomplished in the simplest and most expeditious manner consistent with the opportunity for hearing. </w:t>
      </w:r>
      <w:r w:rsidR="007A07DE" w:rsidRPr="00F9755B">
        <w:rPr>
          <w:rFonts w:ascii="Times New Roman" w:hAnsi="Times New Roman" w:cs="Times New Roman"/>
          <w:sz w:val="24"/>
          <w:szCs w:val="24"/>
          <w:u w:val="single"/>
        </w:rPr>
        <w:t xml:space="preserve">The adjudication </w:t>
      </w:r>
      <w:r w:rsidR="00244FA0" w:rsidRPr="00F9755B">
        <w:rPr>
          <w:rFonts w:ascii="Times New Roman" w:hAnsi="Times New Roman" w:cs="Times New Roman"/>
          <w:sz w:val="24"/>
          <w:szCs w:val="24"/>
          <w:u w:val="single"/>
        </w:rPr>
        <w:t xml:space="preserve">will be limited to the question of whether </w:t>
      </w:r>
      <w:r w:rsidR="007A07DE" w:rsidRPr="00F9755B">
        <w:rPr>
          <w:rFonts w:ascii="Times New Roman" w:hAnsi="Times New Roman" w:cs="Times New Roman"/>
          <w:sz w:val="24"/>
          <w:szCs w:val="24"/>
          <w:u w:val="single"/>
        </w:rPr>
        <w:t xml:space="preserve">the </w:t>
      </w:r>
      <w:r w:rsidR="00DA4434" w:rsidRPr="00F9755B">
        <w:rPr>
          <w:rFonts w:ascii="Times New Roman" w:hAnsi="Times New Roman" w:cs="Times New Roman"/>
          <w:sz w:val="24"/>
          <w:szCs w:val="24"/>
          <w:u w:val="single"/>
        </w:rPr>
        <w:t xml:space="preserve">objecting </w:t>
      </w:r>
      <w:r w:rsidR="00A7693E" w:rsidRPr="00F9755B">
        <w:rPr>
          <w:rFonts w:ascii="Times New Roman" w:hAnsi="Times New Roman" w:cs="Times New Roman"/>
          <w:sz w:val="24"/>
          <w:szCs w:val="24"/>
          <w:u w:val="single"/>
        </w:rPr>
        <w:t xml:space="preserve">company </w:t>
      </w:r>
      <w:r w:rsidR="00DE0344" w:rsidRPr="00F9755B">
        <w:rPr>
          <w:rFonts w:ascii="Times New Roman" w:hAnsi="Times New Roman" w:cs="Times New Roman"/>
          <w:sz w:val="24"/>
          <w:szCs w:val="24"/>
          <w:u w:val="single"/>
        </w:rPr>
        <w:t>holds a certificate</w:t>
      </w:r>
      <w:r w:rsidR="00CA79DF" w:rsidRPr="00F9755B">
        <w:rPr>
          <w:rFonts w:ascii="Times New Roman" w:hAnsi="Times New Roman" w:cs="Times New Roman"/>
          <w:sz w:val="24"/>
          <w:szCs w:val="24"/>
          <w:u w:val="single"/>
        </w:rPr>
        <w:t xml:space="preserve"> to provide the </w:t>
      </w:r>
      <w:r w:rsidR="00CA79DF" w:rsidRPr="00FD3025">
        <w:rPr>
          <w:rFonts w:ascii="Times New Roman" w:hAnsi="Times New Roman" w:cs="Times New Roman"/>
          <w:sz w:val="24"/>
          <w:szCs w:val="24"/>
          <w:highlight w:val="yellow"/>
          <w:u w:val="single"/>
        </w:rPr>
        <w:t>same</w:t>
      </w:r>
      <w:r w:rsidR="00CA79DF" w:rsidRPr="00F9755B">
        <w:rPr>
          <w:rFonts w:ascii="Times New Roman" w:hAnsi="Times New Roman" w:cs="Times New Roman"/>
          <w:sz w:val="24"/>
          <w:szCs w:val="24"/>
          <w:u w:val="single"/>
        </w:rPr>
        <w:t xml:space="preserve"> service in the same territory, </w:t>
      </w:r>
      <w:r w:rsidR="001C138E" w:rsidRPr="00F9755B">
        <w:rPr>
          <w:rFonts w:ascii="Times New Roman" w:hAnsi="Times New Roman" w:cs="Times New Roman"/>
          <w:sz w:val="24"/>
          <w:szCs w:val="24"/>
          <w:u w:val="single"/>
        </w:rPr>
        <w:t xml:space="preserve">the </w:t>
      </w:r>
      <w:r w:rsidR="00DE0344" w:rsidRPr="00F9755B">
        <w:rPr>
          <w:rFonts w:ascii="Times New Roman" w:hAnsi="Times New Roman" w:cs="Times New Roman"/>
          <w:sz w:val="24"/>
          <w:szCs w:val="24"/>
          <w:u w:val="single"/>
        </w:rPr>
        <w:t>extent to which</w:t>
      </w:r>
      <w:r w:rsidR="001C138E" w:rsidRPr="00F9755B">
        <w:rPr>
          <w:rFonts w:ascii="Times New Roman" w:hAnsi="Times New Roman" w:cs="Times New Roman"/>
          <w:sz w:val="24"/>
          <w:szCs w:val="24"/>
          <w:u w:val="single"/>
        </w:rPr>
        <w:t xml:space="preserve"> the </w:t>
      </w:r>
      <w:r w:rsidR="00DA4434" w:rsidRPr="00F9755B">
        <w:rPr>
          <w:rFonts w:ascii="Times New Roman" w:hAnsi="Times New Roman" w:cs="Times New Roman"/>
          <w:sz w:val="24"/>
          <w:szCs w:val="24"/>
          <w:u w:val="single"/>
        </w:rPr>
        <w:t xml:space="preserve">objecting </w:t>
      </w:r>
      <w:r w:rsidR="00A7693E" w:rsidRPr="00F9755B">
        <w:rPr>
          <w:rFonts w:ascii="Times New Roman" w:hAnsi="Times New Roman" w:cs="Times New Roman"/>
          <w:sz w:val="24"/>
          <w:szCs w:val="24"/>
          <w:u w:val="single"/>
        </w:rPr>
        <w:t xml:space="preserve">company </w:t>
      </w:r>
      <w:r w:rsidR="001C138E" w:rsidRPr="00F9755B">
        <w:rPr>
          <w:rFonts w:ascii="Times New Roman" w:hAnsi="Times New Roman" w:cs="Times New Roman"/>
          <w:sz w:val="24"/>
          <w:szCs w:val="24"/>
          <w:u w:val="single"/>
        </w:rPr>
        <w:t xml:space="preserve">provides the same service, </w:t>
      </w:r>
      <w:r w:rsidR="00CA79DF" w:rsidRPr="00F9755B">
        <w:rPr>
          <w:rFonts w:ascii="Times New Roman" w:hAnsi="Times New Roman" w:cs="Times New Roman"/>
          <w:sz w:val="24"/>
          <w:szCs w:val="24"/>
          <w:u w:val="single"/>
        </w:rPr>
        <w:t xml:space="preserve">and whether </w:t>
      </w:r>
      <w:r w:rsidR="00DB0A92" w:rsidRPr="00F9755B">
        <w:rPr>
          <w:rFonts w:ascii="Times New Roman" w:hAnsi="Times New Roman" w:cs="Times New Roman"/>
          <w:sz w:val="24"/>
          <w:szCs w:val="24"/>
          <w:u w:val="single"/>
        </w:rPr>
        <w:t>a</w:t>
      </w:r>
      <w:r w:rsidR="00DA4434" w:rsidRPr="00F9755B">
        <w:rPr>
          <w:rFonts w:ascii="Times New Roman" w:hAnsi="Times New Roman" w:cs="Times New Roman"/>
          <w:sz w:val="24"/>
          <w:szCs w:val="24"/>
          <w:u w:val="single"/>
        </w:rPr>
        <w:t>n objecting</w:t>
      </w:r>
      <w:r w:rsidR="00244FA0" w:rsidRPr="00F9755B">
        <w:rPr>
          <w:rFonts w:ascii="Times New Roman" w:hAnsi="Times New Roman" w:cs="Times New Roman"/>
          <w:sz w:val="24"/>
          <w:szCs w:val="24"/>
          <w:u w:val="single"/>
        </w:rPr>
        <w:t xml:space="preserve"> </w:t>
      </w:r>
      <w:r w:rsidR="00A7693E" w:rsidRPr="00F9755B">
        <w:rPr>
          <w:rFonts w:ascii="Times New Roman" w:hAnsi="Times New Roman" w:cs="Times New Roman"/>
          <w:sz w:val="24"/>
          <w:szCs w:val="24"/>
          <w:u w:val="single"/>
        </w:rPr>
        <w:t xml:space="preserve">company </w:t>
      </w:r>
      <w:r w:rsidR="00244FA0" w:rsidRPr="00F9755B">
        <w:rPr>
          <w:rFonts w:ascii="Times New Roman" w:hAnsi="Times New Roman" w:cs="Times New Roman"/>
          <w:sz w:val="24"/>
          <w:szCs w:val="24"/>
          <w:u w:val="single"/>
        </w:rPr>
        <w:t xml:space="preserve">will </w:t>
      </w:r>
      <w:r w:rsidR="001C138E" w:rsidRPr="00F9755B">
        <w:rPr>
          <w:rFonts w:ascii="Times New Roman" w:hAnsi="Times New Roman" w:cs="Times New Roman"/>
          <w:sz w:val="24"/>
          <w:szCs w:val="24"/>
          <w:u w:val="single"/>
        </w:rPr>
        <w:t xml:space="preserve">provide the </w:t>
      </w:r>
      <w:r w:rsidR="001C138E" w:rsidRPr="00FD3025">
        <w:rPr>
          <w:rFonts w:ascii="Times New Roman" w:hAnsi="Times New Roman" w:cs="Times New Roman"/>
          <w:sz w:val="24"/>
          <w:szCs w:val="24"/>
          <w:highlight w:val="yellow"/>
          <w:u w:val="single"/>
        </w:rPr>
        <w:t>same</w:t>
      </w:r>
      <w:r w:rsidR="001C138E" w:rsidRPr="00F9755B">
        <w:rPr>
          <w:rFonts w:ascii="Times New Roman" w:hAnsi="Times New Roman" w:cs="Times New Roman"/>
          <w:sz w:val="24"/>
          <w:szCs w:val="24"/>
          <w:u w:val="single"/>
        </w:rPr>
        <w:t xml:space="preserve"> service </w:t>
      </w:r>
      <w:r w:rsidR="00244FA0" w:rsidRPr="00F9755B">
        <w:rPr>
          <w:rFonts w:ascii="Times New Roman" w:hAnsi="Times New Roman" w:cs="Times New Roman"/>
          <w:sz w:val="24"/>
          <w:szCs w:val="24"/>
          <w:u w:val="single"/>
        </w:rPr>
        <w:t>to the satisfaction of the commission.</w:t>
      </w:r>
      <w:r w:rsidR="00732FE9" w:rsidRPr="00F9755B">
        <w:rPr>
          <w:rFonts w:ascii="Times New Roman" w:hAnsi="Times New Roman" w:cs="Times New Roman"/>
          <w:sz w:val="24"/>
          <w:szCs w:val="24"/>
          <w:u w:val="single"/>
        </w:rPr>
        <w:t xml:space="preserve"> If the commission determines that the </w:t>
      </w:r>
      <w:r w:rsidR="00DA4434" w:rsidRPr="00F9755B">
        <w:rPr>
          <w:rFonts w:ascii="Times New Roman" w:hAnsi="Times New Roman" w:cs="Times New Roman"/>
          <w:sz w:val="24"/>
          <w:szCs w:val="24"/>
          <w:u w:val="single"/>
        </w:rPr>
        <w:t xml:space="preserve">objecting </w:t>
      </w:r>
      <w:r w:rsidR="00A7693E" w:rsidRPr="00F9755B">
        <w:rPr>
          <w:rFonts w:ascii="Times New Roman" w:hAnsi="Times New Roman" w:cs="Times New Roman"/>
          <w:sz w:val="24"/>
          <w:szCs w:val="24"/>
          <w:u w:val="single"/>
        </w:rPr>
        <w:t xml:space="preserve">company </w:t>
      </w:r>
      <w:r w:rsidR="00DE0344" w:rsidRPr="00F9755B">
        <w:rPr>
          <w:rFonts w:ascii="Times New Roman" w:hAnsi="Times New Roman" w:cs="Times New Roman"/>
          <w:sz w:val="24"/>
          <w:szCs w:val="24"/>
          <w:u w:val="single"/>
        </w:rPr>
        <w:t>holds a certificate</w:t>
      </w:r>
      <w:r w:rsidR="00732FE9" w:rsidRPr="00F9755B">
        <w:rPr>
          <w:rFonts w:ascii="Times New Roman" w:hAnsi="Times New Roman" w:cs="Times New Roman"/>
          <w:sz w:val="24"/>
          <w:szCs w:val="24"/>
          <w:u w:val="single"/>
        </w:rPr>
        <w:t xml:space="preserve"> to provide the </w:t>
      </w:r>
      <w:r w:rsidR="00732FE9" w:rsidRPr="00FD3025">
        <w:rPr>
          <w:rFonts w:ascii="Times New Roman" w:hAnsi="Times New Roman" w:cs="Times New Roman"/>
          <w:sz w:val="24"/>
          <w:szCs w:val="24"/>
          <w:highlight w:val="yellow"/>
          <w:u w:val="single"/>
        </w:rPr>
        <w:t>same</w:t>
      </w:r>
      <w:r w:rsidR="00732FE9" w:rsidRPr="00F9755B">
        <w:rPr>
          <w:rFonts w:ascii="Times New Roman" w:hAnsi="Times New Roman" w:cs="Times New Roman"/>
          <w:sz w:val="24"/>
          <w:szCs w:val="24"/>
          <w:u w:val="single"/>
        </w:rPr>
        <w:t xml:space="preserve"> service in the same territory, that the extent of that service is the </w:t>
      </w:r>
      <w:r w:rsidR="00732FE9" w:rsidRPr="00F85173">
        <w:rPr>
          <w:rFonts w:ascii="Times New Roman" w:hAnsi="Times New Roman" w:cs="Times New Roman"/>
          <w:sz w:val="24"/>
          <w:szCs w:val="24"/>
          <w:highlight w:val="yellow"/>
          <w:u w:val="single"/>
        </w:rPr>
        <w:t>same</w:t>
      </w:r>
      <w:r w:rsidR="00732FE9" w:rsidRPr="00F9755B">
        <w:rPr>
          <w:rFonts w:ascii="Times New Roman" w:hAnsi="Times New Roman" w:cs="Times New Roman"/>
          <w:sz w:val="24"/>
          <w:szCs w:val="24"/>
          <w:u w:val="single"/>
        </w:rPr>
        <w:t xml:space="preserve"> as proposed in the application, and that the </w:t>
      </w:r>
      <w:r w:rsidR="00DA4434" w:rsidRPr="00F9755B">
        <w:rPr>
          <w:rFonts w:ascii="Times New Roman" w:hAnsi="Times New Roman" w:cs="Times New Roman"/>
          <w:sz w:val="24"/>
          <w:szCs w:val="24"/>
          <w:u w:val="single"/>
        </w:rPr>
        <w:t xml:space="preserve">objecting </w:t>
      </w:r>
      <w:r w:rsidR="00A7693E" w:rsidRPr="00F9755B">
        <w:rPr>
          <w:rFonts w:ascii="Times New Roman" w:hAnsi="Times New Roman" w:cs="Times New Roman"/>
          <w:sz w:val="24"/>
          <w:szCs w:val="24"/>
          <w:u w:val="single"/>
        </w:rPr>
        <w:t xml:space="preserve">company </w:t>
      </w:r>
      <w:r w:rsidR="00180F81" w:rsidRPr="00F9755B">
        <w:rPr>
          <w:rFonts w:ascii="Times New Roman" w:hAnsi="Times New Roman" w:cs="Times New Roman"/>
          <w:sz w:val="24"/>
          <w:szCs w:val="24"/>
          <w:u w:val="single"/>
        </w:rPr>
        <w:t xml:space="preserve">is </w:t>
      </w:r>
      <w:r w:rsidR="00DA4434" w:rsidRPr="00F9755B">
        <w:rPr>
          <w:rFonts w:ascii="Times New Roman" w:hAnsi="Times New Roman" w:cs="Times New Roman"/>
          <w:sz w:val="24"/>
          <w:szCs w:val="24"/>
          <w:u w:val="single"/>
        </w:rPr>
        <w:t xml:space="preserve">providing </w:t>
      </w:r>
      <w:r w:rsidR="00732FE9" w:rsidRPr="00F9755B">
        <w:rPr>
          <w:rFonts w:ascii="Times New Roman" w:hAnsi="Times New Roman" w:cs="Times New Roman"/>
          <w:sz w:val="24"/>
          <w:szCs w:val="24"/>
          <w:u w:val="single"/>
        </w:rPr>
        <w:t xml:space="preserve">the </w:t>
      </w:r>
      <w:r w:rsidR="00732FE9" w:rsidRPr="00F85173">
        <w:rPr>
          <w:rFonts w:ascii="Times New Roman" w:hAnsi="Times New Roman" w:cs="Times New Roman"/>
          <w:sz w:val="24"/>
          <w:szCs w:val="24"/>
          <w:highlight w:val="yellow"/>
          <w:u w:val="single"/>
        </w:rPr>
        <w:t>same</w:t>
      </w:r>
      <w:r w:rsidR="00732FE9" w:rsidRPr="00F9755B">
        <w:rPr>
          <w:rFonts w:ascii="Times New Roman" w:hAnsi="Times New Roman" w:cs="Times New Roman"/>
          <w:sz w:val="24"/>
          <w:szCs w:val="24"/>
          <w:u w:val="single"/>
        </w:rPr>
        <w:t xml:space="preserve"> service to the satisfaction of the commission, the commission will then consider </w:t>
      </w:r>
      <w:r w:rsidR="00732FE9" w:rsidRPr="00F9755B">
        <w:rPr>
          <w:rFonts w:ascii="Times New Roman" w:hAnsi="Times New Roman" w:cs="Times New Roman"/>
          <w:b/>
          <w:sz w:val="24"/>
          <w:szCs w:val="24"/>
          <w:u w:val="single"/>
        </w:rPr>
        <w:t xml:space="preserve">whether approving the application will </w:t>
      </w:r>
      <w:r w:rsidR="00732FE9" w:rsidRPr="00354DD0">
        <w:rPr>
          <w:rFonts w:ascii="Times New Roman" w:hAnsi="Times New Roman" w:cs="Times New Roman"/>
          <w:b/>
          <w:sz w:val="24"/>
          <w:szCs w:val="24"/>
          <w:highlight w:val="yellow"/>
          <w:u w:val="single"/>
        </w:rPr>
        <w:t xml:space="preserve">make the </w:t>
      </w:r>
      <w:r w:rsidR="00A7693E" w:rsidRPr="00354DD0">
        <w:rPr>
          <w:rFonts w:ascii="Times New Roman" w:hAnsi="Times New Roman" w:cs="Times New Roman"/>
          <w:b/>
          <w:sz w:val="24"/>
          <w:szCs w:val="24"/>
          <w:highlight w:val="yellow"/>
          <w:u w:val="single"/>
        </w:rPr>
        <w:t xml:space="preserve">objecting company’s </w:t>
      </w:r>
      <w:r w:rsidR="00732FE9" w:rsidRPr="00354DD0">
        <w:rPr>
          <w:rFonts w:ascii="Times New Roman" w:hAnsi="Times New Roman" w:cs="Times New Roman"/>
          <w:b/>
          <w:sz w:val="24"/>
          <w:szCs w:val="24"/>
          <w:highlight w:val="yellow"/>
          <w:u w:val="single"/>
        </w:rPr>
        <w:t xml:space="preserve">business </w:t>
      </w:r>
      <w:r w:rsidR="00A7693E" w:rsidRPr="00354DD0">
        <w:rPr>
          <w:rFonts w:ascii="Times New Roman" w:hAnsi="Times New Roman" w:cs="Times New Roman"/>
          <w:b/>
          <w:sz w:val="24"/>
          <w:szCs w:val="24"/>
          <w:highlight w:val="yellow"/>
          <w:u w:val="single"/>
        </w:rPr>
        <w:t xml:space="preserve">not </w:t>
      </w:r>
      <w:r w:rsidR="00732FE9" w:rsidRPr="00354DD0">
        <w:rPr>
          <w:rFonts w:ascii="Times New Roman" w:hAnsi="Times New Roman" w:cs="Times New Roman"/>
          <w:b/>
          <w:sz w:val="24"/>
          <w:szCs w:val="24"/>
          <w:highlight w:val="yellow"/>
          <w:u w:val="single"/>
        </w:rPr>
        <w:t>viable.</w:t>
      </w:r>
    </w:p>
    <w:p w:rsidR="00AC700A" w:rsidRDefault="00FD3025" w:rsidP="00FD3025">
      <w:pPr>
        <w:overflowPunct w:val="0"/>
        <w:autoSpaceDE w:val="0"/>
        <w:autoSpaceDN w:val="0"/>
        <w:adjustRightInd w:val="0"/>
        <w:spacing w:after="0" w:line="360" w:lineRule="auto"/>
        <w:ind w:left="720"/>
        <w:textAlignment w:val="baseline"/>
        <w:rPr>
          <w:rFonts w:ascii="Arial" w:eastAsia="Times New Roman" w:hAnsi="Arial" w:cs="Arial"/>
          <w:b/>
        </w:rPr>
      </w:pPr>
      <w:r w:rsidRPr="00AC700A">
        <w:rPr>
          <w:rFonts w:ascii="Arial" w:eastAsia="Times New Roman" w:hAnsi="Arial" w:cs="Arial"/>
          <w:b/>
          <w:highlight w:val="yellow"/>
        </w:rPr>
        <w:t>Change “same”  to “similar” or  “comparable”</w:t>
      </w:r>
    </w:p>
    <w:p w:rsidR="00F85173" w:rsidRDefault="00F85173" w:rsidP="00FD3025">
      <w:pPr>
        <w:overflowPunct w:val="0"/>
        <w:autoSpaceDE w:val="0"/>
        <w:autoSpaceDN w:val="0"/>
        <w:adjustRightInd w:val="0"/>
        <w:spacing w:after="0" w:line="360" w:lineRule="auto"/>
        <w:ind w:left="720"/>
        <w:textAlignment w:val="baseline"/>
        <w:rPr>
          <w:rFonts w:ascii="Arial" w:eastAsia="Times New Roman" w:hAnsi="Arial" w:cs="Arial"/>
          <w:b/>
        </w:rPr>
      </w:pPr>
    </w:p>
    <w:p w:rsidR="00AC700A" w:rsidRDefault="00354DD0" w:rsidP="00FD3025">
      <w:pPr>
        <w:overflowPunct w:val="0"/>
        <w:autoSpaceDE w:val="0"/>
        <w:autoSpaceDN w:val="0"/>
        <w:adjustRightInd w:val="0"/>
        <w:spacing w:after="0" w:line="360" w:lineRule="auto"/>
        <w:ind w:left="720"/>
        <w:textAlignment w:val="baseline"/>
        <w:rPr>
          <w:rFonts w:ascii="Arial" w:eastAsia="Times New Roman" w:hAnsi="Arial" w:cs="Arial"/>
          <w:b/>
        </w:rPr>
      </w:pPr>
      <w:r w:rsidRPr="00354DD0">
        <w:rPr>
          <w:rFonts w:ascii="Arial" w:eastAsia="Times New Roman" w:hAnsi="Arial" w:cs="Arial"/>
          <w:b/>
          <w:highlight w:val="yellow"/>
        </w:rPr>
        <w:t>Last sentence:</w:t>
      </w:r>
      <w:r>
        <w:rPr>
          <w:rFonts w:ascii="Arial" w:eastAsia="Times New Roman" w:hAnsi="Arial" w:cs="Arial"/>
          <w:b/>
          <w:highlight w:val="yellow"/>
        </w:rPr>
        <w:t xml:space="preserve">  “</w:t>
      </w:r>
      <w:r w:rsidRPr="00354DD0">
        <w:rPr>
          <w:rFonts w:ascii="Arial" w:eastAsia="Times New Roman" w:hAnsi="Arial" w:cs="Arial"/>
          <w:b/>
          <w:highlight w:val="yellow"/>
        </w:rPr>
        <w:t xml:space="preserve"> </w:t>
      </w:r>
      <w:r>
        <w:rPr>
          <w:rFonts w:ascii="Arial" w:eastAsia="Times New Roman" w:hAnsi="Arial" w:cs="Arial"/>
          <w:b/>
          <w:highlight w:val="yellow"/>
        </w:rPr>
        <w:t xml:space="preserve">…will evaluate to what extent </w:t>
      </w:r>
      <w:r w:rsidRPr="00354DD0">
        <w:rPr>
          <w:rFonts w:ascii="Arial" w:eastAsia="Times New Roman" w:hAnsi="Arial" w:cs="Arial"/>
          <w:b/>
          <w:highlight w:val="yellow"/>
        </w:rPr>
        <w:t>approving the application will result in harm to the business or harm to the traveling public.</w:t>
      </w:r>
      <w:r>
        <w:rPr>
          <w:rFonts w:ascii="Arial" w:eastAsia="Times New Roman" w:hAnsi="Arial" w:cs="Arial"/>
          <w:b/>
        </w:rPr>
        <w:t>”</w:t>
      </w:r>
    </w:p>
    <w:p w:rsidR="00603489" w:rsidRDefault="00603489" w:rsidP="00FD3025">
      <w:pPr>
        <w:overflowPunct w:val="0"/>
        <w:autoSpaceDE w:val="0"/>
        <w:autoSpaceDN w:val="0"/>
        <w:adjustRightInd w:val="0"/>
        <w:spacing w:after="0" w:line="360" w:lineRule="auto"/>
        <w:ind w:left="720"/>
        <w:textAlignment w:val="baseline"/>
        <w:rPr>
          <w:rFonts w:ascii="Arial" w:eastAsia="Times New Roman" w:hAnsi="Arial" w:cs="Arial"/>
          <w:b/>
        </w:rPr>
      </w:pPr>
    </w:p>
    <w:p w:rsidR="00AC700A" w:rsidRDefault="005E5747" w:rsidP="00FD3025">
      <w:pPr>
        <w:overflowPunct w:val="0"/>
        <w:autoSpaceDE w:val="0"/>
        <w:autoSpaceDN w:val="0"/>
        <w:adjustRightInd w:val="0"/>
        <w:spacing w:after="0" w:line="360" w:lineRule="auto"/>
        <w:ind w:left="720"/>
        <w:textAlignment w:val="baseline"/>
        <w:rPr>
          <w:rFonts w:ascii="Arial" w:eastAsia="Times New Roman" w:hAnsi="Arial" w:cs="Arial"/>
          <w:b/>
        </w:rPr>
      </w:pPr>
      <w:r w:rsidRPr="00603489">
        <w:rPr>
          <w:rFonts w:ascii="Arial" w:eastAsia="Times New Roman" w:hAnsi="Arial" w:cs="Arial"/>
          <w:b/>
          <w:highlight w:val="yellow"/>
        </w:rPr>
        <w:t>Why should the commissio</w:t>
      </w:r>
      <w:r w:rsidR="00603489" w:rsidRPr="00603489">
        <w:rPr>
          <w:rFonts w:ascii="Arial" w:eastAsia="Times New Roman" w:hAnsi="Arial" w:cs="Arial"/>
          <w:b/>
          <w:highlight w:val="yellow"/>
        </w:rPr>
        <w:t>n proceed with the application i</w:t>
      </w:r>
      <w:r w:rsidRPr="00603489">
        <w:rPr>
          <w:rFonts w:ascii="Arial" w:eastAsia="Times New Roman" w:hAnsi="Arial" w:cs="Arial"/>
          <w:b/>
          <w:highlight w:val="yellow"/>
        </w:rPr>
        <w:t xml:space="preserve">f the </w:t>
      </w:r>
      <w:r w:rsidR="00603489" w:rsidRPr="00603489">
        <w:rPr>
          <w:rFonts w:ascii="Arial" w:eastAsia="Times New Roman" w:hAnsi="Arial" w:cs="Arial"/>
          <w:b/>
          <w:highlight w:val="yellow"/>
        </w:rPr>
        <w:t>existing certificate holder and their operation (1) holds a certificate for the same service, (2) provides the same service, and (3) provides service to the satisfaction of the commission?</w:t>
      </w:r>
    </w:p>
    <w:p w:rsidR="00AC700A" w:rsidRPr="00AC700A" w:rsidRDefault="00AC700A" w:rsidP="00FD3025">
      <w:pPr>
        <w:overflowPunct w:val="0"/>
        <w:autoSpaceDE w:val="0"/>
        <w:autoSpaceDN w:val="0"/>
        <w:adjustRightInd w:val="0"/>
        <w:spacing w:after="0" w:line="360" w:lineRule="auto"/>
        <w:ind w:left="720"/>
        <w:textAlignment w:val="baseline"/>
        <w:rPr>
          <w:rFonts w:ascii="Arial" w:eastAsia="Times New Roman" w:hAnsi="Arial" w:cs="Arial"/>
          <w:b/>
        </w:rPr>
      </w:pPr>
    </w:p>
    <w:tbl>
      <w:tblPr>
        <w:tblStyle w:val="TableGrid"/>
        <w:tblW w:w="0" w:type="auto"/>
        <w:tblLook w:val="04A0" w:firstRow="1" w:lastRow="0" w:firstColumn="1" w:lastColumn="0" w:noHBand="0" w:noVBand="1"/>
      </w:tblPr>
      <w:tblGrid>
        <w:gridCol w:w="9576"/>
      </w:tblGrid>
      <w:tr w:rsidR="002F4426" w:rsidTr="002F4426">
        <w:tc>
          <w:tcPr>
            <w:tcW w:w="9576" w:type="dxa"/>
          </w:tcPr>
          <w:p w:rsidR="002F4426" w:rsidRPr="00F9755B" w:rsidRDefault="002F4426" w:rsidP="00F9755B">
            <w:pPr>
              <w:spacing w:before="120" w:after="120" w:line="360" w:lineRule="auto"/>
              <w:rPr>
                <w:rFonts w:ascii="Times New Roman" w:hAnsi="Times New Roman" w:cs="Times New Roman"/>
                <w:sz w:val="24"/>
                <w:szCs w:val="24"/>
              </w:rPr>
            </w:pPr>
            <w:r w:rsidRPr="00F9755B">
              <w:rPr>
                <w:rFonts w:ascii="Times New Roman" w:hAnsi="Times New Roman" w:cs="Times New Roman"/>
                <w:b/>
                <w:sz w:val="24"/>
                <w:szCs w:val="24"/>
              </w:rPr>
              <w:t>NOTE:</w:t>
            </w:r>
            <w:r w:rsidRPr="00F9755B">
              <w:rPr>
                <w:rFonts w:ascii="Times New Roman" w:hAnsi="Times New Roman" w:cs="Times New Roman"/>
                <w:sz w:val="24"/>
                <w:szCs w:val="24"/>
              </w:rPr>
              <w:t xml:space="preserve">  The subsection relating to “intervention” is removed as applications for auto transportation authority are subject to the procedural rules in Chapter 480-07 WAC and</w:t>
            </w:r>
            <w:r w:rsidR="00575258" w:rsidRPr="00F9755B">
              <w:rPr>
                <w:rFonts w:ascii="Times New Roman" w:hAnsi="Times New Roman" w:cs="Times New Roman"/>
                <w:sz w:val="24"/>
                <w:szCs w:val="24"/>
              </w:rPr>
              <w:t xml:space="preserve"> intervention is included as available in adjudications.</w:t>
            </w:r>
          </w:p>
          <w:p w:rsidR="00575258" w:rsidRDefault="00575258" w:rsidP="00F9755B">
            <w:pPr>
              <w:spacing w:before="120" w:after="120" w:line="360" w:lineRule="auto"/>
              <w:rPr>
                <w:rFonts w:ascii="Times New Roman" w:hAnsi="Times New Roman" w:cs="Times New Roman"/>
                <w:sz w:val="24"/>
                <w:szCs w:val="24"/>
              </w:rPr>
            </w:pPr>
            <w:r w:rsidRPr="00F9755B">
              <w:rPr>
                <w:rFonts w:ascii="Times New Roman" w:hAnsi="Times New Roman" w:cs="Times New Roman"/>
                <w:sz w:val="24"/>
                <w:szCs w:val="24"/>
              </w:rPr>
              <w:t>In addition, the new language is intended to provide guidance to applicants and objecting companies of the Commission’s process for considering applications subject to an objection.</w:t>
            </w:r>
            <w:r>
              <w:rPr>
                <w:rFonts w:ascii="Times New Roman" w:hAnsi="Times New Roman" w:cs="Times New Roman"/>
                <w:sz w:val="24"/>
                <w:szCs w:val="24"/>
              </w:rPr>
              <w:t xml:space="preserve">  </w:t>
            </w:r>
          </w:p>
        </w:tc>
      </w:tr>
    </w:tbl>
    <w:p w:rsidR="00131EC8" w:rsidRPr="003C7DF6" w:rsidRDefault="00131EC8" w:rsidP="00F9755B">
      <w:pPr>
        <w:spacing w:before="120"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0B2C8F">
        <w:rPr>
          <w:rFonts w:ascii="Times New Roman" w:hAnsi="Times New Roman" w:cs="Times New Roman"/>
          <w:sz w:val="24"/>
          <w:szCs w:val="24"/>
        </w:rPr>
        <w:t>(4)</w:t>
      </w:r>
      <w:r w:rsidRPr="00945C5E">
        <w:rPr>
          <w:rFonts w:ascii="Times New Roman" w:hAnsi="Times New Roman" w:cs="Times New Roman"/>
          <w:sz w:val="24"/>
          <w:szCs w:val="24"/>
        </w:rPr>
        <w:t xml:space="preserve"> </w:t>
      </w:r>
      <w:r w:rsidRPr="003C7DF6">
        <w:rPr>
          <w:rFonts w:ascii="Times New Roman" w:hAnsi="Times New Roman" w:cs="Times New Roman"/>
          <w:sz w:val="24"/>
          <w:szCs w:val="24"/>
        </w:rPr>
        <w:t xml:space="preserve">Applications not subject to the docket and </w:t>
      </w:r>
      <w:r w:rsidR="001524B9">
        <w:rPr>
          <w:rFonts w:ascii="Times New Roman" w:hAnsi="Times New Roman" w:cs="Times New Roman"/>
          <w:sz w:val="24"/>
          <w:szCs w:val="24"/>
        </w:rPr>
        <w:t>((</w:t>
      </w:r>
      <w:r w:rsidRPr="001524B9">
        <w:rPr>
          <w:rFonts w:ascii="Times New Roman" w:hAnsi="Times New Roman" w:cs="Times New Roman"/>
          <w:strike/>
          <w:sz w:val="24"/>
          <w:szCs w:val="24"/>
        </w:rPr>
        <w:t>protest</w:t>
      </w:r>
      <w:r w:rsidR="001524B9">
        <w:rPr>
          <w:rFonts w:ascii="Times New Roman" w:hAnsi="Times New Roman" w:cs="Times New Roman"/>
          <w:sz w:val="24"/>
          <w:szCs w:val="24"/>
        </w:rPr>
        <w:t>))</w:t>
      </w:r>
      <w:r w:rsidR="001524B9">
        <w:rPr>
          <w:rFonts w:ascii="Times New Roman" w:hAnsi="Times New Roman" w:cs="Times New Roman"/>
          <w:sz w:val="24"/>
          <w:szCs w:val="24"/>
          <w:u w:val="single"/>
        </w:rPr>
        <w:t xml:space="preserve"> objection</w:t>
      </w:r>
      <w:r w:rsidRPr="003C7DF6">
        <w:rPr>
          <w:rFonts w:ascii="Times New Roman" w:hAnsi="Times New Roman" w:cs="Times New Roman"/>
          <w:sz w:val="24"/>
          <w:szCs w:val="24"/>
        </w:rPr>
        <w:t xml:space="preserve"> provisions of this rul</w:t>
      </w:r>
      <w:r w:rsidR="003C7DF6" w:rsidRPr="003C7DF6">
        <w:rPr>
          <w:rFonts w:ascii="Times New Roman" w:hAnsi="Times New Roman" w:cs="Times New Roman"/>
          <w:sz w:val="24"/>
          <w:szCs w:val="24"/>
        </w:rPr>
        <w:t>e. This rule does not apply to:</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(a) Applications for charter and </w:t>
      </w:r>
      <w:r w:rsidR="003C7DF6" w:rsidRPr="003C7DF6">
        <w:rPr>
          <w:rFonts w:ascii="Times New Roman" w:hAnsi="Times New Roman" w:cs="Times New Roman"/>
          <w:sz w:val="24"/>
          <w:szCs w:val="24"/>
        </w:rPr>
        <w:t>excursion carrier certificates;</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(b) Applications to reinstate a certificate canceled for cause under the provisions of WAC 480-30-181, when the application is filed within thirty days of the</w:t>
      </w:r>
      <w:r w:rsidR="003C7DF6" w:rsidRPr="003C7DF6">
        <w:rPr>
          <w:rFonts w:ascii="Times New Roman" w:hAnsi="Times New Roman" w:cs="Times New Roman"/>
          <w:sz w:val="24"/>
          <w:szCs w:val="24"/>
        </w:rPr>
        <w:t xml:space="preserve"> certificate cancellation date;</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lastRenderedPageBreak/>
        <w:t xml:space="preserve">     (c</w:t>
      </w:r>
      <w:r w:rsidR="003C7DF6" w:rsidRPr="003C7DF6">
        <w:rPr>
          <w:rFonts w:ascii="Times New Roman" w:hAnsi="Times New Roman" w:cs="Times New Roman"/>
          <w:sz w:val="24"/>
          <w:szCs w:val="24"/>
        </w:rPr>
        <w:t>) Applications for name change;</w:t>
      </w:r>
    </w:p>
    <w:p w:rsidR="00131EC8" w:rsidRPr="003C7DF6"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(d) Applications to mortgage an</w:t>
      </w:r>
      <w:r w:rsidR="00B36533">
        <w:rPr>
          <w:rFonts w:ascii="Times New Roman" w:hAnsi="Times New Roman" w:cs="Times New Roman"/>
          <w:sz w:val="24"/>
          <w:szCs w:val="24"/>
        </w:rPr>
        <w:t xml:space="preserve"> </w:t>
      </w:r>
      <w:r w:rsidRPr="003C7DF6">
        <w:rPr>
          <w:rFonts w:ascii="Times New Roman" w:hAnsi="Times New Roman" w:cs="Times New Roman"/>
          <w:sz w:val="24"/>
          <w:szCs w:val="24"/>
        </w:rPr>
        <w:t>auto tran</w:t>
      </w:r>
      <w:r w:rsidR="003C7DF6" w:rsidRPr="003C7DF6">
        <w:rPr>
          <w:rFonts w:ascii="Times New Roman" w:hAnsi="Times New Roman" w:cs="Times New Roman"/>
          <w:sz w:val="24"/>
          <w:szCs w:val="24"/>
        </w:rPr>
        <w:t>sportation company certificate;</w:t>
      </w:r>
    </w:p>
    <w:p w:rsidR="00594CDE" w:rsidRPr="00F9755B" w:rsidRDefault="00131EC8" w:rsidP="00F9755B">
      <w:pPr>
        <w:spacing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F9755B">
        <w:rPr>
          <w:rFonts w:ascii="Times New Roman" w:hAnsi="Times New Roman" w:cs="Times New Roman"/>
          <w:sz w:val="24"/>
          <w:szCs w:val="24"/>
        </w:rPr>
        <w:t>(e) Applications for an auto transportation company certificate under a federal grant of authority to provide intrastate servic</w:t>
      </w:r>
      <w:r w:rsidR="003C7DF6" w:rsidRPr="00F9755B">
        <w:rPr>
          <w:rFonts w:ascii="Times New Roman" w:hAnsi="Times New Roman" w:cs="Times New Roman"/>
          <w:sz w:val="24"/>
          <w:szCs w:val="24"/>
        </w:rPr>
        <w:t xml:space="preserve">e over an interstate route; </w:t>
      </w:r>
      <w:r w:rsidR="007A07DE" w:rsidRPr="00F9755B">
        <w:rPr>
          <w:rFonts w:ascii="Times New Roman" w:hAnsi="Times New Roman" w:cs="Times New Roman"/>
          <w:sz w:val="24"/>
          <w:szCs w:val="24"/>
        </w:rPr>
        <w:t>and</w:t>
      </w:r>
    </w:p>
    <w:p w:rsidR="00131EC8" w:rsidRDefault="00594CDE" w:rsidP="00F9755B">
      <w:pPr>
        <w:spacing w:line="360" w:lineRule="auto"/>
        <w:rPr>
          <w:rFonts w:ascii="Times New Roman" w:hAnsi="Times New Roman" w:cs="Times New Roman"/>
          <w:sz w:val="24"/>
          <w:szCs w:val="24"/>
        </w:rPr>
      </w:pPr>
      <w:r w:rsidRPr="00F9755B">
        <w:rPr>
          <w:rFonts w:ascii="Times New Roman" w:hAnsi="Times New Roman" w:cs="Times New Roman"/>
          <w:sz w:val="24"/>
          <w:szCs w:val="24"/>
        </w:rPr>
        <w:t xml:space="preserve">     (f) </w:t>
      </w:r>
      <w:r w:rsidR="001573BE" w:rsidRPr="00F9755B">
        <w:rPr>
          <w:rFonts w:ascii="Times New Roman" w:hAnsi="Times New Roman" w:cs="Times New Roman"/>
          <w:sz w:val="24"/>
          <w:szCs w:val="24"/>
        </w:rPr>
        <w:t xml:space="preserve">Applications for </w:t>
      </w:r>
      <w:r w:rsidR="001573BE" w:rsidRPr="00603489">
        <w:rPr>
          <w:rFonts w:ascii="Times New Roman" w:hAnsi="Times New Roman" w:cs="Times New Roman"/>
          <w:sz w:val="24"/>
          <w:szCs w:val="24"/>
          <w:highlight w:val="yellow"/>
        </w:rPr>
        <w:t>temporary certificate authority.</w:t>
      </w:r>
    </w:p>
    <w:p w:rsidR="00603489" w:rsidRPr="00603489" w:rsidRDefault="00603489" w:rsidP="00603489">
      <w:pPr>
        <w:spacing w:line="360" w:lineRule="auto"/>
        <w:ind w:left="720"/>
        <w:rPr>
          <w:rFonts w:ascii="Arial" w:hAnsi="Arial" w:cs="Arial"/>
          <w:b/>
        </w:rPr>
      </w:pPr>
      <w:r w:rsidRPr="00603489">
        <w:rPr>
          <w:rFonts w:ascii="Arial" w:hAnsi="Arial" w:cs="Arial"/>
          <w:b/>
          <w:highlight w:val="yellow"/>
        </w:rPr>
        <w:t xml:space="preserve">We do not </w:t>
      </w:r>
      <w:r>
        <w:rPr>
          <w:rFonts w:ascii="Arial" w:hAnsi="Arial" w:cs="Arial"/>
          <w:b/>
          <w:highlight w:val="yellow"/>
        </w:rPr>
        <w:t xml:space="preserve">foresee </w:t>
      </w:r>
      <w:r w:rsidRPr="00603489">
        <w:rPr>
          <w:rFonts w:ascii="Arial" w:hAnsi="Arial" w:cs="Arial"/>
          <w:b/>
          <w:highlight w:val="yellow"/>
        </w:rPr>
        <w:t>circumstances which would call for a temporary certificate authority.</w:t>
      </w:r>
      <w:r>
        <w:rPr>
          <w:rFonts w:ascii="Arial" w:hAnsi="Arial" w:cs="Arial"/>
          <w:b/>
        </w:rPr>
        <w:t xml:space="preserve">  </w:t>
      </w:r>
    </w:p>
    <w:p w:rsidR="00F85173" w:rsidRDefault="00F85173" w:rsidP="00F9755B">
      <w:pPr>
        <w:spacing w:after="0" w:line="360" w:lineRule="auto"/>
        <w:rPr>
          <w:rFonts w:ascii="Times New Roman" w:hAnsi="Times New Roman" w:cs="Times New Roman"/>
          <w:b/>
          <w:sz w:val="24"/>
          <w:szCs w:val="24"/>
        </w:rPr>
      </w:pPr>
    </w:p>
    <w:p w:rsidR="00F85173" w:rsidRDefault="00F85173" w:rsidP="00F9755B">
      <w:pPr>
        <w:spacing w:after="0" w:line="360" w:lineRule="auto"/>
        <w:rPr>
          <w:rFonts w:ascii="Times New Roman" w:hAnsi="Times New Roman" w:cs="Times New Roman"/>
          <w:b/>
          <w:sz w:val="24"/>
          <w:szCs w:val="24"/>
        </w:rPr>
      </w:pPr>
      <w:r>
        <w:rPr>
          <w:rFonts w:ascii="Times New Roman" w:hAnsi="Times New Roman" w:cs="Times New Roman"/>
          <w:b/>
          <w:sz w:val="24"/>
          <w:szCs w:val="24"/>
        </w:rPr>
        <w:t>WAC 480-30-126 and 480-30-131</w:t>
      </w:r>
    </w:p>
    <w:p w:rsidR="00F85173" w:rsidRDefault="00F85173" w:rsidP="00F9755B">
      <w:pPr>
        <w:spacing w:after="0" w:line="360" w:lineRule="auto"/>
        <w:rPr>
          <w:rFonts w:ascii="Arial" w:hAnsi="Arial" w:cs="Arial"/>
          <w:b/>
        </w:rPr>
      </w:pPr>
      <w:r>
        <w:rPr>
          <w:rFonts w:ascii="Times New Roman" w:hAnsi="Times New Roman" w:cs="Times New Roman"/>
          <w:b/>
          <w:sz w:val="24"/>
          <w:szCs w:val="24"/>
        </w:rPr>
        <w:tab/>
      </w:r>
      <w:r w:rsidRPr="00F85173">
        <w:rPr>
          <w:rFonts w:ascii="Arial" w:hAnsi="Arial" w:cs="Arial"/>
          <w:b/>
          <w:highlight w:val="yellow"/>
        </w:rPr>
        <w:t xml:space="preserve">folded into 480-30-096 </w:t>
      </w:r>
      <w:r w:rsidR="00C96E88">
        <w:rPr>
          <w:rFonts w:ascii="Arial" w:hAnsi="Arial" w:cs="Arial"/>
          <w:b/>
          <w:highlight w:val="yellow"/>
        </w:rPr>
        <w:t xml:space="preserve">above </w:t>
      </w:r>
      <w:r w:rsidRPr="00F85173">
        <w:rPr>
          <w:rFonts w:ascii="Arial" w:hAnsi="Arial" w:cs="Arial"/>
          <w:b/>
          <w:highlight w:val="yellow"/>
        </w:rPr>
        <w:t>/ Comment</w:t>
      </w:r>
      <w:r w:rsidRPr="00C96E88">
        <w:rPr>
          <w:rFonts w:ascii="Arial" w:hAnsi="Arial" w:cs="Arial"/>
          <w:b/>
          <w:highlight w:val="yellow"/>
        </w:rPr>
        <w:t xml:space="preserve">s </w:t>
      </w:r>
      <w:r w:rsidR="00C96E88" w:rsidRPr="00C96E88">
        <w:rPr>
          <w:rFonts w:ascii="Arial" w:hAnsi="Arial" w:cs="Arial"/>
          <w:b/>
          <w:highlight w:val="yellow"/>
        </w:rPr>
        <w:t>listed here also</w:t>
      </w:r>
    </w:p>
    <w:p w:rsidR="00C96E88" w:rsidRPr="00F85173" w:rsidRDefault="00C96E88" w:rsidP="00F9755B">
      <w:pPr>
        <w:spacing w:after="0" w:line="360" w:lineRule="auto"/>
        <w:rPr>
          <w:rFonts w:ascii="Arial" w:hAnsi="Arial" w:cs="Arial"/>
          <w:b/>
        </w:rPr>
      </w:pPr>
    </w:p>
    <w:p w:rsidR="00C96E88" w:rsidRPr="00AC700A" w:rsidRDefault="00C96E88" w:rsidP="00C96E88">
      <w:pPr>
        <w:spacing w:after="0" w:line="360" w:lineRule="auto"/>
        <w:rPr>
          <w:rFonts w:ascii="Times New Roman" w:hAnsi="Times New Roman" w:cs="Times New Roman"/>
          <w:b/>
          <w:sz w:val="24"/>
          <w:szCs w:val="24"/>
          <w:highlight w:val="yellow"/>
        </w:rPr>
      </w:pPr>
      <w:r w:rsidRPr="00AC700A">
        <w:rPr>
          <w:rFonts w:ascii="Times New Roman" w:hAnsi="Times New Roman" w:cs="Times New Roman"/>
          <w:b/>
          <w:sz w:val="24"/>
          <w:szCs w:val="24"/>
          <w:highlight w:val="yellow"/>
        </w:rPr>
        <w:t>WAC 480-30-126  Certificates, applications, auto transportation company.</w:t>
      </w:r>
    </w:p>
    <w:p w:rsidR="00C96E88" w:rsidRDefault="00C96E88" w:rsidP="00C96E88">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(1) A person applying for a certificate to provide auto transportation company services must have the </w:t>
      </w:r>
      <w:r w:rsidRPr="00F9755B">
        <w:rPr>
          <w:rFonts w:ascii="Times New Roman" w:hAnsi="Times New Roman" w:cs="Times New Roman"/>
          <w:sz w:val="24"/>
          <w:szCs w:val="24"/>
          <w:highlight w:val="yellow"/>
        </w:rPr>
        <w:t>knowledge, experience, and resources</w:t>
      </w:r>
      <w:r w:rsidRPr="003C7DF6">
        <w:rPr>
          <w:rFonts w:ascii="Times New Roman" w:hAnsi="Times New Roman" w:cs="Times New Roman"/>
          <w:sz w:val="24"/>
          <w:szCs w:val="24"/>
        </w:rPr>
        <w:t xml:space="preserve"> to conduct the service it proposes in its application. The applicant must be </w:t>
      </w:r>
      <w:r w:rsidRPr="00F9755B">
        <w:rPr>
          <w:rFonts w:ascii="Times New Roman" w:hAnsi="Times New Roman" w:cs="Times New Roman"/>
          <w:sz w:val="24"/>
          <w:szCs w:val="24"/>
          <w:highlight w:val="yellow"/>
        </w:rPr>
        <w:t>fit, willing and able</w:t>
      </w:r>
      <w:r w:rsidRPr="003C7DF6">
        <w:rPr>
          <w:rFonts w:ascii="Times New Roman" w:hAnsi="Times New Roman" w:cs="Times New Roman"/>
          <w:sz w:val="24"/>
          <w:szCs w:val="24"/>
        </w:rPr>
        <w:t xml:space="preserve"> to comply with </w:t>
      </w:r>
      <w:r>
        <w:rPr>
          <w:rFonts w:ascii="Times New Roman" w:hAnsi="Times New Roman" w:cs="Times New Roman"/>
          <w:sz w:val="24"/>
          <w:szCs w:val="24"/>
        </w:rPr>
        <w:t>RCW Title 81</w:t>
      </w:r>
      <w:r w:rsidRPr="003C7DF6">
        <w:rPr>
          <w:rFonts w:ascii="Times New Roman" w:hAnsi="Times New Roman" w:cs="Times New Roman"/>
          <w:sz w:val="24"/>
          <w:szCs w:val="24"/>
        </w:rPr>
        <w:t xml:space="preserve"> and the requirements of this chapter.</w:t>
      </w:r>
    </w:p>
    <w:p w:rsidR="00C96E88" w:rsidRPr="00F9755B" w:rsidRDefault="00C96E88" w:rsidP="00C96E88">
      <w:pPr>
        <w:overflowPunct w:val="0"/>
        <w:autoSpaceDE w:val="0"/>
        <w:autoSpaceDN w:val="0"/>
        <w:adjustRightInd w:val="0"/>
        <w:spacing w:after="0" w:line="360" w:lineRule="auto"/>
        <w:ind w:left="720"/>
        <w:textAlignment w:val="baseline"/>
        <w:rPr>
          <w:rFonts w:ascii="Arial" w:eastAsia="Times New Roman" w:hAnsi="Arial" w:cs="Arial"/>
          <w:b/>
        </w:rPr>
      </w:pPr>
      <w:r w:rsidRPr="00F9755B">
        <w:rPr>
          <w:rFonts w:ascii="Arial" w:eastAsia="Times New Roman" w:hAnsi="Arial" w:cs="Arial"/>
          <w:b/>
          <w:highlight w:val="yellow"/>
        </w:rPr>
        <w:t xml:space="preserve">Who measures </w:t>
      </w:r>
      <w:r w:rsidRPr="00FD3025">
        <w:rPr>
          <w:rFonts w:ascii="Arial" w:eastAsia="Times New Roman" w:hAnsi="Arial" w:cs="Arial"/>
          <w:b/>
          <w:highlight w:val="yellow"/>
        </w:rPr>
        <w:t>knowledge, experience, and resources</w:t>
      </w:r>
      <w:r w:rsidRPr="00F9755B">
        <w:rPr>
          <w:rFonts w:ascii="Arial" w:eastAsia="Times New Roman" w:hAnsi="Arial" w:cs="Arial"/>
          <w:b/>
          <w:highlight w:val="yellow"/>
        </w:rPr>
        <w:t>?  What is criteria?</w:t>
      </w:r>
    </w:p>
    <w:p w:rsidR="00C96E88" w:rsidRPr="00F9755B" w:rsidRDefault="00C96E88" w:rsidP="00C96E88">
      <w:pPr>
        <w:overflowPunct w:val="0"/>
        <w:autoSpaceDE w:val="0"/>
        <w:autoSpaceDN w:val="0"/>
        <w:adjustRightInd w:val="0"/>
        <w:spacing w:after="0" w:line="360" w:lineRule="auto"/>
        <w:ind w:firstLine="720"/>
        <w:textAlignment w:val="baseline"/>
        <w:rPr>
          <w:rFonts w:ascii="Arial" w:eastAsia="Times New Roman" w:hAnsi="Arial" w:cs="Arial"/>
          <w:b/>
        </w:rPr>
      </w:pPr>
      <w:r w:rsidRPr="00F9755B">
        <w:rPr>
          <w:rFonts w:ascii="Arial" w:eastAsia="Times New Roman" w:hAnsi="Arial" w:cs="Arial"/>
          <w:b/>
          <w:highlight w:val="yellow"/>
        </w:rPr>
        <w:t>Define “fit, willing and able.”</w:t>
      </w:r>
      <w:r w:rsidRPr="00F9755B">
        <w:rPr>
          <w:rFonts w:ascii="Arial" w:eastAsia="Times New Roman" w:hAnsi="Arial" w:cs="Arial"/>
          <w:b/>
        </w:rPr>
        <w:tab/>
      </w:r>
    </w:p>
    <w:p w:rsidR="00C96E88" w:rsidRDefault="00C96E88" w:rsidP="00C96E88">
      <w:pPr>
        <w:spacing w:after="120" w:line="360"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Pr="00F9755B">
        <w:rPr>
          <w:rFonts w:ascii="Times New Roman" w:hAnsi="Times New Roman" w:cs="Times New Roman"/>
          <w:sz w:val="24"/>
          <w:szCs w:val="24"/>
        </w:rPr>
        <w:t>(2) The commission must determine that the public convenience and necessity requires the proposed service when considering an application for a new certificate or extension of an existing certificate.</w:t>
      </w:r>
      <w:r w:rsidRPr="00F9755B">
        <w:rPr>
          <w:rFonts w:ascii="Times New Roman" w:hAnsi="Times New Roman" w:cs="Times New Roman"/>
          <w:sz w:val="24"/>
          <w:szCs w:val="24"/>
          <w:u w:val="single"/>
        </w:rPr>
        <w:t xml:space="preserve"> “</w:t>
      </w:r>
      <w:r w:rsidRPr="00F9755B">
        <w:rPr>
          <w:rFonts w:ascii="Times New Roman" w:hAnsi="Times New Roman" w:cs="Times New Roman"/>
          <w:sz w:val="24"/>
          <w:szCs w:val="24"/>
          <w:highlight w:val="yellow"/>
          <w:u w:val="single"/>
        </w:rPr>
        <w:t>Public convenience and necessity</w:t>
      </w:r>
      <w:r w:rsidRPr="00F9755B">
        <w:rPr>
          <w:rFonts w:ascii="Times New Roman" w:hAnsi="Times New Roman" w:cs="Times New Roman"/>
          <w:sz w:val="24"/>
          <w:szCs w:val="24"/>
          <w:u w:val="single"/>
        </w:rPr>
        <w:t xml:space="preserve">” means that a person or company shall be </w:t>
      </w:r>
    </w:p>
    <w:p w:rsidR="00C96E88" w:rsidRPr="00F9755B" w:rsidRDefault="00C96E88" w:rsidP="00C96E88">
      <w:pPr>
        <w:overflowPunct w:val="0"/>
        <w:autoSpaceDE w:val="0"/>
        <w:autoSpaceDN w:val="0"/>
        <w:adjustRightInd w:val="0"/>
        <w:spacing w:after="0" w:line="360" w:lineRule="auto"/>
        <w:ind w:left="720"/>
        <w:textAlignment w:val="baseline"/>
        <w:rPr>
          <w:rFonts w:ascii="Arial" w:eastAsia="Times New Roman" w:hAnsi="Arial" w:cs="Arial"/>
          <w:b/>
          <w:highlight w:val="yellow"/>
        </w:rPr>
      </w:pPr>
      <w:r w:rsidRPr="00F9755B">
        <w:rPr>
          <w:rFonts w:ascii="Arial" w:eastAsia="Times New Roman" w:hAnsi="Arial" w:cs="Arial"/>
          <w:b/>
          <w:highlight w:val="yellow"/>
        </w:rPr>
        <w:t xml:space="preserve">Define to make clear that Public Convenience and Necessity means “all members of public are to be afforded opportunity to have service”  </w:t>
      </w:r>
    </w:p>
    <w:p w:rsidR="00C96E88" w:rsidRDefault="00C96E88" w:rsidP="00C96E88">
      <w:pPr>
        <w:overflowPunct w:val="0"/>
        <w:autoSpaceDE w:val="0"/>
        <w:autoSpaceDN w:val="0"/>
        <w:adjustRightInd w:val="0"/>
        <w:spacing w:after="0" w:line="360" w:lineRule="auto"/>
        <w:ind w:left="720"/>
        <w:textAlignment w:val="baseline"/>
        <w:rPr>
          <w:rFonts w:ascii="Arial" w:eastAsia="Times New Roman" w:hAnsi="Arial" w:cs="Arial"/>
          <w:b/>
          <w:highlight w:val="yellow"/>
        </w:rPr>
      </w:pPr>
      <w:r w:rsidRPr="00F9755B">
        <w:rPr>
          <w:rFonts w:ascii="Arial" w:eastAsia="Times New Roman" w:hAnsi="Arial" w:cs="Arial"/>
          <w:b/>
          <w:highlight w:val="yellow"/>
        </w:rPr>
        <w:t>(Are we talking about the opportunity for an applicant to provide service, or opportunity for the public to have service?)</w:t>
      </w:r>
    </w:p>
    <w:p w:rsidR="00C96E88" w:rsidRPr="00FD3025" w:rsidRDefault="00C96E88" w:rsidP="00C96E88">
      <w:pPr>
        <w:overflowPunct w:val="0"/>
        <w:autoSpaceDE w:val="0"/>
        <w:autoSpaceDN w:val="0"/>
        <w:adjustRightInd w:val="0"/>
        <w:spacing w:after="0" w:line="360" w:lineRule="auto"/>
        <w:ind w:left="720"/>
        <w:textAlignment w:val="baseline"/>
        <w:rPr>
          <w:rFonts w:ascii="Arial" w:eastAsia="Times New Roman" w:hAnsi="Arial" w:cs="Arial"/>
          <w:b/>
        </w:rPr>
      </w:pPr>
      <w:r w:rsidRPr="00F9755B">
        <w:rPr>
          <w:rFonts w:ascii="Arial" w:eastAsia="Times New Roman" w:hAnsi="Arial" w:cs="Arial"/>
          <w:b/>
          <w:highlight w:val="yellow"/>
        </w:rPr>
        <w:t>What are limiting factors of “service”?</w:t>
      </w:r>
    </w:p>
    <w:p w:rsidR="00C96E88" w:rsidRPr="00354DD0" w:rsidRDefault="00C96E88" w:rsidP="00C96E88">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afforded the opportunity to provide auto transportation service to all members of the public </w:t>
      </w:r>
      <w:r w:rsidRPr="00354DD0">
        <w:rPr>
          <w:rFonts w:ascii="Times New Roman" w:hAnsi="Times New Roman" w:cs="Times New Roman"/>
          <w:sz w:val="24"/>
          <w:szCs w:val="24"/>
          <w:highlight w:val="yellow"/>
          <w:u w:val="single"/>
        </w:rPr>
        <w:t>desiring</w:t>
      </w:r>
      <w:r w:rsidRPr="00354DD0">
        <w:rPr>
          <w:rFonts w:ascii="Times New Roman" w:hAnsi="Times New Roman" w:cs="Times New Roman"/>
          <w:sz w:val="24"/>
          <w:szCs w:val="24"/>
          <w:u w:val="single"/>
        </w:rPr>
        <w:t xml:space="preserve"> such service.</w:t>
      </w:r>
      <w:r w:rsidRPr="00354DD0">
        <w:rPr>
          <w:u w:val="single"/>
        </w:rPr>
        <w:t xml:space="preserve"> </w:t>
      </w:r>
      <w:r w:rsidRPr="00354DD0">
        <w:rPr>
          <w:rFonts w:ascii="Times New Roman" w:hAnsi="Times New Roman" w:cs="Times New Roman"/>
          <w:sz w:val="24"/>
          <w:szCs w:val="24"/>
          <w:u w:val="single"/>
        </w:rPr>
        <w:t xml:space="preserve">An applicant must support its application with an independent statement </w:t>
      </w:r>
    </w:p>
    <w:p w:rsidR="00C96E88" w:rsidRDefault="00C96E88" w:rsidP="00C96E88">
      <w:pPr>
        <w:spacing w:after="120" w:line="360" w:lineRule="auto"/>
        <w:ind w:firstLine="720"/>
        <w:rPr>
          <w:rFonts w:ascii="Arial" w:hAnsi="Arial" w:cs="Arial"/>
          <w:b/>
        </w:rPr>
      </w:pPr>
      <w:r w:rsidRPr="00FD3025">
        <w:rPr>
          <w:rFonts w:ascii="Arial" w:hAnsi="Arial" w:cs="Arial"/>
          <w:b/>
          <w:highlight w:val="yellow"/>
        </w:rPr>
        <w:t>demonstrates a need for</w:t>
      </w:r>
    </w:p>
    <w:p w:rsidR="00C96E88" w:rsidRDefault="00C96E88" w:rsidP="00C96E88">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lastRenderedPageBreak/>
        <w:t xml:space="preserve">by at least </w:t>
      </w:r>
      <w:r w:rsidRPr="00AC700A">
        <w:rPr>
          <w:rFonts w:ascii="Times New Roman" w:hAnsi="Times New Roman" w:cs="Times New Roman"/>
          <w:sz w:val="24"/>
          <w:szCs w:val="24"/>
          <w:highlight w:val="yellow"/>
          <w:u w:val="single"/>
        </w:rPr>
        <w:t>one member of the public</w:t>
      </w:r>
      <w:r w:rsidRPr="00F9755B">
        <w:rPr>
          <w:rFonts w:ascii="Times New Roman" w:hAnsi="Times New Roman" w:cs="Times New Roman"/>
          <w:sz w:val="24"/>
          <w:szCs w:val="24"/>
          <w:u w:val="single"/>
        </w:rPr>
        <w:t xml:space="preserve"> who desires the service or is knowledgeable about the </w:t>
      </w:r>
    </w:p>
    <w:p w:rsidR="00C96E88" w:rsidRPr="00AC700A" w:rsidRDefault="00C96E88" w:rsidP="00C96E88">
      <w:pPr>
        <w:overflowPunct w:val="0"/>
        <w:autoSpaceDE w:val="0"/>
        <w:autoSpaceDN w:val="0"/>
        <w:adjustRightInd w:val="0"/>
        <w:spacing w:after="0" w:line="360" w:lineRule="auto"/>
        <w:ind w:left="720"/>
        <w:textAlignment w:val="baseline"/>
        <w:rPr>
          <w:rFonts w:ascii="Arial" w:eastAsia="Times New Roman" w:hAnsi="Arial" w:cs="Arial"/>
          <w:b/>
          <w:highlight w:val="yellow"/>
        </w:rPr>
      </w:pPr>
      <w:r>
        <w:rPr>
          <w:rFonts w:ascii="Arial" w:eastAsia="Times New Roman" w:hAnsi="Arial" w:cs="Arial"/>
          <w:b/>
          <w:highlight w:val="yellow"/>
        </w:rPr>
        <w:t>“</w:t>
      </w:r>
      <w:r w:rsidRPr="00AC700A">
        <w:rPr>
          <w:rFonts w:ascii="Arial" w:eastAsia="Times New Roman" w:hAnsi="Arial" w:cs="Arial"/>
          <w:b/>
          <w:highlight w:val="yellow"/>
        </w:rPr>
        <w:t>One member of public</w:t>
      </w:r>
      <w:r>
        <w:rPr>
          <w:rFonts w:ascii="Arial" w:eastAsia="Times New Roman" w:hAnsi="Arial" w:cs="Arial"/>
          <w:b/>
          <w:highlight w:val="yellow"/>
        </w:rPr>
        <w:t>”</w:t>
      </w:r>
      <w:r w:rsidRPr="00AC700A">
        <w:rPr>
          <w:rFonts w:ascii="Arial" w:eastAsia="Times New Roman" w:hAnsi="Arial" w:cs="Arial"/>
          <w:b/>
          <w:highlight w:val="yellow"/>
        </w:rPr>
        <w:t xml:space="preserve"> is a meager requirement and can easily be manipulated.</w:t>
      </w:r>
    </w:p>
    <w:p w:rsidR="00C96E88" w:rsidRDefault="00C96E88" w:rsidP="00C96E88">
      <w:pPr>
        <w:spacing w:after="120" w:line="360" w:lineRule="auto"/>
        <w:rPr>
          <w:rFonts w:ascii="Times New Roman" w:hAnsi="Times New Roman" w:cs="Times New Roman"/>
          <w:sz w:val="24"/>
          <w:szCs w:val="24"/>
          <w:u w:val="single"/>
        </w:rPr>
      </w:pPr>
      <w:r w:rsidRPr="00AC700A">
        <w:rPr>
          <w:rFonts w:ascii="Arial" w:eastAsia="Times New Roman" w:hAnsi="Arial" w:cs="Arial"/>
          <w:b/>
          <w:highlight w:val="yellow"/>
        </w:rPr>
        <w:t>Can this language be stated along the lines of “noticeable” (or “significant”, etc.) public demand for service;  a “demonstrated reasonable public demand to add service”;  or  “demonstrates a need</w:t>
      </w:r>
      <w:r>
        <w:rPr>
          <w:rFonts w:ascii="Arial" w:eastAsia="Times New Roman" w:hAnsi="Arial" w:cs="Arial"/>
          <w:b/>
          <w:highlight w:val="yellow"/>
        </w:rPr>
        <w:t xml:space="preserve"> for service</w:t>
      </w:r>
    </w:p>
    <w:p w:rsidR="00C96E88" w:rsidRDefault="00C96E88" w:rsidP="00C96E88">
      <w:pPr>
        <w:spacing w:after="120" w:line="360" w:lineRule="auto"/>
        <w:rPr>
          <w:rFonts w:ascii="Times New Roman" w:hAnsi="Times New Roman" w:cs="Times New Roman"/>
          <w:sz w:val="24"/>
          <w:szCs w:val="24"/>
          <w:u w:val="single"/>
        </w:rPr>
      </w:pPr>
      <w:r w:rsidRPr="00354DD0">
        <w:rPr>
          <w:rFonts w:ascii="Times New Roman" w:hAnsi="Times New Roman" w:cs="Times New Roman"/>
          <w:sz w:val="24"/>
          <w:szCs w:val="24"/>
          <w:highlight w:val="yellow"/>
          <w:u w:val="single"/>
        </w:rPr>
        <w:t>desire</w:t>
      </w:r>
      <w:r w:rsidRPr="00F9755B">
        <w:rPr>
          <w:rFonts w:ascii="Times New Roman" w:hAnsi="Times New Roman" w:cs="Times New Roman"/>
          <w:sz w:val="24"/>
          <w:szCs w:val="24"/>
          <w:u w:val="single"/>
        </w:rPr>
        <w:t xml:space="preserve"> for service in the territory in which the applicant seeks authority, or a statement by a representative of a municipal entity that is knowledgeable about the </w:t>
      </w:r>
      <w:r w:rsidRPr="00354DD0">
        <w:rPr>
          <w:rFonts w:ascii="Times New Roman" w:hAnsi="Times New Roman" w:cs="Times New Roman"/>
          <w:sz w:val="24"/>
          <w:szCs w:val="24"/>
          <w:highlight w:val="yellow"/>
          <w:u w:val="single"/>
        </w:rPr>
        <w:t>desire</w:t>
      </w:r>
      <w:r w:rsidRPr="00F9755B">
        <w:rPr>
          <w:rFonts w:ascii="Times New Roman" w:hAnsi="Times New Roman" w:cs="Times New Roman"/>
          <w:sz w:val="24"/>
          <w:szCs w:val="24"/>
          <w:u w:val="single"/>
        </w:rPr>
        <w:t xml:space="preserve"> for service in the</w:t>
      </w:r>
      <w:r w:rsidRPr="00BC5488">
        <w:rPr>
          <w:rFonts w:ascii="Times New Roman" w:hAnsi="Times New Roman" w:cs="Times New Roman"/>
          <w:sz w:val="24"/>
          <w:szCs w:val="24"/>
          <w:u w:val="single"/>
        </w:rPr>
        <w:t xml:space="preserve"> </w:t>
      </w:r>
    </w:p>
    <w:p w:rsidR="00C96E88" w:rsidRDefault="00C96E88" w:rsidP="00C96E88">
      <w:pPr>
        <w:spacing w:after="120" w:line="360" w:lineRule="auto"/>
        <w:ind w:firstLine="720"/>
        <w:rPr>
          <w:rFonts w:ascii="Arial" w:hAnsi="Arial" w:cs="Arial"/>
          <w:b/>
        </w:rPr>
      </w:pPr>
      <w:r w:rsidRPr="00354DD0">
        <w:rPr>
          <w:rFonts w:ascii="Arial" w:hAnsi="Arial" w:cs="Arial"/>
          <w:b/>
          <w:highlight w:val="yellow"/>
        </w:rPr>
        <w:t>need</w:t>
      </w:r>
    </w:p>
    <w:p w:rsidR="00C96E88" w:rsidRDefault="00C96E88" w:rsidP="00C96E88">
      <w:pPr>
        <w:spacing w:after="120" w:line="360" w:lineRule="auto"/>
        <w:rPr>
          <w:rFonts w:ascii="Times New Roman" w:hAnsi="Times New Roman" w:cs="Times New Roman"/>
          <w:sz w:val="24"/>
          <w:szCs w:val="24"/>
        </w:rPr>
      </w:pPr>
      <w:r w:rsidRPr="00BC5488">
        <w:rPr>
          <w:rFonts w:ascii="Times New Roman" w:hAnsi="Times New Roman" w:cs="Times New Roman"/>
          <w:sz w:val="24"/>
          <w:szCs w:val="24"/>
          <w:u w:val="single"/>
        </w:rPr>
        <w:t>territory in which the applicant seeks authority</w:t>
      </w:r>
      <w:r>
        <w:rPr>
          <w:rFonts w:ascii="Times New Roman" w:hAnsi="Times New Roman" w:cs="Times New Roman"/>
          <w:sz w:val="24"/>
          <w:szCs w:val="24"/>
          <w:u w:val="single"/>
        </w:rPr>
        <w:t>.</w:t>
      </w:r>
    </w:p>
    <w:p w:rsidR="00C96E88" w:rsidRPr="00F9755B" w:rsidRDefault="00C96E88" w:rsidP="00C96E88">
      <w:pPr>
        <w:overflowPunct w:val="0"/>
        <w:autoSpaceDE w:val="0"/>
        <w:autoSpaceDN w:val="0"/>
        <w:adjustRightInd w:val="0"/>
        <w:spacing w:after="0" w:line="360" w:lineRule="auto"/>
        <w:ind w:left="1440"/>
        <w:textAlignment w:val="baseline"/>
        <w:rPr>
          <w:rFonts w:ascii="Arial" w:eastAsia="Times New Roman" w:hAnsi="Arial" w:cs="Arial"/>
          <w:sz w:val="20"/>
          <w:szCs w:val="20"/>
        </w:rPr>
      </w:pPr>
    </w:p>
    <w:tbl>
      <w:tblPr>
        <w:tblStyle w:val="TableGrid"/>
        <w:tblW w:w="0" w:type="auto"/>
        <w:tblLook w:val="04A0" w:firstRow="1" w:lastRow="0" w:firstColumn="1" w:lastColumn="0" w:noHBand="0" w:noVBand="1"/>
      </w:tblPr>
      <w:tblGrid>
        <w:gridCol w:w="9576"/>
      </w:tblGrid>
      <w:tr w:rsidR="00C96E88" w:rsidTr="009F14D2">
        <w:tc>
          <w:tcPr>
            <w:tcW w:w="9576" w:type="dxa"/>
          </w:tcPr>
          <w:p w:rsidR="00C96E88" w:rsidRPr="00CA6DF8" w:rsidRDefault="00C96E88" w:rsidP="009F14D2">
            <w:pPr>
              <w:spacing w:after="120" w:line="360" w:lineRule="auto"/>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The changes to subsection (2) provide clarification of how the Commission interprets “public convenience and necessity” as it applies to auto transportation companies.  In addition, the changes clarify the minimum support required to demonstrate “public convenience and necessity”.</w:t>
            </w:r>
          </w:p>
        </w:tc>
      </w:tr>
    </w:tbl>
    <w:p w:rsidR="00C96E88" w:rsidRDefault="00C96E88" w:rsidP="00C96E88">
      <w:pPr>
        <w:spacing w:after="120" w:line="360" w:lineRule="auto"/>
        <w:rPr>
          <w:rFonts w:ascii="Times New Roman" w:hAnsi="Times New Roman" w:cs="Times New Roman"/>
          <w:sz w:val="24"/>
          <w:szCs w:val="24"/>
        </w:rPr>
      </w:pPr>
    </w:p>
    <w:p w:rsidR="00C96E88" w:rsidRPr="003C7DF6" w:rsidRDefault="00C96E88" w:rsidP="00C96E88">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(3) Auto transportation company certificate applications are subject to the application docket notice and </w:t>
      </w:r>
      <w:r>
        <w:rPr>
          <w:rFonts w:ascii="Times New Roman" w:hAnsi="Times New Roman" w:cs="Times New Roman"/>
          <w:sz w:val="24"/>
          <w:szCs w:val="24"/>
        </w:rPr>
        <w:t>((</w:t>
      </w:r>
      <w:r w:rsidRPr="00C06C24">
        <w:rPr>
          <w:rFonts w:ascii="Times New Roman" w:hAnsi="Times New Roman" w:cs="Times New Roman"/>
          <w:strike/>
          <w:sz w:val="24"/>
          <w:szCs w:val="24"/>
        </w:rPr>
        <w:t>protest</w:t>
      </w:r>
      <w:r>
        <w:rPr>
          <w:rFonts w:ascii="Times New Roman" w:hAnsi="Times New Roman" w:cs="Times New Roman"/>
          <w:sz w:val="24"/>
          <w:szCs w:val="24"/>
        </w:rPr>
        <w:t>))</w:t>
      </w:r>
      <w:r w:rsidRPr="003C7DF6">
        <w:rPr>
          <w:rFonts w:ascii="Times New Roman" w:hAnsi="Times New Roman" w:cs="Times New Roman"/>
          <w:sz w:val="24"/>
          <w:szCs w:val="24"/>
        </w:rPr>
        <w:t xml:space="preserve"> </w:t>
      </w:r>
      <w:r>
        <w:rPr>
          <w:rFonts w:ascii="Times New Roman" w:hAnsi="Times New Roman" w:cs="Times New Roman"/>
          <w:sz w:val="24"/>
          <w:szCs w:val="24"/>
          <w:u w:val="single"/>
        </w:rPr>
        <w:t xml:space="preserve">objection </w:t>
      </w:r>
      <w:r w:rsidRPr="003C7DF6">
        <w:rPr>
          <w:rFonts w:ascii="Times New Roman" w:hAnsi="Times New Roman" w:cs="Times New Roman"/>
          <w:sz w:val="24"/>
          <w:szCs w:val="24"/>
        </w:rPr>
        <w:t>provisions of WAC 480-30-116.</w:t>
      </w:r>
    </w:p>
    <w:p w:rsidR="00C96E88" w:rsidRPr="003C7DF6" w:rsidRDefault="00C96E88" w:rsidP="00C96E88">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(4) The commission may set for hearing any auto transportation company certificate application.</w:t>
      </w:r>
    </w:p>
    <w:p w:rsidR="00C96E88" w:rsidRPr="00F9755B" w:rsidRDefault="00C96E88" w:rsidP="00C96E88">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B45F3A">
        <w:rPr>
          <w:rFonts w:ascii="Times New Roman" w:hAnsi="Times New Roman" w:cs="Times New Roman"/>
          <w:sz w:val="24"/>
          <w:szCs w:val="24"/>
        </w:rPr>
        <w:t xml:space="preserve">(5) </w:t>
      </w:r>
      <w:r>
        <w:rPr>
          <w:rFonts w:ascii="Times New Roman" w:hAnsi="Times New Roman" w:cs="Times New Roman"/>
          <w:sz w:val="24"/>
          <w:szCs w:val="24"/>
        </w:rPr>
        <w:t>((</w:t>
      </w:r>
      <w:r w:rsidRPr="00A7693E">
        <w:rPr>
          <w:rFonts w:ascii="Times New Roman" w:hAnsi="Times New Roman" w:cs="Times New Roman"/>
          <w:strike/>
          <w:sz w:val="24"/>
          <w:szCs w:val="24"/>
        </w:rPr>
        <w:t xml:space="preserve">The commission must provide the opportunity for a hearing and determine that an existing auto transportation company is not providing service to the satisfaction of the commission before it may grant a new certificate or extension of an existing certificate to provide service in a territory already served by another auto transportation company, unless the existing auto transportation company or companies do not object to the application by filing a </w:t>
      </w:r>
      <w:r w:rsidRPr="00F9755B">
        <w:rPr>
          <w:rFonts w:ascii="Times New Roman" w:hAnsi="Times New Roman" w:cs="Times New Roman"/>
          <w:strike/>
          <w:sz w:val="24"/>
          <w:szCs w:val="24"/>
        </w:rPr>
        <w:t>protest under the provisions of WAC 480-30-116.</w:t>
      </w:r>
      <w:r w:rsidRPr="00F9755B">
        <w:rPr>
          <w:rFonts w:ascii="Times New Roman" w:hAnsi="Times New Roman" w:cs="Times New Roman"/>
          <w:sz w:val="24"/>
          <w:szCs w:val="24"/>
        </w:rPr>
        <w:t>))</w:t>
      </w:r>
    </w:p>
    <w:p w:rsidR="00C96E88" w:rsidRPr="00F9755B" w:rsidRDefault="00C96E88" w:rsidP="00C96E88">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rPr>
        <w:t xml:space="preserve">     </w:t>
      </w:r>
      <w:r w:rsidRPr="00F9755B">
        <w:rPr>
          <w:rFonts w:ascii="Times New Roman" w:hAnsi="Times New Roman" w:cs="Times New Roman"/>
          <w:sz w:val="24"/>
          <w:szCs w:val="24"/>
        </w:rPr>
        <w:tab/>
      </w:r>
      <w:r w:rsidRPr="00F9755B">
        <w:rPr>
          <w:rFonts w:ascii="Times New Roman" w:hAnsi="Times New Roman" w:cs="Times New Roman"/>
          <w:sz w:val="24"/>
          <w:szCs w:val="24"/>
          <w:u w:val="single"/>
        </w:rPr>
        <w:t>If no existing company files an objection under RCW 81.68.040, the commission will grant an original application or an extension of service, if:</w:t>
      </w:r>
    </w:p>
    <w:p w:rsidR="00C96E88" w:rsidRPr="00F9755B" w:rsidRDefault="00C96E88" w:rsidP="00C96E88">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lastRenderedPageBreak/>
        <w:tab/>
        <w:t>(a) The applicant demonstrates a need for service not provided by a company holding a certificate through at least one independent statement by a member of the public who requires the service or is knowledgeable about the need for service in the territory in which the applicant seeks authority, or a statement by a representative of a municipal entity that is knowledgeable about the need for service in the territory in which the applicant seeks authority.</w:t>
      </w:r>
    </w:p>
    <w:p w:rsidR="00C96E88" w:rsidRDefault="00C96E88" w:rsidP="00C96E88">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ab/>
        <w:t xml:space="preserve">(b) The applicant demonstrates the financial ability to provide the proposed service. </w:t>
      </w:r>
      <w:r w:rsidRPr="00DB511E">
        <w:rPr>
          <w:rFonts w:ascii="Times New Roman" w:hAnsi="Times New Roman" w:cs="Times New Roman"/>
          <w:sz w:val="24"/>
          <w:szCs w:val="24"/>
          <w:highlight w:val="yellow"/>
          <w:u w:val="single"/>
        </w:rPr>
        <w:t>“Financial ability</w:t>
      </w:r>
      <w:r w:rsidRPr="00F9755B">
        <w:rPr>
          <w:rFonts w:ascii="Times New Roman" w:hAnsi="Times New Roman" w:cs="Times New Roman"/>
          <w:sz w:val="24"/>
          <w:szCs w:val="24"/>
          <w:u w:val="single"/>
        </w:rPr>
        <w:t>” means that the applicant has sufficient financing or assets to begin operations</w:t>
      </w:r>
      <w:r>
        <w:rPr>
          <w:rFonts w:ascii="Times New Roman" w:hAnsi="Times New Roman" w:cs="Times New Roman"/>
          <w:sz w:val="24"/>
          <w:szCs w:val="24"/>
          <w:u w:val="single"/>
        </w:rPr>
        <w:t xml:space="preserve"> </w:t>
      </w:r>
    </w:p>
    <w:p w:rsidR="00C96E88" w:rsidRPr="00AC700A" w:rsidRDefault="00C96E88" w:rsidP="00C96E88">
      <w:pPr>
        <w:overflowPunct w:val="0"/>
        <w:autoSpaceDE w:val="0"/>
        <w:autoSpaceDN w:val="0"/>
        <w:adjustRightInd w:val="0"/>
        <w:spacing w:after="0" w:line="360" w:lineRule="auto"/>
        <w:ind w:left="720"/>
        <w:textAlignment w:val="baseline"/>
        <w:rPr>
          <w:rFonts w:ascii="Arial" w:eastAsia="Times New Roman" w:hAnsi="Arial" w:cs="Arial"/>
          <w:b/>
        </w:rPr>
      </w:pPr>
      <w:r>
        <w:rPr>
          <w:rFonts w:ascii="Arial" w:eastAsia="Times New Roman" w:hAnsi="Arial" w:cs="Arial"/>
          <w:b/>
          <w:highlight w:val="yellow"/>
        </w:rPr>
        <w:t>A</w:t>
      </w:r>
      <w:r w:rsidRPr="00AC700A">
        <w:rPr>
          <w:rFonts w:ascii="Arial" w:eastAsia="Times New Roman" w:hAnsi="Arial" w:cs="Arial"/>
          <w:b/>
          <w:highlight w:val="yellow"/>
        </w:rPr>
        <w:t xml:space="preserve">pplicant </w:t>
      </w:r>
      <w:r w:rsidRPr="00FD3025">
        <w:rPr>
          <w:rFonts w:ascii="Arial" w:eastAsia="Times New Roman" w:hAnsi="Arial" w:cs="Arial"/>
          <w:b/>
          <w:highlight w:val="yellow"/>
        </w:rPr>
        <w:t xml:space="preserve">must </w:t>
      </w:r>
      <w:r w:rsidRPr="00AC700A">
        <w:rPr>
          <w:rFonts w:ascii="Arial" w:eastAsia="Times New Roman" w:hAnsi="Arial" w:cs="Arial"/>
          <w:b/>
          <w:highlight w:val="yellow"/>
        </w:rPr>
        <w:t>provide independent verification of financial ability to provide proposed service</w:t>
      </w:r>
      <w:r w:rsidRPr="00FD3025">
        <w:rPr>
          <w:rFonts w:ascii="Arial" w:eastAsia="Times New Roman" w:hAnsi="Arial" w:cs="Arial"/>
          <w:b/>
        </w:rPr>
        <w:t xml:space="preserve">. </w:t>
      </w:r>
    </w:p>
    <w:p w:rsidR="00C96E88" w:rsidRDefault="00C96E88" w:rsidP="00C96E88">
      <w:pPr>
        <w:spacing w:after="120" w:line="360" w:lineRule="auto"/>
        <w:rPr>
          <w:rFonts w:ascii="Times New Roman" w:hAnsi="Times New Roman" w:cs="Times New Roman"/>
          <w:sz w:val="24"/>
          <w:szCs w:val="24"/>
          <w:u w:val="single"/>
        </w:rPr>
      </w:pPr>
    </w:p>
    <w:p w:rsidR="00C96E88" w:rsidRDefault="00C96E88" w:rsidP="00C96E88">
      <w:pPr>
        <w:spacing w:after="120" w:line="360" w:lineRule="auto"/>
        <w:rPr>
          <w:rFonts w:ascii="Times New Roman" w:hAnsi="Times New Roman" w:cs="Times New Roman"/>
          <w:sz w:val="24"/>
          <w:szCs w:val="24"/>
          <w:highlight w:val="yellow"/>
          <w:u w:val="single"/>
        </w:rPr>
      </w:pPr>
      <w:r>
        <w:rPr>
          <w:rFonts w:ascii="Times New Roman" w:hAnsi="Times New Roman" w:cs="Times New Roman"/>
          <w:sz w:val="24"/>
          <w:szCs w:val="24"/>
          <w:u w:val="single"/>
        </w:rPr>
        <w:t xml:space="preserve">and continue them for a </w:t>
      </w:r>
      <w:r w:rsidRPr="006232D4">
        <w:rPr>
          <w:rFonts w:ascii="Times New Roman" w:hAnsi="Times New Roman" w:cs="Times New Roman"/>
          <w:sz w:val="24"/>
          <w:szCs w:val="24"/>
          <w:highlight w:val="yellow"/>
          <w:u w:val="single"/>
        </w:rPr>
        <w:t>reasonable period</w:t>
      </w:r>
      <w:r>
        <w:rPr>
          <w:rFonts w:ascii="Times New Roman" w:hAnsi="Times New Roman" w:cs="Times New Roman"/>
          <w:sz w:val="24"/>
          <w:szCs w:val="24"/>
          <w:u w:val="single"/>
        </w:rPr>
        <w:t xml:space="preserve"> while developing business. </w:t>
      </w:r>
      <w:r w:rsidRPr="00C96E88">
        <w:rPr>
          <w:rFonts w:ascii="Times New Roman" w:hAnsi="Times New Roman" w:cs="Times New Roman"/>
          <w:sz w:val="24"/>
          <w:szCs w:val="24"/>
          <w:u w:val="single"/>
        </w:rPr>
        <w:t xml:space="preserve">This determination does </w:t>
      </w:r>
    </w:p>
    <w:p w:rsidR="00C96E88" w:rsidRPr="006232D4" w:rsidRDefault="00C96E88" w:rsidP="00C96E88">
      <w:pPr>
        <w:spacing w:after="120" w:line="360" w:lineRule="auto"/>
        <w:rPr>
          <w:rFonts w:ascii="Times New Roman" w:hAnsi="Times New Roman" w:cs="Times New Roman"/>
          <w:sz w:val="24"/>
          <w:szCs w:val="24"/>
          <w:highlight w:val="yellow"/>
        </w:rPr>
      </w:pPr>
      <w:r>
        <w:rPr>
          <w:rFonts w:ascii="Times New Roman" w:hAnsi="Times New Roman" w:cs="Times New Roman"/>
          <w:sz w:val="24"/>
          <w:szCs w:val="24"/>
        </w:rPr>
        <w:tab/>
      </w:r>
      <w:r w:rsidRPr="006232D4">
        <w:rPr>
          <w:rFonts w:ascii="Arial" w:hAnsi="Arial" w:cs="Arial"/>
          <w:b/>
          <w:highlight w:val="yellow"/>
        </w:rPr>
        <w:t>“reasonable period” calls for more definitive description – perhaps one year?</w:t>
      </w:r>
      <w:r w:rsidRPr="006232D4">
        <w:rPr>
          <w:rFonts w:ascii="Times New Roman" w:hAnsi="Times New Roman" w:cs="Times New Roman"/>
          <w:sz w:val="24"/>
          <w:szCs w:val="24"/>
          <w:highlight w:val="yellow"/>
        </w:rPr>
        <w:tab/>
      </w:r>
    </w:p>
    <w:p w:rsidR="00C96E88" w:rsidRPr="00C96E88" w:rsidRDefault="00C96E88" w:rsidP="00C96E88">
      <w:pPr>
        <w:spacing w:after="120" w:line="360" w:lineRule="auto"/>
        <w:rPr>
          <w:rFonts w:ascii="Times New Roman" w:hAnsi="Times New Roman" w:cs="Times New Roman"/>
          <w:sz w:val="24"/>
          <w:szCs w:val="24"/>
          <w:u w:val="single"/>
        </w:rPr>
      </w:pPr>
      <w:r w:rsidRPr="00C96E88">
        <w:rPr>
          <w:rFonts w:ascii="Times New Roman" w:hAnsi="Times New Roman" w:cs="Times New Roman"/>
          <w:sz w:val="24"/>
          <w:szCs w:val="24"/>
          <w:u w:val="single"/>
        </w:rPr>
        <w:t>not require a comprehensive analysis of cost and revenue estimates of the full scope of proposed operations and balancing start-up and long-run operating costs over an extended period.</w:t>
      </w:r>
    </w:p>
    <w:p w:rsidR="00C96E88" w:rsidRPr="00142ADE" w:rsidRDefault="00C96E88" w:rsidP="00C96E88">
      <w:pPr>
        <w:spacing w:after="120" w:line="360" w:lineRule="auto"/>
        <w:rPr>
          <w:rFonts w:ascii="Arial" w:hAnsi="Arial" w:cs="Arial"/>
          <w:b/>
        </w:rPr>
      </w:pPr>
      <w:r>
        <w:rPr>
          <w:rFonts w:ascii="Times New Roman" w:hAnsi="Times New Roman" w:cs="Times New Roman"/>
          <w:sz w:val="24"/>
          <w:szCs w:val="24"/>
        </w:rPr>
        <w:tab/>
      </w:r>
      <w:r>
        <w:rPr>
          <w:rFonts w:ascii="Arial" w:hAnsi="Arial" w:cs="Arial"/>
          <w:b/>
          <w:highlight w:val="yellow"/>
        </w:rPr>
        <w:t>Delete</w:t>
      </w:r>
      <w:r w:rsidRPr="00142ADE">
        <w:rPr>
          <w:rFonts w:ascii="Arial" w:hAnsi="Arial" w:cs="Arial"/>
          <w:b/>
          <w:highlight w:val="yellow"/>
        </w:rPr>
        <w:t xml:space="preserve"> last sentence.</w:t>
      </w:r>
    </w:p>
    <w:p w:rsidR="00C96E88" w:rsidRPr="00BC54D3" w:rsidRDefault="00C96E88" w:rsidP="00C96E88">
      <w:pPr>
        <w:spacing w:after="120" w:line="360" w:lineRule="auto"/>
        <w:rPr>
          <w:rFonts w:ascii="Times New Roman" w:hAnsi="Times New Roman" w:cs="Times New Roman"/>
          <w:sz w:val="24"/>
          <w:szCs w:val="24"/>
          <w:u w:val="single"/>
        </w:rPr>
      </w:pPr>
      <w:r>
        <w:rPr>
          <w:rFonts w:ascii="Times New Roman" w:hAnsi="Times New Roman" w:cs="Times New Roman"/>
          <w:sz w:val="24"/>
          <w:szCs w:val="24"/>
          <w:u w:val="single"/>
        </w:rPr>
        <w:tab/>
        <w:t>(c) The applicant demonstrates that it is willing and able to comply with commission laws and rules.</w:t>
      </w:r>
    </w:p>
    <w:tbl>
      <w:tblPr>
        <w:tblStyle w:val="TableGrid"/>
        <w:tblW w:w="0" w:type="auto"/>
        <w:tblLook w:val="04A0" w:firstRow="1" w:lastRow="0" w:firstColumn="1" w:lastColumn="0" w:noHBand="0" w:noVBand="1"/>
      </w:tblPr>
      <w:tblGrid>
        <w:gridCol w:w="9576"/>
      </w:tblGrid>
      <w:tr w:rsidR="00C96E88" w:rsidTr="009F14D2">
        <w:tc>
          <w:tcPr>
            <w:tcW w:w="9576" w:type="dxa"/>
          </w:tcPr>
          <w:p w:rsidR="00C96E88" w:rsidRPr="0098696C" w:rsidRDefault="00C96E88" w:rsidP="009F14D2">
            <w:pPr>
              <w:spacing w:after="120" w:line="360" w:lineRule="auto"/>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The language deleted from this section is redundant to the process identified in WAC 480-30-116 (3).  The additional language provides guidance for how the Commission will consider applications not subject to an objection.</w:t>
            </w:r>
          </w:p>
        </w:tc>
      </w:tr>
    </w:tbl>
    <w:p w:rsidR="00C96E88" w:rsidRPr="003C7DF6" w:rsidRDefault="00C96E88" w:rsidP="00C96E88">
      <w:pPr>
        <w:spacing w:after="120" w:line="360" w:lineRule="auto"/>
        <w:rPr>
          <w:rFonts w:ascii="Times New Roman" w:hAnsi="Times New Roman" w:cs="Times New Roman"/>
          <w:sz w:val="24"/>
          <w:szCs w:val="24"/>
        </w:rPr>
      </w:pPr>
    </w:p>
    <w:p w:rsidR="00C96E88" w:rsidRPr="002F7430" w:rsidRDefault="00C96E88" w:rsidP="00C96E8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WAC </w:t>
      </w:r>
      <w:r w:rsidRPr="002F7430">
        <w:rPr>
          <w:rFonts w:ascii="Times New Roman" w:hAnsi="Times New Roman" w:cs="Times New Roman"/>
          <w:b/>
          <w:sz w:val="24"/>
          <w:szCs w:val="24"/>
        </w:rPr>
        <w:t>480-30-131</w:t>
      </w:r>
      <w:r w:rsidRPr="0098696C">
        <w:rPr>
          <w:rFonts w:ascii="Times New Roman" w:hAnsi="Times New Roman" w:cs="Times New Roman"/>
          <w:b/>
          <w:sz w:val="24"/>
          <w:szCs w:val="24"/>
        </w:rPr>
        <w:t xml:space="preserve">  </w:t>
      </w:r>
      <w:r w:rsidRPr="002F7430">
        <w:rPr>
          <w:rFonts w:ascii="Times New Roman" w:hAnsi="Times New Roman" w:cs="Times New Roman"/>
          <w:b/>
          <w:sz w:val="24"/>
          <w:szCs w:val="24"/>
        </w:rPr>
        <w:t>Certificates, overlapping applications, auto transportation company.</w:t>
      </w:r>
    </w:p>
    <w:p w:rsidR="00C96E88" w:rsidRPr="003C7DF6" w:rsidRDefault="00C96E88" w:rsidP="00C96E88">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(1) The commission may consolidate applications for certificated auto transportation authority for joint consideration if:</w:t>
      </w:r>
    </w:p>
    <w:p w:rsidR="00C96E88" w:rsidRPr="003C7DF6" w:rsidRDefault="00C96E88" w:rsidP="00C96E88">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(a) The authority requested in the applications overlaps in whole or in part; and</w:t>
      </w:r>
    </w:p>
    <w:p w:rsidR="00C96E88" w:rsidRDefault="00C96E88" w:rsidP="00C96E88">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(b) The subsequent application was filed within thirty days of the date the initial application appears on the application docket.</w:t>
      </w:r>
    </w:p>
    <w:p w:rsidR="00C96E88" w:rsidRDefault="00C96E88" w:rsidP="00C96E88">
      <w:pPr>
        <w:overflowPunct w:val="0"/>
        <w:autoSpaceDE w:val="0"/>
        <w:autoSpaceDN w:val="0"/>
        <w:adjustRightInd w:val="0"/>
        <w:spacing w:after="0" w:line="360" w:lineRule="auto"/>
        <w:ind w:left="720"/>
        <w:textAlignment w:val="baseline"/>
        <w:rPr>
          <w:rFonts w:ascii="Arial" w:eastAsia="Times New Roman" w:hAnsi="Arial" w:cs="Arial"/>
          <w:b/>
        </w:rPr>
      </w:pPr>
      <w:r w:rsidRPr="00AC700A">
        <w:rPr>
          <w:rFonts w:ascii="Arial" w:eastAsia="Times New Roman" w:hAnsi="Arial" w:cs="Arial"/>
          <w:b/>
          <w:highlight w:val="yellow"/>
        </w:rPr>
        <w:lastRenderedPageBreak/>
        <w:t>What is outcome?  Could certificate be issued to multiple applicants for overlapping service?</w:t>
      </w:r>
    </w:p>
    <w:p w:rsidR="00C96E88" w:rsidRPr="00AC700A" w:rsidRDefault="00C96E88" w:rsidP="00C96E88">
      <w:pPr>
        <w:overflowPunct w:val="0"/>
        <w:autoSpaceDE w:val="0"/>
        <w:autoSpaceDN w:val="0"/>
        <w:adjustRightInd w:val="0"/>
        <w:spacing w:after="0" w:line="360" w:lineRule="auto"/>
        <w:ind w:left="720"/>
        <w:textAlignment w:val="baseline"/>
        <w:rPr>
          <w:rFonts w:ascii="Arial" w:eastAsia="Times New Roman" w:hAnsi="Arial" w:cs="Arial"/>
          <w:b/>
        </w:rPr>
      </w:pPr>
    </w:p>
    <w:p w:rsidR="00C96E88" w:rsidRPr="003C7DF6" w:rsidRDefault="00C96E88" w:rsidP="00C96E88">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(2) Applications for overlapping authority not filed within thirty days after the initial application appears on the application docket will be decided after the conclusion of proceedings resolving the initial application and any other application qualifying for joint consideration.</w:t>
      </w:r>
    </w:p>
    <w:p w:rsidR="00C96E88" w:rsidRDefault="00C96E88" w:rsidP="00C96E88">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(3) When applications consolidated by the commission for joint consideration also contain requests for territory or services not overlapping that requested in the other application, and the no overlapping services or territory may be appropriately severed, the commission may decide the nonoverlapping portions of the application separately fro</w:t>
      </w:r>
      <w:r>
        <w:rPr>
          <w:rFonts w:ascii="Times New Roman" w:hAnsi="Times New Roman" w:cs="Times New Roman"/>
          <w:sz w:val="24"/>
          <w:szCs w:val="24"/>
        </w:rPr>
        <w:t>m the portions that do overlap.</w:t>
      </w:r>
    </w:p>
    <w:p w:rsidR="00C96E88" w:rsidRPr="003C7DF6" w:rsidRDefault="00C96E88" w:rsidP="00C96E88">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C96E88" w:rsidTr="009F14D2">
        <w:tc>
          <w:tcPr>
            <w:tcW w:w="9576" w:type="dxa"/>
          </w:tcPr>
          <w:p w:rsidR="00C96E88" w:rsidRDefault="00C96E88" w:rsidP="009F14D2">
            <w:pPr>
              <w:spacing w:line="360" w:lineRule="auto"/>
              <w:rPr>
                <w:rFonts w:ascii="Times New Roman" w:hAnsi="Times New Roman" w:cs="Times New Roman"/>
                <w:sz w:val="24"/>
                <w:szCs w:val="24"/>
              </w:rPr>
            </w:pPr>
            <w:r w:rsidRPr="0098163C">
              <w:rPr>
                <w:rFonts w:ascii="Times New Roman" w:hAnsi="Times New Roman" w:cs="Times New Roman"/>
                <w:b/>
                <w:sz w:val="24"/>
                <w:szCs w:val="24"/>
              </w:rPr>
              <w:t>NOTE:</w:t>
            </w:r>
            <w:r>
              <w:rPr>
                <w:rFonts w:ascii="Times New Roman" w:hAnsi="Times New Roman" w:cs="Times New Roman"/>
                <w:sz w:val="24"/>
                <w:szCs w:val="24"/>
              </w:rPr>
              <w:t xml:space="preserve">  There are no changes to this rule, however it is included to provide context for the administrative process for processing and reviewing applications.</w:t>
            </w:r>
          </w:p>
        </w:tc>
      </w:tr>
    </w:tbl>
    <w:p w:rsidR="00C96E88" w:rsidRPr="003C7DF6" w:rsidRDefault="00C96E88" w:rsidP="00C96E88">
      <w:pPr>
        <w:spacing w:after="120" w:line="360" w:lineRule="auto"/>
        <w:rPr>
          <w:rFonts w:ascii="Times New Roman" w:hAnsi="Times New Roman" w:cs="Times New Roman"/>
          <w:sz w:val="24"/>
          <w:szCs w:val="24"/>
        </w:rPr>
      </w:pPr>
    </w:p>
    <w:p w:rsidR="003C7DF6" w:rsidRDefault="00BC3F55" w:rsidP="00F9755B">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WAC </w:t>
      </w:r>
      <w:r w:rsidR="003C7DF6" w:rsidRPr="002F7430">
        <w:rPr>
          <w:rFonts w:ascii="Times New Roman" w:hAnsi="Times New Roman" w:cs="Times New Roman"/>
          <w:b/>
          <w:sz w:val="24"/>
          <w:szCs w:val="24"/>
        </w:rPr>
        <w:t>480-30-136</w:t>
      </w:r>
      <w:r>
        <w:rPr>
          <w:rFonts w:ascii="Times New Roman" w:hAnsi="Times New Roman" w:cs="Times New Roman"/>
          <w:b/>
          <w:sz w:val="24"/>
          <w:szCs w:val="24"/>
        </w:rPr>
        <w:t xml:space="preserve">  </w:t>
      </w:r>
      <w:r w:rsidR="008E4D10">
        <w:rPr>
          <w:rFonts w:ascii="Times New Roman" w:hAnsi="Times New Roman" w:cs="Times New Roman"/>
          <w:b/>
          <w:sz w:val="24"/>
          <w:szCs w:val="24"/>
        </w:rPr>
        <w:t>((</w:t>
      </w:r>
      <w:r w:rsidR="003C7DF6" w:rsidRPr="00F427DD">
        <w:rPr>
          <w:rFonts w:ascii="Times New Roman" w:hAnsi="Times New Roman" w:cs="Times New Roman"/>
          <w:b/>
          <w:strike/>
          <w:sz w:val="24"/>
          <w:szCs w:val="24"/>
        </w:rPr>
        <w:t>Certificates, application hearings, auto transportation company.</w:t>
      </w:r>
      <w:r w:rsidR="008E4D10">
        <w:rPr>
          <w:rFonts w:ascii="Times New Roman" w:hAnsi="Times New Roman" w:cs="Times New Roman"/>
          <w:b/>
          <w:sz w:val="24"/>
          <w:szCs w:val="24"/>
        </w:rPr>
        <w:t xml:space="preserve">)) </w:t>
      </w:r>
      <w:r w:rsidR="00993C1D">
        <w:rPr>
          <w:rFonts w:ascii="Times New Roman" w:hAnsi="Times New Roman" w:cs="Times New Roman"/>
          <w:b/>
          <w:sz w:val="24"/>
          <w:szCs w:val="24"/>
        </w:rPr>
        <w:t xml:space="preserve">Procedure for applications subject to </w:t>
      </w:r>
      <w:r w:rsidR="00A346FF">
        <w:rPr>
          <w:rFonts w:ascii="Times New Roman" w:hAnsi="Times New Roman" w:cs="Times New Roman"/>
          <w:b/>
          <w:sz w:val="24"/>
          <w:szCs w:val="24"/>
        </w:rPr>
        <w:t>objection,</w:t>
      </w:r>
      <w:r w:rsidR="008E4D10">
        <w:rPr>
          <w:rFonts w:ascii="Times New Roman" w:hAnsi="Times New Roman" w:cs="Times New Roman"/>
          <w:b/>
          <w:sz w:val="24"/>
          <w:szCs w:val="24"/>
          <w:u w:val="single"/>
        </w:rPr>
        <w:t xml:space="preserve"> information required of applicant</w:t>
      </w:r>
      <w:r w:rsidR="00102DED">
        <w:rPr>
          <w:rFonts w:ascii="Times New Roman" w:hAnsi="Times New Roman" w:cs="Times New Roman"/>
          <w:b/>
          <w:sz w:val="24"/>
          <w:szCs w:val="24"/>
          <w:u w:val="single"/>
        </w:rPr>
        <w:t xml:space="preserve"> and objecting company</w:t>
      </w:r>
    </w:p>
    <w:p w:rsidR="002F7430" w:rsidRPr="002F7430" w:rsidRDefault="002F7430" w:rsidP="00F9755B">
      <w:pPr>
        <w:spacing w:after="0" w:line="360" w:lineRule="auto"/>
        <w:rPr>
          <w:rFonts w:ascii="Times New Roman" w:hAnsi="Times New Roman" w:cs="Times New Roman"/>
          <w:sz w:val="24"/>
          <w:szCs w:val="24"/>
        </w:rPr>
      </w:pPr>
    </w:p>
    <w:p w:rsidR="003C7DF6" w:rsidRPr="00F9755B"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102DED">
        <w:rPr>
          <w:rFonts w:ascii="Times New Roman" w:hAnsi="Times New Roman" w:cs="Times New Roman"/>
          <w:sz w:val="24"/>
          <w:szCs w:val="24"/>
        </w:rPr>
        <w:t xml:space="preserve">   </w:t>
      </w:r>
      <w:r w:rsidRPr="00F9755B">
        <w:rPr>
          <w:rFonts w:ascii="Times New Roman" w:hAnsi="Times New Roman" w:cs="Times New Roman"/>
          <w:sz w:val="24"/>
          <w:szCs w:val="24"/>
        </w:rPr>
        <w:t xml:space="preserve">(1) </w:t>
      </w:r>
      <w:r w:rsidR="00102DED" w:rsidRPr="00F9755B">
        <w:rPr>
          <w:rFonts w:ascii="Times New Roman" w:hAnsi="Times New Roman" w:cs="Times New Roman"/>
          <w:sz w:val="24"/>
          <w:szCs w:val="24"/>
        </w:rPr>
        <w:t>((</w:t>
      </w:r>
      <w:r w:rsidRPr="00F9755B">
        <w:rPr>
          <w:rFonts w:ascii="Times New Roman" w:hAnsi="Times New Roman" w:cs="Times New Roman"/>
          <w:strike/>
          <w:sz w:val="24"/>
          <w:szCs w:val="24"/>
        </w:rPr>
        <w:t>Auto transportation company certificate application hearings are governed by the provisions of chapter 480-07 WAC.</w:t>
      </w:r>
      <w:r w:rsidR="00DF60FC" w:rsidRPr="00F9755B">
        <w:rPr>
          <w:rFonts w:ascii="Times New Roman" w:hAnsi="Times New Roman" w:cs="Times New Roman"/>
          <w:sz w:val="24"/>
          <w:szCs w:val="24"/>
        </w:rPr>
        <w:t>))</w:t>
      </w:r>
      <w:r w:rsidR="00DF60FC" w:rsidRPr="00F9755B">
        <w:rPr>
          <w:rFonts w:ascii="Times New Roman" w:hAnsi="Times New Roman" w:cs="Times New Roman"/>
          <w:sz w:val="24"/>
          <w:szCs w:val="24"/>
          <w:u w:val="single"/>
        </w:rPr>
        <w:t xml:space="preserve"> </w:t>
      </w:r>
      <w:r w:rsidR="00993C1D" w:rsidRPr="00F9755B">
        <w:rPr>
          <w:rFonts w:ascii="Times New Roman" w:hAnsi="Times New Roman" w:cs="Times New Roman"/>
          <w:sz w:val="24"/>
          <w:szCs w:val="24"/>
          <w:u w:val="single"/>
        </w:rPr>
        <w:t xml:space="preserve">The commission will consider applications subject to an objection as </w:t>
      </w:r>
      <w:r w:rsidR="00072E21" w:rsidRPr="00F9755B">
        <w:rPr>
          <w:rFonts w:ascii="Times New Roman" w:hAnsi="Times New Roman" w:cs="Times New Roman"/>
          <w:sz w:val="24"/>
          <w:szCs w:val="24"/>
          <w:u w:val="single"/>
        </w:rPr>
        <w:t>brief adjudicative</w:t>
      </w:r>
      <w:r w:rsidR="00993C1D" w:rsidRPr="00F9755B">
        <w:rPr>
          <w:rFonts w:ascii="Times New Roman" w:hAnsi="Times New Roman" w:cs="Times New Roman"/>
          <w:sz w:val="24"/>
          <w:szCs w:val="24"/>
          <w:u w:val="single"/>
        </w:rPr>
        <w:t xml:space="preserve"> proceedings under WAC 480-07-610, unless the </w:t>
      </w:r>
      <w:r w:rsidR="00941483" w:rsidRPr="00F9755B">
        <w:rPr>
          <w:rFonts w:ascii="Times New Roman" w:hAnsi="Times New Roman" w:cs="Times New Roman"/>
          <w:sz w:val="24"/>
          <w:szCs w:val="24"/>
          <w:u w:val="single"/>
        </w:rPr>
        <w:t xml:space="preserve">presiding officer determines, based on the </w:t>
      </w:r>
      <w:r w:rsidR="00993C1D" w:rsidRPr="00F9755B">
        <w:rPr>
          <w:rFonts w:ascii="Times New Roman" w:hAnsi="Times New Roman" w:cs="Times New Roman"/>
          <w:sz w:val="24"/>
          <w:szCs w:val="24"/>
          <w:u w:val="single"/>
        </w:rPr>
        <w:t xml:space="preserve">facts and circumstances </w:t>
      </w:r>
      <w:r w:rsidR="00941483" w:rsidRPr="00F9755B">
        <w:rPr>
          <w:rFonts w:ascii="Times New Roman" w:hAnsi="Times New Roman" w:cs="Times New Roman"/>
          <w:sz w:val="24"/>
          <w:szCs w:val="24"/>
          <w:u w:val="single"/>
        </w:rPr>
        <w:t xml:space="preserve">presented, that the adjudication requires a different process. </w:t>
      </w:r>
      <w:r w:rsidR="00993C1D" w:rsidRPr="00F9755B">
        <w:rPr>
          <w:rFonts w:ascii="Times New Roman" w:hAnsi="Times New Roman" w:cs="Times New Roman"/>
          <w:sz w:val="24"/>
          <w:szCs w:val="24"/>
          <w:u w:val="single"/>
        </w:rPr>
        <w:t xml:space="preserve"> </w:t>
      </w:r>
    </w:p>
    <w:p w:rsidR="00941483" w:rsidRDefault="003C7DF6"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rPr>
        <w:t xml:space="preserve">    </w:t>
      </w:r>
      <w:r w:rsidR="00CA3FAF" w:rsidRPr="00F9755B">
        <w:rPr>
          <w:rFonts w:ascii="Times New Roman" w:hAnsi="Times New Roman" w:cs="Times New Roman"/>
          <w:sz w:val="24"/>
          <w:szCs w:val="24"/>
        </w:rPr>
        <w:t>(2)</w:t>
      </w:r>
      <w:r w:rsidR="00941483" w:rsidRPr="00F9755B">
        <w:rPr>
          <w:rFonts w:ascii="Times New Roman" w:hAnsi="Times New Roman" w:cs="Times New Roman"/>
          <w:sz w:val="24"/>
          <w:szCs w:val="24"/>
        </w:rPr>
        <w:t xml:space="preserve"> ((</w:t>
      </w:r>
      <w:r w:rsidRPr="00F9755B">
        <w:rPr>
          <w:rFonts w:ascii="Times New Roman" w:hAnsi="Times New Roman" w:cs="Times New Roman"/>
          <w:strike/>
          <w:sz w:val="24"/>
          <w:szCs w:val="24"/>
        </w:rPr>
        <w:t xml:space="preserve"> When an application has been protested, the commission will generally not consider written statements from witnesses that have not been available for cross examination at hearing.</w:t>
      </w:r>
      <w:r w:rsidR="00C01BC8" w:rsidRPr="00F9755B">
        <w:rPr>
          <w:rFonts w:ascii="Times New Roman" w:hAnsi="Times New Roman" w:cs="Times New Roman"/>
          <w:sz w:val="24"/>
          <w:szCs w:val="24"/>
        </w:rPr>
        <w:t>))</w:t>
      </w:r>
      <w:r w:rsidR="0098163C" w:rsidRPr="00F9755B">
        <w:rPr>
          <w:rFonts w:ascii="Times New Roman" w:hAnsi="Times New Roman" w:cs="Times New Roman"/>
          <w:sz w:val="24"/>
          <w:szCs w:val="24"/>
        </w:rPr>
        <w:t xml:space="preserve"> </w:t>
      </w:r>
      <w:r w:rsidR="00BA6CE2" w:rsidRPr="00F9755B">
        <w:rPr>
          <w:rFonts w:ascii="Times New Roman" w:hAnsi="Times New Roman" w:cs="Times New Roman"/>
          <w:sz w:val="24"/>
          <w:szCs w:val="24"/>
          <w:u w:val="single"/>
        </w:rPr>
        <w:t xml:space="preserve"> </w:t>
      </w:r>
      <w:r w:rsidR="00941483" w:rsidRPr="00F9755B">
        <w:rPr>
          <w:rFonts w:ascii="Times New Roman" w:hAnsi="Times New Roman" w:cs="Times New Roman"/>
          <w:sz w:val="24"/>
          <w:szCs w:val="24"/>
          <w:u w:val="single"/>
        </w:rPr>
        <w:t>After one or more companies file an objection to an application, the commission will issue a notice of brief adjudication to the objecting company and the applicant, and  request the</w:t>
      </w:r>
      <w:r w:rsidR="00941483">
        <w:rPr>
          <w:rFonts w:ascii="Times New Roman" w:hAnsi="Times New Roman" w:cs="Times New Roman"/>
          <w:sz w:val="24"/>
          <w:szCs w:val="24"/>
          <w:u w:val="single"/>
        </w:rPr>
        <w:t xml:space="preserve"> filing of additional information to determine the nature of the objection proceeding.  This information may include, but is not limited to:</w:t>
      </w:r>
    </w:p>
    <w:p w:rsidR="00941483" w:rsidRDefault="00941483" w:rsidP="00F9755B">
      <w:pPr>
        <w:spacing w:after="120" w:line="360" w:lineRule="auto"/>
        <w:rPr>
          <w:rFonts w:ascii="Times New Roman" w:hAnsi="Times New Roman" w:cs="Times New Roman"/>
          <w:sz w:val="24"/>
          <w:szCs w:val="24"/>
        </w:rPr>
      </w:pPr>
      <w:r>
        <w:rPr>
          <w:rFonts w:ascii="Times New Roman" w:hAnsi="Times New Roman" w:cs="Times New Roman"/>
          <w:sz w:val="24"/>
          <w:szCs w:val="24"/>
          <w:u w:val="single"/>
        </w:rPr>
        <w:lastRenderedPageBreak/>
        <w:t xml:space="preserve">     (a) Statements from independent witnesses provided by an objecting company to demonstrate that the objecting company is providing the </w:t>
      </w:r>
      <w:r w:rsidRPr="00FD3025">
        <w:rPr>
          <w:rFonts w:ascii="Times New Roman" w:hAnsi="Times New Roman" w:cs="Times New Roman"/>
          <w:sz w:val="24"/>
          <w:szCs w:val="24"/>
          <w:highlight w:val="yellow"/>
          <w:u w:val="single"/>
        </w:rPr>
        <w:t>same</w:t>
      </w:r>
      <w:r>
        <w:rPr>
          <w:rFonts w:ascii="Times New Roman" w:hAnsi="Times New Roman" w:cs="Times New Roman"/>
          <w:sz w:val="24"/>
          <w:szCs w:val="24"/>
          <w:u w:val="single"/>
        </w:rPr>
        <w:t xml:space="preserve"> service as the proposed service, to the satisfaction of the commission.</w:t>
      </w:r>
    </w:p>
    <w:p w:rsidR="00FD3025" w:rsidRPr="00FD3025" w:rsidRDefault="00FD3025" w:rsidP="00F9755B">
      <w:pPr>
        <w:spacing w:after="120" w:line="360" w:lineRule="auto"/>
        <w:rPr>
          <w:rFonts w:ascii="Arial" w:hAnsi="Arial" w:cs="Arial"/>
          <w:b/>
        </w:rPr>
      </w:pPr>
      <w:r w:rsidRPr="00FD3025">
        <w:rPr>
          <w:rFonts w:ascii="Times New Roman" w:hAnsi="Times New Roman" w:cs="Times New Roman"/>
          <w:b/>
          <w:sz w:val="24"/>
          <w:szCs w:val="24"/>
        </w:rPr>
        <w:tab/>
      </w:r>
      <w:r w:rsidRPr="00FD3025">
        <w:rPr>
          <w:rFonts w:ascii="Arial" w:hAnsi="Arial" w:cs="Arial"/>
          <w:b/>
          <w:highlight w:val="yellow"/>
        </w:rPr>
        <w:t>similar</w:t>
      </w:r>
      <w:r>
        <w:rPr>
          <w:rFonts w:ascii="Arial" w:hAnsi="Arial" w:cs="Arial"/>
          <w:b/>
          <w:highlight w:val="yellow"/>
        </w:rPr>
        <w:t xml:space="preserve"> /</w:t>
      </w:r>
      <w:r w:rsidRPr="00FD3025">
        <w:rPr>
          <w:rFonts w:ascii="Arial" w:hAnsi="Arial" w:cs="Arial"/>
          <w:b/>
          <w:highlight w:val="yellow"/>
        </w:rPr>
        <w:t xml:space="preserve"> comparable</w:t>
      </w:r>
    </w:p>
    <w:p w:rsidR="003C7DF6" w:rsidRPr="003C7DF6" w:rsidRDefault="00941483" w:rsidP="00F9755B">
      <w:pPr>
        <w:spacing w:after="120" w:line="360" w:lineRule="auto"/>
        <w:rPr>
          <w:rFonts w:ascii="Times New Roman" w:hAnsi="Times New Roman" w:cs="Times New Roman"/>
          <w:sz w:val="24"/>
          <w:szCs w:val="24"/>
        </w:rPr>
      </w:pPr>
      <w:r>
        <w:rPr>
          <w:rFonts w:ascii="Times New Roman" w:hAnsi="Times New Roman" w:cs="Times New Roman"/>
          <w:sz w:val="24"/>
          <w:szCs w:val="24"/>
          <w:u w:val="single"/>
        </w:rPr>
        <w:t xml:space="preserve">     </w:t>
      </w:r>
      <w:r w:rsidR="00BA6CE2">
        <w:rPr>
          <w:rFonts w:ascii="Times New Roman" w:hAnsi="Times New Roman" w:cs="Times New Roman"/>
          <w:sz w:val="24"/>
          <w:szCs w:val="24"/>
          <w:u w:val="single"/>
        </w:rPr>
        <w:t xml:space="preserve">(b) </w:t>
      </w:r>
      <w:r w:rsidR="00D53953">
        <w:rPr>
          <w:rFonts w:ascii="Times New Roman" w:hAnsi="Times New Roman" w:cs="Times New Roman"/>
          <w:sz w:val="24"/>
          <w:szCs w:val="24"/>
          <w:u w:val="single"/>
        </w:rPr>
        <w:t>A</w:t>
      </w:r>
      <w:r w:rsidR="0098163C" w:rsidRPr="00DF60FC">
        <w:rPr>
          <w:rFonts w:ascii="Times New Roman" w:hAnsi="Times New Roman" w:cs="Times New Roman"/>
          <w:sz w:val="24"/>
          <w:szCs w:val="24"/>
          <w:u w:val="single"/>
        </w:rPr>
        <w:t>dditional supplementary information, evidence or testimony to support the application</w:t>
      </w:r>
      <w:r w:rsidR="00D53953">
        <w:rPr>
          <w:rFonts w:ascii="Times New Roman" w:hAnsi="Times New Roman" w:cs="Times New Roman"/>
          <w:sz w:val="24"/>
          <w:szCs w:val="24"/>
          <w:u w:val="single"/>
        </w:rPr>
        <w:t xml:space="preserve"> provided by the applicant.</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CA3FAF" w:rsidRPr="00A346FF">
        <w:rPr>
          <w:rFonts w:ascii="Times New Roman" w:hAnsi="Times New Roman" w:cs="Times New Roman"/>
          <w:sz w:val="24"/>
          <w:szCs w:val="24"/>
        </w:rPr>
        <w:t>(3)</w:t>
      </w:r>
      <w:r w:rsidR="00941483">
        <w:rPr>
          <w:rFonts w:ascii="Times New Roman" w:hAnsi="Times New Roman" w:cs="Times New Roman"/>
          <w:sz w:val="24"/>
          <w:szCs w:val="24"/>
        </w:rPr>
        <w:t xml:space="preserve"> ((</w:t>
      </w:r>
      <w:r w:rsidRPr="00681258">
        <w:rPr>
          <w:rFonts w:ascii="Times New Roman" w:hAnsi="Times New Roman" w:cs="Times New Roman"/>
          <w:strike/>
          <w:sz w:val="24"/>
          <w:szCs w:val="24"/>
        </w:rPr>
        <w:t xml:space="preserve"> </w:t>
      </w:r>
      <w:r w:rsidR="000B2538" w:rsidRPr="001573BE">
        <w:rPr>
          <w:rFonts w:ascii="Times New Roman" w:hAnsi="Times New Roman" w:cs="Times New Roman"/>
          <w:strike/>
          <w:sz w:val="24"/>
          <w:szCs w:val="24"/>
        </w:rPr>
        <w:t>An</w:t>
      </w:r>
      <w:r w:rsidRPr="001573BE">
        <w:rPr>
          <w:rFonts w:ascii="Times New Roman" w:hAnsi="Times New Roman" w:cs="Times New Roman"/>
          <w:strike/>
          <w:sz w:val="24"/>
          <w:szCs w:val="24"/>
        </w:rPr>
        <w:t xml:space="preserve"> applicant </w:t>
      </w:r>
      <w:r w:rsidR="000B2538" w:rsidRPr="000B2538">
        <w:rPr>
          <w:rFonts w:ascii="Times New Roman" w:hAnsi="Times New Roman" w:cs="Times New Roman"/>
          <w:strike/>
          <w:sz w:val="24"/>
          <w:szCs w:val="24"/>
        </w:rPr>
        <w:t>must be prepared to present information at hearing, through documents or the testimony of witnesses, including but not limited to, the following:</w:t>
      </w:r>
    </w:p>
    <w:p w:rsidR="003C7DF6" w:rsidRPr="00BC7BEB" w:rsidRDefault="003C7DF6" w:rsidP="00F9755B">
      <w:pPr>
        <w:spacing w:after="120" w:line="360" w:lineRule="auto"/>
        <w:rPr>
          <w:rFonts w:ascii="Times New Roman" w:hAnsi="Times New Roman" w:cs="Times New Roman"/>
          <w:sz w:val="24"/>
          <w:szCs w:val="24"/>
          <w:u w:val="single"/>
        </w:rPr>
      </w:pPr>
      <w:r w:rsidRPr="003C7DF6">
        <w:rPr>
          <w:rFonts w:ascii="Times New Roman" w:hAnsi="Times New Roman" w:cs="Times New Roman"/>
          <w:sz w:val="24"/>
          <w:szCs w:val="24"/>
        </w:rPr>
        <w:t xml:space="preserve">     </w:t>
      </w:r>
      <w:r w:rsidRPr="00102DED">
        <w:rPr>
          <w:rFonts w:ascii="Times New Roman" w:hAnsi="Times New Roman" w:cs="Times New Roman"/>
          <w:strike/>
          <w:sz w:val="24"/>
          <w:szCs w:val="24"/>
        </w:rPr>
        <w:t xml:space="preserve">(a) A description of the service proposed </w:t>
      </w:r>
      <w:r w:rsidRPr="00F427DD">
        <w:rPr>
          <w:rFonts w:ascii="Times New Roman" w:hAnsi="Times New Roman" w:cs="Times New Roman"/>
          <w:strike/>
          <w:sz w:val="24"/>
          <w:szCs w:val="24"/>
        </w:rPr>
        <w:t>and the cost of that service for the area to be served;</w:t>
      </w:r>
      <w:r w:rsidR="00EF6CAA">
        <w:rPr>
          <w:rFonts w:ascii="Times New Roman" w:hAnsi="Times New Roman" w:cs="Times New Roman"/>
          <w:strike/>
          <w:sz w:val="24"/>
          <w:szCs w:val="24"/>
        </w:rPr>
        <w:t xml:space="preserve"> </w:t>
      </w:r>
    </w:p>
    <w:p w:rsidR="003C7DF6" w:rsidRPr="00F427DD" w:rsidRDefault="003C7DF6" w:rsidP="00F9755B">
      <w:pPr>
        <w:spacing w:after="120" w:line="360"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(b) An estimate of the cost of the facilities to be used in providing the proposed service;</w:t>
      </w:r>
    </w:p>
    <w:p w:rsidR="003C7DF6" w:rsidRPr="00F427DD" w:rsidRDefault="003C7DF6" w:rsidP="00F9755B">
      <w:pPr>
        <w:spacing w:after="120" w:line="360"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(c) The condition of the applicant's equipment and the applicant's program for maintenance and repair;</w:t>
      </w:r>
    </w:p>
    <w:p w:rsidR="003C7DF6" w:rsidRPr="00F427DD" w:rsidRDefault="003C7DF6" w:rsidP="00F9755B">
      <w:pPr>
        <w:spacing w:after="120" w:line="360"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(d) A statement of the assets available to the applicant that will be used to provide the proposed service;</w:t>
      </w:r>
    </w:p>
    <w:p w:rsidR="003C7DF6" w:rsidRPr="00F427DD" w:rsidRDefault="003C7DF6" w:rsidP="00F9755B">
      <w:pPr>
        <w:spacing w:after="120" w:line="360"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(e) Prior experience, if any;</w:t>
      </w:r>
    </w:p>
    <w:p w:rsidR="003C7DF6" w:rsidRPr="00F427DD" w:rsidRDefault="003C7DF6" w:rsidP="00F9755B">
      <w:pPr>
        <w:spacing w:after="120" w:line="360"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(f) Familiarity with the statutes and rules that govern the proposed operations;</w:t>
      </w:r>
    </w:p>
    <w:p w:rsidR="008E4D10" w:rsidRPr="008E4D10" w:rsidRDefault="003C7DF6" w:rsidP="00F9755B">
      <w:pPr>
        <w:spacing w:after="120" w:line="360" w:lineRule="auto"/>
        <w:rPr>
          <w:rFonts w:ascii="Times New Roman" w:hAnsi="Times New Roman" w:cs="Times New Roman"/>
          <w:sz w:val="24"/>
          <w:szCs w:val="24"/>
        </w:rPr>
      </w:pPr>
      <w:r w:rsidRPr="00124E9F">
        <w:rPr>
          <w:rFonts w:ascii="Times New Roman" w:hAnsi="Times New Roman" w:cs="Times New Roman"/>
          <w:sz w:val="24"/>
          <w:szCs w:val="24"/>
        </w:rPr>
        <w:t xml:space="preserve">     </w:t>
      </w:r>
      <w:r w:rsidRPr="00102DED">
        <w:rPr>
          <w:rFonts w:ascii="Times New Roman" w:hAnsi="Times New Roman" w:cs="Times New Roman"/>
          <w:strike/>
          <w:sz w:val="24"/>
          <w:szCs w:val="24"/>
        </w:rPr>
        <w:t>(g)</w:t>
      </w:r>
      <w:r w:rsidR="00124E9F" w:rsidRPr="00102DED">
        <w:rPr>
          <w:rFonts w:ascii="Times New Roman" w:hAnsi="Times New Roman" w:cs="Times New Roman"/>
          <w:strike/>
          <w:sz w:val="24"/>
          <w:szCs w:val="24"/>
        </w:rPr>
        <w:t xml:space="preserve"> </w:t>
      </w:r>
      <w:r w:rsidRPr="00102DED">
        <w:rPr>
          <w:rFonts w:ascii="Times New Roman" w:hAnsi="Times New Roman" w:cs="Times New Roman"/>
          <w:strike/>
          <w:sz w:val="24"/>
          <w:szCs w:val="24"/>
        </w:rPr>
        <w:t>The public need for the proposed service</w:t>
      </w:r>
      <w:r w:rsidRPr="003C7DF6">
        <w:rPr>
          <w:rFonts w:ascii="Times New Roman" w:hAnsi="Times New Roman" w:cs="Times New Roman"/>
          <w:sz w:val="24"/>
          <w:szCs w:val="24"/>
        </w:rPr>
        <w:t>.</w:t>
      </w:r>
    </w:p>
    <w:p w:rsidR="003C7DF6" w:rsidRPr="0025450E" w:rsidRDefault="003C7DF6" w:rsidP="00F9755B">
      <w:pPr>
        <w:spacing w:after="120" w:line="360" w:lineRule="auto"/>
        <w:rPr>
          <w:rFonts w:ascii="Times New Roman" w:hAnsi="Times New Roman" w:cs="Times New Roman"/>
          <w:strike/>
          <w:sz w:val="24"/>
          <w:szCs w:val="24"/>
        </w:rPr>
      </w:pPr>
      <w:r w:rsidRPr="0025450E">
        <w:rPr>
          <w:rFonts w:ascii="Times New Roman" w:hAnsi="Times New Roman" w:cs="Times New Roman"/>
          <w:strike/>
          <w:sz w:val="24"/>
          <w:szCs w:val="24"/>
        </w:rPr>
        <w:t xml:space="preserve">     (i) The commission will not accept as support an applicant's own statements that its proposed service is needed by the public.</w:t>
      </w:r>
    </w:p>
    <w:p w:rsidR="00941483" w:rsidRDefault="003C7DF6" w:rsidP="00F9755B">
      <w:pPr>
        <w:spacing w:after="120" w:line="360" w:lineRule="auto"/>
        <w:rPr>
          <w:rFonts w:ascii="Times New Roman" w:hAnsi="Times New Roman" w:cs="Times New Roman"/>
          <w:sz w:val="24"/>
          <w:szCs w:val="24"/>
        </w:rPr>
      </w:pPr>
      <w:r w:rsidRPr="0025450E">
        <w:rPr>
          <w:rFonts w:ascii="Times New Roman" w:hAnsi="Times New Roman" w:cs="Times New Roman"/>
          <w:strike/>
          <w:sz w:val="24"/>
          <w:szCs w:val="24"/>
        </w:rPr>
        <w:t xml:space="preserve">     </w:t>
      </w:r>
      <w:r w:rsidRPr="00F9755B">
        <w:rPr>
          <w:rFonts w:ascii="Times New Roman" w:hAnsi="Times New Roman" w:cs="Times New Roman"/>
          <w:strike/>
          <w:sz w:val="24"/>
          <w:szCs w:val="24"/>
        </w:rPr>
        <w:t xml:space="preserve">(ii) The applicant must support its application with </w:t>
      </w:r>
      <w:r w:rsidR="0025450E" w:rsidRPr="00F9755B">
        <w:rPr>
          <w:rFonts w:ascii="Times New Roman" w:hAnsi="Times New Roman" w:cs="Times New Roman"/>
          <w:strike/>
          <w:sz w:val="24"/>
          <w:szCs w:val="24"/>
        </w:rPr>
        <w:t>independent witnesses</w:t>
      </w:r>
      <w:r w:rsidRPr="00F9755B">
        <w:rPr>
          <w:rFonts w:ascii="Times New Roman" w:hAnsi="Times New Roman" w:cs="Times New Roman"/>
          <w:strike/>
          <w:sz w:val="24"/>
          <w:szCs w:val="24"/>
        </w:rPr>
        <w:t xml:space="preserve"> who actually require the service</w:t>
      </w:r>
      <w:r w:rsidR="0025450E" w:rsidRPr="00F9755B">
        <w:rPr>
          <w:rFonts w:ascii="Times New Roman" w:hAnsi="Times New Roman" w:cs="Times New Roman"/>
          <w:strike/>
          <w:sz w:val="24"/>
          <w:szCs w:val="24"/>
        </w:rPr>
        <w:t xml:space="preserve"> or</w:t>
      </w:r>
      <w:r w:rsidR="00124E9F" w:rsidRPr="00F9755B">
        <w:rPr>
          <w:rFonts w:ascii="Times New Roman" w:hAnsi="Times New Roman" w:cs="Times New Roman"/>
          <w:strike/>
          <w:sz w:val="24"/>
          <w:szCs w:val="24"/>
        </w:rPr>
        <w:t xml:space="preserve"> are</w:t>
      </w:r>
      <w:r w:rsidR="009A1BD5" w:rsidRPr="00F9755B">
        <w:rPr>
          <w:rFonts w:ascii="Times New Roman" w:hAnsi="Times New Roman" w:cs="Times New Roman"/>
          <w:strike/>
          <w:sz w:val="24"/>
          <w:szCs w:val="24"/>
        </w:rPr>
        <w:t xml:space="preserve"> </w:t>
      </w:r>
      <w:r w:rsidRPr="00F9755B">
        <w:rPr>
          <w:rFonts w:ascii="Times New Roman" w:hAnsi="Times New Roman" w:cs="Times New Roman"/>
          <w:strike/>
          <w:sz w:val="24"/>
          <w:szCs w:val="24"/>
        </w:rPr>
        <w:t>knowledgeable about the need for service in the territory in which the applicant seeks authority</w:t>
      </w:r>
      <w:r w:rsidR="009A1BD5" w:rsidRPr="00F9755B">
        <w:rPr>
          <w:rFonts w:ascii="Times New Roman" w:hAnsi="Times New Roman" w:cs="Times New Roman"/>
          <w:strike/>
          <w:sz w:val="24"/>
          <w:szCs w:val="24"/>
        </w:rPr>
        <w:t>.</w:t>
      </w:r>
      <w:r w:rsidR="00941483" w:rsidRPr="00F9755B">
        <w:rPr>
          <w:rFonts w:ascii="Times New Roman" w:hAnsi="Times New Roman" w:cs="Times New Roman"/>
          <w:strike/>
          <w:sz w:val="24"/>
          <w:szCs w:val="24"/>
        </w:rPr>
        <w:t xml:space="preserve">  </w:t>
      </w:r>
      <w:r w:rsidR="00941483" w:rsidRPr="00F9755B">
        <w:rPr>
          <w:rFonts w:ascii="Times New Roman" w:hAnsi="Times New Roman" w:cs="Times New Roman"/>
          <w:sz w:val="24"/>
          <w:szCs w:val="24"/>
          <w:u w:val="single"/>
        </w:rPr>
        <w:t xml:space="preserve">  In considering an objection filed by a company holding a certificate, the commission will determine whether or not the objecting company will provide the </w:t>
      </w:r>
      <w:r w:rsidR="00941483" w:rsidRPr="00FD3025">
        <w:rPr>
          <w:rFonts w:ascii="Times New Roman" w:hAnsi="Times New Roman" w:cs="Times New Roman"/>
          <w:sz w:val="24"/>
          <w:szCs w:val="24"/>
          <w:highlight w:val="yellow"/>
          <w:u w:val="single"/>
        </w:rPr>
        <w:t>same</w:t>
      </w:r>
      <w:r w:rsidR="00941483" w:rsidRPr="00F9755B">
        <w:rPr>
          <w:rFonts w:ascii="Times New Roman" w:hAnsi="Times New Roman" w:cs="Times New Roman"/>
          <w:sz w:val="24"/>
          <w:szCs w:val="24"/>
          <w:u w:val="single"/>
        </w:rPr>
        <w:t xml:space="preserve"> service to the satisfaction of the commission. In the event that the commission finds that the objecting company will not provide the </w:t>
      </w:r>
      <w:r w:rsidR="00941483" w:rsidRPr="00FD3025">
        <w:rPr>
          <w:rFonts w:ascii="Times New Roman" w:hAnsi="Times New Roman" w:cs="Times New Roman"/>
          <w:sz w:val="24"/>
          <w:szCs w:val="24"/>
          <w:highlight w:val="yellow"/>
          <w:u w:val="single"/>
        </w:rPr>
        <w:t>same</w:t>
      </w:r>
      <w:r w:rsidR="00941483" w:rsidRPr="00F9755B">
        <w:rPr>
          <w:rFonts w:ascii="Times New Roman" w:hAnsi="Times New Roman" w:cs="Times New Roman"/>
          <w:sz w:val="24"/>
          <w:szCs w:val="24"/>
          <w:u w:val="single"/>
        </w:rPr>
        <w:t xml:space="preserve"> service to the satisfaction of the commission, the commission will process the application under WAC 480-30-126 (5).</w:t>
      </w:r>
    </w:p>
    <w:p w:rsidR="00FD3025" w:rsidRDefault="00FD3025" w:rsidP="00FD3025">
      <w:pPr>
        <w:spacing w:after="120" w:line="360" w:lineRule="auto"/>
        <w:rPr>
          <w:rFonts w:ascii="Arial" w:hAnsi="Arial" w:cs="Arial"/>
          <w:b/>
        </w:rPr>
      </w:pPr>
      <w:r w:rsidRPr="00FD3025">
        <w:rPr>
          <w:rFonts w:ascii="Times New Roman" w:hAnsi="Times New Roman" w:cs="Times New Roman"/>
          <w:b/>
          <w:sz w:val="24"/>
          <w:szCs w:val="24"/>
        </w:rPr>
        <w:tab/>
      </w:r>
      <w:r w:rsidRPr="00FD3025">
        <w:rPr>
          <w:rFonts w:ascii="Arial" w:hAnsi="Arial" w:cs="Arial"/>
          <w:b/>
          <w:highlight w:val="yellow"/>
        </w:rPr>
        <w:t>similar</w:t>
      </w:r>
      <w:r>
        <w:rPr>
          <w:rFonts w:ascii="Arial" w:hAnsi="Arial" w:cs="Arial"/>
          <w:b/>
          <w:highlight w:val="yellow"/>
        </w:rPr>
        <w:t xml:space="preserve"> /</w:t>
      </w:r>
      <w:r w:rsidRPr="00FD3025">
        <w:rPr>
          <w:rFonts w:ascii="Arial" w:hAnsi="Arial" w:cs="Arial"/>
          <w:b/>
          <w:highlight w:val="yellow"/>
        </w:rPr>
        <w:t xml:space="preserve"> comparable</w:t>
      </w:r>
    </w:p>
    <w:p w:rsidR="006232D4" w:rsidRDefault="006232D4" w:rsidP="00FD3025">
      <w:pPr>
        <w:spacing w:after="120" w:line="360" w:lineRule="auto"/>
        <w:rPr>
          <w:rFonts w:ascii="Arial" w:hAnsi="Arial" w:cs="Arial"/>
          <w:b/>
        </w:rPr>
      </w:pPr>
      <w:r>
        <w:rPr>
          <w:rFonts w:ascii="Arial" w:hAnsi="Arial" w:cs="Arial"/>
          <w:b/>
        </w:rPr>
        <w:lastRenderedPageBreak/>
        <w:tab/>
      </w:r>
      <w:r w:rsidRPr="006232D4">
        <w:rPr>
          <w:rFonts w:ascii="Arial" w:hAnsi="Arial" w:cs="Arial"/>
          <w:b/>
          <w:highlight w:val="yellow"/>
        </w:rPr>
        <w:t>Need discussion over definition an</w:t>
      </w:r>
      <w:r>
        <w:rPr>
          <w:rFonts w:ascii="Arial" w:hAnsi="Arial" w:cs="Arial"/>
          <w:b/>
          <w:highlight w:val="yellow"/>
        </w:rPr>
        <w:t>d</w:t>
      </w:r>
      <w:r w:rsidRPr="006232D4">
        <w:rPr>
          <w:rFonts w:ascii="Arial" w:hAnsi="Arial" w:cs="Arial"/>
          <w:b/>
          <w:highlight w:val="yellow"/>
        </w:rPr>
        <w:t xml:space="preserve"> implications of “same” service.</w:t>
      </w:r>
      <w:r>
        <w:rPr>
          <w:rFonts w:ascii="Arial" w:hAnsi="Arial" w:cs="Arial"/>
          <w:b/>
        </w:rPr>
        <w:t xml:space="preserve"> </w:t>
      </w:r>
    </w:p>
    <w:p w:rsidR="00DE0E12" w:rsidRPr="00FD3025" w:rsidRDefault="00DE0E12" w:rsidP="00DE0E12">
      <w:pPr>
        <w:spacing w:after="120" w:line="360" w:lineRule="auto"/>
        <w:ind w:left="720"/>
        <w:rPr>
          <w:rFonts w:ascii="Arial" w:hAnsi="Arial" w:cs="Arial"/>
          <w:b/>
        </w:rPr>
      </w:pPr>
      <w:r w:rsidRPr="00DE0E12">
        <w:rPr>
          <w:rFonts w:ascii="Arial" w:hAnsi="Arial" w:cs="Arial"/>
          <w:b/>
          <w:highlight w:val="yellow"/>
        </w:rPr>
        <w:t>Concern that this language could provide a technical loophole to obtain a certificate due to vary narrow  interpretation of “same.”</w:t>
      </w:r>
      <w:r>
        <w:rPr>
          <w:rFonts w:ascii="Arial" w:hAnsi="Arial" w:cs="Arial"/>
          <w:b/>
        </w:rPr>
        <w:t xml:space="preserve"> </w:t>
      </w:r>
    </w:p>
    <w:p w:rsidR="003C7DF6" w:rsidRPr="0025450E" w:rsidRDefault="003C7DF6" w:rsidP="00F9755B">
      <w:pPr>
        <w:spacing w:after="120" w:line="360" w:lineRule="auto"/>
        <w:rPr>
          <w:rFonts w:ascii="Times New Roman" w:hAnsi="Times New Roman" w:cs="Times New Roman"/>
          <w:strike/>
          <w:sz w:val="24"/>
          <w:szCs w:val="24"/>
        </w:rPr>
      </w:pPr>
      <w:r w:rsidRPr="0025450E">
        <w:rPr>
          <w:rFonts w:ascii="Times New Roman" w:hAnsi="Times New Roman" w:cs="Times New Roman"/>
          <w:strike/>
          <w:sz w:val="24"/>
          <w:szCs w:val="24"/>
        </w:rPr>
        <w:t xml:space="preserve">     (4) If an applicant requests a certificate or extension of certificate to operate in a territory already served by another certificate holder, the applicant must also show that the existing transportation company or companies will not provide service in that territory to the satisfaction of the commission.</w:t>
      </w:r>
    </w:p>
    <w:p w:rsidR="003C7DF6" w:rsidRPr="00F427DD" w:rsidRDefault="003C7DF6" w:rsidP="00F9755B">
      <w:pPr>
        <w:spacing w:after="120" w:line="360" w:lineRule="auto"/>
        <w:rPr>
          <w:rFonts w:ascii="Times New Roman" w:hAnsi="Times New Roman" w:cs="Times New Roman"/>
          <w:strike/>
          <w:sz w:val="24"/>
          <w:szCs w:val="24"/>
        </w:rPr>
      </w:pPr>
      <w:r w:rsidRPr="003C7DF6">
        <w:rPr>
          <w:rFonts w:ascii="Times New Roman" w:hAnsi="Times New Roman" w:cs="Times New Roman"/>
          <w:sz w:val="24"/>
          <w:szCs w:val="24"/>
        </w:rPr>
        <w:t xml:space="preserve">     </w:t>
      </w:r>
      <w:r w:rsidRPr="00F427DD">
        <w:rPr>
          <w:rFonts w:ascii="Times New Roman" w:hAnsi="Times New Roman" w:cs="Times New Roman"/>
          <w:strike/>
          <w:sz w:val="24"/>
          <w:szCs w:val="24"/>
        </w:rPr>
        <w:t>(5) When determining if the territory at issue is already served by another certificate holder the commission ma</w:t>
      </w:r>
      <w:r w:rsidR="002F7430" w:rsidRPr="00F427DD">
        <w:rPr>
          <w:rFonts w:ascii="Times New Roman" w:hAnsi="Times New Roman" w:cs="Times New Roman"/>
          <w:strike/>
          <w:sz w:val="24"/>
          <w:szCs w:val="24"/>
        </w:rPr>
        <w:t>y, among other things consider:</w:t>
      </w:r>
    </w:p>
    <w:p w:rsidR="003C7DF6" w:rsidRPr="00F427DD" w:rsidRDefault="003C7DF6" w:rsidP="00F9755B">
      <w:pPr>
        <w:spacing w:after="120" w:line="360"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(a) The authority of existing companies and whether or not they are serving to the full extent of that authority.</w:t>
      </w:r>
    </w:p>
    <w:p w:rsidR="003C7DF6" w:rsidRPr="00F427DD" w:rsidRDefault="003C7DF6" w:rsidP="00F9755B">
      <w:pPr>
        <w:spacing w:after="120" w:line="360"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(b) The kinds, means, and methods of service provided.</w:t>
      </w:r>
    </w:p>
    <w:p w:rsidR="003C7DF6" w:rsidRPr="00F427DD" w:rsidRDefault="003C7DF6" w:rsidP="00F9755B">
      <w:pPr>
        <w:spacing w:after="120" w:line="360"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(c) Whether the type of service provided reasonably serves the market.</w:t>
      </w:r>
    </w:p>
    <w:p w:rsidR="003C7DF6" w:rsidRPr="00F427DD" w:rsidRDefault="003C7DF6" w:rsidP="00F9755B">
      <w:pPr>
        <w:spacing w:after="120" w:line="360"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(d) Whether the population density warrants additional facilities or transportation.</w:t>
      </w:r>
    </w:p>
    <w:p w:rsidR="003C7DF6" w:rsidRPr="00F427DD" w:rsidRDefault="003C7DF6" w:rsidP="00F9755B">
      <w:pPr>
        <w:spacing w:after="120" w:line="360"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(e) The topography, character, and condition of the territory into which the proposed services are to be introduced, and the proposed territory's relation to the nearest territory through which transportation service is already provided.</w:t>
      </w:r>
    </w:p>
    <w:p w:rsidR="003C7DF6" w:rsidRDefault="003C7DF6" w:rsidP="00F9755B">
      <w:pPr>
        <w:spacing w:after="120" w:line="360" w:lineRule="auto"/>
        <w:rPr>
          <w:rFonts w:ascii="Times New Roman" w:hAnsi="Times New Roman" w:cs="Times New Roman"/>
          <w:strike/>
          <w:sz w:val="24"/>
          <w:szCs w:val="24"/>
        </w:rPr>
      </w:pPr>
      <w:r w:rsidRPr="00F427DD">
        <w:rPr>
          <w:rFonts w:ascii="Times New Roman" w:hAnsi="Times New Roman" w:cs="Times New Roman"/>
          <w:strike/>
          <w:sz w:val="24"/>
          <w:szCs w:val="24"/>
        </w:rPr>
        <w:t xml:space="preserve">     (f) Whether a grant of the requested authority and the resulting increased competition will benefit the public.</w:t>
      </w:r>
      <w:r w:rsidR="008E4D10" w:rsidRPr="00154E63">
        <w:rPr>
          <w:rFonts w:ascii="Times New Roman" w:hAnsi="Times New Roman" w:cs="Times New Roman"/>
          <w:sz w:val="24"/>
          <w:szCs w:val="24"/>
        </w:rPr>
        <w:t>))</w:t>
      </w:r>
    </w:p>
    <w:p w:rsidR="0098163C" w:rsidRPr="003C7DF6" w:rsidRDefault="0098163C" w:rsidP="00F9755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8163C" w:rsidTr="0098163C">
        <w:tc>
          <w:tcPr>
            <w:tcW w:w="9576" w:type="dxa"/>
          </w:tcPr>
          <w:p w:rsidR="00E66D89" w:rsidRDefault="0098163C" w:rsidP="00F9755B">
            <w:pPr>
              <w:spacing w:after="120" w:line="360" w:lineRule="auto"/>
              <w:rPr>
                <w:rFonts w:ascii="Times New Roman" w:hAnsi="Times New Roman" w:cs="Times New Roman"/>
                <w:sz w:val="24"/>
                <w:szCs w:val="24"/>
              </w:rPr>
            </w:pPr>
            <w:r w:rsidRPr="0098163C">
              <w:rPr>
                <w:rFonts w:ascii="Times New Roman" w:hAnsi="Times New Roman" w:cs="Times New Roman"/>
                <w:b/>
                <w:sz w:val="24"/>
                <w:szCs w:val="24"/>
              </w:rPr>
              <w:t>NOTE:</w:t>
            </w:r>
            <w:r>
              <w:rPr>
                <w:rFonts w:ascii="Times New Roman" w:hAnsi="Times New Roman" w:cs="Times New Roman"/>
                <w:sz w:val="24"/>
                <w:szCs w:val="24"/>
              </w:rPr>
              <w:t xml:space="preserve">  </w:t>
            </w:r>
            <w:r w:rsidR="00DF60FC">
              <w:rPr>
                <w:rFonts w:ascii="Times New Roman" w:hAnsi="Times New Roman" w:cs="Times New Roman"/>
                <w:sz w:val="24"/>
                <w:szCs w:val="24"/>
              </w:rPr>
              <w:t>The changes in this section are intended to eliminate redundancy in the rules, clarify and simplify the process for considering an objection, and move language about standards for decision to a new rule, WAC 480-30-XXX, below.</w:t>
            </w:r>
            <w:r w:rsidR="00E66D89">
              <w:rPr>
                <w:rFonts w:ascii="Times New Roman" w:hAnsi="Times New Roman" w:cs="Times New Roman"/>
                <w:sz w:val="24"/>
                <w:szCs w:val="24"/>
              </w:rPr>
              <w:t xml:space="preserve"> The changes address the adjudicative process for applications subject to an objection in the most expedited way (brief adjudicative hearings), yet allow the administrative law judge discretion to change the process as needed to fit the facts and circumstances.</w:t>
            </w:r>
          </w:p>
        </w:tc>
      </w:tr>
    </w:tbl>
    <w:p w:rsidR="00FF588A" w:rsidRDefault="00FF588A" w:rsidP="00F9755B">
      <w:pPr>
        <w:spacing w:after="120" w:line="360" w:lineRule="auto"/>
        <w:rPr>
          <w:rFonts w:ascii="Times New Roman" w:hAnsi="Times New Roman" w:cs="Times New Roman"/>
          <w:sz w:val="24"/>
          <w:szCs w:val="24"/>
        </w:rPr>
      </w:pPr>
    </w:p>
    <w:p w:rsidR="00C96E88" w:rsidRDefault="00C96E88" w:rsidP="00F9755B">
      <w:pPr>
        <w:spacing w:after="0" w:line="360" w:lineRule="auto"/>
        <w:rPr>
          <w:rFonts w:ascii="Times New Roman" w:hAnsi="Times New Roman" w:cs="Times New Roman"/>
          <w:b/>
          <w:sz w:val="24"/>
          <w:szCs w:val="24"/>
        </w:rPr>
      </w:pPr>
    </w:p>
    <w:p w:rsidR="00154E63" w:rsidRDefault="00BC3F55" w:rsidP="00F9755B">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NEW SECTION </w:t>
      </w:r>
    </w:p>
    <w:p w:rsidR="00FA25A4" w:rsidRPr="001D2025" w:rsidRDefault="00FF588A" w:rsidP="00F9755B">
      <w:pPr>
        <w:spacing w:after="0" w:line="360" w:lineRule="auto"/>
        <w:rPr>
          <w:rFonts w:ascii="Times New Roman" w:hAnsi="Times New Roman" w:cs="Times New Roman"/>
          <w:b/>
          <w:sz w:val="24"/>
          <w:szCs w:val="24"/>
        </w:rPr>
      </w:pPr>
      <w:r w:rsidRPr="001D2025">
        <w:rPr>
          <w:rFonts w:ascii="Times New Roman" w:hAnsi="Times New Roman" w:cs="Times New Roman"/>
          <w:b/>
          <w:sz w:val="24"/>
          <w:szCs w:val="24"/>
        </w:rPr>
        <w:t xml:space="preserve">WAC 480-30-XXX  </w:t>
      </w:r>
      <w:r w:rsidR="00FA25A4" w:rsidRPr="001D2025">
        <w:rPr>
          <w:rFonts w:ascii="Times New Roman" w:hAnsi="Times New Roman" w:cs="Times New Roman"/>
          <w:b/>
          <w:sz w:val="24"/>
          <w:szCs w:val="24"/>
        </w:rPr>
        <w:t>Standards for determining “public convenience and necessity</w:t>
      </w:r>
      <w:r w:rsidR="00566DBB" w:rsidRPr="001D2025">
        <w:rPr>
          <w:rFonts w:ascii="Times New Roman" w:hAnsi="Times New Roman" w:cs="Times New Roman"/>
          <w:b/>
          <w:sz w:val="24"/>
          <w:szCs w:val="24"/>
        </w:rPr>
        <w:t>,</w:t>
      </w:r>
      <w:r w:rsidR="00FA25A4" w:rsidRPr="001D2025">
        <w:rPr>
          <w:rFonts w:ascii="Times New Roman" w:hAnsi="Times New Roman" w:cs="Times New Roman"/>
          <w:b/>
          <w:sz w:val="24"/>
          <w:szCs w:val="24"/>
        </w:rPr>
        <w:t xml:space="preserve">” </w:t>
      </w:r>
      <w:r w:rsidR="00101044">
        <w:rPr>
          <w:rFonts w:ascii="Times New Roman" w:hAnsi="Times New Roman" w:cs="Times New Roman"/>
          <w:b/>
          <w:sz w:val="24"/>
          <w:szCs w:val="24"/>
        </w:rPr>
        <w:t xml:space="preserve">“territory already served by a certificate holder”, </w:t>
      </w:r>
      <w:r w:rsidR="00FA25A4" w:rsidRPr="001D2025">
        <w:rPr>
          <w:rFonts w:ascii="Times New Roman" w:hAnsi="Times New Roman" w:cs="Times New Roman"/>
          <w:b/>
          <w:sz w:val="24"/>
          <w:szCs w:val="24"/>
        </w:rPr>
        <w:t>“service to the satisfaction of the commission</w:t>
      </w:r>
      <w:r w:rsidR="001573BE">
        <w:rPr>
          <w:rFonts w:ascii="Times New Roman" w:hAnsi="Times New Roman" w:cs="Times New Roman"/>
          <w:b/>
          <w:sz w:val="24"/>
          <w:szCs w:val="24"/>
        </w:rPr>
        <w:t>” and impact on an existing company</w:t>
      </w:r>
      <w:r w:rsidRPr="001D2025">
        <w:rPr>
          <w:rFonts w:ascii="Times New Roman" w:hAnsi="Times New Roman" w:cs="Times New Roman"/>
          <w:b/>
          <w:sz w:val="24"/>
          <w:szCs w:val="24"/>
        </w:rPr>
        <w:t>.</w:t>
      </w:r>
    </w:p>
    <w:p w:rsidR="008B3C4C" w:rsidRDefault="008B3C4C" w:rsidP="00F9755B">
      <w:pPr>
        <w:spacing w:after="0" w:line="360" w:lineRule="auto"/>
        <w:rPr>
          <w:rFonts w:ascii="Times New Roman" w:hAnsi="Times New Roman" w:cs="Times New Roman"/>
          <w:sz w:val="24"/>
          <w:szCs w:val="24"/>
        </w:rPr>
      </w:pPr>
    </w:p>
    <w:p w:rsidR="001573BE" w:rsidRPr="00F9755B" w:rsidRDefault="0079123C" w:rsidP="00F9755B">
      <w:pPr>
        <w:pStyle w:val="ListParagraph"/>
        <w:spacing w:after="120" w:line="360" w:lineRule="auto"/>
        <w:ind w:left="0"/>
        <w:rPr>
          <w:rFonts w:ascii="Times New Roman" w:hAnsi="Times New Roman" w:cs="Times New Roman"/>
          <w:sz w:val="24"/>
          <w:szCs w:val="24"/>
          <w:u w:val="single"/>
        </w:rPr>
      </w:pPr>
      <w:r w:rsidRPr="0079123C">
        <w:rPr>
          <w:rFonts w:ascii="Times New Roman" w:hAnsi="Times New Roman" w:cs="Times New Roman"/>
          <w:sz w:val="24"/>
          <w:szCs w:val="24"/>
        </w:rPr>
        <w:t xml:space="preserve"> </w:t>
      </w:r>
      <w:r w:rsidRPr="0079123C">
        <w:rPr>
          <w:rFonts w:ascii="Times New Roman" w:hAnsi="Times New Roman" w:cs="Times New Roman"/>
          <w:sz w:val="24"/>
          <w:szCs w:val="24"/>
          <w:u w:val="single"/>
        </w:rPr>
        <w:t xml:space="preserve"> </w:t>
      </w:r>
      <w:r w:rsidRPr="00F9755B">
        <w:rPr>
          <w:rFonts w:ascii="Times New Roman" w:hAnsi="Times New Roman" w:cs="Times New Roman"/>
          <w:sz w:val="24"/>
          <w:szCs w:val="24"/>
          <w:u w:val="single"/>
        </w:rPr>
        <w:t xml:space="preserve">(1) </w:t>
      </w:r>
      <w:r w:rsidR="001573BE" w:rsidRPr="00F9755B">
        <w:rPr>
          <w:rFonts w:ascii="Times New Roman" w:hAnsi="Times New Roman" w:cs="Times New Roman"/>
          <w:i/>
          <w:sz w:val="24"/>
          <w:szCs w:val="24"/>
          <w:u w:val="single"/>
        </w:rPr>
        <w:t>Public convenience and necessity</w:t>
      </w:r>
      <w:r w:rsidR="001573BE" w:rsidRPr="00F9755B">
        <w:rPr>
          <w:rFonts w:ascii="Times New Roman" w:hAnsi="Times New Roman" w:cs="Times New Roman"/>
          <w:sz w:val="24"/>
          <w:szCs w:val="24"/>
          <w:u w:val="single"/>
        </w:rPr>
        <w:t xml:space="preserve">.  </w:t>
      </w:r>
    </w:p>
    <w:p w:rsidR="00FA2E7F" w:rsidRDefault="001573BE" w:rsidP="00F9755B">
      <w:pPr>
        <w:pStyle w:val="ListParagraph"/>
        <w:spacing w:after="120" w:line="360" w:lineRule="auto"/>
        <w:ind w:left="0"/>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(a) </w:t>
      </w:r>
      <w:r w:rsidR="00592EB2" w:rsidRPr="00F9755B">
        <w:rPr>
          <w:rFonts w:ascii="Times New Roman" w:hAnsi="Times New Roman" w:cs="Times New Roman"/>
          <w:sz w:val="24"/>
          <w:szCs w:val="24"/>
          <w:u w:val="single"/>
        </w:rPr>
        <w:t xml:space="preserve">“Public convenience and necessity” means that a person or company shall be afforded the opportunity to provide auto transportation service to all members of the public </w:t>
      </w:r>
      <w:r w:rsidR="00592EB2" w:rsidRPr="00FA2E7F">
        <w:rPr>
          <w:rFonts w:ascii="Times New Roman" w:hAnsi="Times New Roman" w:cs="Times New Roman"/>
          <w:sz w:val="24"/>
          <w:szCs w:val="24"/>
          <w:highlight w:val="yellow"/>
          <w:u w:val="single"/>
        </w:rPr>
        <w:t>desiring</w:t>
      </w:r>
      <w:r w:rsidR="00592EB2" w:rsidRPr="00F9755B">
        <w:rPr>
          <w:rFonts w:ascii="Times New Roman" w:hAnsi="Times New Roman" w:cs="Times New Roman"/>
          <w:sz w:val="24"/>
          <w:szCs w:val="24"/>
          <w:u w:val="single"/>
        </w:rPr>
        <w:t xml:space="preserve"> such </w:t>
      </w:r>
    </w:p>
    <w:p w:rsidR="00FA2E7F" w:rsidRDefault="00FA2E7F" w:rsidP="00F9755B">
      <w:pPr>
        <w:pStyle w:val="ListParagraph"/>
        <w:spacing w:after="120" w:line="360" w:lineRule="auto"/>
        <w:ind w:left="0"/>
        <w:rPr>
          <w:rFonts w:ascii="Arial" w:hAnsi="Arial" w:cs="Arial"/>
          <w:b/>
        </w:rPr>
      </w:pPr>
      <w:r w:rsidRPr="00FA2E7F">
        <w:rPr>
          <w:rFonts w:ascii="Arial" w:hAnsi="Arial" w:cs="Arial"/>
          <w:b/>
        </w:rPr>
        <w:tab/>
      </w:r>
      <w:r w:rsidRPr="00FA2E7F">
        <w:rPr>
          <w:rFonts w:ascii="Arial" w:hAnsi="Arial" w:cs="Arial"/>
          <w:b/>
          <w:highlight w:val="yellow"/>
        </w:rPr>
        <w:t>needing / requiring</w:t>
      </w:r>
    </w:p>
    <w:p w:rsidR="00FA2E7F" w:rsidRPr="00FA2E7F" w:rsidRDefault="00FA2E7F" w:rsidP="00FA2E7F">
      <w:pPr>
        <w:spacing w:after="120" w:line="360" w:lineRule="auto"/>
        <w:ind w:left="720"/>
        <w:rPr>
          <w:rFonts w:ascii="Arial" w:hAnsi="Arial" w:cs="Arial"/>
          <w:b/>
        </w:rPr>
      </w:pPr>
      <w:r w:rsidRPr="00FA2E7F">
        <w:rPr>
          <w:rFonts w:ascii="Arial" w:hAnsi="Arial" w:cs="Arial"/>
          <w:b/>
          <w:highlight w:val="yellow"/>
        </w:rPr>
        <w:t>Note comments (below) re Public Convenience and Necessity also under 480-30-126 (2)</w:t>
      </w:r>
      <w:r>
        <w:rPr>
          <w:rFonts w:ascii="Arial" w:hAnsi="Arial" w:cs="Arial"/>
          <w:b/>
        </w:rPr>
        <w:t>:</w:t>
      </w:r>
    </w:p>
    <w:p w:rsidR="00FA2E7F" w:rsidRPr="00F9755B" w:rsidRDefault="00FA2E7F" w:rsidP="00FA2E7F">
      <w:pPr>
        <w:overflowPunct w:val="0"/>
        <w:autoSpaceDE w:val="0"/>
        <w:autoSpaceDN w:val="0"/>
        <w:adjustRightInd w:val="0"/>
        <w:spacing w:after="0" w:line="360" w:lineRule="auto"/>
        <w:ind w:left="720"/>
        <w:textAlignment w:val="baseline"/>
        <w:rPr>
          <w:rFonts w:ascii="Arial" w:eastAsia="Times New Roman" w:hAnsi="Arial" w:cs="Arial"/>
          <w:b/>
          <w:highlight w:val="yellow"/>
        </w:rPr>
      </w:pPr>
      <w:r w:rsidRPr="00F9755B">
        <w:rPr>
          <w:rFonts w:ascii="Arial" w:eastAsia="Times New Roman" w:hAnsi="Arial" w:cs="Arial"/>
          <w:b/>
          <w:highlight w:val="yellow"/>
        </w:rPr>
        <w:t xml:space="preserve">Define to make clear that Public Convenience and Necessity means “all members of public are to be afforded opportunity to have service”  </w:t>
      </w:r>
    </w:p>
    <w:p w:rsidR="00FA2E7F" w:rsidRDefault="00FA2E7F" w:rsidP="00FA2E7F">
      <w:pPr>
        <w:overflowPunct w:val="0"/>
        <w:autoSpaceDE w:val="0"/>
        <w:autoSpaceDN w:val="0"/>
        <w:adjustRightInd w:val="0"/>
        <w:spacing w:after="0" w:line="360" w:lineRule="auto"/>
        <w:ind w:left="720"/>
        <w:textAlignment w:val="baseline"/>
        <w:rPr>
          <w:rFonts w:ascii="Arial" w:eastAsia="Times New Roman" w:hAnsi="Arial" w:cs="Arial"/>
          <w:b/>
          <w:highlight w:val="yellow"/>
        </w:rPr>
      </w:pPr>
      <w:r w:rsidRPr="00F9755B">
        <w:rPr>
          <w:rFonts w:ascii="Arial" w:eastAsia="Times New Roman" w:hAnsi="Arial" w:cs="Arial"/>
          <w:b/>
          <w:highlight w:val="yellow"/>
        </w:rPr>
        <w:t>(Are we talking about the opportunity for an applicant to provide service, or opportunity for the public to have service?)</w:t>
      </w:r>
    </w:p>
    <w:p w:rsidR="00FA2E7F" w:rsidRPr="00FD3025" w:rsidRDefault="00FA2E7F" w:rsidP="00FA2E7F">
      <w:pPr>
        <w:overflowPunct w:val="0"/>
        <w:autoSpaceDE w:val="0"/>
        <w:autoSpaceDN w:val="0"/>
        <w:adjustRightInd w:val="0"/>
        <w:spacing w:after="0" w:line="360" w:lineRule="auto"/>
        <w:ind w:left="720"/>
        <w:textAlignment w:val="baseline"/>
        <w:rPr>
          <w:rFonts w:ascii="Arial" w:eastAsia="Times New Roman" w:hAnsi="Arial" w:cs="Arial"/>
          <w:b/>
        </w:rPr>
      </w:pPr>
      <w:r w:rsidRPr="00F9755B">
        <w:rPr>
          <w:rFonts w:ascii="Arial" w:eastAsia="Times New Roman" w:hAnsi="Arial" w:cs="Arial"/>
          <w:b/>
          <w:highlight w:val="yellow"/>
        </w:rPr>
        <w:t>What are limiting factors of “service”?</w:t>
      </w:r>
    </w:p>
    <w:p w:rsidR="008B3C4C" w:rsidRPr="00F9755B" w:rsidRDefault="00592EB2" w:rsidP="00F9755B">
      <w:pPr>
        <w:pStyle w:val="ListParagraph"/>
        <w:spacing w:after="120" w:line="360" w:lineRule="auto"/>
        <w:ind w:left="0"/>
        <w:rPr>
          <w:rFonts w:ascii="Times New Roman" w:hAnsi="Times New Roman" w:cs="Times New Roman"/>
          <w:sz w:val="24"/>
          <w:szCs w:val="24"/>
        </w:rPr>
      </w:pPr>
      <w:r w:rsidRPr="00F9755B">
        <w:rPr>
          <w:rFonts w:ascii="Times New Roman" w:hAnsi="Times New Roman" w:cs="Times New Roman"/>
          <w:sz w:val="24"/>
          <w:szCs w:val="24"/>
          <w:u w:val="single"/>
        </w:rPr>
        <w:t>service.</w:t>
      </w:r>
      <w:r w:rsidRPr="00F9755B">
        <w:rPr>
          <w:u w:val="single"/>
        </w:rPr>
        <w:t xml:space="preserve"> </w:t>
      </w:r>
    </w:p>
    <w:p w:rsidR="00FA2E7F" w:rsidRDefault="001573BE" w:rsidP="00F9755B">
      <w:pPr>
        <w:pStyle w:val="ListParagraph"/>
        <w:spacing w:after="120" w:line="360" w:lineRule="auto"/>
        <w:ind w:left="0"/>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w:t>
      </w:r>
      <w:r w:rsidR="00592EB2" w:rsidRPr="00F9755B">
        <w:rPr>
          <w:rFonts w:ascii="Times New Roman" w:hAnsi="Times New Roman" w:cs="Times New Roman"/>
          <w:sz w:val="24"/>
          <w:szCs w:val="24"/>
          <w:u w:val="single"/>
        </w:rPr>
        <w:t>(</w:t>
      </w:r>
      <w:r w:rsidRPr="00F9755B">
        <w:rPr>
          <w:rFonts w:ascii="Times New Roman" w:hAnsi="Times New Roman" w:cs="Times New Roman"/>
          <w:sz w:val="24"/>
          <w:szCs w:val="24"/>
          <w:u w:val="single"/>
        </w:rPr>
        <w:t xml:space="preserve">b) </w:t>
      </w:r>
      <w:r w:rsidR="00592EB2" w:rsidRPr="00F9755B">
        <w:rPr>
          <w:rFonts w:ascii="Times New Roman" w:hAnsi="Times New Roman" w:cs="Times New Roman"/>
          <w:sz w:val="24"/>
          <w:szCs w:val="24"/>
          <w:u w:val="single"/>
        </w:rPr>
        <w:t xml:space="preserve">In reviewing applications under this chapter, the commission will consider differences in operation, </w:t>
      </w:r>
      <w:r w:rsidR="00823130" w:rsidRPr="00F9755B">
        <w:rPr>
          <w:rFonts w:ascii="Times New Roman" w:hAnsi="Times New Roman" w:cs="Times New Roman"/>
          <w:sz w:val="24"/>
          <w:szCs w:val="24"/>
          <w:u w:val="single"/>
        </w:rPr>
        <w:t xml:space="preserve">price, </w:t>
      </w:r>
      <w:r w:rsidR="00592EB2" w:rsidRPr="00F9755B">
        <w:rPr>
          <w:rFonts w:ascii="Times New Roman" w:hAnsi="Times New Roman" w:cs="Times New Roman"/>
          <w:sz w:val="24"/>
          <w:szCs w:val="24"/>
          <w:u w:val="single"/>
        </w:rPr>
        <w:t>market features, and other essential characteristics</w:t>
      </w:r>
      <w:r w:rsidR="00592EB2" w:rsidRPr="00F9755B" w:rsidDel="00FF588A">
        <w:rPr>
          <w:rFonts w:ascii="Times New Roman" w:hAnsi="Times New Roman" w:cs="Times New Roman"/>
          <w:sz w:val="24"/>
          <w:szCs w:val="24"/>
          <w:u w:val="single"/>
        </w:rPr>
        <w:t xml:space="preserve"> </w:t>
      </w:r>
      <w:r w:rsidR="00592EB2" w:rsidRPr="00F9755B">
        <w:rPr>
          <w:rFonts w:ascii="Times New Roman" w:hAnsi="Times New Roman" w:cs="Times New Roman"/>
          <w:sz w:val="24"/>
          <w:szCs w:val="24"/>
          <w:u w:val="single"/>
        </w:rPr>
        <w:t xml:space="preserve">of a proposed auto transportation service, tailoring its review to the individual circumstances of the application in evaluating whether the public convenience and necessity requires the commission to grant the request for the proposed service and whether an existing company is providing </w:t>
      </w:r>
      <w:r w:rsidR="00AB34FA" w:rsidRPr="00F9755B">
        <w:rPr>
          <w:rFonts w:ascii="Times New Roman" w:hAnsi="Times New Roman" w:cs="Times New Roman"/>
          <w:sz w:val="24"/>
          <w:szCs w:val="24"/>
          <w:u w:val="single"/>
        </w:rPr>
        <w:t xml:space="preserve">the </w:t>
      </w:r>
      <w:r w:rsidR="00AB34FA" w:rsidRPr="00FD3025">
        <w:rPr>
          <w:rFonts w:ascii="Times New Roman" w:hAnsi="Times New Roman" w:cs="Times New Roman"/>
          <w:sz w:val="24"/>
          <w:szCs w:val="24"/>
          <w:highlight w:val="yellow"/>
          <w:u w:val="single"/>
        </w:rPr>
        <w:t>same</w:t>
      </w:r>
      <w:r w:rsidR="00AB34FA" w:rsidRPr="00F9755B">
        <w:rPr>
          <w:rFonts w:ascii="Times New Roman" w:hAnsi="Times New Roman" w:cs="Times New Roman"/>
          <w:sz w:val="24"/>
          <w:szCs w:val="24"/>
          <w:u w:val="single"/>
        </w:rPr>
        <w:t xml:space="preserve"> </w:t>
      </w:r>
      <w:r w:rsidR="00592EB2" w:rsidRPr="00F9755B">
        <w:rPr>
          <w:rFonts w:ascii="Times New Roman" w:hAnsi="Times New Roman" w:cs="Times New Roman"/>
          <w:sz w:val="24"/>
          <w:szCs w:val="24"/>
          <w:u w:val="single"/>
        </w:rPr>
        <w:t xml:space="preserve">service </w:t>
      </w:r>
    </w:p>
    <w:p w:rsidR="00FA2E7F" w:rsidRPr="00FD3025" w:rsidRDefault="00FA2E7F" w:rsidP="00FA2E7F">
      <w:pPr>
        <w:spacing w:after="120" w:line="360" w:lineRule="auto"/>
        <w:rPr>
          <w:rFonts w:ascii="Arial" w:hAnsi="Arial" w:cs="Arial"/>
          <w:b/>
        </w:rPr>
      </w:pPr>
      <w:r w:rsidRPr="00FD3025">
        <w:rPr>
          <w:rFonts w:ascii="Times New Roman" w:hAnsi="Times New Roman" w:cs="Times New Roman"/>
          <w:b/>
          <w:sz w:val="24"/>
          <w:szCs w:val="24"/>
        </w:rPr>
        <w:tab/>
      </w:r>
      <w:r w:rsidRPr="00FD3025">
        <w:rPr>
          <w:rFonts w:ascii="Arial" w:hAnsi="Arial" w:cs="Arial"/>
          <w:b/>
          <w:highlight w:val="yellow"/>
        </w:rPr>
        <w:t>similar</w:t>
      </w:r>
      <w:r>
        <w:rPr>
          <w:rFonts w:ascii="Arial" w:hAnsi="Arial" w:cs="Arial"/>
          <w:b/>
          <w:highlight w:val="yellow"/>
        </w:rPr>
        <w:t xml:space="preserve"> /</w:t>
      </w:r>
      <w:r w:rsidRPr="00FD3025">
        <w:rPr>
          <w:rFonts w:ascii="Arial" w:hAnsi="Arial" w:cs="Arial"/>
          <w:b/>
          <w:highlight w:val="yellow"/>
        </w:rPr>
        <w:t xml:space="preserve"> comparable</w:t>
      </w:r>
    </w:p>
    <w:p w:rsidR="00FA2E7F" w:rsidRDefault="00592EB2" w:rsidP="00F9755B">
      <w:pPr>
        <w:pStyle w:val="ListParagraph"/>
        <w:spacing w:after="120" w:line="360" w:lineRule="auto"/>
        <w:ind w:left="0"/>
        <w:rPr>
          <w:rFonts w:ascii="Times New Roman" w:hAnsi="Times New Roman" w:cs="Times New Roman"/>
          <w:sz w:val="24"/>
          <w:szCs w:val="24"/>
          <w:u w:val="single"/>
        </w:rPr>
      </w:pPr>
      <w:r w:rsidRPr="00F9755B">
        <w:rPr>
          <w:rFonts w:ascii="Times New Roman" w:hAnsi="Times New Roman" w:cs="Times New Roman"/>
          <w:sz w:val="24"/>
          <w:szCs w:val="24"/>
          <w:u w:val="single"/>
        </w:rPr>
        <w:t>to the satisfaction of the commission.</w:t>
      </w:r>
      <w:r w:rsidR="002909AF" w:rsidRPr="00F9755B">
        <w:rPr>
          <w:rFonts w:ascii="Times New Roman" w:hAnsi="Times New Roman" w:cs="Times New Roman"/>
          <w:sz w:val="24"/>
          <w:szCs w:val="24"/>
          <w:u w:val="single"/>
        </w:rPr>
        <w:t xml:space="preserve"> </w:t>
      </w:r>
      <w:r w:rsidR="006B09F9" w:rsidRPr="00F9755B">
        <w:rPr>
          <w:rFonts w:ascii="Times New Roman" w:hAnsi="Times New Roman" w:cs="Times New Roman"/>
          <w:sz w:val="24"/>
          <w:szCs w:val="24"/>
          <w:u w:val="single"/>
        </w:rPr>
        <w:t>The commission will also consider</w:t>
      </w:r>
      <w:r w:rsidR="00DB3868" w:rsidRPr="00F9755B">
        <w:rPr>
          <w:rFonts w:ascii="Times New Roman" w:hAnsi="Times New Roman" w:cs="Times New Roman"/>
          <w:sz w:val="24"/>
          <w:szCs w:val="24"/>
          <w:u w:val="single"/>
        </w:rPr>
        <w:t xml:space="preserve"> whether</w:t>
      </w:r>
      <w:r w:rsidR="006B09F9" w:rsidRPr="00F9755B">
        <w:rPr>
          <w:u w:val="single"/>
        </w:rPr>
        <w:t xml:space="preserve"> </w:t>
      </w:r>
      <w:r w:rsidR="006B09F9" w:rsidRPr="00F9755B">
        <w:rPr>
          <w:rFonts w:ascii="Times New Roman" w:hAnsi="Times New Roman" w:cs="Times New Roman"/>
          <w:sz w:val="24"/>
          <w:szCs w:val="24"/>
          <w:u w:val="single"/>
        </w:rPr>
        <w:t xml:space="preserve">increased </w:t>
      </w:r>
      <w:r w:rsidR="006B09F9" w:rsidRPr="00FA2E7F">
        <w:rPr>
          <w:rFonts w:ascii="Times New Roman" w:hAnsi="Times New Roman" w:cs="Times New Roman"/>
          <w:sz w:val="24"/>
          <w:szCs w:val="24"/>
          <w:u w:val="single"/>
        </w:rPr>
        <w:t>competition will benefit the traveling public</w:t>
      </w:r>
      <w:r w:rsidR="00FA2E7F">
        <w:rPr>
          <w:rFonts w:ascii="Times New Roman" w:hAnsi="Times New Roman" w:cs="Times New Roman"/>
          <w:sz w:val="24"/>
          <w:szCs w:val="24"/>
          <w:u w:val="single"/>
        </w:rPr>
        <w:t>.</w:t>
      </w:r>
    </w:p>
    <w:p w:rsidR="006232D4" w:rsidRPr="006232D4" w:rsidRDefault="00FA2E7F" w:rsidP="006232D4">
      <w:pPr>
        <w:pStyle w:val="ListParagraph"/>
        <w:spacing w:after="120" w:line="360" w:lineRule="auto"/>
        <w:ind w:left="0" w:firstLine="720"/>
        <w:rPr>
          <w:rFonts w:ascii="Arial" w:hAnsi="Arial" w:cs="Arial"/>
          <w:b/>
        </w:rPr>
      </w:pPr>
      <w:r w:rsidRPr="00FA2E7F">
        <w:rPr>
          <w:rFonts w:ascii="Arial" w:hAnsi="Arial" w:cs="Arial"/>
          <w:b/>
          <w:highlight w:val="yellow"/>
        </w:rPr>
        <w:t>Add to last sentence: “ without adversely affecting service or increasing fares.”</w:t>
      </w:r>
    </w:p>
    <w:p w:rsidR="000B2C8F" w:rsidRDefault="0079123C"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u w:val="single"/>
        </w:rPr>
        <w:t xml:space="preserve">  </w:t>
      </w:r>
      <w:r w:rsidR="00B108F7" w:rsidRPr="00F9755B">
        <w:rPr>
          <w:rFonts w:ascii="Times New Roman" w:hAnsi="Times New Roman" w:cs="Times New Roman"/>
          <w:sz w:val="24"/>
          <w:szCs w:val="24"/>
          <w:u w:val="single"/>
        </w:rPr>
        <w:t xml:space="preserve">(2) </w:t>
      </w:r>
      <w:r w:rsidR="00592EB2" w:rsidRPr="00FD3025">
        <w:rPr>
          <w:rFonts w:ascii="Times New Roman" w:hAnsi="Times New Roman" w:cs="Times New Roman"/>
          <w:i/>
          <w:sz w:val="24"/>
          <w:szCs w:val="24"/>
          <w:highlight w:val="yellow"/>
          <w:u w:val="single"/>
        </w:rPr>
        <w:t>Same</w:t>
      </w:r>
      <w:r w:rsidR="00592EB2" w:rsidRPr="00F9755B">
        <w:rPr>
          <w:rFonts w:ascii="Times New Roman" w:hAnsi="Times New Roman" w:cs="Times New Roman"/>
          <w:i/>
          <w:sz w:val="24"/>
          <w:szCs w:val="24"/>
          <w:u w:val="single"/>
        </w:rPr>
        <w:t xml:space="preserve"> service.</w:t>
      </w:r>
      <w:r w:rsidR="00592EB2" w:rsidRPr="00F9755B">
        <w:rPr>
          <w:rFonts w:ascii="Times New Roman" w:hAnsi="Times New Roman" w:cs="Times New Roman"/>
          <w:sz w:val="24"/>
          <w:szCs w:val="24"/>
          <w:u w:val="single"/>
        </w:rPr>
        <w:t xml:space="preserve"> </w:t>
      </w:r>
      <w:r w:rsidR="000B2C8F" w:rsidRPr="00F9755B">
        <w:rPr>
          <w:rFonts w:ascii="Times New Roman" w:hAnsi="Times New Roman" w:cs="Times New Roman"/>
          <w:sz w:val="24"/>
          <w:szCs w:val="24"/>
          <w:u w:val="single"/>
        </w:rPr>
        <w:t xml:space="preserve">When determining </w:t>
      </w:r>
      <w:r w:rsidR="005D25B6" w:rsidRPr="00F9755B">
        <w:rPr>
          <w:rFonts w:ascii="Times New Roman" w:hAnsi="Times New Roman" w:cs="Times New Roman"/>
          <w:sz w:val="24"/>
          <w:szCs w:val="24"/>
          <w:u w:val="single"/>
        </w:rPr>
        <w:t xml:space="preserve">whether one or more existing certificate holders provide the </w:t>
      </w:r>
      <w:r w:rsidR="005D25B6" w:rsidRPr="00FD3025">
        <w:rPr>
          <w:rFonts w:ascii="Times New Roman" w:hAnsi="Times New Roman" w:cs="Times New Roman"/>
          <w:sz w:val="24"/>
          <w:szCs w:val="24"/>
          <w:highlight w:val="yellow"/>
          <w:u w:val="single"/>
        </w:rPr>
        <w:t>same</w:t>
      </w:r>
      <w:r w:rsidR="005D25B6" w:rsidRPr="00F9755B">
        <w:rPr>
          <w:rFonts w:ascii="Times New Roman" w:hAnsi="Times New Roman" w:cs="Times New Roman"/>
          <w:sz w:val="24"/>
          <w:szCs w:val="24"/>
          <w:u w:val="single"/>
        </w:rPr>
        <w:t xml:space="preserve"> service in the territory at issue, the commission may, among other things, consider:</w:t>
      </w:r>
    </w:p>
    <w:p w:rsidR="00FD3025" w:rsidRPr="00FD3025" w:rsidRDefault="00FD3025" w:rsidP="00FD3025">
      <w:pPr>
        <w:spacing w:after="120" w:line="360" w:lineRule="auto"/>
        <w:rPr>
          <w:rFonts w:ascii="Arial" w:hAnsi="Arial" w:cs="Arial"/>
          <w:b/>
        </w:rPr>
      </w:pPr>
      <w:r w:rsidRPr="00FD3025">
        <w:rPr>
          <w:rFonts w:ascii="Times New Roman" w:hAnsi="Times New Roman" w:cs="Times New Roman"/>
          <w:b/>
          <w:sz w:val="24"/>
          <w:szCs w:val="24"/>
        </w:rPr>
        <w:tab/>
      </w:r>
      <w:r w:rsidRPr="00FD3025">
        <w:rPr>
          <w:rFonts w:ascii="Arial" w:hAnsi="Arial" w:cs="Arial"/>
          <w:b/>
          <w:highlight w:val="yellow"/>
        </w:rPr>
        <w:t>similar</w:t>
      </w:r>
      <w:r>
        <w:rPr>
          <w:rFonts w:ascii="Arial" w:hAnsi="Arial" w:cs="Arial"/>
          <w:b/>
          <w:highlight w:val="yellow"/>
        </w:rPr>
        <w:t xml:space="preserve"> /</w:t>
      </w:r>
      <w:r w:rsidRPr="00FD3025">
        <w:rPr>
          <w:rFonts w:ascii="Arial" w:hAnsi="Arial" w:cs="Arial"/>
          <w:b/>
          <w:highlight w:val="yellow"/>
        </w:rPr>
        <w:t xml:space="preserve"> comparable</w:t>
      </w:r>
    </w:p>
    <w:p w:rsidR="000B2C8F" w:rsidRPr="00F9755B" w:rsidRDefault="000B2C8F"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lastRenderedPageBreak/>
        <w:t xml:space="preserve">     (a) The </w:t>
      </w:r>
      <w:r w:rsidR="005D25B6" w:rsidRPr="00F9755B">
        <w:rPr>
          <w:rFonts w:ascii="Times New Roman" w:hAnsi="Times New Roman" w:cs="Times New Roman"/>
          <w:sz w:val="24"/>
          <w:szCs w:val="24"/>
          <w:u w:val="single"/>
        </w:rPr>
        <w:t xml:space="preserve">certificate </w:t>
      </w:r>
      <w:r w:rsidRPr="00F9755B">
        <w:rPr>
          <w:rFonts w:ascii="Times New Roman" w:hAnsi="Times New Roman" w:cs="Times New Roman"/>
          <w:sz w:val="24"/>
          <w:szCs w:val="24"/>
          <w:u w:val="single"/>
        </w:rPr>
        <w:t xml:space="preserve">authority </w:t>
      </w:r>
      <w:r w:rsidR="005D25B6" w:rsidRPr="00F9755B">
        <w:rPr>
          <w:rFonts w:ascii="Times New Roman" w:hAnsi="Times New Roman" w:cs="Times New Roman"/>
          <w:sz w:val="24"/>
          <w:szCs w:val="24"/>
          <w:u w:val="single"/>
        </w:rPr>
        <w:t xml:space="preserve">granted to </w:t>
      </w:r>
      <w:r w:rsidR="00FF588A" w:rsidRPr="00F9755B">
        <w:rPr>
          <w:rFonts w:ascii="Times New Roman" w:hAnsi="Times New Roman" w:cs="Times New Roman"/>
          <w:sz w:val="24"/>
          <w:szCs w:val="24"/>
          <w:u w:val="single"/>
        </w:rPr>
        <w:t xml:space="preserve">the </w:t>
      </w:r>
      <w:r w:rsidRPr="00F9755B">
        <w:rPr>
          <w:rFonts w:ascii="Times New Roman" w:hAnsi="Times New Roman" w:cs="Times New Roman"/>
          <w:sz w:val="24"/>
          <w:szCs w:val="24"/>
          <w:u w:val="single"/>
        </w:rPr>
        <w:t xml:space="preserve">existing companies and whether or not they are </w:t>
      </w:r>
      <w:r w:rsidR="002026DD" w:rsidRPr="00F9755B">
        <w:rPr>
          <w:rFonts w:ascii="Times New Roman" w:hAnsi="Times New Roman" w:cs="Times New Roman"/>
          <w:sz w:val="24"/>
          <w:szCs w:val="24"/>
          <w:u w:val="single"/>
        </w:rPr>
        <w:t xml:space="preserve">providing </w:t>
      </w:r>
      <w:r w:rsidRPr="00F9755B">
        <w:rPr>
          <w:rFonts w:ascii="Times New Roman" w:hAnsi="Times New Roman" w:cs="Times New Roman"/>
          <w:sz w:val="24"/>
          <w:szCs w:val="24"/>
          <w:u w:val="single"/>
        </w:rPr>
        <w:t>servi</w:t>
      </w:r>
      <w:r w:rsidR="002026DD" w:rsidRPr="00F9755B">
        <w:rPr>
          <w:rFonts w:ascii="Times New Roman" w:hAnsi="Times New Roman" w:cs="Times New Roman"/>
          <w:sz w:val="24"/>
          <w:szCs w:val="24"/>
          <w:u w:val="single"/>
        </w:rPr>
        <w:t>ce</w:t>
      </w:r>
      <w:r w:rsidRPr="00F9755B">
        <w:rPr>
          <w:rFonts w:ascii="Times New Roman" w:hAnsi="Times New Roman" w:cs="Times New Roman"/>
          <w:sz w:val="24"/>
          <w:szCs w:val="24"/>
          <w:u w:val="single"/>
        </w:rPr>
        <w:t xml:space="preserve"> to the full extent of that authority</w:t>
      </w:r>
      <w:r w:rsidR="005D25B6" w:rsidRPr="00F9755B">
        <w:rPr>
          <w:rFonts w:ascii="Times New Roman" w:hAnsi="Times New Roman" w:cs="Times New Roman"/>
          <w:sz w:val="24"/>
          <w:szCs w:val="24"/>
          <w:u w:val="single"/>
        </w:rPr>
        <w:t>;</w:t>
      </w:r>
    </w:p>
    <w:p w:rsidR="000B2C8F" w:rsidRPr="00F9755B" w:rsidRDefault="000B2C8F"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(b) The </w:t>
      </w:r>
      <w:r w:rsidR="00226D85" w:rsidRPr="00F9755B">
        <w:rPr>
          <w:rFonts w:ascii="Times New Roman" w:hAnsi="Times New Roman" w:cs="Times New Roman"/>
          <w:sz w:val="24"/>
          <w:szCs w:val="24"/>
          <w:u w:val="single"/>
        </w:rPr>
        <w:t>type,</w:t>
      </w:r>
      <w:r w:rsidRPr="00F9755B">
        <w:rPr>
          <w:rFonts w:ascii="Times New Roman" w:hAnsi="Times New Roman" w:cs="Times New Roman"/>
          <w:sz w:val="24"/>
          <w:szCs w:val="24"/>
          <w:u w:val="single"/>
        </w:rPr>
        <w:t xml:space="preserve"> means, and methods of service provided</w:t>
      </w:r>
      <w:r w:rsidR="005D25B6" w:rsidRPr="00F9755B">
        <w:rPr>
          <w:rFonts w:ascii="Times New Roman" w:hAnsi="Times New Roman" w:cs="Times New Roman"/>
          <w:sz w:val="24"/>
          <w:szCs w:val="24"/>
          <w:u w:val="single"/>
        </w:rPr>
        <w:t>;</w:t>
      </w:r>
    </w:p>
    <w:p w:rsidR="000B2C8F" w:rsidRPr="00F9755B" w:rsidRDefault="000B2C8F"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(c) Whether the type of service provided reasonably serves the market</w:t>
      </w:r>
      <w:r w:rsidR="005D25B6" w:rsidRPr="00F9755B">
        <w:rPr>
          <w:rFonts w:ascii="Times New Roman" w:hAnsi="Times New Roman" w:cs="Times New Roman"/>
          <w:sz w:val="24"/>
          <w:szCs w:val="24"/>
          <w:u w:val="single"/>
        </w:rPr>
        <w:t>;</w:t>
      </w:r>
    </w:p>
    <w:p w:rsidR="000B2C8F" w:rsidRDefault="000B2C8F"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(d) Whether the population density warrants additional facilities or transportation</w:t>
      </w:r>
      <w:r w:rsidR="005D25B6" w:rsidRPr="00F9755B">
        <w:rPr>
          <w:rFonts w:ascii="Times New Roman" w:hAnsi="Times New Roman" w:cs="Times New Roman"/>
          <w:sz w:val="24"/>
          <w:szCs w:val="24"/>
          <w:u w:val="single"/>
        </w:rPr>
        <w:t>;</w:t>
      </w:r>
    </w:p>
    <w:p w:rsidR="00DE0E12" w:rsidRDefault="00DE0E12" w:rsidP="00DE0E12">
      <w:pPr>
        <w:spacing w:after="120" w:line="360" w:lineRule="auto"/>
        <w:ind w:firstLine="720"/>
        <w:rPr>
          <w:rFonts w:ascii="Arial" w:hAnsi="Arial" w:cs="Arial"/>
          <w:b/>
          <w:highlight w:val="yellow"/>
        </w:rPr>
      </w:pPr>
      <w:r>
        <w:rPr>
          <w:rFonts w:ascii="Arial" w:hAnsi="Arial" w:cs="Arial"/>
          <w:b/>
          <w:highlight w:val="yellow"/>
        </w:rPr>
        <w:t xml:space="preserve">How is appropriate “density” determined? </w:t>
      </w:r>
    </w:p>
    <w:p w:rsidR="00157E80" w:rsidRPr="006232D4" w:rsidRDefault="00FA2E7F" w:rsidP="00157E80">
      <w:pPr>
        <w:spacing w:after="120" w:line="360" w:lineRule="auto"/>
        <w:ind w:left="720"/>
        <w:rPr>
          <w:rFonts w:ascii="Arial" w:hAnsi="Arial" w:cs="Arial"/>
          <w:b/>
        </w:rPr>
      </w:pPr>
      <w:r w:rsidRPr="006232D4">
        <w:rPr>
          <w:rFonts w:ascii="Arial" w:hAnsi="Arial" w:cs="Arial"/>
          <w:b/>
          <w:highlight w:val="yellow"/>
        </w:rPr>
        <w:t xml:space="preserve">Add :  “The Commission recognizes that the population density in Washington is insufficient to support multiple additional new “door to door” </w:t>
      </w:r>
      <w:r w:rsidR="00157E80" w:rsidRPr="006232D4">
        <w:rPr>
          <w:rFonts w:ascii="Arial" w:hAnsi="Arial" w:cs="Arial"/>
          <w:b/>
          <w:highlight w:val="yellow"/>
        </w:rPr>
        <w:t xml:space="preserve"> “shared ride” service in urban areas where said service is already offered.</w:t>
      </w:r>
    </w:p>
    <w:p w:rsidR="00226D85" w:rsidRPr="00F9755B" w:rsidRDefault="000B2C8F"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(e) The topography, character, and condition of the territory in which</w:t>
      </w:r>
      <w:r w:rsidR="005D25B6" w:rsidRPr="00F9755B">
        <w:rPr>
          <w:rFonts w:ascii="Times New Roman" w:hAnsi="Times New Roman" w:cs="Times New Roman"/>
          <w:sz w:val="24"/>
          <w:szCs w:val="24"/>
          <w:u w:val="single"/>
        </w:rPr>
        <w:t xml:space="preserve"> the objecting company provides service and in which</w:t>
      </w:r>
      <w:r w:rsidRPr="00F9755B">
        <w:rPr>
          <w:rFonts w:ascii="Times New Roman" w:hAnsi="Times New Roman" w:cs="Times New Roman"/>
          <w:sz w:val="24"/>
          <w:szCs w:val="24"/>
          <w:u w:val="single"/>
        </w:rPr>
        <w:t xml:space="preserve"> the proposed service </w:t>
      </w:r>
      <w:r w:rsidR="002026DD" w:rsidRPr="00F9755B">
        <w:rPr>
          <w:rFonts w:ascii="Times New Roman" w:hAnsi="Times New Roman" w:cs="Times New Roman"/>
          <w:sz w:val="24"/>
          <w:szCs w:val="24"/>
          <w:u w:val="single"/>
        </w:rPr>
        <w:t>would operate</w:t>
      </w:r>
      <w:r w:rsidR="005D25B6" w:rsidRPr="00F9755B">
        <w:rPr>
          <w:rFonts w:ascii="Times New Roman" w:hAnsi="Times New Roman" w:cs="Times New Roman"/>
          <w:sz w:val="24"/>
          <w:szCs w:val="24"/>
          <w:u w:val="single"/>
        </w:rPr>
        <w:t>; and</w:t>
      </w:r>
    </w:p>
    <w:p w:rsidR="002B1C60" w:rsidRDefault="00226D85"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(f) The</w:t>
      </w:r>
      <w:r w:rsidR="000B2C8F" w:rsidRPr="00F9755B">
        <w:rPr>
          <w:rFonts w:ascii="Times New Roman" w:hAnsi="Times New Roman" w:cs="Times New Roman"/>
          <w:sz w:val="24"/>
          <w:szCs w:val="24"/>
          <w:u w:val="single"/>
        </w:rPr>
        <w:t xml:space="preserve"> proposed </w:t>
      </w:r>
      <w:r w:rsidRPr="00F9755B">
        <w:rPr>
          <w:rFonts w:ascii="Times New Roman" w:hAnsi="Times New Roman" w:cs="Times New Roman"/>
          <w:sz w:val="24"/>
          <w:szCs w:val="24"/>
          <w:u w:val="single"/>
        </w:rPr>
        <w:t xml:space="preserve">route’s </w:t>
      </w:r>
      <w:r w:rsidR="000B2C8F" w:rsidRPr="00F9755B">
        <w:rPr>
          <w:rFonts w:ascii="Times New Roman" w:hAnsi="Times New Roman" w:cs="Times New Roman"/>
          <w:sz w:val="24"/>
          <w:szCs w:val="24"/>
          <w:u w:val="single"/>
        </w:rPr>
        <w:t xml:space="preserve">relation to the </w:t>
      </w:r>
      <w:r w:rsidR="000B2C8F" w:rsidRPr="002B1C60">
        <w:rPr>
          <w:rFonts w:ascii="Times New Roman" w:hAnsi="Times New Roman" w:cs="Times New Roman"/>
          <w:sz w:val="24"/>
          <w:szCs w:val="24"/>
          <w:highlight w:val="yellow"/>
          <w:u w:val="single"/>
        </w:rPr>
        <w:t xml:space="preserve">nearest </w:t>
      </w:r>
      <w:r w:rsidRPr="002B1C60">
        <w:rPr>
          <w:rFonts w:ascii="Times New Roman" w:hAnsi="Times New Roman" w:cs="Times New Roman"/>
          <w:sz w:val="24"/>
          <w:szCs w:val="24"/>
          <w:highlight w:val="yellow"/>
          <w:u w:val="single"/>
        </w:rPr>
        <w:t xml:space="preserve">route </w:t>
      </w:r>
      <w:r w:rsidR="005D25B6" w:rsidRPr="002B1C60">
        <w:rPr>
          <w:rFonts w:ascii="Times New Roman" w:hAnsi="Times New Roman" w:cs="Times New Roman"/>
          <w:sz w:val="24"/>
          <w:szCs w:val="24"/>
          <w:highlight w:val="yellow"/>
          <w:u w:val="single"/>
        </w:rPr>
        <w:t>served by an existing certificate holder</w:t>
      </w:r>
      <w:r w:rsidR="005D25B6" w:rsidRPr="00F9755B">
        <w:rPr>
          <w:rFonts w:ascii="Times New Roman" w:hAnsi="Times New Roman" w:cs="Times New Roman"/>
          <w:sz w:val="24"/>
          <w:szCs w:val="24"/>
          <w:u w:val="single"/>
        </w:rPr>
        <w:t xml:space="preserve">. </w:t>
      </w:r>
    </w:p>
    <w:p w:rsidR="002B1C60" w:rsidRPr="006232D4" w:rsidRDefault="002B1C60" w:rsidP="00F9755B">
      <w:pPr>
        <w:spacing w:after="120" w:line="360" w:lineRule="auto"/>
        <w:rPr>
          <w:rFonts w:ascii="Arial" w:hAnsi="Arial" w:cs="Arial"/>
          <w:b/>
        </w:rPr>
      </w:pPr>
      <w:r w:rsidRPr="006232D4">
        <w:rPr>
          <w:rFonts w:ascii="Arial" w:hAnsi="Arial" w:cs="Arial"/>
        </w:rPr>
        <w:tab/>
      </w:r>
      <w:r w:rsidRPr="006232D4">
        <w:rPr>
          <w:rFonts w:ascii="Arial" w:hAnsi="Arial" w:cs="Arial"/>
          <w:b/>
          <w:highlight w:val="yellow"/>
        </w:rPr>
        <w:t>Needs clarification and definition – perhaps within a particular distance, e.g.: 5 mi.</w:t>
      </w:r>
    </w:p>
    <w:p w:rsidR="000B2C8F" w:rsidRDefault="005D25B6"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The commission views s</w:t>
      </w:r>
      <w:r w:rsidR="00226D85" w:rsidRPr="00F9755B">
        <w:rPr>
          <w:rFonts w:ascii="Times New Roman" w:hAnsi="Times New Roman" w:cs="Times New Roman"/>
          <w:sz w:val="24"/>
          <w:szCs w:val="24"/>
          <w:u w:val="single"/>
        </w:rPr>
        <w:t xml:space="preserve">cheduled service routes narrowly for the purpose of determining </w:t>
      </w:r>
      <w:r w:rsidRPr="00F9755B">
        <w:rPr>
          <w:rFonts w:ascii="Times New Roman" w:hAnsi="Times New Roman" w:cs="Times New Roman"/>
          <w:sz w:val="24"/>
          <w:szCs w:val="24"/>
          <w:u w:val="single"/>
        </w:rPr>
        <w:t xml:space="preserve">whether </w:t>
      </w:r>
      <w:r w:rsidR="00226D85" w:rsidRPr="00F9755B">
        <w:rPr>
          <w:rFonts w:ascii="Times New Roman" w:hAnsi="Times New Roman" w:cs="Times New Roman"/>
          <w:sz w:val="24"/>
          <w:szCs w:val="24"/>
          <w:u w:val="single"/>
        </w:rPr>
        <w:t>service</w:t>
      </w:r>
      <w:r w:rsidRPr="00F9755B">
        <w:rPr>
          <w:rFonts w:ascii="Times New Roman" w:hAnsi="Times New Roman" w:cs="Times New Roman"/>
          <w:sz w:val="24"/>
          <w:szCs w:val="24"/>
          <w:u w:val="single"/>
        </w:rPr>
        <w:t xml:space="preserve"> is the same</w:t>
      </w:r>
      <w:r w:rsidR="00226D85" w:rsidRPr="00F9755B">
        <w:rPr>
          <w:rFonts w:ascii="Times New Roman" w:hAnsi="Times New Roman" w:cs="Times New Roman"/>
          <w:sz w:val="24"/>
          <w:szCs w:val="24"/>
          <w:u w:val="single"/>
        </w:rPr>
        <w:t>. A</w:t>
      </w:r>
      <w:r w:rsidR="00226D85" w:rsidRPr="00DE0E12">
        <w:rPr>
          <w:rFonts w:ascii="Times New Roman" w:hAnsi="Times New Roman" w:cs="Times New Roman"/>
          <w:sz w:val="24"/>
          <w:szCs w:val="24"/>
          <w:highlight w:val="yellow"/>
          <w:u w:val="single"/>
        </w:rPr>
        <w:t>lternative routes that may run parallel to an objecting company’s route, but which have a clear convenience benefit to customers, are considered a separate and different service.</w:t>
      </w:r>
    </w:p>
    <w:p w:rsidR="00DE0E12" w:rsidRPr="00DE0E12" w:rsidRDefault="00DE0E12" w:rsidP="00DE0E12">
      <w:pPr>
        <w:spacing w:after="120" w:line="360" w:lineRule="auto"/>
        <w:ind w:left="720"/>
        <w:rPr>
          <w:rFonts w:ascii="Arial" w:hAnsi="Arial" w:cs="Arial"/>
          <w:b/>
        </w:rPr>
      </w:pPr>
      <w:r>
        <w:rPr>
          <w:rFonts w:ascii="Arial" w:hAnsi="Arial" w:cs="Arial"/>
          <w:b/>
          <w:highlight w:val="yellow"/>
        </w:rPr>
        <w:t xml:space="preserve">Needs discussion:  </w:t>
      </w:r>
      <w:r w:rsidRPr="00DE0E12">
        <w:rPr>
          <w:rFonts w:ascii="Arial" w:hAnsi="Arial" w:cs="Arial"/>
          <w:b/>
          <w:highlight w:val="yellow"/>
        </w:rPr>
        <w:t>Note the consequences to the objecting operator if only one person wants a r</w:t>
      </w:r>
      <w:r>
        <w:rPr>
          <w:rFonts w:ascii="Arial" w:hAnsi="Arial" w:cs="Arial"/>
          <w:b/>
          <w:highlight w:val="yellow"/>
        </w:rPr>
        <w:t>oute closer to their location, while</w:t>
      </w:r>
      <w:r w:rsidRPr="00DE0E12">
        <w:rPr>
          <w:rFonts w:ascii="Arial" w:hAnsi="Arial" w:cs="Arial"/>
          <w:b/>
          <w:highlight w:val="yellow"/>
        </w:rPr>
        <w:t xml:space="preserve"> service is available within a reasonable distance.</w:t>
      </w:r>
    </w:p>
    <w:p w:rsidR="00592EB2" w:rsidRDefault="006B09F9" w:rsidP="00F9755B">
      <w:pPr>
        <w:spacing w:after="120" w:line="360" w:lineRule="auto"/>
        <w:rPr>
          <w:rFonts w:ascii="Times New Roman" w:hAnsi="Times New Roman" w:cs="Times New Roman"/>
          <w:sz w:val="24"/>
          <w:szCs w:val="24"/>
          <w:u w:val="single"/>
        </w:rPr>
      </w:pPr>
      <w:r w:rsidRPr="00F9755B" w:rsidDel="006B09F9">
        <w:rPr>
          <w:rFonts w:ascii="Times New Roman" w:hAnsi="Times New Roman" w:cs="Times New Roman"/>
          <w:sz w:val="24"/>
          <w:szCs w:val="24"/>
          <w:u w:val="single"/>
        </w:rPr>
        <w:t xml:space="preserve"> </w:t>
      </w:r>
      <w:r w:rsidR="00592EB2" w:rsidRPr="00F9755B">
        <w:rPr>
          <w:rFonts w:ascii="Times New Roman" w:hAnsi="Times New Roman" w:cs="Times New Roman"/>
          <w:sz w:val="24"/>
          <w:szCs w:val="24"/>
          <w:u w:val="single"/>
        </w:rPr>
        <w:t>(3</w:t>
      </w:r>
      <w:r w:rsidR="00B108F7" w:rsidRPr="00F9755B">
        <w:rPr>
          <w:rFonts w:ascii="Times New Roman" w:hAnsi="Times New Roman" w:cs="Times New Roman"/>
          <w:sz w:val="24"/>
          <w:szCs w:val="24"/>
          <w:u w:val="single"/>
        </w:rPr>
        <w:t>)</w:t>
      </w:r>
      <w:r w:rsidR="006F684D" w:rsidRPr="00F9755B">
        <w:rPr>
          <w:rFonts w:ascii="Times New Roman" w:hAnsi="Times New Roman" w:cs="Times New Roman"/>
          <w:sz w:val="24"/>
          <w:szCs w:val="24"/>
          <w:u w:val="single"/>
        </w:rPr>
        <w:t xml:space="preserve"> </w:t>
      </w:r>
      <w:r w:rsidR="00592EB2" w:rsidRPr="00F9755B">
        <w:rPr>
          <w:rFonts w:ascii="Times New Roman" w:hAnsi="Times New Roman" w:cs="Times New Roman"/>
          <w:i/>
          <w:sz w:val="24"/>
          <w:szCs w:val="24"/>
          <w:u w:val="single"/>
        </w:rPr>
        <w:t xml:space="preserve">Service to the satisfaction </w:t>
      </w:r>
      <w:r w:rsidR="00F37CE1" w:rsidRPr="00F9755B">
        <w:rPr>
          <w:rFonts w:ascii="Times New Roman" w:hAnsi="Times New Roman" w:cs="Times New Roman"/>
          <w:i/>
          <w:sz w:val="24"/>
          <w:szCs w:val="24"/>
          <w:u w:val="single"/>
        </w:rPr>
        <w:t xml:space="preserve">of </w:t>
      </w:r>
      <w:r w:rsidR="00592EB2" w:rsidRPr="00F9755B">
        <w:rPr>
          <w:rFonts w:ascii="Times New Roman" w:hAnsi="Times New Roman" w:cs="Times New Roman"/>
          <w:i/>
          <w:sz w:val="24"/>
          <w:szCs w:val="24"/>
          <w:u w:val="single"/>
        </w:rPr>
        <w:t>the commission.</w:t>
      </w:r>
    </w:p>
    <w:p w:rsidR="00BE72EC" w:rsidRPr="00F9755B" w:rsidRDefault="00BE72EC" w:rsidP="00F9755B">
      <w:pPr>
        <w:spacing w:after="120"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F9755B">
        <w:rPr>
          <w:rFonts w:ascii="Times New Roman" w:hAnsi="Times New Roman" w:cs="Times New Roman"/>
          <w:sz w:val="24"/>
          <w:szCs w:val="24"/>
          <w:u w:val="single"/>
        </w:rPr>
        <w:t xml:space="preserve">(a) The determination of whether </w:t>
      </w:r>
      <w:r w:rsidR="00AE6FDA" w:rsidRPr="00F9755B">
        <w:rPr>
          <w:rFonts w:ascii="Times New Roman" w:hAnsi="Times New Roman" w:cs="Times New Roman"/>
          <w:sz w:val="24"/>
          <w:szCs w:val="24"/>
          <w:u w:val="single"/>
        </w:rPr>
        <w:t xml:space="preserve">the objecting </w:t>
      </w:r>
      <w:r w:rsidRPr="00F9755B">
        <w:rPr>
          <w:rFonts w:ascii="Times New Roman" w:hAnsi="Times New Roman" w:cs="Times New Roman"/>
          <w:sz w:val="24"/>
          <w:szCs w:val="24"/>
          <w:u w:val="single"/>
        </w:rPr>
        <w:t xml:space="preserve">company is providing service to the satisfaction of the commission is dependent on, but not limited to, whether the </w:t>
      </w:r>
      <w:r w:rsidR="00AE6FDA" w:rsidRPr="00F9755B">
        <w:rPr>
          <w:rFonts w:ascii="Times New Roman" w:hAnsi="Times New Roman" w:cs="Times New Roman"/>
          <w:sz w:val="24"/>
          <w:szCs w:val="24"/>
          <w:u w:val="single"/>
        </w:rPr>
        <w:t xml:space="preserve">objecting </w:t>
      </w:r>
      <w:r w:rsidRPr="00F9755B">
        <w:rPr>
          <w:rFonts w:ascii="Times New Roman" w:hAnsi="Times New Roman" w:cs="Times New Roman"/>
          <w:sz w:val="24"/>
          <w:szCs w:val="24"/>
          <w:u w:val="single"/>
        </w:rPr>
        <w:t>company:</w:t>
      </w:r>
    </w:p>
    <w:p w:rsidR="006A7DE3" w:rsidRDefault="00BE72EC"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ab/>
        <w:t xml:space="preserve">(i) </w:t>
      </w:r>
      <w:r w:rsidR="00091761" w:rsidRPr="00F9755B">
        <w:rPr>
          <w:rFonts w:ascii="Times New Roman" w:hAnsi="Times New Roman" w:cs="Times New Roman"/>
          <w:sz w:val="24"/>
          <w:szCs w:val="24"/>
          <w:u w:val="single"/>
        </w:rPr>
        <w:t>Holds authority to provide</w:t>
      </w:r>
      <w:r w:rsidR="000153C2" w:rsidRPr="00F9755B">
        <w:rPr>
          <w:rFonts w:ascii="Times New Roman" w:hAnsi="Times New Roman" w:cs="Times New Roman"/>
          <w:sz w:val="24"/>
          <w:szCs w:val="24"/>
          <w:u w:val="single"/>
        </w:rPr>
        <w:t>, and provides,</w:t>
      </w:r>
      <w:r w:rsidR="00091761" w:rsidRPr="00F9755B">
        <w:rPr>
          <w:rFonts w:ascii="Times New Roman" w:hAnsi="Times New Roman" w:cs="Times New Roman"/>
          <w:sz w:val="24"/>
          <w:szCs w:val="24"/>
          <w:u w:val="single"/>
        </w:rPr>
        <w:t xml:space="preserve"> the </w:t>
      </w:r>
      <w:r w:rsidR="00091761" w:rsidRPr="006A7DE3">
        <w:rPr>
          <w:rFonts w:ascii="Times New Roman" w:hAnsi="Times New Roman" w:cs="Times New Roman"/>
          <w:sz w:val="24"/>
          <w:szCs w:val="24"/>
          <w:highlight w:val="yellow"/>
          <w:u w:val="single"/>
        </w:rPr>
        <w:t>same</w:t>
      </w:r>
      <w:r w:rsidR="00091761" w:rsidRPr="00F9755B">
        <w:rPr>
          <w:rFonts w:ascii="Times New Roman" w:hAnsi="Times New Roman" w:cs="Times New Roman"/>
          <w:sz w:val="24"/>
          <w:szCs w:val="24"/>
          <w:u w:val="single"/>
        </w:rPr>
        <w:t xml:space="preserve"> service as proposed by the </w:t>
      </w:r>
    </w:p>
    <w:p w:rsidR="006A7DE3" w:rsidRPr="00FD3025" w:rsidRDefault="006A7DE3" w:rsidP="006A7DE3">
      <w:pPr>
        <w:spacing w:after="120" w:line="360" w:lineRule="auto"/>
        <w:rPr>
          <w:rFonts w:ascii="Arial" w:hAnsi="Arial" w:cs="Arial"/>
          <w:b/>
        </w:rPr>
      </w:pPr>
      <w:r w:rsidRPr="00FD3025">
        <w:rPr>
          <w:rFonts w:ascii="Times New Roman" w:hAnsi="Times New Roman" w:cs="Times New Roman"/>
          <w:b/>
          <w:sz w:val="24"/>
          <w:szCs w:val="24"/>
        </w:rPr>
        <w:tab/>
      </w:r>
      <w:r w:rsidRPr="00FD3025">
        <w:rPr>
          <w:rFonts w:ascii="Arial" w:hAnsi="Arial" w:cs="Arial"/>
          <w:b/>
          <w:highlight w:val="yellow"/>
        </w:rPr>
        <w:t>similar</w:t>
      </w:r>
      <w:r>
        <w:rPr>
          <w:rFonts w:ascii="Arial" w:hAnsi="Arial" w:cs="Arial"/>
          <w:b/>
          <w:highlight w:val="yellow"/>
        </w:rPr>
        <w:t xml:space="preserve"> /</w:t>
      </w:r>
      <w:r w:rsidRPr="00FD3025">
        <w:rPr>
          <w:rFonts w:ascii="Arial" w:hAnsi="Arial" w:cs="Arial"/>
          <w:b/>
          <w:highlight w:val="yellow"/>
        </w:rPr>
        <w:t xml:space="preserve"> comparable</w:t>
      </w:r>
    </w:p>
    <w:p w:rsidR="000153C2" w:rsidRPr="00F9755B" w:rsidRDefault="00091761"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applicant in the same territory or the same subarea within the territory or along the same route in which the service is proposed;</w:t>
      </w:r>
    </w:p>
    <w:p w:rsidR="00AE6FDA" w:rsidRPr="00F9755B" w:rsidRDefault="00091761"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lastRenderedPageBreak/>
        <w:tab/>
        <w:t xml:space="preserve">(ii) Demonstrates </w:t>
      </w:r>
      <w:r w:rsidR="00AE6FDA" w:rsidRPr="00F9755B">
        <w:rPr>
          <w:rFonts w:ascii="Times New Roman" w:hAnsi="Times New Roman" w:cs="Times New Roman"/>
          <w:sz w:val="24"/>
          <w:szCs w:val="24"/>
          <w:u w:val="single"/>
        </w:rPr>
        <w:t>it</w:t>
      </w:r>
      <w:r w:rsidRPr="00F9755B">
        <w:rPr>
          <w:rFonts w:ascii="Times New Roman" w:hAnsi="Times New Roman" w:cs="Times New Roman"/>
          <w:sz w:val="24"/>
          <w:szCs w:val="24"/>
          <w:u w:val="single"/>
        </w:rPr>
        <w:t xml:space="preserve"> has made a reasonable effort to continuously and vigorously expand and improve its service to consumers within the same territory or the same subarea within the territory or along the same route i</w:t>
      </w:r>
      <w:r w:rsidR="00AE6FDA" w:rsidRPr="00F9755B">
        <w:rPr>
          <w:rFonts w:ascii="Times New Roman" w:hAnsi="Times New Roman" w:cs="Times New Roman"/>
          <w:sz w:val="24"/>
          <w:szCs w:val="24"/>
          <w:u w:val="single"/>
        </w:rPr>
        <w:t xml:space="preserve">n which the service is proposed; </w:t>
      </w:r>
    </w:p>
    <w:p w:rsidR="00157E80" w:rsidRDefault="000153C2"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ab/>
        <w:t xml:space="preserve">(iii)  Provides the service in a manner that is convenient, safe, timely, </w:t>
      </w:r>
      <w:r w:rsidRPr="00157E80">
        <w:rPr>
          <w:rFonts w:ascii="Times New Roman" w:hAnsi="Times New Roman" w:cs="Times New Roman"/>
          <w:sz w:val="24"/>
          <w:szCs w:val="24"/>
          <w:highlight w:val="yellow"/>
          <w:u w:val="single"/>
        </w:rPr>
        <w:t>direct</w:t>
      </w:r>
      <w:r w:rsidRPr="00F9755B">
        <w:rPr>
          <w:rFonts w:ascii="Times New Roman" w:hAnsi="Times New Roman" w:cs="Times New Roman"/>
          <w:sz w:val="24"/>
          <w:szCs w:val="24"/>
          <w:u w:val="single"/>
        </w:rPr>
        <w:t xml:space="preserve">, expeditious, </w:t>
      </w:r>
    </w:p>
    <w:p w:rsidR="00157E80" w:rsidRPr="00157E80" w:rsidRDefault="00157E80" w:rsidP="00F9755B">
      <w:pPr>
        <w:spacing w:after="120" w:line="360" w:lineRule="auto"/>
        <w:rPr>
          <w:rFonts w:ascii="Arial" w:hAnsi="Arial" w:cs="Arial"/>
          <w:b/>
        </w:rPr>
      </w:pPr>
      <w:r w:rsidRPr="00157E80">
        <w:rPr>
          <w:rFonts w:ascii="Times New Roman" w:hAnsi="Times New Roman" w:cs="Times New Roman"/>
          <w:b/>
          <w:sz w:val="24"/>
          <w:szCs w:val="24"/>
        </w:rPr>
        <w:tab/>
      </w:r>
      <w:r w:rsidRPr="00157E80">
        <w:rPr>
          <w:rFonts w:ascii="Arial" w:hAnsi="Arial" w:cs="Arial"/>
          <w:b/>
          <w:sz w:val="24"/>
          <w:szCs w:val="24"/>
          <w:highlight w:val="yellow"/>
        </w:rPr>
        <w:t>frequent and</w:t>
      </w:r>
      <w:r w:rsidR="002B1C60">
        <w:rPr>
          <w:rFonts w:ascii="Arial" w:hAnsi="Arial" w:cs="Arial"/>
          <w:b/>
          <w:sz w:val="24"/>
          <w:szCs w:val="24"/>
          <w:highlight w:val="yellow"/>
        </w:rPr>
        <w:t xml:space="preserve"> </w:t>
      </w:r>
      <w:r w:rsidRPr="00157E80">
        <w:rPr>
          <w:rFonts w:ascii="Arial" w:hAnsi="Arial" w:cs="Arial"/>
          <w:b/>
          <w:sz w:val="24"/>
          <w:szCs w:val="24"/>
          <w:highlight w:val="yellow"/>
        </w:rPr>
        <w:t>/or direct</w:t>
      </w:r>
    </w:p>
    <w:p w:rsidR="00157E80" w:rsidRDefault="000153C2"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courteous and respectful, meets the advertised or posted schedules, fulfills commitments made to custo</w:t>
      </w:r>
      <w:r w:rsidRPr="006232D4">
        <w:rPr>
          <w:rFonts w:ascii="Times New Roman" w:hAnsi="Times New Roman" w:cs="Times New Roman"/>
          <w:sz w:val="24"/>
          <w:szCs w:val="24"/>
          <w:u w:val="single"/>
        </w:rPr>
        <w:t xml:space="preserve">mers, </w:t>
      </w:r>
      <w:r w:rsidR="00157E80" w:rsidRPr="006232D4">
        <w:rPr>
          <w:rFonts w:ascii="Times New Roman" w:hAnsi="Times New Roman" w:cs="Times New Roman"/>
          <w:sz w:val="24"/>
          <w:szCs w:val="24"/>
          <w:u w:val="single"/>
        </w:rPr>
        <w:t>(</w:t>
      </w:r>
      <w:r w:rsidR="00157E80" w:rsidRPr="006232D4">
        <w:rPr>
          <w:rFonts w:ascii="Arial" w:hAnsi="Arial" w:cs="Arial"/>
          <w:b/>
          <w:highlight w:val="yellow"/>
          <w:u w:val="single"/>
        </w:rPr>
        <w:t>Add: mitigates service issues</w:t>
      </w:r>
      <w:r w:rsidR="00157E80" w:rsidRPr="006232D4">
        <w:rPr>
          <w:rFonts w:ascii="Arial" w:hAnsi="Arial" w:cs="Arial"/>
          <w:b/>
          <w:u w:val="single"/>
        </w:rPr>
        <w:t>,</w:t>
      </w:r>
      <w:r w:rsidR="00157E80" w:rsidRPr="006232D4">
        <w:rPr>
          <w:rFonts w:ascii="Times New Roman" w:hAnsi="Times New Roman" w:cs="Times New Roman"/>
          <w:sz w:val="24"/>
          <w:szCs w:val="24"/>
          <w:u w:val="single"/>
        </w:rPr>
        <w:t xml:space="preserve">)  </w:t>
      </w:r>
      <w:r w:rsidRPr="006232D4">
        <w:rPr>
          <w:rFonts w:ascii="Times New Roman" w:hAnsi="Times New Roman" w:cs="Times New Roman"/>
          <w:sz w:val="24"/>
          <w:szCs w:val="24"/>
          <w:u w:val="single"/>
        </w:rPr>
        <w:t>mee</w:t>
      </w:r>
      <w:r w:rsidRPr="00F9755B">
        <w:rPr>
          <w:rFonts w:ascii="Times New Roman" w:hAnsi="Times New Roman" w:cs="Times New Roman"/>
          <w:sz w:val="24"/>
          <w:szCs w:val="24"/>
          <w:u w:val="single"/>
        </w:rPr>
        <w:t xml:space="preserve">ts consumer </w:t>
      </w:r>
      <w:r w:rsidRPr="00157E80">
        <w:rPr>
          <w:rFonts w:ascii="Times New Roman" w:hAnsi="Times New Roman" w:cs="Times New Roman"/>
          <w:sz w:val="24"/>
          <w:szCs w:val="24"/>
          <w:highlight w:val="yellow"/>
          <w:u w:val="single"/>
        </w:rPr>
        <w:t>preferences or</w:t>
      </w:r>
      <w:r w:rsidRPr="00F9755B">
        <w:rPr>
          <w:rFonts w:ascii="Times New Roman" w:hAnsi="Times New Roman" w:cs="Times New Roman"/>
          <w:sz w:val="24"/>
          <w:szCs w:val="24"/>
          <w:u w:val="single"/>
        </w:rPr>
        <w:t xml:space="preserve"> needs for travel, is </w:t>
      </w:r>
    </w:p>
    <w:p w:rsidR="00157E80" w:rsidRPr="00157E80" w:rsidRDefault="00157E80" w:rsidP="00157E80">
      <w:pPr>
        <w:spacing w:after="120" w:line="360" w:lineRule="auto"/>
        <w:ind w:firstLine="720"/>
        <w:rPr>
          <w:rFonts w:ascii="Arial" w:hAnsi="Arial" w:cs="Arial"/>
          <w:b/>
        </w:rPr>
      </w:pPr>
      <w:r w:rsidRPr="00157E80">
        <w:rPr>
          <w:rFonts w:ascii="Arial" w:hAnsi="Arial" w:cs="Arial"/>
          <w:b/>
          <w:highlight w:val="yellow"/>
        </w:rPr>
        <w:t>strike “preferences or”</w:t>
      </w:r>
    </w:p>
    <w:p w:rsidR="000153C2" w:rsidRDefault="000153C2"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u w:val="single"/>
        </w:rPr>
        <w:t>responsive to consumer requests , and meets other reasonable performance expectations of consumers .</w:t>
      </w:r>
    </w:p>
    <w:p w:rsidR="00DE0E12" w:rsidRPr="00F717C2" w:rsidRDefault="00DE0E12" w:rsidP="00F717C2">
      <w:pPr>
        <w:spacing w:after="120" w:line="360" w:lineRule="auto"/>
        <w:ind w:left="720"/>
        <w:rPr>
          <w:rFonts w:ascii="Arial" w:hAnsi="Arial" w:cs="Arial"/>
          <w:b/>
        </w:rPr>
      </w:pPr>
      <w:r w:rsidRPr="00F717C2">
        <w:rPr>
          <w:rFonts w:ascii="Arial" w:hAnsi="Arial" w:cs="Arial"/>
          <w:b/>
          <w:highlight w:val="yellow"/>
        </w:rPr>
        <w:t xml:space="preserve">Who determines if an operator meets the listed criteria?  What is “timely” – could be one expectation for operator in rural area, another </w:t>
      </w:r>
      <w:r w:rsidR="009B054D" w:rsidRPr="00F717C2">
        <w:rPr>
          <w:rFonts w:ascii="Arial" w:hAnsi="Arial" w:cs="Arial"/>
          <w:b/>
          <w:highlight w:val="yellow"/>
        </w:rPr>
        <w:t>expectation</w:t>
      </w:r>
      <w:r w:rsidR="00F717C2" w:rsidRPr="00F717C2">
        <w:rPr>
          <w:rFonts w:ascii="Arial" w:hAnsi="Arial" w:cs="Arial"/>
          <w:b/>
          <w:highlight w:val="yellow"/>
        </w:rPr>
        <w:t xml:space="preserve"> for</w:t>
      </w:r>
      <w:r w:rsidR="00F717C2">
        <w:rPr>
          <w:rFonts w:ascii="Arial" w:hAnsi="Arial" w:cs="Arial"/>
          <w:b/>
          <w:highlight w:val="yellow"/>
        </w:rPr>
        <w:t xml:space="preserve"> </w:t>
      </w:r>
      <w:r w:rsidR="00F717C2" w:rsidRPr="00F717C2">
        <w:rPr>
          <w:rFonts w:ascii="Arial" w:hAnsi="Arial" w:cs="Arial"/>
          <w:b/>
          <w:highlight w:val="yellow"/>
        </w:rPr>
        <w:t>an  unban operator?</w:t>
      </w:r>
    </w:p>
    <w:p w:rsidR="00FA25A4" w:rsidRDefault="00AE6FDA"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ab/>
      </w:r>
      <w:r w:rsidRPr="00F717C2">
        <w:rPr>
          <w:rFonts w:ascii="Times New Roman" w:hAnsi="Times New Roman" w:cs="Times New Roman"/>
          <w:sz w:val="24"/>
          <w:szCs w:val="24"/>
          <w:u w:val="single"/>
        </w:rPr>
        <w:t xml:space="preserve">(iv) Demonstrates that it </w:t>
      </w:r>
      <w:r w:rsidR="000153C2" w:rsidRPr="00F717C2">
        <w:rPr>
          <w:rFonts w:ascii="Times New Roman" w:hAnsi="Times New Roman" w:cs="Times New Roman"/>
          <w:sz w:val="24"/>
          <w:szCs w:val="24"/>
          <w:u w:val="single"/>
        </w:rPr>
        <w:t>has provided</w:t>
      </w:r>
      <w:r w:rsidRPr="00F717C2">
        <w:rPr>
          <w:rFonts w:ascii="Times New Roman" w:hAnsi="Times New Roman" w:cs="Times New Roman"/>
          <w:sz w:val="24"/>
          <w:szCs w:val="24"/>
          <w:u w:val="single"/>
        </w:rPr>
        <w:t xml:space="preserve"> the </w:t>
      </w:r>
      <w:r w:rsidRPr="00F717C2">
        <w:rPr>
          <w:rFonts w:ascii="Times New Roman" w:hAnsi="Times New Roman" w:cs="Times New Roman"/>
          <w:sz w:val="24"/>
          <w:szCs w:val="24"/>
          <w:highlight w:val="yellow"/>
          <w:u w:val="single"/>
        </w:rPr>
        <w:t>same</w:t>
      </w:r>
      <w:r w:rsidRPr="00F717C2">
        <w:rPr>
          <w:rFonts w:ascii="Times New Roman" w:hAnsi="Times New Roman" w:cs="Times New Roman"/>
          <w:sz w:val="24"/>
          <w:szCs w:val="24"/>
          <w:u w:val="single"/>
        </w:rPr>
        <w:t xml:space="preserve"> service as proposed by the applicant in</w:t>
      </w:r>
      <w:r w:rsidRPr="00F9755B">
        <w:rPr>
          <w:rFonts w:ascii="Times New Roman" w:hAnsi="Times New Roman" w:cs="Times New Roman"/>
          <w:sz w:val="24"/>
          <w:szCs w:val="24"/>
          <w:u w:val="single"/>
        </w:rPr>
        <w:t xml:space="preserve"> the same territory or the same subarea within the territory or along the same route in which the service is proposed at </w:t>
      </w:r>
      <w:r w:rsidRPr="00F717C2">
        <w:rPr>
          <w:rFonts w:ascii="Times New Roman" w:hAnsi="Times New Roman" w:cs="Times New Roman"/>
          <w:sz w:val="24"/>
          <w:szCs w:val="24"/>
          <w:highlight w:val="yellow"/>
          <w:u w:val="single"/>
        </w:rPr>
        <w:t>rates competitive</w:t>
      </w:r>
      <w:r w:rsidRPr="00F9755B">
        <w:rPr>
          <w:rFonts w:ascii="Times New Roman" w:hAnsi="Times New Roman" w:cs="Times New Roman"/>
          <w:sz w:val="24"/>
          <w:szCs w:val="24"/>
          <w:u w:val="single"/>
        </w:rPr>
        <w:t xml:space="preserve"> with that proposed by the applicant</w:t>
      </w:r>
      <w:r w:rsidR="00DD47A7" w:rsidRPr="00F9755B">
        <w:rPr>
          <w:rFonts w:ascii="Times New Roman" w:hAnsi="Times New Roman" w:cs="Times New Roman"/>
          <w:sz w:val="24"/>
          <w:szCs w:val="24"/>
          <w:u w:val="single"/>
        </w:rPr>
        <w:t>.</w:t>
      </w:r>
    </w:p>
    <w:p w:rsidR="006A7DE3" w:rsidRDefault="006A7DE3" w:rsidP="006A7DE3">
      <w:pPr>
        <w:spacing w:after="120" w:line="360" w:lineRule="auto"/>
        <w:rPr>
          <w:rFonts w:ascii="Arial" w:hAnsi="Arial" w:cs="Arial"/>
          <w:b/>
        </w:rPr>
      </w:pPr>
      <w:r w:rsidRPr="00FD3025">
        <w:rPr>
          <w:rFonts w:ascii="Times New Roman" w:hAnsi="Times New Roman" w:cs="Times New Roman"/>
          <w:b/>
          <w:sz w:val="24"/>
          <w:szCs w:val="24"/>
        </w:rPr>
        <w:tab/>
      </w:r>
      <w:r w:rsidRPr="00FD3025">
        <w:rPr>
          <w:rFonts w:ascii="Arial" w:hAnsi="Arial" w:cs="Arial"/>
          <w:b/>
          <w:highlight w:val="yellow"/>
        </w:rPr>
        <w:t>similar</w:t>
      </w:r>
      <w:r>
        <w:rPr>
          <w:rFonts w:ascii="Arial" w:hAnsi="Arial" w:cs="Arial"/>
          <w:b/>
          <w:highlight w:val="yellow"/>
        </w:rPr>
        <w:t xml:space="preserve"> /</w:t>
      </w:r>
      <w:r w:rsidRPr="00FD3025">
        <w:rPr>
          <w:rFonts w:ascii="Arial" w:hAnsi="Arial" w:cs="Arial"/>
          <w:b/>
          <w:highlight w:val="yellow"/>
        </w:rPr>
        <w:t xml:space="preserve"> comparable</w:t>
      </w:r>
    </w:p>
    <w:p w:rsidR="00F717C2" w:rsidRPr="00FD3025" w:rsidRDefault="00F717C2" w:rsidP="00F717C2">
      <w:pPr>
        <w:spacing w:after="120" w:line="360" w:lineRule="auto"/>
        <w:ind w:left="720"/>
        <w:rPr>
          <w:rFonts w:ascii="Arial" w:hAnsi="Arial" w:cs="Arial"/>
          <w:b/>
        </w:rPr>
      </w:pPr>
      <w:r w:rsidRPr="00F717C2">
        <w:rPr>
          <w:rFonts w:ascii="Arial" w:hAnsi="Arial" w:cs="Arial"/>
          <w:b/>
          <w:highlight w:val="yellow"/>
        </w:rPr>
        <w:t>Need to protect existing operator from predatory rates under the circumstances of an added operator; rates “competitive with that proposed by applicant” leaves an open door for an applicant to submit loss-leader rates which an existing operator cannot match to stay in business.</w:t>
      </w:r>
      <w:r>
        <w:rPr>
          <w:rFonts w:ascii="Arial" w:hAnsi="Arial" w:cs="Arial"/>
          <w:b/>
        </w:rPr>
        <w:t xml:space="preserve">  </w:t>
      </w:r>
    </w:p>
    <w:p w:rsidR="00157E80" w:rsidRDefault="006F1BEF" w:rsidP="00F9755B">
      <w:pPr>
        <w:spacing w:after="120" w:line="360" w:lineRule="auto"/>
        <w:rPr>
          <w:rFonts w:ascii="Times New Roman" w:hAnsi="Times New Roman" w:cs="Times New Roman"/>
          <w:sz w:val="24"/>
          <w:szCs w:val="24"/>
          <w:u w:val="single"/>
        </w:rPr>
      </w:pPr>
      <w:r w:rsidRPr="00F9755B" w:rsidDel="006F1BEF">
        <w:rPr>
          <w:rFonts w:ascii="Times New Roman" w:hAnsi="Times New Roman" w:cs="Times New Roman"/>
          <w:sz w:val="24"/>
          <w:szCs w:val="24"/>
          <w:u w:val="single"/>
        </w:rPr>
        <w:t xml:space="preserve"> </w:t>
      </w:r>
      <w:r w:rsidR="00101044" w:rsidRPr="00F9755B">
        <w:rPr>
          <w:rFonts w:ascii="Times New Roman" w:hAnsi="Times New Roman" w:cs="Times New Roman"/>
          <w:sz w:val="24"/>
          <w:szCs w:val="24"/>
          <w:u w:val="single"/>
        </w:rPr>
        <w:t xml:space="preserve">     </w:t>
      </w:r>
      <w:r w:rsidR="006F684D" w:rsidRPr="00F9755B">
        <w:rPr>
          <w:rFonts w:ascii="Times New Roman" w:hAnsi="Times New Roman" w:cs="Times New Roman"/>
          <w:sz w:val="24"/>
          <w:szCs w:val="24"/>
          <w:u w:val="single"/>
        </w:rPr>
        <w:t>(b)</w:t>
      </w:r>
      <w:r w:rsidR="00B108F7" w:rsidRPr="00F9755B">
        <w:rPr>
          <w:rFonts w:ascii="Times New Roman" w:hAnsi="Times New Roman" w:cs="Times New Roman"/>
          <w:sz w:val="24"/>
          <w:szCs w:val="24"/>
          <w:u w:val="single"/>
        </w:rPr>
        <w:t xml:space="preserve"> </w:t>
      </w:r>
      <w:r w:rsidR="00154B9D" w:rsidRPr="00F9755B">
        <w:rPr>
          <w:rFonts w:ascii="Times New Roman" w:hAnsi="Times New Roman" w:cs="Times New Roman"/>
          <w:sz w:val="24"/>
          <w:szCs w:val="24"/>
          <w:u w:val="single"/>
        </w:rPr>
        <w:t>W</w:t>
      </w:r>
      <w:r w:rsidR="008B3C4C" w:rsidRPr="00F9755B">
        <w:rPr>
          <w:rFonts w:ascii="Times New Roman" w:hAnsi="Times New Roman" w:cs="Times New Roman"/>
          <w:sz w:val="24"/>
          <w:szCs w:val="24"/>
          <w:u w:val="single"/>
        </w:rPr>
        <w:t xml:space="preserve">hether an </w:t>
      </w:r>
      <w:r w:rsidR="002E52C0" w:rsidRPr="00F9755B">
        <w:rPr>
          <w:rFonts w:ascii="Times New Roman" w:hAnsi="Times New Roman" w:cs="Times New Roman"/>
          <w:sz w:val="24"/>
          <w:szCs w:val="24"/>
          <w:u w:val="single"/>
        </w:rPr>
        <w:t xml:space="preserve">objecting company </w:t>
      </w:r>
      <w:r w:rsidR="008B3C4C" w:rsidRPr="00F9755B">
        <w:rPr>
          <w:rFonts w:ascii="Times New Roman" w:hAnsi="Times New Roman" w:cs="Times New Roman"/>
          <w:sz w:val="24"/>
          <w:szCs w:val="24"/>
          <w:u w:val="single"/>
        </w:rPr>
        <w:t xml:space="preserve">will provide service to the satisfaction of the commission </w:t>
      </w:r>
      <w:r w:rsidR="00154B9D" w:rsidRPr="00F9755B">
        <w:rPr>
          <w:rFonts w:ascii="Times New Roman" w:hAnsi="Times New Roman" w:cs="Times New Roman"/>
          <w:sz w:val="24"/>
          <w:szCs w:val="24"/>
          <w:u w:val="single"/>
        </w:rPr>
        <w:t xml:space="preserve">is </w:t>
      </w:r>
      <w:r w:rsidR="008B3C4C" w:rsidRPr="00F9755B">
        <w:rPr>
          <w:rFonts w:ascii="Times New Roman" w:hAnsi="Times New Roman" w:cs="Times New Roman"/>
          <w:sz w:val="24"/>
          <w:szCs w:val="24"/>
          <w:u w:val="single"/>
        </w:rPr>
        <w:t xml:space="preserve">based on the </w:t>
      </w:r>
      <w:r w:rsidR="002E52C0" w:rsidRPr="00F9755B">
        <w:rPr>
          <w:rFonts w:ascii="Times New Roman" w:hAnsi="Times New Roman" w:cs="Times New Roman"/>
          <w:sz w:val="24"/>
          <w:szCs w:val="24"/>
          <w:u w:val="single"/>
        </w:rPr>
        <w:t xml:space="preserve">objecting company’s </w:t>
      </w:r>
      <w:r w:rsidR="008B3C4C" w:rsidRPr="00F9755B">
        <w:rPr>
          <w:rFonts w:ascii="Times New Roman" w:hAnsi="Times New Roman" w:cs="Times New Roman"/>
          <w:sz w:val="24"/>
          <w:szCs w:val="24"/>
          <w:u w:val="single"/>
        </w:rPr>
        <w:t xml:space="preserve">performance </w:t>
      </w:r>
      <w:r w:rsidR="002C2E64" w:rsidRPr="00F9755B">
        <w:rPr>
          <w:rFonts w:ascii="Times New Roman" w:hAnsi="Times New Roman" w:cs="Times New Roman"/>
          <w:sz w:val="24"/>
          <w:szCs w:val="24"/>
          <w:u w:val="single"/>
        </w:rPr>
        <w:t xml:space="preserve">regarding the criteria in subsection (a) of this </w:t>
      </w:r>
      <w:r w:rsidR="002C2E64" w:rsidRPr="00157E80">
        <w:rPr>
          <w:rFonts w:ascii="Times New Roman" w:hAnsi="Times New Roman" w:cs="Times New Roman"/>
          <w:sz w:val="24"/>
          <w:szCs w:val="24"/>
          <w:highlight w:val="yellow"/>
          <w:u w:val="single"/>
        </w:rPr>
        <w:t xml:space="preserve">section </w:t>
      </w:r>
      <w:r w:rsidR="008B3C4C" w:rsidRPr="00157E80">
        <w:rPr>
          <w:rFonts w:ascii="Times New Roman" w:hAnsi="Times New Roman" w:cs="Times New Roman"/>
          <w:sz w:val="24"/>
          <w:szCs w:val="24"/>
          <w:highlight w:val="yellow"/>
          <w:u w:val="single"/>
        </w:rPr>
        <w:t xml:space="preserve">prior to the date </w:t>
      </w:r>
      <w:r w:rsidR="000F23E8" w:rsidRPr="00157E80">
        <w:rPr>
          <w:rFonts w:ascii="Times New Roman" w:hAnsi="Times New Roman" w:cs="Times New Roman"/>
          <w:sz w:val="24"/>
          <w:szCs w:val="24"/>
          <w:highlight w:val="yellow"/>
          <w:u w:val="single"/>
        </w:rPr>
        <w:t xml:space="preserve">an </w:t>
      </w:r>
      <w:r w:rsidR="008B3C4C" w:rsidRPr="00157E80">
        <w:rPr>
          <w:rFonts w:ascii="Times New Roman" w:hAnsi="Times New Roman" w:cs="Times New Roman"/>
          <w:sz w:val="24"/>
          <w:szCs w:val="24"/>
          <w:highlight w:val="yellow"/>
          <w:u w:val="single"/>
        </w:rPr>
        <w:t xml:space="preserve">application </w:t>
      </w:r>
      <w:r w:rsidR="000F23E8" w:rsidRPr="00157E80">
        <w:rPr>
          <w:rFonts w:ascii="Times New Roman" w:hAnsi="Times New Roman" w:cs="Times New Roman"/>
          <w:sz w:val="24"/>
          <w:szCs w:val="24"/>
          <w:highlight w:val="yellow"/>
          <w:u w:val="single"/>
        </w:rPr>
        <w:t xml:space="preserve">for proposed service </w:t>
      </w:r>
      <w:r w:rsidR="008B3C4C" w:rsidRPr="00157E80">
        <w:rPr>
          <w:rFonts w:ascii="Times New Roman" w:hAnsi="Times New Roman" w:cs="Times New Roman"/>
          <w:sz w:val="24"/>
          <w:szCs w:val="24"/>
          <w:highlight w:val="yellow"/>
          <w:u w:val="single"/>
        </w:rPr>
        <w:t>is filed with the commission. The</w:t>
      </w:r>
      <w:r w:rsidR="008B3C4C" w:rsidRPr="00F9755B">
        <w:rPr>
          <w:rFonts w:ascii="Times New Roman" w:hAnsi="Times New Roman" w:cs="Times New Roman"/>
          <w:sz w:val="24"/>
          <w:szCs w:val="24"/>
          <w:u w:val="single"/>
        </w:rPr>
        <w:t xml:space="preserve"> </w:t>
      </w:r>
      <w:r w:rsidR="00154B9D" w:rsidRPr="00F9755B">
        <w:rPr>
          <w:rFonts w:ascii="Times New Roman" w:hAnsi="Times New Roman" w:cs="Times New Roman"/>
          <w:sz w:val="24"/>
          <w:szCs w:val="24"/>
          <w:u w:val="single"/>
        </w:rPr>
        <w:t xml:space="preserve">consideration </w:t>
      </w:r>
      <w:r w:rsidR="008B3C4C" w:rsidRPr="00F9755B">
        <w:rPr>
          <w:rFonts w:ascii="Times New Roman" w:hAnsi="Times New Roman" w:cs="Times New Roman"/>
          <w:sz w:val="24"/>
          <w:szCs w:val="24"/>
          <w:u w:val="single"/>
        </w:rPr>
        <w:t xml:space="preserve">period will depend on the circumstances, </w:t>
      </w:r>
      <w:r w:rsidR="008B3C4C" w:rsidRPr="00157E80">
        <w:rPr>
          <w:rFonts w:ascii="Times New Roman" w:hAnsi="Times New Roman" w:cs="Times New Roman"/>
          <w:sz w:val="24"/>
          <w:szCs w:val="24"/>
          <w:highlight w:val="yellow"/>
          <w:u w:val="single"/>
        </w:rPr>
        <w:t>but will generally be for one year.</w:t>
      </w:r>
      <w:r w:rsidR="008B3C4C" w:rsidRPr="00F9755B">
        <w:rPr>
          <w:rFonts w:ascii="Times New Roman" w:hAnsi="Times New Roman" w:cs="Times New Roman"/>
          <w:sz w:val="24"/>
          <w:szCs w:val="24"/>
          <w:u w:val="single"/>
        </w:rPr>
        <w:t xml:space="preserve"> </w:t>
      </w:r>
      <w:r w:rsidR="00C55E81" w:rsidRPr="00F9755B">
        <w:rPr>
          <w:rFonts w:ascii="Times New Roman" w:hAnsi="Times New Roman" w:cs="Times New Roman"/>
          <w:sz w:val="24"/>
          <w:szCs w:val="24"/>
          <w:u w:val="single"/>
        </w:rPr>
        <w:t xml:space="preserve">The </w:t>
      </w:r>
    </w:p>
    <w:p w:rsidR="00157E80" w:rsidRPr="00157E80" w:rsidRDefault="00157E80" w:rsidP="00157E80">
      <w:pPr>
        <w:spacing w:after="120" w:line="360" w:lineRule="auto"/>
        <w:ind w:firstLine="720"/>
        <w:rPr>
          <w:rFonts w:ascii="Arial" w:hAnsi="Arial" w:cs="Arial"/>
          <w:b/>
          <w:u w:val="single"/>
        </w:rPr>
      </w:pPr>
      <w:r w:rsidRPr="00157E80">
        <w:rPr>
          <w:rFonts w:ascii="Arial" w:hAnsi="Arial" w:cs="Arial"/>
          <w:b/>
          <w:highlight w:val="yellow"/>
          <w:u w:val="single"/>
        </w:rPr>
        <w:t>strike “but will generally be for one year”.</w:t>
      </w:r>
    </w:p>
    <w:p w:rsidR="00C55E81" w:rsidRPr="00F9755B" w:rsidRDefault="00C55E81"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u w:val="single"/>
        </w:rPr>
        <w:lastRenderedPageBreak/>
        <w:t>commission will take into consideration extraordinary events</w:t>
      </w:r>
      <w:r w:rsidR="00630840" w:rsidRPr="00F9755B">
        <w:rPr>
          <w:rFonts w:ascii="Times New Roman" w:hAnsi="Times New Roman" w:cs="Times New Roman"/>
          <w:sz w:val="24"/>
          <w:szCs w:val="24"/>
          <w:u w:val="single"/>
        </w:rPr>
        <w:t>,</w:t>
      </w:r>
      <w:r w:rsidRPr="00F9755B">
        <w:rPr>
          <w:rFonts w:ascii="Times New Roman" w:hAnsi="Times New Roman" w:cs="Times New Roman"/>
          <w:sz w:val="24"/>
          <w:szCs w:val="24"/>
          <w:u w:val="single"/>
        </w:rPr>
        <w:t xml:space="preserve"> such as severe weather or </w:t>
      </w:r>
      <w:r w:rsidR="00341297" w:rsidRPr="00F9755B">
        <w:rPr>
          <w:rFonts w:ascii="Times New Roman" w:hAnsi="Times New Roman" w:cs="Times New Roman"/>
          <w:sz w:val="24"/>
          <w:szCs w:val="24"/>
          <w:u w:val="single"/>
        </w:rPr>
        <w:t xml:space="preserve">unforeseeable </w:t>
      </w:r>
      <w:r w:rsidR="00630840" w:rsidRPr="00F9755B">
        <w:rPr>
          <w:rFonts w:ascii="Times New Roman" w:hAnsi="Times New Roman" w:cs="Times New Roman"/>
          <w:sz w:val="24"/>
          <w:szCs w:val="24"/>
          <w:u w:val="single"/>
        </w:rPr>
        <w:t>disasters, when</w:t>
      </w:r>
      <w:r w:rsidRPr="00F9755B">
        <w:rPr>
          <w:rFonts w:ascii="Times New Roman" w:hAnsi="Times New Roman" w:cs="Times New Roman"/>
          <w:sz w:val="24"/>
          <w:szCs w:val="24"/>
          <w:u w:val="single"/>
        </w:rPr>
        <w:t xml:space="preserve"> weighing the performance of an </w:t>
      </w:r>
      <w:r w:rsidR="002E52C0" w:rsidRPr="00F9755B">
        <w:rPr>
          <w:rFonts w:ascii="Times New Roman" w:hAnsi="Times New Roman" w:cs="Times New Roman"/>
          <w:sz w:val="24"/>
          <w:szCs w:val="24"/>
          <w:u w:val="single"/>
        </w:rPr>
        <w:t xml:space="preserve">objecting company </w:t>
      </w:r>
      <w:r w:rsidRPr="00F9755B">
        <w:rPr>
          <w:rFonts w:ascii="Times New Roman" w:hAnsi="Times New Roman" w:cs="Times New Roman"/>
          <w:sz w:val="24"/>
          <w:szCs w:val="24"/>
          <w:u w:val="single"/>
        </w:rPr>
        <w:t>and consumer response to that performance.</w:t>
      </w:r>
    </w:p>
    <w:p w:rsidR="006C5B80" w:rsidRPr="00F9755B" w:rsidRDefault="00577A08"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rPr>
        <w:t xml:space="preserve">     </w:t>
      </w:r>
      <w:r w:rsidRPr="00F9755B">
        <w:rPr>
          <w:rFonts w:ascii="Times New Roman" w:hAnsi="Times New Roman" w:cs="Times New Roman"/>
          <w:sz w:val="24"/>
          <w:szCs w:val="24"/>
          <w:u w:val="single"/>
        </w:rPr>
        <w:t xml:space="preserve">(c) </w:t>
      </w:r>
      <w:r w:rsidR="00091761" w:rsidRPr="00F9755B">
        <w:rPr>
          <w:rFonts w:ascii="Times New Roman" w:hAnsi="Times New Roman" w:cs="Times New Roman"/>
          <w:sz w:val="24"/>
          <w:szCs w:val="24"/>
          <w:u w:val="single"/>
        </w:rPr>
        <w:t xml:space="preserve">In considering whether the objecting company </w:t>
      </w:r>
      <w:r w:rsidR="00CA1263" w:rsidRPr="00F9755B">
        <w:rPr>
          <w:rFonts w:ascii="Times New Roman" w:hAnsi="Times New Roman" w:cs="Times New Roman"/>
          <w:sz w:val="24"/>
          <w:szCs w:val="24"/>
          <w:u w:val="single"/>
        </w:rPr>
        <w:t>has provided</w:t>
      </w:r>
      <w:r w:rsidR="00091761" w:rsidRPr="00F9755B">
        <w:rPr>
          <w:rFonts w:ascii="Times New Roman" w:hAnsi="Times New Roman" w:cs="Times New Roman"/>
          <w:sz w:val="24"/>
          <w:szCs w:val="24"/>
          <w:u w:val="single"/>
        </w:rPr>
        <w:t xml:space="preserve"> service to the satisfaction of the commission, the commission </w:t>
      </w:r>
      <w:r w:rsidR="003D32E3" w:rsidRPr="00F9755B">
        <w:rPr>
          <w:rFonts w:ascii="Times New Roman" w:hAnsi="Times New Roman" w:cs="Times New Roman"/>
          <w:sz w:val="24"/>
          <w:szCs w:val="24"/>
          <w:u w:val="single"/>
        </w:rPr>
        <w:t>will consider</w:t>
      </w:r>
      <w:r w:rsidR="00091761" w:rsidRPr="00F9755B">
        <w:rPr>
          <w:rFonts w:ascii="Times New Roman" w:hAnsi="Times New Roman" w:cs="Times New Roman"/>
          <w:sz w:val="24"/>
          <w:szCs w:val="24"/>
          <w:u w:val="single"/>
        </w:rPr>
        <w:t xml:space="preserve"> </w:t>
      </w:r>
      <w:r w:rsidR="00CA1263" w:rsidRPr="00F9755B">
        <w:rPr>
          <w:rFonts w:ascii="Times New Roman" w:hAnsi="Times New Roman" w:cs="Times New Roman"/>
          <w:sz w:val="24"/>
          <w:szCs w:val="24"/>
          <w:u w:val="single"/>
        </w:rPr>
        <w:t>statements or testimony</w:t>
      </w:r>
      <w:r w:rsidR="00091761" w:rsidRPr="00F9755B">
        <w:rPr>
          <w:rFonts w:ascii="Times New Roman" w:hAnsi="Times New Roman" w:cs="Times New Roman"/>
          <w:sz w:val="24"/>
          <w:szCs w:val="24"/>
          <w:u w:val="single"/>
        </w:rPr>
        <w:t xml:space="preserve"> from members of the public </w:t>
      </w:r>
      <w:r w:rsidR="006C5B80" w:rsidRPr="00F9755B">
        <w:rPr>
          <w:rFonts w:ascii="Times New Roman" w:hAnsi="Times New Roman" w:cs="Times New Roman"/>
          <w:sz w:val="24"/>
          <w:szCs w:val="24"/>
          <w:u w:val="single"/>
        </w:rPr>
        <w:t xml:space="preserve">that they choose not to use the </w:t>
      </w:r>
      <w:r w:rsidR="002E52C0" w:rsidRPr="00F9755B">
        <w:rPr>
          <w:rFonts w:ascii="Times New Roman" w:hAnsi="Times New Roman" w:cs="Times New Roman"/>
          <w:sz w:val="24"/>
          <w:szCs w:val="24"/>
          <w:u w:val="single"/>
        </w:rPr>
        <w:t xml:space="preserve">objecting company’s </w:t>
      </w:r>
      <w:r w:rsidR="006C5B80" w:rsidRPr="00F9755B">
        <w:rPr>
          <w:rFonts w:ascii="Times New Roman" w:hAnsi="Times New Roman" w:cs="Times New Roman"/>
          <w:sz w:val="24"/>
          <w:szCs w:val="24"/>
          <w:u w:val="single"/>
        </w:rPr>
        <w:t xml:space="preserve">services because </w:t>
      </w:r>
      <w:r w:rsidR="002C2E64" w:rsidRPr="00F9755B">
        <w:rPr>
          <w:rFonts w:ascii="Times New Roman" w:hAnsi="Times New Roman" w:cs="Times New Roman"/>
          <w:sz w:val="24"/>
          <w:szCs w:val="24"/>
          <w:u w:val="single"/>
        </w:rPr>
        <w:t>the company fails to meet any of</w:t>
      </w:r>
      <w:r w:rsidR="006C5B80" w:rsidRPr="00F9755B">
        <w:rPr>
          <w:rFonts w:ascii="Times New Roman" w:hAnsi="Times New Roman" w:cs="Times New Roman"/>
          <w:sz w:val="24"/>
          <w:szCs w:val="24"/>
          <w:u w:val="single"/>
        </w:rPr>
        <w:t xml:space="preserve"> the </w:t>
      </w:r>
      <w:r w:rsidR="002C2E64" w:rsidRPr="00F9755B">
        <w:rPr>
          <w:rFonts w:ascii="Times New Roman" w:hAnsi="Times New Roman" w:cs="Times New Roman"/>
          <w:sz w:val="24"/>
          <w:szCs w:val="24"/>
          <w:u w:val="single"/>
        </w:rPr>
        <w:t>satisfaction criteria identified in subsection (a) of this section to the witness’ satisfaction</w:t>
      </w:r>
      <w:r w:rsidR="003D32E3" w:rsidRPr="00F9755B">
        <w:rPr>
          <w:rFonts w:ascii="Times New Roman" w:hAnsi="Times New Roman" w:cs="Times New Roman"/>
          <w:sz w:val="24"/>
          <w:szCs w:val="24"/>
          <w:u w:val="single"/>
        </w:rPr>
        <w:t xml:space="preserve"> to be conclusive in determining that the company does not meet the criteria of</w:t>
      </w:r>
      <w:r w:rsidR="003D32E3">
        <w:rPr>
          <w:rFonts w:ascii="Times New Roman" w:hAnsi="Times New Roman" w:cs="Times New Roman"/>
          <w:sz w:val="24"/>
          <w:szCs w:val="24"/>
          <w:u w:val="single"/>
        </w:rPr>
        <w:t xml:space="preserve"> </w:t>
      </w:r>
      <w:r w:rsidR="003D32E3" w:rsidRPr="00F9755B">
        <w:rPr>
          <w:rFonts w:ascii="Times New Roman" w:hAnsi="Times New Roman" w:cs="Times New Roman"/>
          <w:sz w:val="24"/>
          <w:szCs w:val="24"/>
          <w:u w:val="single"/>
        </w:rPr>
        <w:t>service to the satisfaction of the commission</w:t>
      </w:r>
      <w:r w:rsidR="002C2E64" w:rsidRPr="00F9755B">
        <w:rPr>
          <w:rFonts w:ascii="Times New Roman" w:hAnsi="Times New Roman" w:cs="Times New Roman"/>
          <w:sz w:val="24"/>
          <w:szCs w:val="24"/>
          <w:u w:val="single"/>
        </w:rPr>
        <w:t xml:space="preserve">, </w:t>
      </w:r>
      <w:r w:rsidR="006C5B80" w:rsidRPr="00F9755B">
        <w:rPr>
          <w:rFonts w:ascii="Times New Roman" w:hAnsi="Times New Roman" w:cs="Times New Roman"/>
          <w:sz w:val="24"/>
          <w:szCs w:val="24"/>
          <w:u w:val="single"/>
        </w:rPr>
        <w:t xml:space="preserve">unless </w:t>
      </w:r>
      <w:r w:rsidR="00C07852" w:rsidRPr="00F9755B">
        <w:rPr>
          <w:rFonts w:ascii="Times New Roman" w:hAnsi="Times New Roman" w:cs="Times New Roman"/>
          <w:sz w:val="24"/>
          <w:szCs w:val="24"/>
          <w:u w:val="single"/>
        </w:rPr>
        <w:t>the service failure was caused</w:t>
      </w:r>
      <w:r w:rsidR="006C5B80" w:rsidRPr="00F9755B">
        <w:rPr>
          <w:rFonts w:ascii="Times New Roman" w:hAnsi="Times New Roman" w:cs="Times New Roman"/>
          <w:sz w:val="24"/>
          <w:szCs w:val="24"/>
          <w:u w:val="single"/>
        </w:rPr>
        <w:t xml:space="preserve"> by extraordinary events as determined by the commission. </w:t>
      </w:r>
    </w:p>
    <w:p w:rsidR="006A7DE3" w:rsidRDefault="00577A08"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rPr>
        <w:t xml:space="preserve">  </w:t>
      </w:r>
      <w:r w:rsidR="006F684D" w:rsidRPr="00F9755B">
        <w:rPr>
          <w:rFonts w:ascii="Times New Roman" w:hAnsi="Times New Roman" w:cs="Times New Roman"/>
          <w:sz w:val="24"/>
          <w:szCs w:val="24"/>
          <w:u w:val="single"/>
        </w:rPr>
        <w:t>(</w:t>
      </w:r>
      <w:r w:rsidR="002C2E64" w:rsidRPr="00F9755B">
        <w:rPr>
          <w:rFonts w:ascii="Times New Roman" w:hAnsi="Times New Roman" w:cs="Times New Roman"/>
          <w:sz w:val="24"/>
          <w:szCs w:val="24"/>
          <w:u w:val="single"/>
        </w:rPr>
        <w:t>4</w:t>
      </w:r>
      <w:r w:rsidR="006F684D" w:rsidRPr="00F9755B">
        <w:rPr>
          <w:rFonts w:ascii="Times New Roman" w:hAnsi="Times New Roman" w:cs="Times New Roman"/>
          <w:sz w:val="24"/>
          <w:szCs w:val="24"/>
          <w:u w:val="single"/>
        </w:rPr>
        <w:t>)</w:t>
      </w:r>
      <w:r w:rsidR="00F50BAC" w:rsidRPr="00F9755B">
        <w:rPr>
          <w:rFonts w:ascii="Times New Roman" w:hAnsi="Times New Roman" w:cs="Times New Roman"/>
          <w:sz w:val="24"/>
          <w:szCs w:val="24"/>
          <w:u w:val="single"/>
        </w:rPr>
        <w:t xml:space="preserve"> </w:t>
      </w:r>
      <w:r w:rsidR="006B09F9" w:rsidRPr="00F9755B">
        <w:rPr>
          <w:rFonts w:ascii="Times New Roman" w:hAnsi="Times New Roman" w:cs="Times New Roman"/>
          <w:i/>
          <w:sz w:val="24"/>
          <w:szCs w:val="24"/>
          <w:u w:val="single"/>
        </w:rPr>
        <w:t xml:space="preserve">Viability of the objecting company. </w:t>
      </w:r>
      <w:r w:rsidR="00154B9D" w:rsidRPr="00F9755B">
        <w:rPr>
          <w:rFonts w:ascii="Times New Roman" w:hAnsi="Times New Roman" w:cs="Times New Roman"/>
          <w:sz w:val="24"/>
          <w:szCs w:val="24"/>
          <w:u w:val="single"/>
        </w:rPr>
        <w:t>I</w:t>
      </w:r>
      <w:r w:rsidR="00CA4E16" w:rsidRPr="00F9755B">
        <w:rPr>
          <w:rFonts w:ascii="Times New Roman" w:hAnsi="Times New Roman" w:cs="Times New Roman"/>
          <w:sz w:val="24"/>
          <w:szCs w:val="24"/>
          <w:u w:val="single"/>
        </w:rPr>
        <w:t xml:space="preserve">f an objecting company </w:t>
      </w:r>
      <w:r w:rsidR="00154B9D" w:rsidRPr="00F9755B">
        <w:rPr>
          <w:rFonts w:ascii="Times New Roman" w:hAnsi="Times New Roman" w:cs="Times New Roman"/>
          <w:sz w:val="24"/>
          <w:szCs w:val="24"/>
          <w:u w:val="single"/>
        </w:rPr>
        <w:t>requests the commission deny</w:t>
      </w:r>
      <w:r w:rsidR="00CA4E16" w:rsidRPr="00F9755B">
        <w:rPr>
          <w:rFonts w:ascii="Times New Roman" w:hAnsi="Times New Roman" w:cs="Times New Roman"/>
          <w:sz w:val="24"/>
          <w:szCs w:val="24"/>
          <w:u w:val="single"/>
        </w:rPr>
        <w:t xml:space="preserve"> an application based on the </w:t>
      </w:r>
      <w:r w:rsidR="00154B9D" w:rsidRPr="00F9755B">
        <w:rPr>
          <w:rFonts w:ascii="Times New Roman" w:hAnsi="Times New Roman" w:cs="Times New Roman"/>
          <w:sz w:val="24"/>
          <w:szCs w:val="24"/>
          <w:u w:val="single"/>
        </w:rPr>
        <w:t xml:space="preserve">financial </w:t>
      </w:r>
      <w:r w:rsidR="00CA4E16" w:rsidRPr="00F9755B">
        <w:rPr>
          <w:rFonts w:ascii="Times New Roman" w:hAnsi="Times New Roman" w:cs="Times New Roman"/>
          <w:sz w:val="24"/>
          <w:szCs w:val="24"/>
          <w:u w:val="single"/>
        </w:rPr>
        <w:t xml:space="preserve">impact on the objecting company, the objecting company must demonstrate that granting an application that proposes to provide the </w:t>
      </w:r>
      <w:r w:rsidR="00CA4E16" w:rsidRPr="006A7DE3">
        <w:rPr>
          <w:rFonts w:ascii="Times New Roman" w:hAnsi="Times New Roman" w:cs="Times New Roman"/>
          <w:sz w:val="24"/>
          <w:szCs w:val="24"/>
          <w:highlight w:val="yellow"/>
          <w:u w:val="single"/>
        </w:rPr>
        <w:t>same</w:t>
      </w:r>
      <w:r w:rsidR="00CA4E16" w:rsidRPr="00F9755B">
        <w:rPr>
          <w:rFonts w:ascii="Times New Roman" w:hAnsi="Times New Roman" w:cs="Times New Roman"/>
          <w:sz w:val="24"/>
          <w:szCs w:val="24"/>
          <w:u w:val="single"/>
        </w:rPr>
        <w:t xml:space="preserve"> service as the </w:t>
      </w:r>
    </w:p>
    <w:p w:rsidR="006A7DE3" w:rsidRPr="00FD3025" w:rsidRDefault="006A7DE3" w:rsidP="006A7DE3">
      <w:pPr>
        <w:spacing w:after="120" w:line="360" w:lineRule="auto"/>
        <w:rPr>
          <w:rFonts w:ascii="Arial" w:hAnsi="Arial" w:cs="Arial"/>
          <w:b/>
        </w:rPr>
      </w:pPr>
      <w:r w:rsidRPr="00FD3025">
        <w:rPr>
          <w:rFonts w:ascii="Times New Roman" w:hAnsi="Times New Roman" w:cs="Times New Roman"/>
          <w:b/>
          <w:sz w:val="24"/>
          <w:szCs w:val="24"/>
        </w:rPr>
        <w:tab/>
      </w:r>
      <w:r w:rsidRPr="00FD3025">
        <w:rPr>
          <w:rFonts w:ascii="Arial" w:hAnsi="Arial" w:cs="Arial"/>
          <w:b/>
          <w:highlight w:val="yellow"/>
        </w:rPr>
        <w:t>similar</w:t>
      </w:r>
      <w:r>
        <w:rPr>
          <w:rFonts w:ascii="Arial" w:hAnsi="Arial" w:cs="Arial"/>
          <w:b/>
          <w:highlight w:val="yellow"/>
        </w:rPr>
        <w:t xml:space="preserve"> /</w:t>
      </w:r>
      <w:r w:rsidRPr="00FD3025">
        <w:rPr>
          <w:rFonts w:ascii="Arial" w:hAnsi="Arial" w:cs="Arial"/>
          <w:b/>
          <w:highlight w:val="yellow"/>
        </w:rPr>
        <w:t xml:space="preserve"> comparable</w:t>
      </w:r>
    </w:p>
    <w:p w:rsidR="00566DBB" w:rsidRDefault="00CA4E16"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objecting company will result in the objecting company </w:t>
      </w:r>
      <w:r w:rsidR="00154B9D" w:rsidRPr="00F9755B">
        <w:rPr>
          <w:rFonts w:ascii="Times New Roman" w:hAnsi="Times New Roman" w:cs="Times New Roman"/>
          <w:sz w:val="24"/>
          <w:szCs w:val="24"/>
          <w:u w:val="single"/>
        </w:rPr>
        <w:t>being no longer</w:t>
      </w:r>
      <w:r w:rsidRPr="00F9755B">
        <w:rPr>
          <w:rFonts w:ascii="Times New Roman" w:hAnsi="Times New Roman" w:cs="Times New Roman"/>
          <w:sz w:val="24"/>
          <w:szCs w:val="24"/>
          <w:u w:val="single"/>
        </w:rPr>
        <w:t xml:space="preserve"> </w:t>
      </w:r>
      <w:r w:rsidR="00154B9D" w:rsidRPr="00F9755B">
        <w:rPr>
          <w:rFonts w:ascii="Times New Roman" w:hAnsi="Times New Roman" w:cs="Times New Roman"/>
          <w:sz w:val="24"/>
          <w:szCs w:val="24"/>
          <w:u w:val="single"/>
        </w:rPr>
        <w:t xml:space="preserve">a </w:t>
      </w:r>
      <w:r w:rsidRPr="00F9755B">
        <w:rPr>
          <w:rFonts w:ascii="Times New Roman" w:hAnsi="Times New Roman" w:cs="Times New Roman"/>
          <w:sz w:val="24"/>
          <w:szCs w:val="24"/>
          <w:u w:val="single"/>
        </w:rPr>
        <w:t>viable</w:t>
      </w:r>
      <w:r w:rsidR="00154B9D" w:rsidRPr="00F9755B">
        <w:rPr>
          <w:rFonts w:ascii="Times New Roman" w:hAnsi="Times New Roman" w:cs="Times New Roman"/>
          <w:sz w:val="24"/>
          <w:szCs w:val="24"/>
          <w:u w:val="single"/>
        </w:rPr>
        <w:t xml:space="preserve"> operation</w:t>
      </w:r>
      <w:r w:rsidRPr="00F9755B">
        <w:rPr>
          <w:rFonts w:ascii="Times New Roman" w:hAnsi="Times New Roman" w:cs="Times New Roman"/>
          <w:sz w:val="24"/>
          <w:szCs w:val="24"/>
          <w:u w:val="single"/>
        </w:rPr>
        <w:t>, rather than less profitable</w:t>
      </w:r>
      <w:r w:rsidR="000F23E8" w:rsidRPr="00F9755B">
        <w:rPr>
          <w:rFonts w:ascii="Times New Roman" w:hAnsi="Times New Roman" w:cs="Times New Roman"/>
          <w:sz w:val="24"/>
          <w:szCs w:val="24"/>
          <w:u w:val="single"/>
        </w:rPr>
        <w:t xml:space="preserve">, unable </w:t>
      </w:r>
      <w:r w:rsidRPr="00F9755B">
        <w:rPr>
          <w:rFonts w:ascii="Times New Roman" w:hAnsi="Times New Roman" w:cs="Times New Roman"/>
          <w:sz w:val="24"/>
          <w:szCs w:val="24"/>
          <w:u w:val="single"/>
        </w:rPr>
        <w:t xml:space="preserve">to operate in the same manner or </w:t>
      </w:r>
      <w:r w:rsidR="000F23E8" w:rsidRPr="00F9755B">
        <w:rPr>
          <w:rFonts w:ascii="Times New Roman" w:hAnsi="Times New Roman" w:cs="Times New Roman"/>
          <w:sz w:val="24"/>
          <w:szCs w:val="24"/>
          <w:u w:val="single"/>
        </w:rPr>
        <w:t xml:space="preserve">unable to operate to </w:t>
      </w:r>
      <w:r w:rsidRPr="00F9755B">
        <w:rPr>
          <w:rFonts w:ascii="Times New Roman" w:hAnsi="Times New Roman" w:cs="Times New Roman"/>
          <w:sz w:val="24"/>
          <w:szCs w:val="24"/>
          <w:u w:val="single"/>
        </w:rPr>
        <w:t xml:space="preserve">the same degree as it has previously.  </w:t>
      </w:r>
      <w:r w:rsidR="002E7DE7" w:rsidRPr="00F9755B">
        <w:rPr>
          <w:rFonts w:ascii="Times New Roman" w:hAnsi="Times New Roman" w:cs="Times New Roman"/>
          <w:sz w:val="24"/>
          <w:szCs w:val="24"/>
          <w:u w:val="single"/>
        </w:rPr>
        <w:t xml:space="preserve">The </w:t>
      </w:r>
      <w:r w:rsidR="002E7DE7" w:rsidRPr="002B1C60">
        <w:rPr>
          <w:rFonts w:ascii="Times New Roman" w:hAnsi="Times New Roman" w:cs="Times New Roman"/>
          <w:sz w:val="24"/>
          <w:szCs w:val="24"/>
          <w:highlight w:val="yellow"/>
          <w:u w:val="single"/>
        </w:rPr>
        <w:t>objecting</w:t>
      </w:r>
      <w:r w:rsidRPr="002B1C60">
        <w:rPr>
          <w:rFonts w:ascii="Times New Roman" w:hAnsi="Times New Roman" w:cs="Times New Roman"/>
          <w:sz w:val="24"/>
          <w:szCs w:val="24"/>
          <w:highlight w:val="yellow"/>
          <w:u w:val="single"/>
        </w:rPr>
        <w:t xml:space="preserve"> company must provide factual evidence</w:t>
      </w:r>
      <w:r w:rsidR="001C3177" w:rsidRPr="00F9755B">
        <w:rPr>
          <w:rFonts w:ascii="Times New Roman" w:hAnsi="Times New Roman" w:cs="Times New Roman"/>
          <w:sz w:val="24"/>
          <w:szCs w:val="24"/>
          <w:u w:val="single"/>
        </w:rPr>
        <w:t>, including</w:t>
      </w:r>
      <w:r w:rsidRPr="00F9755B">
        <w:rPr>
          <w:rFonts w:ascii="Times New Roman" w:hAnsi="Times New Roman" w:cs="Times New Roman"/>
          <w:sz w:val="24"/>
          <w:szCs w:val="24"/>
          <w:u w:val="single"/>
        </w:rPr>
        <w:t xml:space="preserve"> but not limited to, market studies, transportation planning studies, or statistical evidence prepared by reputable experts.</w:t>
      </w:r>
      <w:r w:rsidRPr="00766201">
        <w:rPr>
          <w:rFonts w:ascii="Times New Roman" w:hAnsi="Times New Roman" w:cs="Times New Roman"/>
          <w:sz w:val="24"/>
          <w:szCs w:val="24"/>
          <w:u w:val="single"/>
        </w:rPr>
        <w:t xml:space="preserve"> </w:t>
      </w:r>
    </w:p>
    <w:p w:rsidR="002B1C60" w:rsidRDefault="002B1C60" w:rsidP="005E5747">
      <w:pPr>
        <w:spacing w:after="120" w:line="360" w:lineRule="auto"/>
        <w:ind w:left="720"/>
        <w:rPr>
          <w:rFonts w:ascii="Arial" w:hAnsi="Arial" w:cs="Arial"/>
          <w:b/>
        </w:rPr>
      </w:pPr>
      <w:r w:rsidRPr="002B1C60">
        <w:rPr>
          <w:rFonts w:ascii="Arial" w:hAnsi="Arial" w:cs="Arial"/>
          <w:b/>
          <w:highlight w:val="yellow"/>
        </w:rPr>
        <w:t xml:space="preserve">Strenuous objection to burden of proof being placed on objecting </w:t>
      </w:r>
      <w:r>
        <w:rPr>
          <w:rFonts w:ascii="Arial" w:hAnsi="Arial" w:cs="Arial"/>
          <w:b/>
          <w:highlight w:val="yellow"/>
        </w:rPr>
        <w:t>c</w:t>
      </w:r>
      <w:r w:rsidRPr="005E5747">
        <w:rPr>
          <w:rFonts w:ascii="Arial" w:hAnsi="Arial" w:cs="Arial"/>
          <w:b/>
          <w:highlight w:val="yellow"/>
        </w:rPr>
        <w:t>ompa</w:t>
      </w:r>
      <w:r w:rsidR="005E5747" w:rsidRPr="005E5747">
        <w:rPr>
          <w:rFonts w:ascii="Arial" w:hAnsi="Arial" w:cs="Arial"/>
          <w:b/>
          <w:highlight w:val="yellow"/>
        </w:rPr>
        <w:t>ny</w:t>
      </w:r>
      <w:r w:rsidRPr="005E5747">
        <w:rPr>
          <w:rFonts w:ascii="Arial" w:hAnsi="Arial" w:cs="Arial"/>
          <w:b/>
          <w:highlight w:val="yellow"/>
        </w:rPr>
        <w:t xml:space="preserve">. </w:t>
      </w:r>
      <w:r w:rsidR="005E5747">
        <w:rPr>
          <w:rFonts w:ascii="Arial" w:hAnsi="Arial" w:cs="Arial"/>
          <w:b/>
          <w:highlight w:val="yellow"/>
        </w:rPr>
        <w:t xml:space="preserve">The existing objecting company, by virtue of their past  and continuing operation has established and maintains an operating environment.  </w:t>
      </w:r>
      <w:r w:rsidR="005E5747" w:rsidRPr="005E5747">
        <w:rPr>
          <w:rFonts w:ascii="Arial" w:hAnsi="Arial" w:cs="Arial"/>
          <w:b/>
          <w:highlight w:val="yellow"/>
        </w:rPr>
        <w:t xml:space="preserve">The applicant, by way of making application, is </w:t>
      </w:r>
      <w:r w:rsidR="005E5747">
        <w:rPr>
          <w:rFonts w:ascii="Arial" w:hAnsi="Arial" w:cs="Arial"/>
          <w:b/>
          <w:highlight w:val="yellow"/>
        </w:rPr>
        <w:t xml:space="preserve"> e</w:t>
      </w:r>
      <w:r w:rsidR="005E5747" w:rsidRPr="005E5747">
        <w:rPr>
          <w:rFonts w:ascii="Arial" w:hAnsi="Arial" w:cs="Arial"/>
          <w:b/>
          <w:highlight w:val="yellow"/>
        </w:rPr>
        <w:t>ffecting change in t</w:t>
      </w:r>
      <w:r w:rsidR="005E5747">
        <w:rPr>
          <w:rFonts w:ascii="Arial" w:hAnsi="Arial" w:cs="Arial"/>
          <w:b/>
          <w:highlight w:val="yellow"/>
        </w:rPr>
        <w:t xml:space="preserve">hat </w:t>
      </w:r>
      <w:r w:rsidR="005E5747" w:rsidRPr="005E5747">
        <w:rPr>
          <w:rFonts w:ascii="Arial" w:hAnsi="Arial" w:cs="Arial"/>
          <w:b/>
          <w:highlight w:val="yellow"/>
        </w:rPr>
        <w:t xml:space="preserve">operating environment, and </w:t>
      </w:r>
      <w:r w:rsidR="005E5747">
        <w:rPr>
          <w:rFonts w:ascii="Arial" w:hAnsi="Arial" w:cs="Arial"/>
          <w:b/>
          <w:highlight w:val="yellow"/>
        </w:rPr>
        <w:t xml:space="preserve">should be the party </w:t>
      </w:r>
      <w:r w:rsidR="005E5747" w:rsidRPr="005E5747">
        <w:rPr>
          <w:rFonts w:ascii="Arial" w:hAnsi="Arial" w:cs="Arial"/>
          <w:b/>
          <w:highlight w:val="yellow"/>
        </w:rPr>
        <w:t xml:space="preserve">responsible to evaluate </w:t>
      </w:r>
      <w:r w:rsidR="005E5747">
        <w:rPr>
          <w:rFonts w:ascii="Arial" w:hAnsi="Arial" w:cs="Arial"/>
          <w:b/>
          <w:highlight w:val="yellow"/>
        </w:rPr>
        <w:t xml:space="preserve">the effects of </w:t>
      </w:r>
      <w:r w:rsidR="005E5747" w:rsidRPr="005E5747">
        <w:rPr>
          <w:rFonts w:ascii="Arial" w:hAnsi="Arial" w:cs="Arial"/>
          <w:b/>
          <w:highlight w:val="yellow"/>
        </w:rPr>
        <w:t>that change.</w:t>
      </w:r>
      <w:r w:rsidR="005E5747">
        <w:rPr>
          <w:rFonts w:ascii="Arial" w:hAnsi="Arial" w:cs="Arial"/>
          <w:b/>
        </w:rPr>
        <w:t xml:space="preserve"> </w:t>
      </w:r>
    </w:p>
    <w:p w:rsidR="002B1C60" w:rsidRPr="002B1C60" w:rsidRDefault="002B1C60" w:rsidP="005E5747">
      <w:pPr>
        <w:spacing w:after="120" w:line="360" w:lineRule="auto"/>
        <w:ind w:left="720"/>
        <w:rPr>
          <w:rFonts w:ascii="Arial" w:hAnsi="Arial" w:cs="Arial"/>
          <w:b/>
        </w:rPr>
      </w:pPr>
      <w:r w:rsidRPr="005E5747">
        <w:rPr>
          <w:rFonts w:ascii="Arial" w:hAnsi="Arial" w:cs="Arial"/>
          <w:b/>
          <w:highlight w:val="yellow"/>
        </w:rPr>
        <w:t>The applicant</w:t>
      </w:r>
      <w:r w:rsidR="005E5747">
        <w:rPr>
          <w:rFonts w:ascii="Arial" w:hAnsi="Arial" w:cs="Arial"/>
          <w:b/>
          <w:highlight w:val="yellow"/>
        </w:rPr>
        <w:t>, using objective criteria from reputable transportation experts,</w:t>
      </w:r>
      <w:r w:rsidRPr="005E5747">
        <w:rPr>
          <w:rFonts w:ascii="Arial" w:hAnsi="Arial" w:cs="Arial"/>
          <w:b/>
          <w:highlight w:val="yellow"/>
        </w:rPr>
        <w:t xml:space="preserve"> must be responsible to </w:t>
      </w:r>
      <w:r w:rsidR="005E5747">
        <w:rPr>
          <w:rFonts w:ascii="Arial" w:hAnsi="Arial" w:cs="Arial"/>
          <w:b/>
          <w:highlight w:val="yellow"/>
        </w:rPr>
        <w:t>d</w:t>
      </w:r>
      <w:r w:rsidRPr="005E5747">
        <w:rPr>
          <w:rFonts w:ascii="Arial" w:hAnsi="Arial" w:cs="Arial"/>
          <w:b/>
          <w:highlight w:val="yellow"/>
        </w:rPr>
        <w:t xml:space="preserve">emonstrate the  positive OR negative effects </w:t>
      </w:r>
      <w:r w:rsidR="005E5747" w:rsidRPr="005E5747">
        <w:rPr>
          <w:rFonts w:ascii="Arial" w:hAnsi="Arial" w:cs="Arial"/>
          <w:b/>
          <w:highlight w:val="yellow"/>
        </w:rPr>
        <w:t xml:space="preserve">of their application </w:t>
      </w:r>
      <w:r w:rsidRPr="005E5747">
        <w:rPr>
          <w:rFonts w:ascii="Arial" w:hAnsi="Arial" w:cs="Arial"/>
          <w:b/>
          <w:highlight w:val="yellow"/>
        </w:rPr>
        <w:t xml:space="preserve">on the </w:t>
      </w:r>
      <w:r w:rsidR="005E5747" w:rsidRPr="005E5747">
        <w:rPr>
          <w:rFonts w:ascii="Arial" w:hAnsi="Arial" w:cs="Arial"/>
          <w:b/>
          <w:highlight w:val="yellow"/>
        </w:rPr>
        <w:t>current operating environment of the existing certificate holder.</w:t>
      </w:r>
    </w:p>
    <w:p w:rsidR="0028027F" w:rsidRPr="00B108F7" w:rsidRDefault="0028027F" w:rsidP="00F9755B">
      <w:pPr>
        <w:spacing w:after="120" w:line="360" w:lineRule="auto"/>
        <w:rPr>
          <w:rFonts w:ascii="Times New Roman" w:hAnsi="Times New Roman" w:cs="Times New Roman"/>
          <w:sz w:val="24"/>
          <w:szCs w:val="24"/>
        </w:rPr>
      </w:pPr>
      <w:r>
        <w:rPr>
          <w:rFonts w:ascii="Times New Roman" w:hAnsi="Times New Roman" w:cs="Times New Roman"/>
          <w:sz w:val="24"/>
          <w:szCs w:val="24"/>
          <w:u w:val="single"/>
        </w:rPr>
        <w:t xml:space="preserve">    (5) </w:t>
      </w:r>
      <w:r w:rsidR="006B09F9">
        <w:rPr>
          <w:rFonts w:ascii="Times New Roman" w:hAnsi="Times New Roman" w:cs="Times New Roman"/>
          <w:i/>
          <w:sz w:val="24"/>
          <w:szCs w:val="24"/>
          <w:u w:val="single"/>
        </w:rPr>
        <w:t xml:space="preserve">Distinctions between different types of service. </w:t>
      </w:r>
      <w:r w:rsidR="00CA1263">
        <w:rPr>
          <w:rFonts w:ascii="Times New Roman" w:hAnsi="Times New Roman" w:cs="Times New Roman"/>
          <w:sz w:val="24"/>
          <w:szCs w:val="24"/>
          <w:u w:val="single"/>
        </w:rPr>
        <w:t xml:space="preserve">When determining whether to grant an application to serve a route or territory that is already served by an auto transportation company, the commission will consider whether the existing company is solely providing traditional bus </w:t>
      </w:r>
      <w:r w:rsidR="00CA1263">
        <w:rPr>
          <w:rFonts w:ascii="Times New Roman" w:hAnsi="Times New Roman" w:cs="Times New Roman"/>
          <w:sz w:val="24"/>
          <w:szCs w:val="24"/>
          <w:u w:val="single"/>
        </w:rPr>
        <w:lastRenderedPageBreak/>
        <w:t>service along regular scheduled routes or is providing</w:t>
      </w:r>
      <w:r>
        <w:rPr>
          <w:rFonts w:ascii="Times New Roman" w:hAnsi="Times New Roman" w:cs="Times New Roman"/>
          <w:sz w:val="24"/>
          <w:szCs w:val="24"/>
          <w:u w:val="single"/>
        </w:rPr>
        <w:t xml:space="preserve"> service that has as its origin or destination</w:t>
      </w:r>
      <w:r w:rsidR="000F23E8">
        <w:rPr>
          <w:rFonts w:ascii="Times New Roman" w:hAnsi="Times New Roman" w:cs="Times New Roman"/>
          <w:sz w:val="24"/>
          <w:szCs w:val="24"/>
          <w:u w:val="single"/>
        </w:rPr>
        <w:t xml:space="preserve"> a transportation hub such as</w:t>
      </w:r>
      <w:r>
        <w:rPr>
          <w:rFonts w:ascii="Times New Roman" w:hAnsi="Times New Roman" w:cs="Times New Roman"/>
          <w:sz w:val="24"/>
          <w:szCs w:val="24"/>
          <w:u w:val="single"/>
        </w:rPr>
        <w:t xml:space="preserve"> an airport, cruise line terminal</w:t>
      </w:r>
      <w:r w:rsidR="000F23E8">
        <w:rPr>
          <w:rFonts w:ascii="Times New Roman" w:hAnsi="Times New Roman" w:cs="Times New Roman"/>
          <w:sz w:val="24"/>
          <w:szCs w:val="24"/>
          <w:u w:val="single"/>
        </w:rPr>
        <w:t xml:space="preserve"> or dock, bus station,</w:t>
      </w:r>
      <w:r>
        <w:rPr>
          <w:rFonts w:ascii="Times New Roman" w:hAnsi="Times New Roman" w:cs="Times New Roman"/>
          <w:sz w:val="24"/>
          <w:szCs w:val="24"/>
          <w:u w:val="single"/>
        </w:rPr>
        <w:t xml:space="preserve"> </w:t>
      </w:r>
      <w:r w:rsidR="00032B90">
        <w:rPr>
          <w:rFonts w:ascii="Times New Roman" w:hAnsi="Times New Roman" w:cs="Times New Roman"/>
          <w:sz w:val="24"/>
          <w:szCs w:val="24"/>
          <w:u w:val="single"/>
        </w:rPr>
        <w:t xml:space="preserve">train </w:t>
      </w:r>
      <w:r>
        <w:rPr>
          <w:rFonts w:ascii="Times New Roman" w:hAnsi="Times New Roman" w:cs="Times New Roman"/>
          <w:sz w:val="24"/>
          <w:szCs w:val="24"/>
          <w:u w:val="single"/>
        </w:rPr>
        <w:t>station</w:t>
      </w:r>
      <w:r w:rsidR="000F23E8">
        <w:rPr>
          <w:rFonts w:ascii="Times New Roman" w:hAnsi="Times New Roman" w:cs="Times New Roman"/>
          <w:sz w:val="24"/>
          <w:szCs w:val="24"/>
          <w:u w:val="single"/>
        </w:rPr>
        <w:t xml:space="preserve"> or public transit station</w:t>
      </w:r>
      <w:r>
        <w:rPr>
          <w:rFonts w:ascii="Times New Roman" w:hAnsi="Times New Roman" w:cs="Times New Roman"/>
          <w:sz w:val="24"/>
          <w:szCs w:val="24"/>
          <w:u w:val="single"/>
        </w:rPr>
        <w:t>.</w:t>
      </w:r>
      <w:r w:rsidR="00A26D0D">
        <w:rPr>
          <w:rFonts w:ascii="Times New Roman" w:hAnsi="Times New Roman" w:cs="Times New Roman"/>
          <w:sz w:val="24"/>
          <w:szCs w:val="24"/>
          <w:u w:val="single"/>
        </w:rPr>
        <w:t xml:space="preserve"> </w:t>
      </w:r>
    </w:p>
    <w:tbl>
      <w:tblPr>
        <w:tblStyle w:val="TableGrid"/>
        <w:tblW w:w="0" w:type="auto"/>
        <w:tblLook w:val="04A0" w:firstRow="1" w:lastRow="0" w:firstColumn="1" w:lastColumn="0" w:noHBand="0" w:noVBand="1"/>
      </w:tblPr>
      <w:tblGrid>
        <w:gridCol w:w="9576"/>
      </w:tblGrid>
      <w:tr w:rsidR="00766201" w:rsidTr="00766201">
        <w:tc>
          <w:tcPr>
            <w:tcW w:w="9576" w:type="dxa"/>
          </w:tcPr>
          <w:p w:rsidR="00766201" w:rsidRPr="00766201" w:rsidRDefault="00766201" w:rsidP="00F9755B">
            <w:pPr>
              <w:pStyle w:val="ListParagraph"/>
              <w:spacing w:line="360" w:lineRule="auto"/>
              <w:ind w:left="0"/>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This new section is intended to clarify and provide guidance for how the Commission will interpret the meaning of the statutory terms “territory already served by a</w:t>
            </w:r>
            <w:r w:rsidR="00101044">
              <w:rPr>
                <w:rFonts w:ascii="Times New Roman" w:hAnsi="Times New Roman" w:cs="Times New Roman"/>
                <w:sz w:val="24"/>
                <w:szCs w:val="24"/>
              </w:rPr>
              <w:t xml:space="preserve"> certificate holder</w:t>
            </w:r>
            <w:r>
              <w:rPr>
                <w:rFonts w:ascii="Times New Roman" w:hAnsi="Times New Roman" w:cs="Times New Roman"/>
                <w:sz w:val="24"/>
                <w:szCs w:val="24"/>
              </w:rPr>
              <w:t>”, “service to the satisfaction of the commission” and how to evaluate the impact of an additional company providing similar service</w:t>
            </w:r>
            <w:r w:rsidR="00572289">
              <w:rPr>
                <w:rFonts w:ascii="Times New Roman" w:hAnsi="Times New Roman" w:cs="Times New Roman"/>
                <w:sz w:val="24"/>
                <w:szCs w:val="24"/>
              </w:rPr>
              <w:t>,</w:t>
            </w:r>
            <w:r w:rsidR="000F23E8">
              <w:rPr>
                <w:rFonts w:ascii="Times New Roman" w:hAnsi="Times New Roman" w:cs="Times New Roman"/>
                <w:sz w:val="24"/>
                <w:szCs w:val="24"/>
              </w:rPr>
              <w:t xml:space="preserve"> as an existing company</w:t>
            </w:r>
            <w:r w:rsidR="00572289">
              <w:rPr>
                <w:rFonts w:ascii="Times New Roman" w:hAnsi="Times New Roman" w:cs="Times New Roman"/>
                <w:sz w:val="24"/>
                <w:szCs w:val="24"/>
              </w:rPr>
              <w:t xml:space="preserve"> including whether the proposed service will provide overlapping service for traditional bus service or service to airports, cruise</w:t>
            </w:r>
            <w:r w:rsidR="00032B90">
              <w:rPr>
                <w:rFonts w:ascii="Times New Roman" w:hAnsi="Times New Roman" w:cs="Times New Roman"/>
                <w:sz w:val="24"/>
                <w:szCs w:val="24"/>
              </w:rPr>
              <w:t xml:space="preserve"> </w:t>
            </w:r>
            <w:r w:rsidR="00572289">
              <w:rPr>
                <w:rFonts w:ascii="Times New Roman" w:hAnsi="Times New Roman" w:cs="Times New Roman"/>
                <w:sz w:val="24"/>
                <w:szCs w:val="24"/>
              </w:rPr>
              <w:t>line terminals or train stations</w:t>
            </w:r>
            <w:r>
              <w:rPr>
                <w:rFonts w:ascii="Times New Roman" w:hAnsi="Times New Roman" w:cs="Times New Roman"/>
                <w:sz w:val="24"/>
                <w:szCs w:val="24"/>
              </w:rPr>
              <w:t>.</w:t>
            </w:r>
          </w:p>
        </w:tc>
      </w:tr>
    </w:tbl>
    <w:p w:rsidR="008B3C4C" w:rsidRDefault="008B3C4C" w:rsidP="00F9755B">
      <w:pPr>
        <w:pStyle w:val="ListParagraph"/>
        <w:spacing w:after="0" w:line="360" w:lineRule="auto"/>
        <w:ind w:left="0"/>
        <w:rPr>
          <w:rFonts w:ascii="Times New Roman" w:hAnsi="Times New Roman" w:cs="Times New Roman"/>
          <w:sz w:val="24"/>
          <w:szCs w:val="24"/>
        </w:rPr>
      </w:pPr>
    </w:p>
    <w:p w:rsidR="00F717C2" w:rsidRPr="006C5B80" w:rsidRDefault="00F717C2" w:rsidP="00F9755B">
      <w:pPr>
        <w:pStyle w:val="ListParagraph"/>
        <w:spacing w:after="0" w:line="360" w:lineRule="auto"/>
        <w:ind w:left="0"/>
        <w:rPr>
          <w:rFonts w:ascii="Times New Roman" w:hAnsi="Times New Roman" w:cs="Times New Roman"/>
          <w:sz w:val="24"/>
          <w:szCs w:val="24"/>
        </w:rPr>
      </w:pPr>
    </w:p>
    <w:p w:rsidR="003C7DF6" w:rsidRPr="002F7430" w:rsidRDefault="00BC3F55" w:rsidP="00F9755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WAC </w:t>
      </w:r>
      <w:r w:rsidR="003C7DF6" w:rsidRPr="002F7430">
        <w:rPr>
          <w:rFonts w:ascii="Times New Roman" w:hAnsi="Times New Roman" w:cs="Times New Roman"/>
          <w:b/>
          <w:sz w:val="24"/>
          <w:szCs w:val="24"/>
        </w:rPr>
        <w:t>480-30-156</w:t>
      </w:r>
      <w:r>
        <w:rPr>
          <w:rFonts w:ascii="Times New Roman" w:hAnsi="Times New Roman" w:cs="Times New Roman"/>
          <w:b/>
          <w:sz w:val="24"/>
          <w:szCs w:val="24"/>
        </w:rPr>
        <w:t xml:space="preserve">  </w:t>
      </w:r>
      <w:r w:rsidR="003C7DF6" w:rsidRPr="002F7430">
        <w:rPr>
          <w:rFonts w:ascii="Times New Roman" w:hAnsi="Times New Roman" w:cs="Times New Roman"/>
          <w:b/>
          <w:sz w:val="24"/>
          <w:szCs w:val="24"/>
        </w:rPr>
        <w:t>Certificates, temporary, auto transportation company.</w:t>
      </w:r>
    </w:p>
    <w:p w:rsidR="003C7DF6" w:rsidRPr="00ED5073"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Pr="00ED5073">
        <w:rPr>
          <w:rFonts w:ascii="Times New Roman" w:hAnsi="Times New Roman" w:cs="Times New Roman"/>
          <w:sz w:val="24"/>
          <w:szCs w:val="24"/>
        </w:rPr>
        <w:t>(1) Temporary certificates prohibited. The commission is prohibited from granting a temporary certificate to operate in territory that is:</w:t>
      </w:r>
    </w:p>
    <w:p w:rsidR="003C7DF6" w:rsidRPr="00ED5073" w:rsidRDefault="003C7DF6" w:rsidP="00F9755B">
      <w:pPr>
        <w:spacing w:after="120" w:line="360" w:lineRule="auto"/>
        <w:rPr>
          <w:rFonts w:ascii="Times New Roman" w:hAnsi="Times New Roman" w:cs="Times New Roman"/>
          <w:sz w:val="24"/>
          <w:szCs w:val="24"/>
        </w:rPr>
      </w:pPr>
      <w:r w:rsidRPr="00ED5073">
        <w:rPr>
          <w:rFonts w:ascii="Times New Roman" w:hAnsi="Times New Roman" w:cs="Times New Roman"/>
          <w:sz w:val="24"/>
          <w:szCs w:val="24"/>
        </w:rPr>
        <w:t xml:space="preserve">     (a) Contained in an existing certificate, unless the existing certificate holder is not providing service </w:t>
      </w:r>
      <w:r w:rsidR="00F55DED" w:rsidRPr="00ED5073">
        <w:rPr>
          <w:rFonts w:ascii="Times New Roman" w:hAnsi="Times New Roman" w:cs="Times New Roman"/>
          <w:sz w:val="24"/>
          <w:szCs w:val="24"/>
          <w:u w:val="single"/>
        </w:rPr>
        <w:t xml:space="preserve">to the satisfaction of the commission </w:t>
      </w:r>
      <w:r w:rsidRPr="00ED5073">
        <w:rPr>
          <w:rFonts w:ascii="Times New Roman" w:hAnsi="Times New Roman" w:cs="Times New Roman"/>
          <w:sz w:val="24"/>
          <w:szCs w:val="24"/>
        </w:rPr>
        <w:t>or does not object to the temporary certificate.</w:t>
      </w:r>
    </w:p>
    <w:p w:rsidR="003C7DF6" w:rsidRPr="00F9755B" w:rsidRDefault="003C7DF6" w:rsidP="00F9755B">
      <w:pPr>
        <w:spacing w:after="120" w:line="360" w:lineRule="auto"/>
        <w:rPr>
          <w:rFonts w:ascii="Times New Roman" w:hAnsi="Times New Roman" w:cs="Times New Roman"/>
          <w:sz w:val="24"/>
          <w:szCs w:val="24"/>
        </w:rPr>
      </w:pPr>
      <w:r w:rsidRPr="00ED5073">
        <w:rPr>
          <w:rFonts w:ascii="Times New Roman" w:hAnsi="Times New Roman" w:cs="Times New Roman"/>
          <w:sz w:val="24"/>
          <w:szCs w:val="24"/>
        </w:rPr>
        <w:t xml:space="preserve">     (b) Contained in a pending certificate application unless the temporary certificate application</w:t>
      </w:r>
      <w:r w:rsidRPr="003C7DF6">
        <w:rPr>
          <w:rFonts w:ascii="Times New Roman" w:hAnsi="Times New Roman" w:cs="Times New Roman"/>
          <w:sz w:val="24"/>
          <w:szCs w:val="24"/>
        </w:rPr>
        <w:t xml:space="preserve"> </w:t>
      </w:r>
      <w:r w:rsidRPr="00F9755B">
        <w:rPr>
          <w:rFonts w:ascii="Times New Roman" w:hAnsi="Times New Roman" w:cs="Times New Roman"/>
          <w:sz w:val="24"/>
          <w:szCs w:val="24"/>
        </w:rPr>
        <w:t>filing is made by the applicant or the applicant does not object to the temporary certificate.</w:t>
      </w:r>
    </w:p>
    <w:p w:rsidR="003C7DF6" w:rsidRPr="00F9755B" w:rsidRDefault="003C7DF6"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rPr>
        <w:t xml:space="preserve">     (2) Requirements. Temporary certificate applications must meet the general filing requirements of WAC 480-30-096.</w:t>
      </w:r>
    </w:p>
    <w:p w:rsidR="00F717C2" w:rsidRDefault="003C7DF6"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rPr>
        <w:t xml:space="preserve">     (3) Public interest. The commission may grant a temporary certificate after determining that granting the requested authority is </w:t>
      </w:r>
      <w:r w:rsidRPr="00F717C2">
        <w:rPr>
          <w:rFonts w:ascii="Times New Roman" w:hAnsi="Times New Roman" w:cs="Times New Roman"/>
          <w:sz w:val="24"/>
          <w:szCs w:val="24"/>
          <w:highlight w:val="yellow"/>
        </w:rPr>
        <w:t>consistent with the public interest.</w:t>
      </w:r>
    </w:p>
    <w:p w:rsidR="00F717C2" w:rsidRPr="00FD369F" w:rsidRDefault="00F717C2" w:rsidP="00FD369F">
      <w:pPr>
        <w:spacing w:after="120" w:line="360" w:lineRule="auto"/>
        <w:ind w:left="720"/>
        <w:rPr>
          <w:rFonts w:ascii="Arial" w:hAnsi="Arial" w:cs="Arial"/>
          <w:b/>
          <w:highlight w:val="yellow"/>
        </w:rPr>
      </w:pPr>
      <w:r w:rsidRPr="00FD369F">
        <w:rPr>
          <w:rFonts w:ascii="Arial" w:hAnsi="Arial" w:cs="Arial"/>
          <w:b/>
          <w:highlight w:val="yellow"/>
        </w:rPr>
        <w:t>Would like discussion of what circumstances would allow temporary certificates.</w:t>
      </w:r>
    </w:p>
    <w:p w:rsidR="00F717C2" w:rsidRPr="00FD369F" w:rsidRDefault="00F717C2" w:rsidP="00FD369F">
      <w:pPr>
        <w:spacing w:after="120" w:line="360" w:lineRule="auto"/>
        <w:ind w:left="720"/>
        <w:rPr>
          <w:rFonts w:ascii="Arial" w:hAnsi="Arial" w:cs="Arial"/>
          <w:b/>
          <w:highlight w:val="yellow"/>
        </w:rPr>
      </w:pPr>
      <w:r w:rsidRPr="00FD369F">
        <w:rPr>
          <w:rFonts w:ascii="Arial" w:hAnsi="Arial" w:cs="Arial"/>
          <w:b/>
          <w:highlight w:val="yellow"/>
        </w:rPr>
        <w:t xml:space="preserve">Would not the application for a temporary certificate be same as for </w:t>
      </w:r>
      <w:r w:rsidR="009B054D" w:rsidRPr="00FD369F">
        <w:rPr>
          <w:rFonts w:ascii="Arial" w:hAnsi="Arial" w:cs="Arial"/>
          <w:b/>
          <w:highlight w:val="yellow"/>
        </w:rPr>
        <w:t>permanent</w:t>
      </w:r>
      <w:r w:rsidRPr="00FD369F">
        <w:rPr>
          <w:rFonts w:ascii="Arial" w:hAnsi="Arial" w:cs="Arial"/>
          <w:b/>
          <w:highlight w:val="yellow"/>
        </w:rPr>
        <w:t xml:space="preserve"> one?  If not, it should be.  </w:t>
      </w:r>
    </w:p>
    <w:p w:rsidR="00F717C2" w:rsidRPr="00FD369F" w:rsidRDefault="00F717C2" w:rsidP="00FD369F">
      <w:pPr>
        <w:spacing w:after="120" w:line="360" w:lineRule="auto"/>
        <w:ind w:left="720"/>
        <w:rPr>
          <w:rFonts w:ascii="Arial" w:hAnsi="Arial" w:cs="Arial"/>
          <w:b/>
        </w:rPr>
      </w:pPr>
      <w:r w:rsidRPr="00FD369F">
        <w:rPr>
          <w:rFonts w:ascii="Arial" w:hAnsi="Arial" w:cs="Arial"/>
          <w:b/>
          <w:highlight w:val="yellow"/>
        </w:rPr>
        <w:t>IF a temporary certificate is needed, it should be for short time (30 days).  A half-year would allow an applicant for temporary certificate to undercut an existing operator</w:t>
      </w:r>
      <w:r w:rsidR="00FD369F" w:rsidRPr="00FD369F">
        <w:rPr>
          <w:rFonts w:ascii="Arial" w:hAnsi="Arial" w:cs="Arial"/>
          <w:b/>
          <w:highlight w:val="yellow"/>
        </w:rPr>
        <w:t xml:space="preserve"> in that long a time period.</w:t>
      </w:r>
    </w:p>
    <w:p w:rsidR="003C7DF6" w:rsidRPr="00F9755B" w:rsidRDefault="003C7DF6"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rPr>
        <w:lastRenderedPageBreak/>
        <w:t xml:space="preserve"> In determining if the requested temporary authority is consistent with the public interest, the commission will consider factors including, but not limited to:</w:t>
      </w:r>
    </w:p>
    <w:p w:rsidR="003C7DF6" w:rsidRPr="00F9755B" w:rsidRDefault="003C7DF6"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rPr>
        <w:t xml:space="preserve">     (a) The fitness of the applicant.</w:t>
      </w:r>
    </w:p>
    <w:p w:rsidR="003C7DF6" w:rsidRPr="00F9755B" w:rsidRDefault="003C7DF6"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rPr>
        <w:t xml:space="preserve">     (b) The need for the requested service.</w:t>
      </w:r>
    </w:p>
    <w:p w:rsidR="003C7DF6" w:rsidRPr="003C7DF6" w:rsidRDefault="003C7DF6"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rPr>
        <w:t xml:space="preserve">     (c) Availability of existing service.</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(d) Any other circumstances indicating that a grant of temporary authority is consistent with the public interest.</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(4) Support statements required. Applicants for temporary certificates must include signed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and sworn</w:t>
      </w:r>
      <w:r w:rsidR="00F55DED">
        <w:rPr>
          <w:rFonts w:ascii="Times New Roman" w:hAnsi="Times New Roman" w:cs="Times New Roman"/>
          <w:sz w:val="24"/>
          <w:szCs w:val="24"/>
        </w:rPr>
        <w:t>))</w:t>
      </w:r>
      <w:r w:rsidRPr="003C7DF6">
        <w:rPr>
          <w:rFonts w:ascii="Times New Roman" w:hAnsi="Times New Roman" w:cs="Times New Roman"/>
          <w:sz w:val="24"/>
          <w:szCs w:val="24"/>
        </w:rPr>
        <w:t xml:space="preserve"> support statements from one or more potential customers identifying all pertinent facts relating to need for the proposed service.</w:t>
      </w:r>
    </w:p>
    <w:p w:rsidR="003C7DF6" w:rsidRPr="00F9755B"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(5) Investigation of applications. Commission staff will investigate the facts surrounding an application and need for the proposed service before making a recommendation that the commission grant or deny an application for temporary certificate. The staff investigation will include notice of the temporary certificate application to those companies identified in subsection </w:t>
      </w:r>
      <w:r w:rsidRPr="00F9755B">
        <w:rPr>
          <w:rFonts w:ascii="Times New Roman" w:hAnsi="Times New Roman" w:cs="Times New Roman"/>
          <w:sz w:val="24"/>
          <w:szCs w:val="24"/>
        </w:rPr>
        <w:t>(1) of this section, and allow twenty days for those companies to object to the temporary certificate application.</w:t>
      </w:r>
    </w:p>
    <w:p w:rsidR="003C7DF6" w:rsidRPr="00F9755B" w:rsidRDefault="003C7DF6"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rPr>
        <w:t xml:space="preserve">     (6) Special terms, conditions, and limitations. The commission may impose special terms, conditions, and limitations in connection with the grant of any temporary certificate.</w:t>
      </w:r>
    </w:p>
    <w:p w:rsidR="003C7DF6" w:rsidRDefault="003C7DF6" w:rsidP="00F9755B">
      <w:pPr>
        <w:spacing w:after="120" w:line="360" w:lineRule="auto"/>
        <w:rPr>
          <w:rFonts w:ascii="Times New Roman" w:hAnsi="Times New Roman" w:cs="Times New Roman"/>
          <w:sz w:val="24"/>
          <w:szCs w:val="24"/>
        </w:rPr>
      </w:pPr>
      <w:r w:rsidRPr="00F9755B">
        <w:rPr>
          <w:rFonts w:ascii="Times New Roman" w:hAnsi="Times New Roman" w:cs="Times New Roman"/>
          <w:sz w:val="24"/>
          <w:szCs w:val="24"/>
        </w:rPr>
        <w:t xml:space="preserve">     (7) Length of service allowed under temporary certificate. The commission may grant a temporary certificate for up to </w:t>
      </w:r>
      <w:r w:rsidRPr="00FD369F">
        <w:rPr>
          <w:rFonts w:ascii="Times New Roman" w:hAnsi="Times New Roman" w:cs="Times New Roman"/>
          <w:sz w:val="24"/>
          <w:szCs w:val="24"/>
          <w:highlight w:val="yellow"/>
        </w:rPr>
        <w:t>one hundred eighty days</w:t>
      </w:r>
      <w:r w:rsidRPr="00F9755B">
        <w:rPr>
          <w:rFonts w:ascii="Times New Roman" w:hAnsi="Times New Roman" w:cs="Times New Roman"/>
          <w:sz w:val="24"/>
          <w:szCs w:val="24"/>
        </w:rPr>
        <w:t>. If a company files an auto transportation company certificate application and a temporary certificate application within thirty days of each</w:t>
      </w:r>
      <w:r w:rsidRPr="003C7DF6">
        <w:rPr>
          <w:rFonts w:ascii="Times New Roman" w:hAnsi="Times New Roman" w:cs="Times New Roman"/>
          <w:sz w:val="24"/>
          <w:szCs w:val="24"/>
        </w:rPr>
        <w:t xml:space="preserve"> other or files an auto transportation company certificate application within thirty days of the order granting the temporary certificate, then the temporary certificate will continue until the commission grants, denies, or dismisses the parallel certificate application, or until the temporary certificate is otherwise canceled, whichever happens first.</w:t>
      </w:r>
    </w:p>
    <w:p w:rsidR="00FD369F" w:rsidRPr="00FD369F" w:rsidRDefault="00FD369F" w:rsidP="00FD369F">
      <w:pPr>
        <w:spacing w:after="120" w:line="360" w:lineRule="auto"/>
        <w:ind w:left="720"/>
        <w:rPr>
          <w:rFonts w:ascii="Arial" w:hAnsi="Arial" w:cs="Arial"/>
          <w:b/>
        </w:rPr>
      </w:pPr>
      <w:r w:rsidRPr="00FD369F">
        <w:rPr>
          <w:rFonts w:ascii="Arial" w:hAnsi="Arial" w:cs="Arial"/>
          <w:b/>
          <w:highlight w:val="yellow"/>
        </w:rPr>
        <w:t>thirty days</w:t>
      </w:r>
    </w:p>
    <w:p w:rsidR="00FD369F" w:rsidRDefault="00FD369F" w:rsidP="00F9755B">
      <w:pPr>
        <w:spacing w:after="120" w:line="360" w:lineRule="auto"/>
        <w:rPr>
          <w:rFonts w:ascii="Times New Roman" w:hAnsi="Times New Roman" w:cs="Times New Roman"/>
          <w:sz w:val="24"/>
          <w:szCs w:val="24"/>
        </w:rPr>
      </w:pPr>
    </w:p>
    <w:p w:rsidR="00C96E88" w:rsidRPr="003C7DF6" w:rsidRDefault="00C96E88" w:rsidP="00F9755B">
      <w:pPr>
        <w:spacing w:after="120" w:line="360" w:lineRule="auto"/>
        <w:rPr>
          <w:rFonts w:ascii="Times New Roman" w:hAnsi="Times New Roman" w:cs="Times New Roman"/>
          <w:sz w:val="24"/>
          <w:szCs w:val="24"/>
        </w:rPr>
      </w:pP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lastRenderedPageBreak/>
        <w:t xml:space="preserve">     (8) Docketing. The commission will publish on its application docket:</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(a) A list of temporary certificate applications that the commission considered and granted, including any terms and conditions attached to the grant of such authorities; and</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(b) A list of temporary certificate applications the commission considered and denied.</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(9)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Protests</w:t>
      </w:r>
      <w:r w:rsidR="00F55DED">
        <w:rPr>
          <w:rFonts w:ascii="Times New Roman" w:hAnsi="Times New Roman" w:cs="Times New Roman"/>
          <w:sz w:val="24"/>
          <w:szCs w:val="24"/>
        </w:rPr>
        <w:t xml:space="preserve">)) </w:t>
      </w:r>
      <w:r w:rsidR="00F55DED">
        <w:rPr>
          <w:rFonts w:ascii="Times New Roman" w:hAnsi="Times New Roman" w:cs="Times New Roman"/>
          <w:sz w:val="24"/>
          <w:szCs w:val="24"/>
          <w:u w:val="single"/>
        </w:rPr>
        <w:t>Objections</w:t>
      </w:r>
      <w:r w:rsidRPr="003C7DF6">
        <w:rPr>
          <w:rFonts w:ascii="Times New Roman" w:hAnsi="Times New Roman" w:cs="Times New Roman"/>
          <w:sz w:val="24"/>
          <w:szCs w:val="24"/>
        </w:rPr>
        <w:t xml:space="preserve">. An existing auto transportation company or applicant for certificate may file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a protest</w:t>
      </w:r>
      <w:r w:rsidR="000B781C" w:rsidRPr="000B781C">
        <w:rPr>
          <w:rFonts w:ascii="Times New Roman" w:hAnsi="Times New Roman" w:cs="Times New Roman"/>
          <w:sz w:val="24"/>
          <w:szCs w:val="24"/>
        </w:rPr>
        <w:t>))</w:t>
      </w:r>
      <w:r w:rsidRPr="00F55DED">
        <w:rPr>
          <w:rFonts w:ascii="Times New Roman" w:hAnsi="Times New Roman" w:cs="Times New Roman"/>
          <w:sz w:val="24"/>
          <w:szCs w:val="24"/>
        </w:rPr>
        <w:t xml:space="preserve"> </w:t>
      </w:r>
      <w:r w:rsidR="00F55DED">
        <w:rPr>
          <w:rFonts w:ascii="Times New Roman" w:hAnsi="Times New Roman" w:cs="Times New Roman"/>
          <w:sz w:val="24"/>
          <w:szCs w:val="24"/>
          <w:u w:val="single"/>
        </w:rPr>
        <w:t xml:space="preserve">an objection </w:t>
      </w:r>
      <w:r w:rsidRPr="00F55DED">
        <w:rPr>
          <w:rFonts w:ascii="Times New Roman" w:hAnsi="Times New Roman" w:cs="Times New Roman"/>
          <w:sz w:val="24"/>
          <w:szCs w:val="24"/>
        </w:rPr>
        <w:t xml:space="preserve">opposing </w:t>
      </w:r>
      <w:r w:rsidRPr="003C7DF6">
        <w:rPr>
          <w:rFonts w:ascii="Times New Roman" w:hAnsi="Times New Roman" w:cs="Times New Roman"/>
          <w:sz w:val="24"/>
          <w:szCs w:val="24"/>
        </w:rPr>
        <w:t>the grant or denial of a temporary certificate.</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(10) Form of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protests. Protests</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 xml:space="preserve">objections. Objections </w:t>
      </w:r>
      <w:r w:rsidRPr="003C7DF6">
        <w:rPr>
          <w:rFonts w:ascii="Times New Roman" w:hAnsi="Times New Roman" w:cs="Times New Roman"/>
          <w:sz w:val="24"/>
          <w:szCs w:val="24"/>
        </w:rPr>
        <w:t>must:</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(a) Be filed with the commission in writing within ten days after the date the commission mails its notice;</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(b) Contain a statement of the specific grounds on which the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objection</w:t>
      </w:r>
      <w:r w:rsidRPr="003C7DF6">
        <w:rPr>
          <w:rFonts w:ascii="Times New Roman" w:hAnsi="Times New Roman" w:cs="Times New Roman"/>
          <w:sz w:val="24"/>
          <w:szCs w:val="24"/>
        </w:rPr>
        <w:t xml:space="preserve"> is made;</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(c) Contain a statement of the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protestant's</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objecting company’s</w:t>
      </w:r>
      <w:r w:rsidRPr="003C7DF6">
        <w:rPr>
          <w:rFonts w:ascii="Times New Roman" w:hAnsi="Times New Roman" w:cs="Times New Roman"/>
          <w:sz w:val="24"/>
          <w:szCs w:val="24"/>
        </w:rPr>
        <w:t xml:space="preserve"> interest in the proceeding;</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(d) Be served on the applicant; and</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(e) Be served on the applicant's representative, if one is stated in the notice.</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(11) Disposition of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protests</w:t>
      </w:r>
      <w:r w:rsidR="00F55DED">
        <w:rPr>
          <w:rFonts w:ascii="Times New Roman" w:hAnsi="Times New Roman" w:cs="Times New Roman"/>
          <w:sz w:val="24"/>
          <w:szCs w:val="24"/>
        </w:rPr>
        <w:t>))</w:t>
      </w:r>
      <w:r w:rsidR="00592EB2">
        <w:rPr>
          <w:rFonts w:ascii="Times New Roman" w:hAnsi="Times New Roman" w:cs="Times New Roman"/>
          <w:sz w:val="24"/>
          <w:szCs w:val="24"/>
        </w:rPr>
        <w:t xml:space="preserve"> </w:t>
      </w:r>
      <w:r w:rsidR="00F55DED">
        <w:rPr>
          <w:rFonts w:ascii="Times New Roman" w:hAnsi="Times New Roman" w:cs="Times New Roman"/>
          <w:sz w:val="24"/>
          <w:szCs w:val="24"/>
          <w:u w:val="single"/>
        </w:rPr>
        <w:t>objections</w:t>
      </w:r>
      <w:r w:rsidRPr="003C7DF6">
        <w:rPr>
          <w:rFonts w:ascii="Times New Roman" w:hAnsi="Times New Roman" w:cs="Times New Roman"/>
          <w:sz w:val="24"/>
          <w:szCs w:val="24"/>
        </w:rPr>
        <w:t xml:space="preserve">. The commission may grant or deny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a protest</w:t>
      </w:r>
      <w:r w:rsidR="00F55DED">
        <w:rPr>
          <w:rFonts w:ascii="Times New Roman" w:hAnsi="Times New Roman" w:cs="Times New Roman"/>
          <w:sz w:val="24"/>
          <w:szCs w:val="24"/>
        </w:rPr>
        <w:t>))</w:t>
      </w:r>
      <w:r w:rsidR="00577A08">
        <w:rPr>
          <w:rFonts w:ascii="Times New Roman" w:hAnsi="Times New Roman" w:cs="Times New Roman"/>
          <w:sz w:val="24"/>
          <w:szCs w:val="24"/>
        </w:rPr>
        <w:t xml:space="preserve"> </w:t>
      </w:r>
      <w:r w:rsidR="00F55DED">
        <w:rPr>
          <w:rFonts w:ascii="Times New Roman" w:hAnsi="Times New Roman" w:cs="Times New Roman"/>
          <w:sz w:val="24"/>
          <w:szCs w:val="24"/>
          <w:u w:val="single"/>
        </w:rPr>
        <w:t>an objection</w:t>
      </w:r>
      <w:r w:rsidRPr="003C7DF6">
        <w:rPr>
          <w:rFonts w:ascii="Times New Roman" w:hAnsi="Times New Roman" w:cs="Times New Roman"/>
          <w:sz w:val="24"/>
          <w:szCs w:val="24"/>
        </w:rPr>
        <w:t xml:space="preserve"> without hearing.</w:t>
      </w:r>
    </w:p>
    <w:p w:rsidR="003C7DF6" w:rsidRPr="003C7DF6"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(12) Brief adjudicative proceedings. The commission may order a brief adjudicative proceeding on its own motion or at the request of a party.</w:t>
      </w:r>
    </w:p>
    <w:p w:rsidR="00131EC8" w:rsidRDefault="003C7DF6" w:rsidP="00F9755B">
      <w:pPr>
        <w:spacing w:after="120" w:line="360" w:lineRule="auto"/>
        <w:rPr>
          <w:rFonts w:ascii="Times New Roman" w:hAnsi="Times New Roman" w:cs="Times New Roman"/>
          <w:sz w:val="24"/>
          <w:szCs w:val="24"/>
        </w:rPr>
      </w:pPr>
      <w:r w:rsidRPr="003C7DF6">
        <w:rPr>
          <w:rFonts w:ascii="Times New Roman" w:hAnsi="Times New Roman" w:cs="Times New Roman"/>
          <w:sz w:val="24"/>
          <w:szCs w:val="24"/>
        </w:rPr>
        <w:t xml:space="preserve">     </w:t>
      </w:r>
      <w:r w:rsidR="00F55DED">
        <w:rPr>
          <w:rFonts w:ascii="Times New Roman" w:hAnsi="Times New Roman" w:cs="Times New Roman"/>
          <w:sz w:val="24"/>
          <w:szCs w:val="24"/>
        </w:rPr>
        <w:t>((</w:t>
      </w:r>
      <w:r w:rsidR="000B781C" w:rsidRPr="000B781C">
        <w:rPr>
          <w:rFonts w:ascii="Times New Roman" w:hAnsi="Times New Roman" w:cs="Times New Roman"/>
          <w:strike/>
          <w:sz w:val="24"/>
          <w:szCs w:val="24"/>
        </w:rPr>
        <w:t>(13) Intervention. Any person, other than the applicant and protestants to an application, who desires to appear and participate, and who does not desire to broaden the issues of the proceeding, may petition to be an intervener. Refer to chapter 480-07 WAC for information on intervention.</w:t>
      </w:r>
      <w:r w:rsidR="00F55DED" w:rsidRPr="00F55DED">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577A08" w:rsidTr="00577A08">
        <w:tc>
          <w:tcPr>
            <w:tcW w:w="9576" w:type="dxa"/>
          </w:tcPr>
          <w:p w:rsidR="00577A08" w:rsidRPr="00577A08" w:rsidRDefault="00577A08" w:rsidP="00F9755B">
            <w:pPr>
              <w:spacing w:line="360" w:lineRule="auto"/>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The changes in this section reflect changes consistent with those made in sections above, including referring to</w:t>
            </w:r>
            <w:r w:rsidRPr="00577A08">
              <w:rPr>
                <w:rFonts w:ascii="Times New Roman" w:hAnsi="Times New Roman" w:cs="Times New Roman"/>
                <w:sz w:val="24"/>
                <w:szCs w:val="24"/>
              </w:rPr>
              <w:t xml:space="preserve"> “satisfaction to t</w:t>
            </w:r>
            <w:r>
              <w:rPr>
                <w:rFonts w:ascii="Times New Roman" w:hAnsi="Times New Roman" w:cs="Times New Roman"/>
                <w:sz w:val="24"/>
                <w:szCs w:val="24"/>
              </w:rPr>
              <w:t>he commission” in (1)(a), changing the term</w:t>
            </w:r>
            <w:r w:rsidRPr="00577A08">
              <w:rPr>
                <w:rFonts w:ascii="Times New Roman" w:hAnsi="Times New Roman" w:cs="Times New Roman"/>
                <w:sz w:val="24"/>
                <w:szCs w:val="24"/>
              </w:rPr>
              <w:t xml:space="preserve"> </w:t>
            </w:r>
            <w:r>
              <w:rPr>
                <w:rFonts w:ascii="Times New Roman" w:hAnsi="Times New Roman" w:cs="Times New Roman"/>
                <w:sz w:val="24"/>
                <w:szCs w:val="24"/>
              </w:rPr>
              <w:t>“</w:t>
            </w:r>
            <w:r w:rsidRPr="00577A08">
              <w:rPr>
                <w:rFonts w:ascii="Times New Roman" w:hAnsi="Times New Roman" w:cs="Times New Roman"/>
                <w:sz w:val="24"/>
                <w:szCs w:val="24"/>
              </w:rPr>
              <w:t>protest</w:t>
            </w:r>
            <w:r>
              <w:rPr>
                <w:rFonts w:ascii="Times New Roman" w:hAnsi="Times New Roman" w:cs="Times New Roman"/>
                <w:sz w:val="24"/>
                <w:szCs w:val="24"/>
              </w:rPr>
              <w:t>”</w:t>
            </w:r>
            <w:r w:rsidRPr="00577A08">
              <w:rPr>
                <w:rFonts w:ascii="Times New Roman" w:hAnsi="Times New Roman" w:cs="Times New Roman"/>
                <w:sz w:val="24"/>
                <w:szCs w:val="24"/>
              </w:rPr>
              <w:t xml:space="preserve"> to </w:t>
            </w:r>
            <w:r>
              <w:rPr>
                <w:rFonts w:ascii="Times New Roman" w:hAnsi="Times New Roman" w:cs="Times New Roman"/>
                <w:sz w:val="24"/>
                <w:szCs w:val="24"/>
              </w:rPr>
              <w:t>“</w:t>
            </w:r>
            <w:r w:rsidRPr="00577A08">
              <w:rPr>
                <w:rFonts w:ascii="Times New Roman" w:hAnsi="Times New Roman" w:cs="Times New Roman"/>
                <w:sz w:val="24"/>
                <w:szCs w:val="24"/>
              </w:rPr>
              <w:t>object</w:t>
            </w:r>
            <w:r>
              <w:rPr>
                <w:rFonts w:ascii="Times New Roman" w:hAnsi="Times New Roman" w:cs="Times New Roman"/>
                <w:sz w:val="24"/>
                <w:szCs w:val="24"/>
              </w:rPr>
              <w:t>”, removing</w:t>
            </w:r>
            <w:r w:rsidRPr="00577A08">
              <w:rPr>
                <w:rFonts w:ascii="Times New Roman" w:hAnsi="Times New Roman" w:cs="Times New Roman"/>
                <w:sz w:val="24"/>
                <w:szCs w:val="24"/>
              </w:rPr>
              <w:t xml:space="preserve"> the need to have witness statements “sworn” </w:t>
            </w:r>
            <w:r>
              <w:rPr>
                <w:rFonts w:ascii="Times New Roman" w:hAnsi="Times New Roman" w:cs="Times New Roman"/>
                <w:sz w:val="24"/>
                <w:szCs w:val="24"/>
              </w:rPr>
              <w:t>to simp</w:t>
            </w:r>
            <w:r w:rsidR="00391364">
              <w:rPr>
                <w:rFonts w:ascii="Times New Roman" w:hAnsi="Times New Roman" w:cs="Times New Roman"/>
                <w:sz w:val="24"/>
                <w:szCs w:val="24"/>
              </w:rPr>
              <w:t>lify the proc</w:t>
            </w:r>
            <w:r>
              <w:rPr>
                <w:rFonts w:ascii="Times New Roman" w:hAnsi="Times New Roman" w:cs="Times New Roman"/>
                <w:sz w:val="24"/>
                <w:szCs w:val="24"/>
              </w:rPr>
              <w:t xml:space="preserve">ess </w:t>
            </w:r>
            <w:r w:rsidRPr="00577A08">
              <w:rPr>
                <w:rFonts w:ascii="Times New Roman" w:hAnsi="Times New Roman" w:cs="Times New Roman"/>
                <w:sz w:val="24"/>
                <w:szCs w:val="24"/>
              </w:rPr>
              <w:t>and rem</w:t>
            </w:r>
            <w:r>
              <w:rPr>
                <w:rFonts w:ascii="Times New Roman" w:hAnsi="Times New Roman" w:cs="Times New Roman"/>
                <w:sz w:val="24"/>
                <w:szCs w:val="24"/>
              </w:rPr>
              <w:t>oving language r</w:t>
            </w:r>
            <w:r w:rsidR="00391364">
              <w:rPr>
                <w:rFonts w:ascii="Times New Roman" w:hAnsi="Times New Roman" w:cs="Times New Roman"/>
                <w:sz w:val="24"/>
                <w:szCs w:val="24"/>
              </w:rPr>
              <w:t>elated to intervention</w:t>
            </w:r>
            <w:r w:rsidRPr="00577A08">
              <w:rPr>
                <w:rFonts w:ascii="Times New Roman" w:hAnsi="Times New Roman" w:cs="Times New Roman"/>
                <w:sz w:val="24"/>
                <w:szCs w:val="24"/>
              </w:rPr>
              <w:t>.</w:t>
            </w:r>
          </w:p>
        </w:tc>
      </w:tr>
    </w:tbl>
    <w:p w:rsidR="00A06D6F" w:rsidRDefault="00A06D6F" w:rsidP="00F9755B">
      <w:pPr>
        <w:spacing w:after="0" w:line="360" w:lineRule="auto"/>
        <w:rPr>
          <w:rFonts w:ascii="Times New Roman" w:hAnsi="Times New Roman" w:cs="Times New Roman"/>
          <w:sz w:val="24"/>
          <w:szCs w:val="24"/>
        </w:rPr>
      </w:pPr>
    </w:p>
    <w:p w:rsidR="00B33114" w:rsidRPr="00F9755B" w:rsidRDefault="000B781C" w:rsidP="00F9755B">
      <w:pPr>
        <w:spacing w:after="0" w:line="360" w:lineRule="auto"/>
        <w:rPr>
          <w:rFonts w:ascii="Times New Roman" w:hAnsi="Times New Roman" w:cs="Times New Roman"/>
          <w:b/>
          <w:sz w:val="24"/>
          <w:szCs w:val="24"/>
        </w:rPr>
      </w:pPr>
      <w:r w:rsidRPr="00F9755B">
        <w:rPr>
          <w:rFonts w:ascii="Times New Roman" w:hAnsi="Times New Roman" w:cs="Times New Roman"/>
          <w:b/>
          <w:sz w:val="24"/>
          <w:szCs w:val="24"/>
        </w:rPr>
        <w:lastRenderedPageBreak/>
        <w:t xml:space="preserve">NEW SECTION </w:t>
      </w:r>
    </w:p>
    <w:p w:rsidR="00F73D40" w:rsidRPr="00F9755B" w:rsidRDefault="000B781C" w:rsidP="00F9755B">
      <w:pPr>
        <w:spacing w:after="0" w:line="360" w:lineRule="auto"/>
        <w:rPr>
          <w:rFonts w:ascii="Times New Roman" w:hAnsi="Times New Roman" w:cs="Times New Roman"/>
          <w:b/>
          <w:sz w:val="24"/>
          <w:szCs w:val="24"/>
        </w:rPr>
      </w:pPr>
      <w:r w:rsidRPr="00F9755B">
        <w:rPr>
          <w:rFonts w:ascii="Times New Roman" w:hAnsi="Times New Roman" w:cs="Times New Roman"/>
          <w:b/>
          <w:sz w:val="24"/>
          <w:szCs w:val="24"/>
        </w:rPr>
        <w:t xml:space="preserve">WAC 480-30-YYY </w:t>
      </w:r>
      <w:r w:rsidR="00B33114" w:rsidRPr="00F9755B">
        <w:rPr>
          <w:rFonts w:ascii="Times New Roman" w:hAnsi="Times New Roman" w:cs="Times New Roman"/>
          <w:b/>
          <w:sz w:val="24"/>
          <w:szCs w:val="24"/>
        </w:rPr>
        <w:t xml:space="preserve"> </w:t>
      </w:r>
      <w:r w:rsidRPr="00F9755B">
        <w:rPr>
          <w:rFonts w:ascii="Times New Roman" w:hAnsi="Times New Roman" w:cs="Times New Roman"/>
          <w:b/>
          <w:sz w:val="24"/>
          <w:szCs w:val="24"/>
        </w:rPr>
        <w:t>Rate Flexibility</w:t>
      </w:r>
    </w:p>
    <w:p w:rsidR="00B33114" w:rsidRPr="00FD369F" w:rsidRDefault="00FD369F" w:rsidP="00FD369F">
      <w:pPr>
        <w:spacing w:after="0" w:line="360" w:lineRule="auto"/>
        <w:ind w:left="720"/>
        <w:rPr>
          <w:rFonts w:ascii="Arial" w:hAnsi="Arial" w:cs="Arial"/>
          <w:b/>
        </w:rPr>
      </w:pPr>
      <w:r w:rsidRPr="00FD369F">
        <w:rPr>
          <w:rFonts w:ascii="Arial" w:hAnsi="Arial" w:cs="Arial"/>
          <w:b/>
          <w:highlight w:val="yellow"/>
        </w:rPr>
        <w:t>Generally agree with the model for rate flexibility, but not the particulars.</w:t>
      </w:r>
    </w:p>
    <w:p w:rsidR="00FD369F" w:rsidRDefault="00FD369F" w:rsidP="00F9755B">
      <w:pPr>
        <w:spacing w:after="120" w:line="360" w:lineRule="auto"/>
        <w:rPr>
          <w:rFonts w:ascii="Times New Roman" w:hAnsi="Times New Roman" w:cs="Times New Roman"/>
          <w:sz w:val="24"/>
          <w:szCs w:val="24"/>
          <w:u w:val="single"/>
        </w:rPr>
      </w:pPr>
    </w:p>
    <w:p w:rsidR="00F73D40" w:rsidRPr="00F9755B" w:rsidRDefault="00B33114"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(1) </w:t>
      </w:r>
      <w:r w:rsidR="00BC3F55" w:rsidRPr="00F9755B">
        <w:rPr>
          <w:rFonts w:ascii="Times New Roman" w:hAnsi="Times New Roman" w:cs="Times New Roman"/>
          <w:sz w:val="24"/>
          <w:szCs w:val="24"/>
          <w:u w:val="single"/>
        </w:rPr>
        <w:t>I</w:t>
      </w:r>
      <w:r w:rsidR="00F73D40" w:rsidRPr="00F9755B">
        <w:rPr>
          <w:rFonts w:ascii="Times New Roman" w:hAnsi="Times New Roman" w:cs="Times New Roman"/>
          <w:sz w:val="24"/>
          <w:szCs w:val="24"/>
          <w:u w:val="single"/>
        </w:rPr>
        <w:t xml:space="preserve">t is in the public interest to provide flexibility to auto transportation companies to charge rates </w:t>
      </w:r>
      <w:r w:rsidR="00BE1506" w:rsidRPr="00F9755B">
        <w:rPr>
          <w:rFonts w:ascii="Times New Roman" w:hAnsi="Times New Roman" w:cs="Times New Roman"/>
          <w:sz w:val="24"/>
          <w:szCs w:val="24"/>
          <w:u w:val="single"/>
        </w:rPr>
        <w:t>for service</w:t>
      </w:r>
      <w:r w:rsidR="00F628E8" w:rsidRPr="00F9755B">
        <w:rPr>
          <w:rFonts w:ascii="Times New Roman" w:hAnsi="Times New Roman" w:cs="Times New Roman"/>
          <w:sz w:val="24"/>
          <w:szCs w:val="24"/>
          <w:u w:val="single"/>
        </w:rPr>
        <w:t>.</w:t>
      </w:r>
    </w:p>
    <w:p w:rsidR="00F73D40" w:rsidRPr="00F9755B" w:rsidRDefault="00B33114"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(2) </w:t>
      </w:r>
      <w:r w:rsidR="00F73D40" w:rsidRPr="00F9755B">
        <w:rPr>
          <w:rFonts w:ascii="Times New Roman" w:hAnsi="Times New Roman" w:cs="Times New Roman"/>
          <w:sz w:val="24"/>
          <w:szCs w:val="24"/>
          <w:u w:val="single"/>
        </w:rPr>
        <w:t>For the purposes of this section, the following definitions apply:</w:t>
      </w:r>
    </w:p>
    <w:p w:rsidR="00F73D40" w:rsidRDefault="00B33114"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(a) </w:t>
      </w:r>
      <w:r w:rsidR="00F73D40" w:rsidRPr="00F9755B">
        <w:rPr>
          <w:rFonts w:ascii="Times New Roman" w:hAnsi="Times New Roman" w:cs="Times New Roman"/>
          <w:sz w:val="24"/>
          <w:szCs w:val="24"/>
          <w:u w:val="single"/>
        </w:rPr>
        <w:t xml:space="preserve">“Base rate” means the </w:t>
      </w:r>
      <w:r w:rsidR="00F73D40" w:rsidRPr="00F9755B">
        <w:rPr>
          <w:rFonts w:ascii="Times New Roman" w:hAnsi="Times New Roman" w:cs="Times New Roman"/>
          <w:b/>
          <w:sz w:val="24"/>
          <w:szCs w:val="24"/>
          <w:u w:val="single"/>
        </w:rPr>
        <w:t xml:space="preserve">rates set forth in the company’s tariff in effect on the date the company files a proposed tariff </w:t>
      </w:r>
      <w:r w:rsidR="0045693B" w:rsidRPr="00F9755B">
        <w:rPr>
          <w:rFonts w:ascii="Times New Roman" w:hAnsi="Times New Roman" w:cs="Times New Roman"/>
          <w:b/>
          <w:sz w:val="24"/>
          <w:szCs w:val="24"/>
          <w:u w:val="single"/>
        </w:rPr>
        <w:t>for flexible rates</w:t>
      </w:r>
      <w:r w:rsidR="00592EB2" w:rsidRPr="00F9755B">
        <w:rPr>
          <w:rFonts w:ascii="Times New Roman" w:hAnsi="Times New Roman" w:cs="Times New Roman"/>
          <w:b/>
          <w:sz w:val="24"/>
          <w:szCs w:val="24"/>
          <w:u w:val="single"/>
        </w:rPr>
        <w:t xml:space="preserve"> </w:t>
      </w:r>
      <w:r w:rsidR="00592EB2" w:rsidRPr="00F9755B">
        <w:rPr>
          <w:rFonts w:ascii="Times New Roman" w:hAnsi="Times New Roman" w:cs="Times New Roman"/>
          <w:sz w:val="24"/>
          <w:szCs w:val="24"/>
          <w:u w:val="single"/>
        </w:rPr>
        <w:t>as a means to establish maximum rates</w:t>
      </w:r>
      <w:r w:rsidR="00F73D40" w:rsidRPr="00F9755B">
        <w:rPr>
          <w:rFonts w:ascii="Times New Roman" w:hAnsi="Times New Roman" w:cs="Times New Roman"/>
          <w:sz w:val="24"/>
          <w:szCs w:val="24"/>
          <w:u w:val="single"/>
        </w:rPr>
        <w:t>.</w:t>
      </w:r>
    </w:p>
    <w:p w:rsidR="00FD369F" w:rsidRPr="00FD369F" w:rsidRDefault="001F7F31" w:rsidP="001F7F31">
      <w:pPr>
        <w:spacing w:after="120" w:line="360" w:lineRule="auto"/>
        <w:ind w:left="720"/>
        <w:rPr>
          <w:rFonts w:ascii="Arial" w:hAnsi="Arial" w:cs="Arial"/>
          <w:b/>
        </w:rPr>
      </w:pPr>
      <w:r w:rsidRPr="001F7F31">
        <w:rPr>
          <w:rFonts w:ascii="Arial" w:hAnsi="Arial" w:cs="Arial"/>
          <w:b/>
          <w:highlight w:val="yellow"/>
        </w:rPr>
        <w:t xml:space="preserve">After the first year, the </w:t>
      </w:r>
      <w:r w:rsidR="00C96E88">
        <w:rPr>
          <w:rFonts w:ascii="Arial" w:hAnsi="Arial" w:cs="Arial"/>
          <w:b/>
          <w:highlight w:val="yellow"/>
        </w:rPr>
        <w:t>B</w:t>
      </w:r>
      <w:r w:rsidRPr="001F7F31">
        <w:rPr>
          <w:rFonts w:ascii="Arial" w:hAnsi="Arial" w:cs="Arial"/>
          <w:b/>
          <w:highlight w:val="yellow"/>
        </w:rPr>
        <w:t xml:space="preserve">ase </w:t>
      </w:r>
      <w:r w:rsidR="00C96E88">
        <w:rPr>
          <w:rFonts w:ascii="Arial" w:hAnsi="Arial" w:cs="Arial"/>
          <w:b/>
          <w:highlight w:val="yellow"/>
        </w:rPr>
        <w:t>R</w:t>
      </w:r>
      <w:r w:rsidRPr="001F7F31">
        <w:rPr>
          <w:rFonts w:ascii="Arial" w:hAnsi="Arial" w:cs="Arial"/>
          <w:b/>
          <w:highlight w:val="yellow"/>
        </w:rPr>
        <w:t>ate is the rates in the operator’s tariff as of the end of the previous year.</w:t>
      </w:r>
      <w:r>
        <w:rPr>
          <w:rFonts w:ascii="Arial" w:hAnsi="Arial" w:cs="Arial"/>
          <w:b/>
        </w:rPr>
        <w:t xml:space="preserve"> </w:t>
      </w:r>
    </w:p>
    <w:p w:rsidR="002F3A53" w:rsidRDefault="00B33114" w:rsidP="00F9755B">
      <w:pPr>
        <w:spacing w:after="120" w:line="360" w:lineRule="auto"/>
        <w:rPr>
          <w:rFonts w:ascii="Times New Roman" w:hAnsi="Times New Roman" w:cs="Times New Roman"/>
          <w:b/>
          <w:sz w:val="24"/>
          <w:szCs w:val="24"/>
          <w:u w:val="single"/>
        </w:rPr>
      </w:pPr>
      <w:r w:rsidRPr="00F9755B">
        <w:rPr>
          <w:rFonts w:ascii="Times New Roman" w:hAnsi="Times New Roman" w:cs="Times New Roman"/>
          <w:sz w:val="24"/>
          <w:szCs w:val="24"/>
          <w:u w:val="single"/>
        </w:rPr>
        <w:t xml:space="preserve">     (b</w:t>
      </w:r>
      <w:r w:rsidR="0045693B" w:rsidRPr="00F9755B">
        <w:rPr>
          <w:rFonts w:ascii="Times New Roman" w:hAnsi="Times New Roman" w:cs="Times New Roman"/>
          <w:sz w:val="24"/>
          <w:szCs w:val="24"/>
          <w:u w:val="single"/>
        </w:rPr>
        <w:t>)</w:t>
      </w:r>
      <w:r w:rsidRPr="00F9755B">
        <w:rPr>
          <w:rFonts w:ascii="Times New Roman" w:hAnsi="Times New Roman" w:cs="Times New Roman"/>
          <w:sz w:val="24"/>
          <w:szCs w:val="24"/>
          <w:u w:val="single"/>
        </w:rPr>
        <w:t xml:space="preserve"> </w:t>
      </w:r>
      <w:r w:rsidR="00F73D40" w:rsidRPr="00F9755B">
        <w:rPr>
          <w:rFonts w:ascii="Times New Roman" w:hAnsi="Times New Roman" w:cs="Times New Roman"/>
          <w:sz w:val="24"/>
          <w:szCs w:val="24"/>
          <w:u w:val="single"/>
        </w:rPr>
        <w:t>“</w:t>
      </w:r>
      <w:r w:rsidR="0045693B" w:rsidRPr="00F9755B">
        <w:rPr>
          <w:rFonts w:ascii="Times New Roman" w:hAnsi="Times New Roman" w:cs="Times New Roman"/>
          <w:sz w:val="24"/>
          <w:szCs w:val="24"/>
          <w:u w:val="single"/>
        </w:rPr>
        <w:t>Flexible r</w:t>
      </w:r>
      <w:r w:rsidR="00F73D40" w:rsidRPr="00F9755B">
        <w:rPr>
          <w:rFonts w:ascii="Times New Roman" w:hAnsi="Times New Roman" w:cs="Times New Roman"/>
          <w:sz w:val="24"/>
          <w:szCs w:val="24"/>
          <w:u w:val="single"/>
        </w:rPr>
        <w:t>ate</w:t>
      </w:r>
      <w:r w:rsidR="0045693B" w:rsidRPr="00F9755B">
        <w:rPr>
          <w:rFonts w:ascii="Times New Roman" w:hAnsi="Times New Roman" w:cs="Times New Roman"/>
          <w:sz w:val="24"/>
          <w:szCs w:val="24"/>
          <w:u w:val="single"/>
        </w:rPr>
        <w:t>s</w:t>
      </w:r>
      <w:r w:rsidR="00F73D40" w:rsidRPr="00F9755B">
        <w:rPr>
          <w:rFonts w:ascii="Times New Roman" w:hAnsi="Times New Roman" w:cs="Times New Roman"/>
          <w:sz w:val="24"/>
          <w:szCs w:val="24"/>
          <w:u w:val="single"/>
        </w:rPr>
        <w:t xml:space="preserve">” means the </w:t>
      </w:r>
      <w:r w:rsidR="00F73D40" w:rsidRPr="00F9755B">
        <w:rPr>
          <w:rFonts w:ascii="Times New Roman" w:hAnsi="Times New Roman" w:cs="Times New Roman"/>
          <w:b/>
          <w:sz w:val="24"/>
          <w:szCs w:val="24"/>
          <w:u w:val="single"/>
        </w:rPr>
        <w:t xml:space="preserve">authority to charge rates, at the company’s discretion, in any amount </w:t>
      </w:r>
      <w:r w:rsidR="0045693B" w:rsidRPr="00F9755B">
        <w:rPr>
          <w:rFonts w:ascii="Times New Roman" w:hAnsi="Times New Roman" w:cs="Times New Roman"/>
          <w:b/>
          <w:sz w:val="24"/>
          <w:szCs w:val="24"/>
          <w:u w:val="single"/>
        </w:rPr>
        <w:t xml:space="preserve">up to </w:t>
      </w:r>
      <w:r w:rsidR="002F3A53" w:rsidRPr="00F9755B">
        <w:rPr>
          <w:rFonts w:ascii="Times New Roman" w:hAnsi="Times New Roman" w:cs="Times New Roman"/>
          <w:b/>
          <w:sz w:val="24"/>
          <w:szCs w:val="24"/>
          <w:u w:val="single"/>
        </w:rPr>
        <w:t>the maximum rate.</w:t>
      </w:r>
    </w:p>
    <w:p w:rsidR="00C96E88" w:rsidRPr="00C96E88" w:rsidRDefault="00C96E88" w:rsidP="00C96E88">
      <w:pPr>
        <w:spacing w:after="120" w:line="360" w:lineRule="auto"/>
        <w:ind w:left="720"/>
        <w:rPr>
          <w:rFonts w:ascii="Arial" w:hAnsi="Arial" w:cs="Arial"/>
          <w:b/>
        </w:rPr>
      </w:pPr>
      <w:r w:rsidRPr="00C96E88">
        <w:rPr>
          <w:rFonts w:ascii="Arial" w:hAnsi="Arial" w:cs="Arial"/>
          <w:b/>
          <w:highlight w:val="yellow"/>
        </w:rPr>
        <w:t>Add: “…</w:t>
      </w:r>
      <w:r w:rsidR="00F2533E">
        <w:rPr>
          <w:rFonts w:ascii="Arial" w:hAnsi="Arial" w:cs="Arial"/>
          <w:b/>
          <w:highlight w:val="yellow"/>
        </w:rPr>
        <w:t>up to the</w:t>
      </w:r>
      <w:r w:rsidRPr="00C96E88">
        <w:rPr>
          <w:rFonts w:ascii="Arial" w:hAnsi="Arial" w:cs="Arial"/>
          <w:b/>
          <w:highlight w:val="yellow"/>
        </w:rPr>
        <w:t xml:space="preserve"> maximum rate in each year.”</w:t>
      </w:r>
    </w:p>
    <w:p w:rsidR="00F73D40" w:rsidRDefault="002F3A53"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(c) “Maximum rate” means a r</w:t>
      </w:r>
      <w:r w:rsidRPr="00F9755B">
        <w:rPr>
          <w:rFonts w:ascii="Times New Roman" w:hAnsi="Times New Roman" w:cs="Times New Roman"/>
          <w:b/>
          <w:sz w:val="24"/>
          <w:szCs w:val="24"/>
          <w:u w:val="single"/>
        </w:rPr>
        <w:t>ate</w:t>
      </w:r>
      <w:r w:rsidR="009203F9" w:rsidRPr="00F9755B">
        <w:rPr>
          <w:rFonts w:ascii="Times New Roman" w:hAnsi="Times New Roman" w:cs="Times New Roman"/>
          <w:b/>
          <w:sz w:val="24"/>
          <w:szCs w:val="24"/>
          <w:u w:val="single"/>
        </w:rPr>
        <w:t xml:space="preserve"> set initially at</w:t>
      </w:r>
      <w:r w:rsidRPr="00F9755B">
        <w:rPr>
          <w:rFonts w:ascii="Times New Roman" w:hAnsi="Times New Roman" w:cs="Times New Roman"/>
          <w:b/>
          <w:sz w:val="24"/>
          <w:szCs w:val="24"/>
          <w:u w:val="single"/>
        </w:rPr>
        <w:t xml:space="preserve"> </w:t>
      </w:r>
      <w:r w:rsidR="00F628E8" w:rsidRPr="00F9755B">
        <w:rPr>
          <w:rFonts w:ascii="Times New Roman" w:hAnsi="Times New Roman" w:cs="Times New Roman"/>
          <w:b/>
          <w:sz w:val="24"/>
          <w:szCs w:val="24"/>
          <w:u w:val="single"/>
        </w:rPr>
        <w:t>twenty percent</w:t>
      </w:r>
      <w:r w:rsidRPr="00F9755B">
        <w:rPr>
          <w:rFonts w:ascii="Times New Roman" w:hAnsi="Times New Roman" w:cs="Times New Roman"/>
          <w:b/>
          <w:sz w:val="24"/>
          <w:szCs w:val="24"/>
          <w:u w:val="single"/>
        </w:rPr>
        <w:t xml:space="preserve"> above the company’s base rate</w:t>
      </w:r>
      <w:r w:rsidR="0045693B" w:rsidRPr="00F9755B">
        <w:rPr>
          <w:rFonts w:ascii="Times New Roman" w:hAnsi="Times New Roman" w:cs="Times New Roman"/>
          <w:b/>
          <w:sz w:val="24"/>
          <w:szCs w:val="24"/>
          <w:u w:val="single"/>
        </w:rPr>
        <w:t xml:space="preserve">, </w:t>
      </w:r>
      <w:r w:rsidR="009203F9" w:rsidRPr="00F9755B">
        <w:rPr>
          <w:rFonts w:ascii="Times New Roman" w:hAnsi="Times New Roman" w:cs="Times New Roman"/>
          <w:b/>
          <w:sz w:val="24"/>
          <w:szCs w:val="24"/>
          <w:u w:val="single"/>
        </w:rPr>
        <w:t>as published</w:t>
      </w:r>
      <w:r w:rsidR="00F73D40" w:rsidRPr="00F9755B">
        <w:rPr>
          <w:rFonts w:ascii="Times New Roman" w:hAnsi="Times New Roman" w:cs="Times New Roman"/>
          <w:b/>
          <w:sz w:val="24"/>
          <w:szCs w:val="24"/>
          <w:u w:val="single"/>
        </w:rPr>
        <w:t xml:space="preserve"> in the company’s effective tariff.</w:t>
      </w:r>
      <w:r w:rsidR="009203F9" w:rsidRPr="00F9755B">
        <w:rPr>
          <w:rFonts w:ascii="Times New Roman" w:hAnsi="Times New Roman" w:cs="Times New Roman"/>
          <w:sz w:val="24"/>
          <w:szCs w:val="24"/>
          <w:u w:val="single"/>
        </w:rPr>
        <w:t xml:space="preserve"> After a maximum rate has been published and become effective, the maximum rate will increase annually by three percent.</w:t>
      </w:r>
    </w:p>
    <w:p w:rsidR="00FD369F" w:rsidRDefault="00FD369F" w:rsidP="001F7F31">
      <w:pPr>
        <w:spacing w:after="120" w:line="360" w:lineRule="auto"/>
        <w:ind w:left="720"/>
        <w:rPr>
          <w:rFonts w:ascii="Arial" w:hAnsi="Arial" w:cs="Arial"/>
          <w:b/>
        </w:rPr>
      </w:pPr>
      <w:r w:rsidRPr="001F7F31">
        <w:rPr>
          <w:rFonts w:ascii="Arial" w:hAnsi="Arial" w:cs="Arial"/>
          <w:b/>
          <w:highlight w:val="yellow"/>
        </w:rPr>
        <w:t>Maximum rate set at a percentage above the Base Rate. (15%, 20%, 25% - negotiable)</w:t>
      </w:r>
    </w:p>
    <w:p w:rsidR="00FD369F" w:rsidRDefault="00FD369F" w:rsidP="001F7F31">
      <w:pPr>
        <w:spacing w:after="120" w:line="360" w:lineRule="auto"/>
        <w:ind w:left="720"/>
        <w:rPr>
          <w:rFonts w:ascii="Arial" w:hAnsi="Arial" w:cs="Arial"/>
          <w:b/>
        </w:rPr>
      </w:pPr>
      <w:r w:rsidRPr="00FD369F">
        <w:rPr>
          <w:rFonts w:ascii="Arial" w:hAnsi="Arial" w:cs="Arial"/>
          <w:b/>
          <w:highlight w:val="yellow"/>
        </w:rPr>
        <w:t>Maximum Rate percentage is maintained each year based on the Base Rate which is established annually at (date).  An operator’s rates at the end</w:t>
      </w:r>
      <w:r w:rsidR="00F2533E">
        <w:rPr>
          <w:rFonts w:ascii="Arial" w:hAnsi="Arial" w:cs="Arial"/>
          <w:b/>
          <w:highlight w:val="yellow"/>
        </w:rPr>
        <w:t xml:space="preserve"> of the annual year become the B</w:t>
      </w:r>
      <w:r w:rsidRPr="00FD369F">
        <w:rPr>
          <w:rFonts w:ascii="Arial" w:hAnsi="Arial" w:cs="Arial"/>
          <w:b/>
          <w:highlight w:val="yellow"/>
        </w:rPr>
        <w:t>ase</w:t>
      </w:r>
      <w:r w:rsidR="00F2533E">
        <w:rPr>
          <w:rFonts w:ascii="Arial" w:hAnsi="Arial" w:cs="Arial"/>
          <w:b/>
          <w:highlight w:val="yellow"/>
        </w:rPr>
        <w:t xml:space="preserve"> R</w:t>
      </w:r>
      <w:r w:rsidRPr="00FD369F">
        <w:rPr>
          <w:rFonts w:ascii="Arial" w:hAnsi="Arial" w:cs="Arial"/>
          <w:b/>
          <w:highlight w:val="yellow"/>
        </w:rPr>
        <w:t>ate for the following year.</w:t>
      </w:r>
    </w:p>
    <w:p w:rsidR="001F7F31" w:rsidRDefault="001F7F31" w:rsidP="001F7F31">
      <w:pPr>
        <w:spacing w:after="120" w:line="360" w:lineRule="auto"/>
        <w:ind w:left="720"/>
        <w:rPr>
          <w:rFonts w:ascii="Arial" w:hAnsi="Arial" w:cs="Arial"/>
          <w:b/>
        </w:rPr>
      </w:pPr>
    </w:p>
    <w:p w:rsidR="001F7F31" w:rsidRDefault="001F7F31" w:rsidP="001F7F31">
      <w:pPr>
        <w:spacing w:after="120" w:line="360" w:lineRule="auto"/>
        <w:ind w:left="720"/>
        <w:rPr>
          <w:rFonts w:ascii="Arial" w:hAnsi="Arial" w:cs="Arial"/>
          <w:b/>
        </w:rPr>
      </w:pPr>
      <w:r w:rsidRPr="001F7F31">
        <w:rPr>
          <w:rFonts w:ascii="Arial" w:hAnsi="Arial" w:cs="Arial"/>
          <w:b/>
          <w:highlight w:val="yellow"/>
        </w:rPr>
        <w:t>A 3% yearly increase will ultimately not be enough to effective manage cost increases in the long run.  No reasonable business will maximize it’s rates during any year more than is needed to stay competitive with alternative transportation options or competitors.</w:t>
      </w:r>
      <w:r>
        <w:rPr>
          <w:rFonts w:ascii="Arial" w:hAnsi="Arial" w:cs="Arial"/>
          <w:b/>
        </w:rPr>
        <w:t xml:space="preserve">  </w:t>
      </w:r>
    </w:p>
    <w:p w:rsidR="00F73D40" w:rsidRPr="00F9755B" w:rsidRDefault="00B33114"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w:t>
      </w:r>
      <w:r w:rsidR="00C663E2" w:rsidRPr="00F9755B">
        <w:rPr>
          <w:rFonts w:ascii="Times New Roman" w:hAnsi="Times New Roman" w:cs="Times New Roman"/>
          <w:sz w:val="24"/>
          <w:szCs w:val="24"/>
          <w:u w:val="single"/>
        </w:rPr>
        <w:t xml:space="preserve">(3) </w:t>
      </w:r>
      <w:r w:rsidR="00F73D40" w:rsidRPr="00F9755B">
        <w:rPr>
          <w:rFonts w:ascii="Times New Roman" w:hAnsi="Times New Roman" w:cs="Times New Roman"/>
          <w:sz w:val="24"/>
          <w:szCs w:val="24"/>
          <w:u w:val="single"/>
        </w:rPr>
        <w:t xml:space="preserve">A company may file a tariff with the commission to charge </w:t>
      </w:r>
      <w:r w:rsidR="002F3A53" w:rsidRPr="00F9755B">
        <w:rPr>
          <w:rFonts w:ascii="Times New Roman" w:hAnsi="Times New Roman" w:cs="Times New Roman"/>
          <w:sz w:val="24"/>
          <w:szCs w:val="24"/>
          <w:u w:val="single"/>
        </w:rPr>
        <w:t xml:space="preserve">flexible </w:t>
      </w:r>
      <w:r w:rsidR="00F73D40" w:rsidRPr="00F9755B">
        <w:rPr>
          <w:rFonts w:ascii="Times New Roman" w:hAnsi="Times New Roman" w:cs="Times New Roman"/>
          <w:sz w:val="24"/>
          <w:szCs w:val="24"/>
          <w:u w:val="single"/>
        </w:rPr>
        <w:t>rates.</w:t>
      </w:r>
      <w:r w:rsidR="004847A1" w:rsidRPr="00F9755B">
        <w:rPr>
          <w:rFonts w:ascii="Times New Roman" w:hAnsi="Times New Roman" w:cs="Times New Roman"/>
          <w:sz w:val="24"/>
          <w:szCs w:val="24"/>
          <w:u w:val="single"/>
        </w:rPr>
        <w:t xml:space="preserve"> Because the filing </w:t>
      </w:r>
      <w:r w:rsidR="00651FA6" w:rsidRPr="00F9755B">
        <w:rPr>
          <w:rFonts w:ascii="Times New Roman" w:hAnsi="Times New Roman" w:cs="Times New Roman"/>
          <w:sz w:val="24"/>
          <w:szCs w:val="24"/>
          <w:u w:val="single"/>
        </w:rPr>
        <w:t>represents</w:t>
      </w:r>
      <w:r w:rsidR="004847A1" w:rsidRPr="00F9755B">
        <w:rPr>
          <w:rFonts w:ascii="Times New Roman" w:hAnsi="Times New Roman" w:cs="Times New Roman"/>
          <w:sz w:val="24"/>
          <w:szCs w:val="24"/>
          <w:u w:val="single"/>
        </w:rPr>
        <w:t xml:space="preserve"> an increase, the tariff must be filed on 30 days’ notice to the commission under RCW </w:t>
      </w:r>
      <w:r w:rsidR="004847A1" w:rsidRPr="00F9755B">
        <w:rPr>
          <w:rFonts w:ascii="Times New Roman" w:hAnsi="Times New Roman" w:cs="Times New Roman"/>
          <w:sz w:val="24"/>
          <w:szCs w:val="24"/>
          <w:u w:val="single"/>
        </w:rPr>
        <w:lastRenderedPageBreak/>
        <w:t>81.28.050.</w:t>
      </w:r>
      <w:r w:rsidR="00F73D40" w:rsidRPr="00F9755B">
        <w:rPr>
          <w:rFonts w:ascii="Times New Roman" w:hAnsi="Times New Roman" w:cs="Times New Roman"/>
          <w:sz w:val="24"/>
          <w:szCs w:val="24"/>
          <w:u w:val="single"/>
        </w:rPr>
        <w:t xml:space="preserve"> The tariff must show the base rate in effect on the date of the tariff filing and the maximum rate</w:t>
      </w:r>
      <w:r w:rsidR="00592EB2" w:rsidRPr="00F9755B">
        <w:rPr>
          <w:rFonts w:ascii="Times New Roman" w:hAnsi="Times New Roman" w:cs="Times New Roman"/>
          <w:sz w:val="24"/>
          <w:szCs w:val="24"/>
          <w:u w:val="single"/>
        </w:rPr>
        <w:t>s</w:t>
      </w:r>
      <w:r w:rsidR="00F73D40" w:rsidRPr="00F9755B">
        <w:rPr>
          <w:rFonts w:ascii="Times New Roman" w:hAnsi="Times New Roman" w:cs="Times New Roman"/>
          <w:sz w:val="24"/>
          <w:szCs w:val="24"/>
          <w:u w:val="single"/>
        </w:rPr>
        <w:t xml:space="preserve"> the company may charge</w:t>
      </w:r>
      <w:r w:rsidR="00592EB2" w:rsidRPr="00F9755B">
        <w:rPr>
          <w:rFonts w:ascii="Times New Roman" w:hAnsi="Times New Roman" w:cs="Times New Roman"/>
          <w:sz w:val="24"/>
          <w:szCs w:val="24"/>
          <w:u w:val="single"/>
        </w:rPr>
        <w:t>.  Once the commission approves a flexible rate tariff, the base rate used to establish the maximum rate does not operate as a minimum rate</w:t>
      </w:r>
      <w:r w:rsidR="00F73D40" w:rsidRPr="00F9755B">
        <w:rPr>
          <w:rFonts w:ascii="Times New Roman" w:hAnsi="Times New Roman" w:cs="Times New Roman"/>
          <w:sz w:val="24"/>
          <w:szCs w:val="24"/>
          <w:u w:val="single"/>
        </w:rPr>
        <w:t>.</w:t>
      </w:r>
    </w:p>
    <w:p w:rsidR="00F73D40" w:rsidRPr="00F9755B" w:rsidRDefault="00C663E2"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(4) </w:t>
      </w:r>
      <w:r w:rsidR="00F73D40" w:rsidRPr="00F9755B">
        <w:rPr>
          <w:rFonts w:ascii="Times New Roman" w:hAnsi="Times New Roman" w:cs="Times New Roman"/>
          <w:sz w:val="24"/>
          <w:szCs w:val="24"/>
          <w:u w:val="single"/>
        </w:rPr>
        <w:t xml:space="preserve">A company’s tariff filing to charge </w:t>
      </w:r>
      <w:r w:rsidR="002F3A53" w:rsidRPr="00F9755B">
        <w:rPr>
          <w:rFonts w:ascii="Times New Roman" w:hAnsi="Times New Roman" w:cs="Times New Roman"/>
          <w:sz w:val="24"/>
          <w:szCs w:val="24"/>
          <w:u w:val="single"/>
        </w:rPr>
        <w:t xml:space="preserve">flexible </w:t>
      </w:r>
      <w:r w:rsidR="00F73D40" w:rsidRPr="00F9755B">
        <w:rPr>
          <w:rFonts w:ascii="Times New Roman" w:hAnsi="Times New Roman" w:cs="Times New Roman"/>
          <w:sz w:val="24"/>
          <w:szCs w:val="24"/>
          <w:u w:val="single"/>
        </w:rPr>
        <w:t>rates  under this section is not subject to an earning’s review or rate case under WAC 480-30-421 or WAC 480-30-426.</w:t>
      </w:r>
    </w:p>
    <w:p w:rsidR="00F73D40" w:rsidRPr="00F9755B" w:rsidRDefault="00C663E2"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(5) </w:t>
      </w:r>
      <w:r w:rsidR="00F73D40" w:rsidRPr="00F9755B">
        <w:rPr>
          <w:rFonts w:ascii="Times New Roman" w:hAnsi="Times New Roman" w:cs="Times New Roman"/>
          <w:sz w:val="24"/>
          <w:szCs w:val="24"/>
          <w:u w:val="single"/>
        </w:rPr>
        <w:t xml:space="preserve">If a company seeks to offer special or promotional fares </w:t>
      </w:r>
      <w:r w:rsidR="002F3A53" w:rsidRPr="00F9755B">
        <w:rPr>
          <w:rFonts w:ascii="Times New Roman" w:hAnsi="Times New Roman" w:cs="Times New Roman"/>
          <w:sz w:val="24"/>
          <w:szCs w:val="24"/>
          <w:u w:val="single"/>
        </w:rPr>
        <w:t>above the flexible</w:t>
      </w:r>
      <w:r w:rsidR="0045693B" w:rsidRPr="00F9755B">
        <w:rPr>
          <w:rFonts w:ascii="Times New Roman" w:hAnsi="Times New Roman" w:cs="Times New Roman"/>
          <w:sz w:val="24"/>
          <w:szCs w:val="24"/>
          <w:u w:val="single"/>
        </w:rPr>
        <w:t xml:space="preserve"> rate</w:t>
      </w:r>
      <w:r w:rsidR="00F73D40" w:rsidRPr="00F9755B">
        <w:rPr>
          <w:rFonts w:ascii="Times New Roman" w:hAnsi="Times New Roman" w:cs="Times New Roman"/>
          <w:sz w:val="24"/>
          <w:szCs w:val="24"/>
          <w:u w:val="single"/>
        </w:rPr>
        <w:t xml:space="preserve">, the company must file tariff revisions in compliance with WAC 480-30-436 and all other filing requirements, including tariff publication rules and notice requirements. </w:t>
      </w:r>
    </w:p>
    <w:p w:rsidR="00F73D40" w:rsidRPr="00F9755B" w:rsidRDefault="00C663E2"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(6) </w:t>
      </w:r>
      <w:r w:rsidR="00F73D40" w:rsidRPr="00F9755B">
        <w:rPr>
          <w:rFonts w:ascii="Times New Roman" w:hAnsi="Times New Roman" w:cs="Times New Roman"/>
          <w:sz w:val="24"/>
          <w:szCs w:val="24"/>
          <w:u w:val="single"/>
        </w:rPr>
        <w:t>If a company seeks to offer free</w:t>
      </w:r>
      <w:r w:rsidR="00592EB2" w:rsidRPr="00F9755B">
        <w:rPr>
          <w:rFonts w:ascii="Times New Roman" w:hAnsi="Times New Roman" w:cs="Times New Roman"/>
          <w:sz w:val="24"/>
          <w:szCs w:val="24"/>
          <w:u w:val="single"/>
        </w:rPr>
        <w:t xml:space="preserve"> rate</w:t>
      </w:r>
      <w:r w:rsidR="00600E4A" w:rsidRPr="00F9755B">
        <w:rPr>
          <w:rFonts w:ascii="Times New Roman" w:hAnsi="Times New Roman" w:cs="Times New Roman"/>
          <w:sz w:val="24"/>
          <w:szCs w:val="24"/>
          <w:u w:val="single"/>
        </w:rPr>
        <w:t>s</w:t>
      </w:r>
      <w:r w:rsidR="00F73D40" w:rsidRPr="00F9755B">
        <w:rPr>
          <w:rFonts w:ascii="Times New Roman" w:hAnsi="Times New Roman" w:cs="Times New Roman"/>
          <w:sz w:val="24"/>
          <w:szCs w:val="24"/>
          <w:u w:val="single"/>
        </w:rPr>
        <w:t>, the company must file tariff revisions in compliance with WAC 480-30-396 and all other filing requirements, including tariff publication rules and notice requirements.</w:t>
      </w:r>
    </w:p>
    <w:p w:rsidR="00F73D40" w:rsidRPr="00F9755B" w:rsidRDefault="00C663E2"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(7) </w:t>
      </w:r>
      <w:r w:rsidR="00F73D40" w:rsidRPr="00F9755B">
        <w:rPr>
          <w:rFonts w:ascii="Times New Roman" w:hAnsi="Times New Roman" w:cs="Times New Roman"/>
          <w:sz w:val="24"/>
          <w:szCs w:val="24"/>
          <w:u w:val="single"/>
        </w:rPr>
        <w:t>Any change</w:t>
      </w:r>
      <w:r w:rsidR="004847A1" w:rsidRPr="00F9755B">
        <w:rPr>
          <w:rFonts w:ascii="Times New Roman" w:hAnsi="Times New Roman" w:cs="Times New Roman"/>
          <w:sz w:val="24"/>
          <w:szCs w:val="24"/>
          <w:u w:val="single"/>
        </w:rPr>
        <w:t xml:space="preserve"> in the</w:t>
      </w:r>
      <w:r w:rsidR="00F73D40" w:rsidRPr="00F9755B">
        <w:rPr>
          <w:rFonts w:ascii="Times New Roman" w:hAnsi="Times New Roman" w:cs="Times New Roman"/>
          <w:sz w:val="24"/>
          <w:szCs w:val="24"/>
          <w:u w:val="single"/>
        </w:rPr>
        <w:t xml:space="preserve"> rates</w:t>
      </w:r>
      <w:r w:rsidR="004847A1" w:rsidRPr="00F9755B">
        <w:rPr>
          <w:rFonts w:ascii="Times New Roman" w:hAnsi="Times New Roman" w:cs="Times New Roman"/>
          <w:sz w:val="24"/>
          <w:szCs w:val="24"/>
          <w:u w:val="single"/>
        </w:rPr>
        <w:t xml:space="preserve"> charged by</w:t>
      </w:r>
      <w:r w:rsidR="00F73D40" w:rsidRPr="00F9755B">
        <w:rPr>
          <w:rFonts w:ascii="Times New Roman" w:hAnsi="Times New Roman" w:cs="Times New Roman"/>
          <w:sz w:val="24"/>
          <w:szCs w:val="24"/>
          <w:u w:val="single"/>
        </w:rPr>
        <w:t xml:space="preserve"> a company </w:t>
      </w:r>
      <w:r w:rsidR="0045693B" w:rsidRPr="00F9755B">
        <w:rPr>
          <w:rFonts w:ascii="Times New Roman" w:hAnsi="Times New Roman" w:cs="Times New Roman"/>
          <w:sz w:val="24"/>
          <w:szCs w:val="24"/>
          <w:u w:val="single"/>
        </w:rPr>
        <w:t>up to the maximum rate</w:t>
      </w:r>
      <w:r w:rsidR="00F73D40" w:rsidRPr="00F9755B">
        <w:rPr>
          <w:rFonts w:ascii="Times New Roman" w:hAnsi="Times New Roman" w:cs="Times New Roman"/>
          <w:sz w:val="24"/>
          <w:szCs w:val="24"/>
          <w:u w:val="single"/>
        </w:rPr>
        <w:t xml:space="preserve"> is not considered a tariff change and is not subject to tariff filing rules, publication rules and notice requirements</w:t>
      </w:r>
      <w:r w:rsidR="00831EE9" w:rsidRPr="00F9755B">
        <w:rPr>
          <w:rFonts w:ascii="Times New Roman" w:hAnsi="Times New Roman" w:cs="Times New Roman"/>
          <w:sz w:val="24"/>
          <w:szCs w:val="24"/>
          <w:u w:val="single"/>
        </w:rPr>
        <w:t xml:space="preserve"> under this chapter.  Companies may provide notice of changes in rates </w:t>
      </w:r>
      <w:r w:rsidR="004847A1" w:rsidRPr="00F9755B">
        <w:rPr>
          <w:rFonts w:ascii="Times New Roman" w:hAnsi="Times New Roman" w:cs="Times New Roman"/>
          <w:sz w:val="24"/>
          <w:szCs w:val="24"/>
          <w:u w:val="single"/>
        </w:rPr>
        <w:t xml:space="preserve">that the company will charge </w:t>
      </w:r>
      <w:r w:rsidR="00831EE9" w:rsidRPr="00F9755B">
        <w:rPr>
          <w:rFonts w:ascii="Times New Roman" w:hAnsi="Times New Roman" w:cs="Times New Roman"/>
          <w:sz w:val="24"/>
          <w:szCs w:val="24"/>
          <w:u w:val="single"/>
        </w:rPr>
        <w:t>and</w:t>
      </w:r>
      <w:r w:rsidR="004847A1" w:rsidRPr="00F9755B">
        <w:rPr>
          <w:rFonts w:ascii="Times New Roman" w:hAnsi="Times New Roman" w:cs="Times New Roman"/>
          <w:sz w:val="24"/>
          <w:szCs w:val="24"/>
          <w:u w:val="single"/>
        </w:rPr>
        <w:t xml:space="preserve"> changes in</w:t>
      </w:r>
      <w:r w:rsidR="00831EE9" w:rsidRPr="00F9755B">
        <w:rPr>
          <w:rFonts w:ascii="Times New Roman" w:hAnsi="Times New Roman" w:cs="Times New Roman"/>
          <w:sz w:val="24"/>
          <w:szCs w:val="24"/>
          <w:u w:val="single"/>
        </w:rPr>
        <w:t xml:space="preserve"> time schedules by posting their</w:t>
      </w:r>
      <w:r w:rsidR="004847A1" w:rsidRPr="00F9755B">
        <w:rPr>
          <w:rFonts w:ascii="Times New Roman" w:hAnsi="Times New Roman" w:cs="Times New Roman"/>
          <w:sz w:val="24"/>
          <w:szCs w:val="24"/>
          <w:u w:val="single"/>
        </w:rPr>
        <w:t xml:space="preserve"> actual</w:t>
      </w:r>
      <w:r w:rsidR="00831EE9" w:rsidRPr="00F9755B">
        <w:rPr>
          <w:rFonts w:ascii="Times New Roman" w:hAnsi="Times New Roman" w:cs="Times New Roman"/>
          <w:sz w:val="24"/>
          <w:szCs w:val="24"/>
          <w:u w:val="single"/>
        </w:rPr>
        <w:t xml:space="preserve"> rates on the company’s website, </w:t>
      </w:r>
      <w:r w:rsidR="00F628E8" w:rsidRPr="00F9755B">
        <w:rPr>
          <w:rFonts w:ascii="Times New Roman" w:hAnsi="Times New Roman" w:cs="Times New Roman"/>
          <w:sz w:val="24"/>
          <w:szCs w:val="24"/>
          <w:u w:val="single"/>
        </w:rPr>
        <w:t>or notices</w:t>
      </w:r>
      <w:r w:rsidR="00831EE9" w:rsidRPr="00F9755B">
        <w:rPr>
          <w:rFonts w:ascii="Times New Roman" w:hAnsi="Times New Roman" w:cs="Times New Roman"/>
          <w:sz w:val="24"/>
          <w:szCs w:val="24"/>
          <w:u w:val="single"/>
        </w:rPr>
        <w:t xml:space="preserve"> or brochures provided to customers, subject to the requirements in subsection (8) of this section</w:t>
      </w:r>
      <w:r w:rsidR="00F73D40" w:rsidRPr="00F9755B">
        <w:rPr>
          <w:rFonts w:ascii="Times New Roman" w:hAnsi="Times New Roman" w:cs="Times New Roman"/>
          <w:sz w:val="24"/>
          <w:szCs w:val="24"/>
          <w:u w:val="single"/>
        </w:rPr>
        <w:t>.</w:t>
      </w:r>
    </w:p>
    <w:p w:rsidR="00F73D40" w:rsidRPr="00F9755B" w:rsidRDefault="00C663E2"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(8) </w:t>
      </w:r>
      <w:r w:rsidR="00F73D40" w:rsidRPr="00F9755B">
        <w:rPr>
          <w:rFonts w:ascii="Times New Roman" w:hAnsi="Times New Roman" w:cs="Times New Roman"/>
          <w:sz w:val="24"/>
          <w:szCs w:val="24"/>
          <w:u w:val="single"/>
        </w:rPr>
        <w:t xml:space="preserve">If a company changes the rate it </w:t>
      </w:r>
      <w:r w:rsidR="00F0063B" w:rsidRPr="00F9755B">
        <w:rPr>
          <w:rFonts w:ascii="Times New Roman" w:hAnsi="Times New Roman" w:cs="Times New Roman"/>
          <w:sz w:val="24"/>
          <w:szCs w:val="24"/>
          <w:u w:val="single"/>
        </w:rPr>
        <w:t xml:space="preserve">charges, </w:t>
      </w:r>
      <w:r w:rsidR="002F3A53" w:rsidRPr="00F9755B">
        <w:rPr>
          <w:rFonts w:ascii="Times New Roman" w:hAnsi="Times New Roman" w:cs="Times New Roman"/>
          <w:sz w:val="24"/>
          <w:szCs w:val="24"/>
          <w:u w:val="single"/>
        </w:rPr>
        <w:t>up to the maximum rate</w:t>
      </w:r>
      <w:r w:rsidR="00F73D40" w:rsidRPr="00F9755B">
        <w:rPr>
          <w:rFonts w:ascii="Times New Roman" w:hAnsi="Times New Roman" w:cs="Times New Roman"/>
          <w:sz w:val="24"/>
          <w:szCs w:val="24"/>
          <w:u w:val="single"/>
        </w:rPr>
        <w:t>, it must honor the rate</w:t>
      </w:r>
      <w:r w:rsidR="004847A1" w:rsidRPr="00F9755B">
        <w:rPr>
          <w:rFonts w:ascii="Times New Roman" w:hAnsi="Times New Roman" w:cs="Times New Roman"/>
          <w:sz w:val="24"/>
          <w:szCs w:val="24"/>
          <w:u w:val="single"/>
        </w:rPr>
        <w:t>s</w:t>
      </w:r>
      <w:r w:rsidR="00F73D40" w:rsidRPr="00F9755B">
        <w:rPr>
          <w:rFonts w:ascii="Times New Roman" w:hAnsi="Times New Roman" w:cs="Times New Roman"/>
          <w:sz w:val="24"/>
          <w:szCs w:val="24"/>
          <w:u w:val="single"/>
        </w:rPr>
        <w:t xml:space="preserve"> charged for tickets previously sold. However, the company may refund the amount paid for a ticket above the new rate.</w:t>
      </w:r>
    </w:p>
    <w:p w:rsidR="00F73D40" w:rsidRPr="00F9755B" w:rsidRDefault="00C663E2"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(9) </w:t>
      </w:r>
      <w:r w:rsidR="00F73D40" w:rsidRPr="00F9755B">
        <w:rPr>
          <w:rFonts w:ascii="Times New Roman" w:hAnsi="Times New Roman" w:cs="Times New Roman"/>
          <w:sz w:val="24"/>
          <w:szCs w:val="24"/>
          <w:u w:val="single"/>
        </w:rPr>
        <w:t xml:space="preserve">A company authorized to charge </w:t>
      </w:r>
      <w:r w:rsidR="0045693B" w:rsidRPr="00F9755B">
        <w:rPr>
          <w:rFonts w:ascii="Times New Roman" w:hAnsi="Times New Roman" w:cs="Times New Roman"/>
          <w:sz w:val="24"/>
          <w:szCs w:val="24"/>
          <w:u w:val="single"/>
        </w:rPr>
        <w:t xml:space="preserve">flexible </w:t>
      </w:r>
      <w:r w:rsidR="00F73D40" w:rsidRPr="00F9755B">
        <w:rPr>
          <w:rFonts w:ascii="Times New Roman" w:hAnsi="Times New Roman" w:cs="Times New Roman"/>
          <w:sz w:val="24"/>
          <w:szCs w:val="24"/>
          <w:u w:val="single"/>
        </w:rPr>
        <w:t xml:space="preserve">rates must use the rates </w:t>
      </w:r>
      <w:r w:rsidR="0045693B" w:rsidRPr="00F9755B">
        <w:rPr>
          <w:rFonts w:ascii="Times New Roman" w:hAnsi="Times New Roman" w:cs="Times New Roman"/>
          <w:sz w:val="24"/>
          <w:szCs w:val="24"/>
          <w:u w:val="single"/>
        </w:rPr>
        <w:t>up to the maximum rate</w:t>
      </w:r>
      <w:r w:rsidR="00F73D40" w:rsidRPr="00F9755B">
        <w:rPr>
          <w:rFonts w:ascii="Times New Roman" w:hAnsi="Times New Roman" w:cs="Times New Roman"/>
          <w:sz w:val="24"/>
          <w:szCs w:val="24"/>
          <w:u w:val="single"/>
        </w:rPr>
        <w:t xml:space="preserve"> to recover all costs associated with providing passenger service, including, but not limited to, fuel costs, tolls, ferry fares, surcharges and taxes. A company may not seek, or impose, any charge on any customer other than a single rate for the service provided. </w:t>
      </w:r>
    </w:p>
    <w:p w:rsidR="00F73D40" w:rsidRPr="00F9755B" w:rsidRDefault="00C663E2"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(10) </w:t>
      </w:r>
      <w:r w:rsidR="00F73D40" w:rsidRPr="00F9755B">
        <w:rPr>
          <w:rFonts w:ascii="Times New Roman" w:hAnsi="Times New Roman" w:cs="Times New Roman"/>
          <w:sz w:val="24"/>
          <w:szCs w:val="24"/>
          <w:u w:val="single"/>
        </w:rPr>
        <w:t xml:space="preserve">Effective May 1, 2014, and each May 1 thereafter, a company’s </w:t>
      </w:r>
      <w:r w:rsidR="002F3A53" w:rsidRPr="00F9755B">
        <w:rPr>
          <w:rFonts w:ascii="Times New Roman" w:hAnsi="Times New Roman" w:cs="Times New Roman"/>
          <w:sz w:val="24"/>
          <w:szCs w:val="24"/>
          <w:u w:val="single"/>
        </w:rPr>
        <w:t xml:space="preserve">maximum </w:t>
      </w:r>
      <w:r w:rsidR="00F73D40" w:rsidRPr="00F9755B">
        <w:rPr>
          <w:rFonts w:ascii="Times New Roman" w:hAnsi="Times New Roman" w:cs="Times New Roman"/>
          <w:sz w:val="24"/>
          <w:szCs w:val="24"/>
          <w:u w:val="single"/>
        </w:rPr>
        <w:t>rate will increase by</w:t>
      </w:r>
      <w:r w:rsidR="007A7C8C" w:rsidRPr="00F9755B">
        <w:rPr>
          <w:rFonts w:ascii="Times New Roman" w:hAnsi="Times New Roman" w:cs="Times New Roman"/>
          <w:sz w:val="24"/>
          <w:szCs w:val="24"/>
          <w:u w:val="single"/>
        </w:rPr>
        <w:t xml:space="preserve"> </w:t>
      </w:r>
      <w:r w:rsidR="00A346FF" w:rsidRPr="00F9755B">
        <w:rPr>
          <w:rFonts w:ascii="Times New Roman" w:hAnsi="Times New Roman" w:cs="Times New Roman"/>
          <w:sz w:val="24"/>
          <w:szCs w:val="24"/>
          <w:u w:val="single"/>
        </w:rPr>
        <w:t xml:space="preserve">three </w:t>
      </w:r>
      <w:r w:rsidR="00F73D40" w:rsidRPr="00F9755B">
        <w:rPr>
          <w:rFonts w:ascii="Times New Roman" w:hAnsi="Times New Roman" w:cs="Times New Roman"/>
          <w:sz w:val="24"/>
          <w:szCs w:val="24"/>
          <w:u w:val="single"/>
        </w:rPr>
        <w:t xml:space="preserve">percent to reflect the rate of inflation. Each company will implement the adjusted </w:t>
      </w:r>
      <w:r w:rsidR="002F3A53" w:rsidRPr="00F9755B">
        <w:rPr>
          <w:rFonts w:ascii="Times New Roman" w:hAnsi="Times New Roman" w:cs="Times New Roman"/>
          <w:sz w:val="24"/>
          <w:szCs w:val="24"/>
          <w:u w:val="single"/>
        </w:rPr>
        <w:t xml:space="preserve">flexible </w:t>
      </w:r>
      <w:r w:rsidR="00F73D40" w:rsidRPr="00F9755B">
        <w:rPr>
          <w:rFonts w:ascii="Times New Roman" w:hAnsi="Times New Roman" w:cs="Times New Roman"/>
          <w:sz w:val="24"/>
          <w:szCs w:val="24"/>
          <w:u w:val="single"/>
        </w:rPr>
        <w:t xml:space="preserve">rate by filing the appropriate tariff pages </w:t>
      </w:r>
      <w:r w:rsidR="008F341B" w:rsidRPr="00F9755B">
        <w:rPr>
          <w:rFonts w:ascii="Times New Roman" w:hAnsi="Times New Roman" w:cs="Times New Roman"/>
          <w:sz w:val="24"/>
          <w:szCs w:val="24"/>
          <w:u w:val="single"/>
        </w:rPr>
        <w:t>at least six business days before the effective date of the change.</w:t>
      </w:r>
    </w:p>
    <w:p w:rsidR="00F73D40" w:rsidRPr="00F9755B" w:rsidRDefault="00BE1506"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lastRenderedPageBreak/>
        <w:t xml:space="preserve">  (11) </w:t>
      </w:r>
      <w:r w:rsidR="00F73D40" w:rsidRPr="00F9755B">
        <w:rPr>
          <w:rFonts w:ascii="Times New Roman" w:hAnsi="Times New Roman" w:cs="Times New Roman"/>
          <w:sz w:val="24"/>
          <w:szCs w:val="24"/>
          <w:u w:val="single"/>
        </w:rPr>
        <w:t xml:space="preserve">A company may file a tariff that removes </w:t>
      </w:r>
      <w:r w:rsidR="002F3A53" w:rsidRPr="00F9755B">
        <w:rPr>
          <w:rFonts w:ascii="Times New Roman" w:hAnsi="Times New Roman" w:cs="Times New Roman"/>
          <w:sz w:val="24"/>
          <w:szCs w:val="24"/>
          <w:u w:val="single"/>
        </w:rPr>
        <w:t xml:space="preserve">flexible </w:t>
      </w:r>
      <w:r w:rsidR="00F73D40" w:rsidRPr="00F9755B">
        <w:rPr>
          <w:rFonts w:ascii="Times New Roman" w:hAnsi="Times New Roman" w:cs="Times New Roman"/>
          <w:sz w:val="24"/>
          <w:szCs w:val="24"/>
          <w:u w:val="single"/>
        </w:rPr>
        <w:t xml:space="preserve">rate </w:t>
      </w:r>
      <w:r w:rsidR="002F3A53" w:rsidRPr="00F9755B">
        <w:rPr>
          <w:rFonts w:ascii="Times New Roman" w:hAnsi="Times New Roman" w:cs="Times New Roman"/>
          <w:sz w:val="24"/>
          <w:szCs w:val="24"/>
          <w:u w:val="single"/>
        </w:rPr>
        <w:t xml:space="preserve">authority </w:t>
      </w:r>
      <w:r w:rsidR="00F73D40" w:rsidRPr="00F9755B">
        <w:rPr>
          <w:rFonts w:ascii="Times New Roman" w:hAnsi="Times New Roman" w:cs="Times New Roman"/>
          <w:sz w:val="24"/>
          <w:szCs w:val="24"/>
          <w:u w:val="single"/>
        </w:rPr>
        <w:t xml:space="preserve">and reflects only the original base rate. </w:t>
      </w:r>
    </w:p>
    <w:p w:rsidR="00F73D40" w:rsidRPr="00F9755B" w:rsidRDefault="00BE1506" w:rsidP="00F9755B">
      <w:pPr>
        <w:spacing w:after="120" w:line="360" w:lineRule="auto"/>
        <w:rPr>
          <w:rFonts w:ascii="Times New Roman" w:hAnsi="Times New Roman" w:cs="Times New Roman"/>
          <w:sz w:val="24"/>
          <w:szCs w:val="24"/>
          <w:u w:val="single"/>
        </w:rPr>
      </w:pPr>
      <w:r w:rsidRPr="00F9755B">
        <w:rPr>
          <w:rFonts w:ascii="Times New Roman" w:hAnsi="Times New Roman" w:cs="Times New Roman"/>
          <w:sz w:val="24"/>
          <w:szCs w:val="24"/>
          <w:u w:val="single"/>
        </w:rPr>
        <w:t xml:space="preserve">  (12) </w:t>
      </w:r>
      <w:r w:rsidR="00F73D40" w:rsidRPr="00F9755B">
        <w:rPr>
          <w:rFonts w:ascii="Times New Roman" w:hAnsi="Times New Roman" w:cs="Times New Roman"/>
          <w:sz w:val="24"/>
          <w:szCs w:val="24"/>
          <w:u w:val="single"/>
        </w:rPr>
        <w:t>If the company seeks to change the base rate</w:t>
      </w:r>
      <w:r w:rsidR="00592EB2" w:rsidRPr="00F9755B">
        <w:rPr>
          <w:rFonts w:ascii="Times New Roman" w:hAnsi="Times New Roman" w:cs="Times New Roman"/>
          <w:sz w:val="24"/>
          <w:szCs w:val="24"/>
          <w:u w:val="single"/>
        </w:rPr>
        <w:t xml:space="preserve"> upon </w:t>
      </w:r>
      <w:r w:rsidR="002B4398" w:rsidRPr="00F9755B">
        <w:rPr>
          <w:rFonts w:ascii="Times New Roman" w:hAnsi="Times New Roman" w:cs="Times New Roman"/>
          <w:sz w:val="24"/>
          <w:szCs w:val="24"/>
          <w:u w:val="single"/>
        </w:rPr>
        <w:t xml:space="preserve">which </w:t>
      </w:r>
      <w:r w:rsidR="00592EB2" w:rsidRPr="00F9755B">
        <w:rPr>
          <w:rFonts w:ascii="Times New Roman" w:hAnsi="Times New Roman" w:cs="Times New Roman"/>
          <w:sz w:val="24"/>
          <w:szCs w:val="24"/>
          <w:u w:val="single"/>
        </w:rPr>
        <w:t>the commission approved flexible rates</w:t>
      </w:r>
      <w:r w:rsidR="00F73D40" w:rsidRPr="00F9755B">
        <w:rPr>
          <w:rFonts w:ascii="Times New Roman" w:hAnsi="Times New Roman" w:cs="Times New Roman"/>
          <w:sz w:val="24"/>
          <w:szCs w:val="24"/>
          <w:u w:val="single"/>
        </w:rPr>
        <w:t>, the proposed tariff filing will be subject to an earning’s review or rate case under WAC 480-30-421 or WAC 480-30-426, and all tariff publication rules and notice requirement rules.</w:t>
      </w:r>
    </w:p>
    <w:tbl>
      <w:tblPr>
        <w:tblStyle w:val="TableGrid"/>
        <w:tblW w:w="0" w:type="auto"/>
        <w:tblLook w:val="04A0" w:firstRow="1" w:lastRow="0" w:firstColumn="1" w:lastColumn="0" w:noHBand="0" w:noVBand="1"/>
      </w:tblPr>
      <w:tblGrid>
        <w:gridCol w:w="9576"/>
      </w:tblGrid>
      <w:tr w:rsidR="0045134D" w:rsidTr="0045134D">
        <w:tc>
          <w:tcPr>
            <w:tcW w:w="9576" w:type="dxa"/>
          </w:tcPr>
          <w:p w:rsidR="0045134D" w:rsidRPr="00F628E8" w:rsidRDefault="0045134D" w:rsidP="00F9755B">
            <w:pPr>
              <w:spacing w:after="200" w:line="360" w:lineRule="auto"/>
              <w:rPr>
                <w:rFonts w:ascii="Times New Roman" w:hAnsi="Times New Roman" w:cs="Times New Roman"/>
                <w:b/>
                <w:i/>
                <w:sz w:val="24"/>
                <w:szCs w:val="24"/>
              </w:rPr>
            </w:pPr>
            <w:r w:rsidRPr="00F9755B">
              <w:rPr>
                <w:rFonts w:ascii="Times New Roman" w:hAnsi="Times New Roman" w:cs="Times New Roman"/>
                <w:b/>
                <w:sz w:val="24"/>
                <w:szCs w:val="24"/>
              </w:rPr>
              <w:t>NOTE:</w:t>
            </w:r>
            <w:r w:rsidRPr="00F9755B">
              <w:rPr>
                <w:rFonts w:ascii="Times New Roman" w:hAnsi="Times New Roman" w:cs="Times New Roman"/>
                <w:sz w:val="24"/>
                <w:szCs w:val="24"/>
              </w:rPr>
              <w:t xml:space="preserve"> This new section is intended to provide companies with flexibility in establishing rates, without following the rules for traditional rate regulation.  </w:t>
            </w:r>
            <w:r w:rsidR="00BC222E" w:rsidRPr="00F9755B">
              <w:rPr>
                <w:rFonts w:ascii="Times New Roman" w:hAnsi="Times New Roman" w:cs="Times New Roman"/>
                <w:sz w:val="24"/>
                <w:szCs w:val="24"/>
              </w:rPr>
              <w:t xml:space="preserve">As the commission clarifies its interpretation of “public convenience and necessity” and “service to the satisfaction of the commission” to allow for more open entry into the market, it is reasonable, and consistent with the provisions of RCW 81.04.250 to relax rate regulation for the industry.  This section will allow companies to operate under a rate cap through setting maximum rates with the ability to increase the rates by </w:t>
            </w:r>
            <w:r w:rsidR="00A346FF" w:rsidRPr="00F9755B">
              <w:rPr>
                <w:rFonts w:ascii="Times New Roman" w:hAnsi="Times New Roman" w:cs="Times New Roman"/>
                <w:sz w:val="24"/>
                <w:szCs w:val="24"/>
              </w:rPr>
              <w:t xml:space="preserve">three </w:t>
            </w:r>
            <w:r w:rsidR="00BC222E" w:rsidRPr="00F9755B">
              <w:rPr>
                <w:rFonts w:ascii="Times New Roman" w:hAnsi="Times New Roman" w:cs="Times New Roman"/>
                <w:sz w:val="24"/>
                <w:szCs w:val="24"/>
              </w:rPr>
              <w:t>percent each year.</w:t>
            </w:r>
            <w:r w:rsidR="00030A3E" w:rsidRPr="00F9755B">
              <w:rPr>
                <w:rFonts w:ascii="Times New Roman" w:hAnsi="Times New Roman" w:cs="Times New Roman"/>
                <w:sz w:val="24"/>
                <w:szCs w:val="24"/>
              </w:rPr>
              <w:t xml:space="preserve"> There will be no “minimum rate” band.</w:t>
            </w:r>
            <w:r w:rsidR="003F101B" w:rsidRPr="00F9755B">
              <w:rPr>
                <w:rFonts w:ascii="Times New Roman" w:hAnsi="Times New Roman" w:cs="Times New Roman"/>
                <w:sz w:val="24"/>
                <w:szCs w:val="24"/>
              </w:rPr>
              <w:t xml:space="preserve"> </w:t>
            </w:r>
            <w:r w:rsidR="003F101B" w:rsidRPr="00F9755B">
              <w:rPr>
                <w:rFonts w:ascii="Times New Roman" w:hAnsi="Times New Roman" w:cs="Times New Roman"/>
                <w:b/>
                <w:i/>
                <w:sz w:val="24"/>
                <w:szCs w:val="24"/>
              </w:rPr>
              <w:t>Once the flexible rate regulation has been worked out, an “illustration” will be prepared to include in the rule proposal.</w:t>
            </w:r>
          </w:p>
        </w:tc>
      </w:tr>
    </w:tbl>
    <w:p w:rsidR="00BC3F55" w:rsidRDefault="00BC3F55" w:rsidP="00F9755B">
      <w:pPr>
        <w:spacing w:after="0" w:line="360" w:lineRule="auto"/>
        <w:rPr>
          <w:rFonts w:ascii="Times New Roman" w:hAnsi="Times New Roman" w:cs="Times New Roman"/>
          <w:sz w:val="24"/>
          <w:szCs w:val="24"/>
        </w:rPr>
      </w:pPr>
    </w:p>
    <w:p w:rsidR="00F73D40" w:rsidRPr="00BC3F55" w:rsidRDefault="000B781C" w:rsidP="00F9755B">
      <w:pPr>
        <w:spacing w:after="0" w:line="360" w:lineRule="auto"/>
        <w:rPr>
          <w:rFonts w:ascii="Times New Roman" w:hAnsi="Times New Roman" w:cs="Times New Roman"/>
          <w:b/>
          <w:sz w:val="24"/>
          <w:szCs w:val="24"/>
        </w:rPr>
      </w:pPr>
      <w:r w:rsidRPr="000B781C">
        <w:rPr>
          <w:rFonts w:ascii="Times New Roman" w:hAnsi="Times New Roman" w:cs="Times New Roman"/>
          <w:b/>
          <w:sz w:val="24"/>
          <w:szCs w:val="24"/>
        </w:rPr>
        <w:t>WAC 480-30-286 Tariffs and time schedules, posting.</w:t>
      </w:r>
    </w:p>
    <w:p w:rsidR="00BC3F55" w:rsidRDefault="00BC3F55" w:rsidP="00F9755B">
      <w:pPr>
        <w:spacing w:after="0" w:line="360" w:lineRule="auto"/>
        <w:rPr>
          <w:rFonts w:ascii="Times New Roman" w:hAnsi="Times New Roman" w:cs="Times New Roman"/>
          <w:sz w:val="24"/>
          <w:szCs w:val="24"/>
        </w:rPr>
      </w:pPr>
    </w:p>
    <w:p w:rsidR="00F73D40" w:rsidRPr="00F73D40" w:rsidRDefault="00F73D40" w:rsidP="00F9755B">
      <w:pPr>
        <w:spacing w:after="120" w:line="360" w:lineRule="auto"/>
        <w:rPr>
          <w:rFonts w:ascii="Times New Roman" w:hAnsi="Times New Roman" w:cs="Times New Roman"/>
          <w:sz w:val="24"/>
          <w:szCs w:val="24"/>
        </w:rPr>
      </w:pPr>
      <w:r w:rsidRPr="00F73D40">
        <w:rPr>
          <w:rFonts w:ascii="Times New Roman" w:hAnsi="Times New Roman" w:cs="Times New Roman"/>
          <w:sz w:val="24"/>
          <w:szCs w:val="24"/>
        </w:rPr>
        <w:t xml:space="preserve">An auto transportation company must maintain a copy of its filed tariff and its filed time schedule in the company's offices and at each passenger facility. Each vehicle operated must carry a copy of the schedule and fares for each route served by that vehicle. The company must make these documents available to customers for inspection on request during the company's regular business hours. </w:t>
      </w:r>
      <w:r w:rsidR="000B781C" w:rsidRPr="000B781C">
        <w:rPr>
          <w:rFonts w:ascii="Times New Roman" w:hAnsi="Times New Roman" w:cs="Times New Roman"/>
          <w:sz w:val="24"/>
          <w:szCs w:val="24"/>
          <w:u w:val="single"/>
        </w:rPr>
        <w:t xml:space="preserve">Vehicles operated by an auto transportation company operating subject to </w:t>
      </w:r>
      <w:r w:rsidR="002F3A53">
        <w:rPr>
          <w:rFonts w:ascii="Times New Roman" w:hAnsi="Times New Roman" w:cs="Times New Roman"/>
          <w:sz w:val="24"/>
          <w:szCs w:val="24"/>
          <w:u w:val="single"/>
        </w:rPr>
        <w:t>flexible rates</w:t>
      </w:r>
      <w:r w:rsidR="000B781C" w:rsidRPr="000B781C">
        <w:rPr>
          <w:rFonts w:ascii="Times New Roman" w:hAnsi="Times New Roman" w:cs="Times New Roman"/>
          <w:sz w:val="24"/>
          <w:szCs w:val="24"/>
          <w:u w:val="single"/>
        </w:rPr>
        <w:t xml:space="preserve"> under WAC 480-30-</w:t>
      </w:r>
      <w:r w:rsidR="00BC3F55">
        <w:rPr>
          <w:rFonts w:ascii="Times New Roman" w:hAnsi="Times New Roman" w:cs="Times New Roman"/>
          <w:sz w:val="24"/>
          <w:szCs w:val="24"/>
          <w:u w:val="single"/>
        </w:rPr>
        <w:t>YYY</w:t>
      </w:r>
      <w:r w:rsidR="000B781C" w:rsidRPr="000B781C">
        <w:rPr>
          <w:rFonts w:ascii="Times New Roman" w:hAnsi="Times New Roman" w:cs="Times New Roman"/>
          <w:sz w:val="24"/>
          <w:szCs w:val="24"/>
          <w:u w:val="single"/>
        </w:rPr>
        <w:t xml:space="preserve"> </w:t>
      </w:r>
      <w:r w:rsidR="00831EE9">
        <w:rPr>
          <w:rFonts w:ascii="Times New Roman" w:hAnsi="Times New Roman" w:cs="Times New Roman"/>
          <w:sz w:val="24"/>
          <w:szCs w:val="24"/>
          <w:u w:val="single"/>
        </w:rPr>
        <w:t>must carry a copy of its flexible rate tariff and current time schedule, subject to the requirements of WAC 480-30-YYY (7).</w:t>
      </w:r>
    </w:p>
    <w:tbl>
      <w:tblPr>
        <w:tblStyle w:val="TableGrid"/>
        <w:tblW w:w="0" w:type="auto"/>
        <w:tblLook w:val="04A0" w:firstRow="1" w:lastRow="0" w:firstColumn="1" w:lastColumn="0" w:noHBand="0" w:noVBand="1"/>
      </w:tblPr>
      <w:tblGrid>
        <w:gridCol w:w="9576"/>
      </w:tblGrid>
      <w:tr w:rsidR="00BC222E" w:rsidTr="00BC222E">
        <w:tc>
          <w:tcPr>
            <w:tcW w:w="9576" w:type="dxa"/>
          </w:tcPr>
          <w:p w:rsidR="00BC222E" w:rsidRPr="00BC222E" w:rsidRDefault="00BC222E" w:rsidP="00F9755B">
            <w:pPr>
              <w:spacing w:after="120" w:line="360" w:lineRule="auto"/>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The additional language in this section recognizes the need to change certain requirements relating to tariffs </w:t>
            </w:r>
            <w:r w:rsidR="00AB72EF">
              <w:rPr>
                <w:rFonts w:ascii="Times New Roman" w:hAnsi="Times New Roman" w:cs="Times New Roman"/>
                <w:sz w:val="24"/>
                <w:szCs w:val="24"/>
              </w:rPr>
              <w:t xml:space="preserve">and time schedules </w:t>
            </w:r>
            <w:r>
              <w:rPr>
                <w:rFonts w:ascii="Times New Roman" w:hAnsi="Times New Roman" w:cs="Times New Roman"/>
                <w:sz w:val="24"/>
                <w:szCs w:val="24"/>
              </w:rPr>
              <w:t>when companies are operating subject to flexible rates.</w:t>
            </w:r>
          </w:p>
        </w:tc>
      </w:tr>
    </w:tbl>
    <w:p w:rsidR="00811ABF" w:rsidRDefault="00811ABF" w:rsidP="00F9755B">
      <w:pPr>
        <w:spacing w:line="360" w:lineRule="auto"/>
        <w:rPr>
          <w:rFonts w:ascii="Times New Roman" w:hAnsi="Times New Roman" w:cs="Times New Roman"/>
          <w:sz w:val="24"/>
          <w:szCs w:val="24"/>
        </w:rPr>
      </w:pPr>
    </w:p>
    <w:sectPr w:rsidR="00811ABF" w:rsidSect="0025581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79" w:rsidRDefault="00C40979" w:rsidP="00064D90">
      <w:pPr>
        <w:spacing w:after="0" w:line="240" w:lineRule="auto"/>
      </w:pPr>
      <w:r>
        <w:separator/>
      </w:r>
    </w:p>
  </w:endnote>
  <w:endnote w:type="continuationSeparator" w:id="0">
    <w:p w:rsidR="00C40979" w:rsidRDefault="00C40979" w:rsidP="0006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11372"/>
      <w:docPartObj>
        <w:docPartGallery w:val="Page Numbers (Bottom of Page)"/>
        <w:docPartUnique/>
      </w:docPartObj>
    </w:sdtPr>
    <w:sdtEndPr>
      <w:rPr>
        <w:rFonts w:ascii="Times New Roman" w:hAnsi="Times New Roman" w:cs="Times New Roman"/>
        <w:noProof/>
        <w:sz w:val="24"/>
        <w:szCs w:val="24"/>
      </w:rPr>
    </w:sdtEndPr>
    <w:sdtContent>
      <w:p w:rsidR="005E5747" w:rsidRPr="0042794F" w:rsidRDefault="005E5747">
        <w:pPr>
          <w:pStyle w:val="Footer"/>
          <w:jc w:val="center"/>
          <w:rPr>
            <w:rFonts w:ascii="Times New Roman" w:hAnsi="Times New Roman" w:cs="Times New Roman"/>
            <w:sz w:val="24"/>
            <w:szCs w:val="24"/>
          </w:rPr>
        </w:pPr>
        <w:r w:rsidRPr="0042794F">
          <w:rPr>
            <w:rFonts w:ascii="Times New Roman" w:hAnsi="Times New Roman" w:cs="Times New Roman"/>
            <w:sz w:val="24"/>
            <w:szCs w:val="24"/>
          </w:rPr>
          <w:fldChar w:fldCharType="begin"/>
        </w:r>
        <w:r w:rsidRPr="0042794F">
          <w:rPr>
            <w:rFonts w:ascii="Times New Roman" w:hAnsi="Times New Roman" w:cs="Times New Roman"/>
            <w:sz w:val="24"/>
            <w:szCs w:val="24"/>
          </w:rPr>
          <w:instrText xml:space="preserve"> PAGE   \* MERGEFORMAT </w:instrText>
        </w:r>
        <w:r w:rsidRPr="0042794F">
          <w:rPr>
            <w:rFonts w:ascii="Times New Roman" w:hAnsi="Times New Roman" w:cs="Times New Roman"/>
            <w:sz w:val="24"/>
            <w:szCs w:val="24"/>
          </w:rPr>
          <w:fldChar w:fldCharType="separate"/>
        </w:r>
        <w:r w:rsidR="003325D8">
          <w:rPr>
            <w:rFonts w:ascii="Times New Roman" w:hAnsi="Times New Roman" w:cs="Times New Roman"/>
            <w:noProof/>
            <w:sz w:val="24"/>
            <w:szCs w:val="24"/>
          </w:rPr>
          <w:t>6</w:t>
        </w:r>
        <w:r w:rsidRPr="0042794F">
          <w:rPr>
            <w:rFonts w:ascii="Times New Roman" w:hAnsi="Times New Roman" w:cs="Times New Roman"/>
            <w:noProof/>
            <w:sz w:val="24"/>
            <w:szCs w:val="24"/>
          </w:rPr>
          <w:fldChar w:fldCharType="end"/>
        </w:r>
      </w:p>
    </w:sdtContent>
  </w:sdt>
  <w:p w:rsidR="005E5747" w:rsidRDefault="005E5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79" w:rsidRDefault="00C40979" w:rsidP="00064D90">
      <w:pPr>
        <w:spacing w:after="0" w:line="240" w:lineRule="auto"/>
      </w:pPr>
      <w:r>
        <w:separator/>
      </w:r>
    </w:p>
  </w:footnote>
  <w:footnote w:type="continuationSeparator" w:id="0">
    <w:p w:rsidR="00C40979" w:rsidRDefault="00C40979" w:rsidP="00064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171"/>
    <w:multiLevelType w:val="hybridMultilevel"/>
    <w:tmpl w:val="10EA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D5E4B"/>
    <w:multiLevelType w:val="hybridMultilevel"/>
    <w:tmpl w:val="3A100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EECC92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02ED5"/>
    <w:multiLevelType w:val="hybridMultilevel"/>
    <w:tmpl w:val="DDB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F31AD6"/>
    <w:multiLevelType w:val="hybridMultilevel"/>
    <w:tmpl w:val="86D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65F1B"/>
    <w:multiLevelType w:val="hybridMultilevel"/>
    <w:tmpl w:val="B99E7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BD74A2"/>
    <w:multiLevelType w:val="hybridMultilevel"/>
    <w:tmpl w:val="6E24D798"/>
    <w:lvl w:ilvl="0" w:tplc="0409000F">
      <w:start w:val="1"/>
      <w:numFmt w:val="decimal"/>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63A86DD9"/>
    <w:multiLevelType w:val="hybridMultilevel"/>
    <w:tmpl w:val="B7E66F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6242EB5"/>
    <w:multiLevelType w:val="hybridMultilevel"/>
    <w:tmpl w:val="31EEC58E"/>
    <w:lvl w:ilvl="0" w:tplc="B6EAB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E4B7D50"/>
    <w:multiLevelType w:val="hybridMultilevel"/>
    <w:tmpl w:val="FF1ED2BA"/>
    <w:lvl w:ilvl="0" w:tplc="40F0AB6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7857959"/>
    <w:multiLevelType w:val="hybridMultilevel"/>
    <w:tmpl w:val="BA3C0EFA"/>
    <w:lvl w:ilvl="0" w:tplc="64385492">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ACE7377"/>
    <w:multiLevelType w:val="hybridMultilevel"/>
    <w:tmpl w:val="FEBAAE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792BC5"/>
    <w:multiLevelType w:val="hybridMultilevel"/>
    <w:tmpl w:val="A5287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6"/>
  </w:num>
  <w:num w:numId="4">
    <w:abstractNumId w:val="9"/>
  </w:num>
  <w:num w:numId="5">
    <w:abstractNumId w:val="1"/>
  </w:num>
  <w:num w:numId="6">
    <w:abstractNumId w:val="5"/>
  </w:num>
  <w:num w:numId="7">
    <w:abstractNumId w:val="8"/>
  </w:num>
  <w:num w:numId="8">
    <w:abstractNumId w:val="4"/>
  </w:num>
  <w:num w:numId="9">
    <w:abstractNumId w:val="3"/>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C8"/>
    <w:rsid w:val="00002AB9"/>
    <w:rsid w:val="00002DC9"/>
    <w:rsid w:val="000153C2"/>
    <w:rsid w:val="00025048"/>
    <w:rsid w:val="00026C09"/>
    <w:rsid w:val="00030A3E"/>
    <w:rsid w:val="00032B90"/>
    <w:rsid w:val="00034DB6"/>
    <w:rsid w:val="00036E71"/>
    <w:rsid w:val="00052064"/>
    <w:rsid w:val="00062D03"/>
    <w:rsid w:val="00064D90"/>
    <w:rsid w:val="0007110C"/>
    <w:rsid w:val="00071FB5"/>
    <w:rsid w:val="00072E21"/>
    <w:rsid w:val="00082FA4"/>
    <w:rsid w:val="00091761"/>
    <w:rsid w:val="00094A65"/>
    <w:rsid w:val="0009653B"/>
    <w:rsid w:val="000B2538"/>
    <w:rsid w:val="000B2C8F"/>
    <w:rsid w:val="000B781C"/>
    <w:rsid w:val="000D09F1"/>
    <w:rsid w:val="000D6C2C"/>
    <w:rsid w:val="000E237F"/>
    <w:rsid w:val="000F23E8"/>
    <w:rsid w:val="00101044"/>
    <w:rsid w:val="00102DED"/>
    <w:rsid w:val="00120134"/>
    <w:rsid w:val="00124E9F"/>
    <w:rsid w:val="00131EC8"/>
    <w:rsid w:val="00142ADE"/>
    <w:rsid w:val="001524B9"/>
    <w:rsid w:val="00154B9D"/>
    <w:rsid w:val="00154E63"/>
    <w:rsid w:val="001573BE"/>
    <w:rsid w:val="00157E80"/>
    <w:rsid w:val="00162753"/>
    <w:rsid w:val="0017618C"/>
    <w:rsid w:val="00180F81"/>
    <w:rsid w:val="00197A2D"/>
    <w:rsid w:val="001A3645"/>
    <w:rsid w:val="001A7EE1"/>
    <w:rsid w:val="001C138E"/>
    <w:rsid w:val="001C3177"/>
    <w:rsid w:val="001D2025"/>
    <w:rsid w:val="001D573A"/>
    <w:rsid w:val="001D6817"/>
    <w:rsid w:val="001E6F50"/>
    <w:rsid w:val="001F7F31"/>
    <w:rsid w:val="002026DD"/>
    <w:rsid w:val="00213970"/>
    <w:rsid w:val="00226D85"/>
    <w:rsid w:val="00231C46"/>
    <w:rsid w:val="002330CA"/>
    <w:rsid w:val="0023488D"/>
    <w:rsid w:val="00235733"/>
    <w:rsid w:val="00244FA0"/>
    <w:rsid w:val="002459D6"/>
    <w:rsid w:val="002465B5"/>
    <w:rsid w:val="0025450E"/>
    <w:rsid w:val="0025458F"/>
    <w:rsid w:val="0025581F"/>
    <w:rsid w:val="00263A09"/>
    <w:rsid w:val="002773A5"/>
    <w:rsid w:val="0028027F"/>
    <w:rsid w:val="002909AF"/>
    <w:rsid w:val="002A20F5"/>
    <w:rsid w:val="002A6A68"/>
    <w:rsid w:val="002B1C60"/>
    <w:rsid w:val="002B4398"/>
    <w:rsid w:val="002C1018"/>
    <w:rsid w:val="002C1272"/>
    <w:rsid w:val="002C2E64"/>
    <w:rsid w:val="002D1DE8"/>
    <w:rsid w:val="002E52C0"/>
    <w:rsid w:val="002E7DE7"/>
    <w:rsid w:val="002F3A53"/>
    <w:rsid w:val="002F4426"/>
    <w:rsid w:val="002F4A5A"/>
    <w:rsid w:val="002F7430"/>
    <w:rsid w:val="003047C9"/>
    <w:rsid w:val="00311A1B"/>
    <w:rsid w:val="00315759"/>
    <w:rsid w:val="003169A7"/>
    <w:rsid w:val="00322AAF"/>
    <w:rsid w:val="00326A4C"/>
    <w:rsid w:val="003325D8"/>
    <w:rsid w:val="003406F4"/>
    <w:rsid w:val="00341297"/>
    <w:rsid w:val="003438E6"/>
    <w:rsid w:val="00354AF1"/>
    <w:rsid w:val="00354DD0"/>
    <w:rsid w:val="003567AE"/>
    <w:rsid w:val="00356CB7"/>
    <w:rsid w:val="00367C5F"/>
    <w:rsid w:val="00391364"/>
    <w:rsid w:val="00391643"/>
    <w:rsid w:val="003A6066"/>
    <w:rsid w:val="003B37F2"/>
    <w:rsid w:val="003C7DF6"/>
    <w:rsid w:val="003D32E3"/>
    <w:rsid w:val="003F101B"/>
    <w:rsid w:val="004047C9"/>
    <w:rsid w:val="004074EC"/>
    <w:rsid w:val="00414E31"/>
    <w:rsid w:val="0042794F"/>
    <w:rsid w:val="0045134D"/>
    <w:rsid w:val="0045693B"/>
    <w:rsid w:val="004632CB"/>
    <w:rsid w:val="00477061"/>
    <w:rsid w:val="00480748"/>
    <w:rsid w:val="00482C8E"/>
    <w:rsid w:val="00483FD9"/>
    <w:rsid w:val="004847A1"/>
    <w:rsid w:val="0049017A"/>
    <w:rsid w:val="004A6788"/>
    <w:rsid w:val="004C6DDA"/>
    <w:rsid w:val="004E16A4"/>
    <w:rsid w:val="004F4A31"/>
    <w:rsid w:val="00507A22"/>
    <w:rsid w:val="0052324A"/>
    <w:rsid w:val="00536122"/>
    <w:rsid w:val="00552B65"/>
    <w:rsid w:val="005558BF"/>
    <w:rsid w:val="00556C9C"/>
    <w:rsid w:val="00566DBB"/>
    <w:rsid w:val="00567365"/>
    <w:rsid w:val="00571D9C"/>
    <w:rsid w:val="00572289"/>
    <w:rsid w:val="00575258"/>
    <w:rsid w:val="00577A08"/>
    <w:rsid w:val="00586319"/>
    <w:rsid w:val="00590CC9"/>
    <w:rsid w:val="00590F8C"/>
    <w:rsid w:val="00592EB2"/>
    <w:rsid w:val="00593DB2"/>
    <w:rsid w:val="00594CDE"/>
    <w:rsid w:val="00595E3B"/>
    <w:rsid w:val="005A4600"/>
    <w:rsid w:val="005C2621"/>
    <w:rsid w:val="005D25B6"/>
    <w:rsid w:val="005D4003"/>
    <w:rsid w:val="005D6F4B"/>
    <w:rsid w:val="005E5747"/>
    <w:rsid w:val="00600E4A"/>
    <w:rsid w:val="00603489"/>
    <w:rsid w:val="00622A1A"/>
    <w:rsid w:val="006232D4"/>
    <w:rsid w:val="00630840"/>
    <w:rsid w:val="00636D40"/>
    <w:rsid w:val="00651FA6"/>
    <w:rsid w:val="00681258"/>
    <w:rsid w:val="006A0033"/>
    <w:rsid w:val="006A3922"/>
    <w:rsid w:val="006A5169"/>
    <w:rsid w:val="006A6A0E"/>
    <w:rsid w:val="006A7DE3"/>
    <w:rsid w:val="006B09F9"/>
    <w:rsid w:val="006B7216"/>
    <w:rsid w:val="006C3E20"/>
    <w:rsid w:val="006C4F6B"/>
    <w:rsid w:val="006C5B80"/>
    <w:rsid w:val="006D0828"/>
    <w:rsid w:val="006D7E5D"/>
    <w:rsid w:val="006F1BEF"/>
    <w:rsid w:val="006F684D"/>
    <w:rsid w:val="006F6A07"/>
    <w:rsid w:val="00731AEC"/>
    <w:rsid w:val="00732FE9"/>
    <w:rsid w:val="00733706"/>
    <w:rsid w:val="00736342"/>
    <w:rsid w:val="007432CB"/>
    <w:rsid w:val="00766201"/>
    <w:rsid w:val="00774042"/>
    <w:rsid w:val="00775E8A"/>
    <w:rsid w:val="0079123C"/>
    <w:rsid w:val="007A014A"/>
    <w:rsid w:val="007A07DE"/>
    <w:rsid w:val="007A7C8C"/>
    <w:rsid w:val="007B6AAB"/>
    <w:rsid w:val="007C26BF"/>
    <w:rsid w:val="007E06F7"/>
    <w:rsid w:val="008067C6"/>
    <w:rsid w:val="00811ABF"/>
    <w:rsid w:val="00823130"/>
    <w:rsid w:val="00824BBE"/>
    <w:rsid w:val="00831EE9"/>
    <w:rsid w:val="0083504A"/>
    <w:rsid w:val="008749BD"/>
    <w:rsid w:val="0089656A"/>
    <w:rsid w:val="008A4CE6"/>
    <w:rsid w:val="008B3352"/>
    <w:rsid w:val="008B3C4C"/>
    <w:rsid w:val="008D026C"/>
    <w:rsid w:val="008D3BCF"/>
    <w:rsid w:val="008D47F9"/>
    <w:rsid w:val="008D7720"/>
    <w:rsid w:val="008E19EF"/>
    <w:rsid w:val="008E2598"/>
    <w:rsid w:val="008E4D10"/>
    <w:rsid w:val="008F341B"/>
    <w:rsid w:val="008F4DFE"/>
    <w:rsid w:val="008F6849"/>
    <w:rsid w:val="00905F79"/>
    <w:rsid w:val="0091216D"/>
    <w:rsid w:val="00913D0C"/>
    <w:rsid w:val="00916E3A"/>
    <w:rsid w:val="009203F9"/>
    <w:rsid w:val="00941483"/>
    <w:rsid w:val="00945C5E"/>
    <w:rsid w:val="00965AF0"/>
    <w:rsid w:val="00965F17"/>
    <w:rsid w:val="0097220D"/>
    <w:rsid w:val="0098163C"/>
    <w:rsid w:val="0098696C"/>
    <w:rsid w:val="009874AC"/>
    <w:rsid w:val="009900A8"/>
    <w:rsid w:val="009928A8"/>
    <w:rsid w:val="00993C1D"/>
    <w:rsid w:val="009A0C1C"/>
    <w:rsid w:val="009A1BD5"/>
    <w:rsid w:val="009A6C55"/>
    <w:rsid w:val="009A78F6"/>
    <w:rsid w:val="009B054D"/>
    <w:rsid w:val="009C4520"/>
    <w:rsid w:val="009D6452"/>
    <w:rsid w:val="009E403A"/>
    <w:rsid w:val="009F1433"/>
    <w:rsid w:val="00A05B46"/>
    <w:rsid w:val="00A06B13"/>
    <w:rsid w:val="00A06D6F"/>
    <w:rsid w:val="00A165F0"/>
    <w:rsid w:val="00A26D0D"/>
    <w:rsid w:val="00A346FF"/>
    <w:rsid w:val="00A37DBA"/>
    <w:rsid w:val="00A547E3"/>
    <w:rsid w:val="00A6356E"/>
    <w:rsid w:val="00A73208"/>
    <w:rsid w:val="00A7693E"/>
    <w:rsid w:val="00A85C9E"/>
    <w:rsid w:val="00A9165E"/>
    <w:rsid w:val="00AB34FA"/>
    <w:rsid w:val="00AB72EF"/>
    <w:rsid w:val="00AC197A"/>
    <w:rsid w:val="00AC34F1"/>
    <w:rsid w:val="00AC700A"/>
    <w:rsid w:val="00AD2AC5"/>
    <w:rsid w:val="00AD373F"/>
    <w:rsid w:val="00AE6FDA"/>
    <w:rsid w:val="00AF7A28"/>
    <w:rsid w:val="00B047E1"/>
    <w:rsid w:val="00B079E3"/>
    <w:rsid w:val="00B108F7"/>
    <w:rsid w:val="00B33114"/>
    <w:rsid w:val="00B36533"/>
    <w:rsid w:val="00B40A8F"/>
    <w:rsid w:val="00B45F3A"/>
    <w:rsid w:val="00B60440"/>
    <w:rsid w:val="00B61E72"/>
    <w:rsid w:val="00B81253"/>
    <w:rsid w:val="00B92CDF"/>
    <w:rsid w:val="00BA32D8"/>
    <w:rsid w:val="00BA6987"/>
    <w:rsid w:val="00BA6CE2"/>
    <w:rsid w:val="00BB0C16"/>
    <w:rsid w:val="00BC222E"/>
    <w:rsid w:val="00BC3F55"/>
    <w:rsid w:val="00BC5488"/>
    <w:rsid w:val="00BC54D3"/>
    <w:rsid w:val="00BC7BEB"/>
    <w:rsid w:val="00BD1A93"/>
    <w:rsid w:val="00BD2F91"/>
    <w:rsid w:val="00BE1506"/>
    <w:rsid w:val="00BE5505"/>
    <w:rsid w:val="00BE72EC"/>
    <w:rsid w:val="00C01BC8"/>
    <w:rsid w:val="00C06C24"/>
    <w:rsid w:val="00C07852"/>
    <w:rsid w:val="00C151BF"/>
    <w:rsid w:val="00C40979"/>
    <w:rsid w:val="00C43BBC"/>
    <w:rsid w:val="00C55E81"/>
    <w:rsid w:val="00C62C83"/>
    <w:rsid w:val="00C663E2"/>
    <w:rsid w:val="00C757E5"/>
    <w:rsid w:val="00C76A6D"/>
    <w:rsid w:val="00C76D6A"/>
    <w:rsid w:val="00C81F77"/>
    <w:rsid w:val="00C85617"/>
    <w:rsid w:val="00C875BA"/>
    <w:rsid w:val="00C90322"/>
    <w:rsid w:val="00C90B57"/>
    <w:rsid w:val="00C934AC"/>
    <w:rsid w:val="00C93DDC"/>
    <w:rsid w:val="00C965D1"/>
    <w:rsid w:val="00C96E88"/>
    <w:rsid w:val="00CA1263"/>
    <w:rsid w:val="00CA22DE"/>
    <w:rsid w:val="00CA3FAF"/>
    <w:rsid w:val="00CA4E16"/>
    <w:rsid w:val="00CA6DF8"/>
    <w:rsid w:val="00CA79DF"/>
    <w:rsid w:val="00CD14A7"/>
    <w:rsid w:val="00CF364D"/>
    <w:rsid w:val="00D261B9"/>
    <w:rsid w:val="00D26BC9"/>
    <w:rsid w:val="00D53953"/>
    <w:rsid w:val="00D63E74"/>
    <w:rsid w:val="00D66DB7"/>
    <w:rsid w:val="00D700B2"/>
    <w:rsid w:val="00D7100F"/>
    <w:rsid w:val="00D77866"/>
    <w:rsid w:val="00D81E3A"/>
    <w:rsid w:val="00DA4434"/>
    <w:rsid w:val="00DA4745"/>
    <w:rsid w:val="00DB0A92"/>
    <w:rsid w:val="00DB3868"/>
    <w:rsid w:val="00DB511E"/>
    <w:rsid w:val="00DB69A7"/>
    <w:rsid w:val="00DC2CB4"/>
    <w:rsid w:val="00DC3FFC"/>
    <w:rsid w:val="00DC57F2"/>
    <w:rsid w:val="00DD47A7"/>
    <w:rsid w:val="00DE0344"/>
    <w:rsid w:val="00DE0E12"/>
    <w:rsid w:val="00DF3D3C"/>
    <w:rsid w:val="00DF60FC"/>
    <w:rsid w:val="00E012AF"/>
    <w:rsid w:val="00E057F8"/>
    <w:rsid w:val="00E161E7"/>
    <w:rsid w:val="00E31E93"/>
    <w:rsid w:val="00E36120"/>
    <w:rsid w:val="00E579E1"/>
    <w:rsid w:val="00E60509"/>
    <w:rsid w:val="00E62C43"/>
    <w:rsid w:val="00E66D89"/>
    <w:rsid w:val="00EA2B4C"/>
    <w:rsid w:val="00EB7D3C"/>
    <w:rsid w:val="00EC188B"/>
    <w:rsid w:val="00ED5073"/>
    <w:rsid w:val="00ED7FBD"/>
    <w:rsid w:val="00EF6CAA"/>
    <w:rsid w:val="00F0063B"/>
    <w:rsid w:val="00F1220F"/>
    <w:rsid w:val="00F1787C"/>
    <w:rsid w:val="00F2533E"/>
    <w:rsid w:val="00F25634"/>
    <w:rsid w:val="00F37CE1"/>
    <w:rsid w:val="00F427DD"/>
    <w:rsid w:val="00F50BAC"/>
    <w:rsid w:val="00F53165"/>
    <w:rsid w:val="00F55DED"/>
    <w:rsid w:val="00F6177E"/>
    <w:rsid w:val="00F628E8"/>
    <w:rsid w:val="00F674FF"/>
    <w:rsid w:val="00F717C2"/>
    <w:rsid w:val="00F73D40"/>
    <w:rsid w:val="00F85173"/>
    <w:rsid w:val="00F9755B"/>
    <w:rsid w:val="00FA25A4"/>
    <w:rsid w:val="00FA2E7F"/>
    <w:rsid w:val="00FA4289"/>
    <w:rsid w:val="00FD229B"/>
    <w:rsid w:val="00FD3025"/>
    <w:rsid w:val="00FD369F"/>
    <w:rsid w:val="00FE26E2"/>
    <w:rsid w:val="00FF0DB6"/>
    <w:rsid w:val="00FF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33"/>
    <w:pPr>
      <w:ind w:left="720"/>
      <w:contextualSpacing/>
    </w:pPr>
  </w:style>
  <w:style w:type="paragraph" w:styleId="Header">
    <w:name w:val="header"/>
    <w:basedOn w:val="Normal"/>
    <w:link w:val="HeaderChar"/>
    <w:uiPriority w:val="99"/>
    <w:unhideWhenUsed/>
    <w:rsid w:val="0006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90"/>
  </w:style>
  <w:style w:type="paragraph" w:styleId="Footer">
    <w:name w:val="footer"/>
    <w:basedOn w:val="Normal"/>
    <w:link w:val="FooterChar"/>
    <w:uiPriority w:val="99"/>
    <w:unhideWhenUsed/>
    <w:rsid w:val="0006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90"/>
  </w:style>
  <w:style w:type="paragraph" w:styleId="BalloonText">
    <w:name w:val="Balloon Text"/>
    <w:basedOn w:val="Normal"/>
    <w:link w:val="BalloonTextChar"/>
    <w:uiPriority w:val="99"/>
    <w:semiHidden/>
    <w:unhideWhenUsed/>
    <w:rsid w:val="0059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DB2"/>
    <w:rPr>
      <w:rFonts w:ascii="Tahoma" w:hAnsi="Tahoma" w:cs="Tahoma"/>
      <w:sz w:val="16"/>
      <w:szCs w:val="16"/>
    </w:rPr>
  </w:style>
  <w:style w:type="character" w:styleId="CommentReference">
    <w:name w:val="annotation reference"/>
    <w:basedOn w:val="DefaultParagraphFont"/>
    <w:uiPriority w:val="99"/>
    <w:semiHidden/>
    <w:unhideWhenUsed/>
    <w:rsid w:val="00593DB2"/>
    <w:rPr>
      <w:sz w:val="16"/>
      <w:szCs w:val="16"/>
    </w:rPr>
  </w:style>
  <w:style w:type="paragraph" w:styleId="CommentText">
    <w:name w:val="annotation text"/>
    <w:basedOn w:val="Normal"/>
    <w:link w:val="CommentTextChar"/>
    <w:uiPriority w:val="99"/>
    <w:semiHidden/>
    <w:unhideWhenUsed/>
    <w:rsid w:val="00593DB2"/>
    <w:pPr>
      <w:spacing w:line="240" w:lineRule="auto"/>
    </w:pPr>
    <w:rPr>
      <w:sz w:val="20"/>
      <w:szCs w:val="20"/>
    </w:rPr>
  </w:style>
  <w:style w:type="character" w:customStyle="1" w:styleId="CommentTextChar">
    <w:name w:val="Comment Text Char"/>
    <w:basedOn w:val="DefaultParagraphFont"/>
    <w:link w:val="CommentText"/>
    <w:uiPriority w:val="99"/>
    <w:semiHidden/>
    <w:rsid w:val="00593DB2"/>
    <w:rPr>
      <w:sz w:val="20"/>
      <w:szCs w:val="20"/>
    </w:rPr>
  </w:style>
  <w:style w:type="paragraph" w:styleId="CommentSubject">
    <w:name w:val="annotation subject"/>
    <w:basedOn w:val="CommentText"/>
    <w:next w:val="CommentText"/>
    <w:link w:val="CommentSubjectChar"/>
    <w:uiPriority w:val="99"/>
    <w:semiHidden/>
    <w:unhideWhenUsed/>
    <w:rsid w:val="00593DB2"/>
    <w:rPr>
      <w:b/>
      <w:bCs/>
    </w:rPr>
  </w:style>
  <w:style w:type="character" w:customStyle="1" w:styleId="CommentSubjectChar">
    <w:name w:val="Comment Subject Char"/>
    <w:basedOn w:val="CommentTextChar"/>
    <w:link w:val="CommentSubject"/>
    <w:uiPriority w:val="99"/>
    <w:semiHidden/>
    <w:rsid w:val="00593DB2"/>
    <w:rPr>
      <w:b/>
      <w:bCs/>
      <w:sz w:val="20"/>
      <w:szCs w:val="20"/>
    </w:rPr>
  </w:style>
  <w:style w:type="table" w:styleId="TableGrid">
    <w:name w:val="Table Grid"/>
    <w:basedOn w:val="TableNormal"/>
    <w:uiPriority w:val="59"/>
    <w:rsid w:val="00E1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uiPriority w:val="99"/>
    <w:rsid w:val="00CF364D"/>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CF364D"/>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Hyperlink">
    <w:name w:val="Hyperlink"/>
    <w:basedOn w:val="DefaultParagraphFont"/>
    <w:uiPriority w:val="99"/>
    <w:rsid w:val="00CF364D"/>
    <w:rPr>
      <w:color w:val="0000FF"/>
      <w:u w:val="single"/>
    </w:rPr>
  </w:style>
  <w:style w:type="character" w:styleId="Emphasis">
    <w:name w:val="Emphasis"/>
    <w:basedOn w:val="DefaultParagraphFont"/>
    <w:uiPriority w:val="99"/>
    <w:qFormat/>
    <w:rsid w:val="00CF364D"/>
    <w:rPr>
      <w:i/>
      <w:iCs/>
    </w:rPr>
  </w:style>
  <w:style w:type="paragraph" w:customStyle="1" w:styleId="Default">
    <w:name w:val="Default"/>
    <w:rsid w:val="009900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33"/>
    <w:pPr>
      <w:ind w:left="720"/>
      <w:contextualSpacing/>
    </w:pPr>
  </w:style>
  <w:style w:type="paragraph" w:styleId="Header">
    <w:name w:val="header"/>
    <w:basedOn w:val="Normal"/>
    <w:link w:val="HeaderChar"/>
    <w:uiPriority w:val="99"/>
    <w:unhideWhenUsed/>
    <w:rsid w:val="0006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90"/>
  </w:style>
  <w:style w:type="paragraph" w:styleId="Footer">
    <w:name w:val="footer"/>
    <w:basedOn w:val="Normal"/>
    <w:link w:val="FooterChar"/>
    <w:uiPriority w:val="99"/>
    <w:unhideWhenUsed/>
    <w:rsid w:val="0006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90"/>
  </w:style>
  <w:style w:type="paragraph" w:styleId="BalloonText">
    <w:name w:val="Balloon Text"/>
    <w:basedOn w:val="Normal"/>
    <w:link w:val="BalloonTextChar"/>
    <w:uiPriority w:val="99"/>
    <w:semiHidden/>
    <w:unhideWhenUsed/>
    <w:rsid w:val="0059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DB2"/>
    <w:rPr>
      <w:rFonts w:ascii="Tahoma" w:hAnsi="Tahoma" w:cs="Tahoma"/>
      <w:sz w:val="16"/>
      <w:szCs w:val="16"/>
    </w:rPr>
  </w:style>
  <w:style w:type="character" w:styleId="CommentReference">
    <w:name w:val="annotation reference"/>
    <w:basedOn w:val="DefaultParagraphFont"/>
    <w:uiPriority w:val="99"/>
    <w:semiHidden/>
    <w:unhideWhenUsed/>
    <w:rsid w:val="00593DB2"/>
    <w:rPr>
      <w:sz w:val="16"/>
      <w:szCs w:val="16"/>
    </w:rPr>
  </w:style>
  <w:style w:type="paragraph" w:styleId="CommentText">
    <w:name w:val="annotation text"/>
    <w:basedOn w:val="Normal"/>
    <w:link w:val="CommentTextChar"/>
    <w:uiPriority w:val="99"/>
    <w:semiHidden/>
    <w:unhideWhenUsed/>
    <w:rsid w:val="00593DB2"/>
    <w:pPr>
      <w:spacing w:line="240" w:lineRule="auto"/>
    </w:pPr>
    <w:rPr>
      <w:sz w:val="20"/>
      <w:szCs w:val="20"/>
    </w:rPr>
  </w:style>
  <w:style w:type="character" w:customStyle="1" w:styleId="CommentTextChar">
    <w:name w:val="Comment Text Char"/>
    <w:basedOn w:val="DefaultParagraphFont"/>
    <w:link w:val="CommentText"/>
    <w:uiPriority w:val="99"/>
    <w:semiHidden/>
    <w:rsid w:val="00593DB2"/>
    <w:rPr>
      <w:sz w:val="20"/>
      <w:szCs w:val="20"/>
    </w:rPr>
  </w:style>
  <w:style w:type="paragraph" w:styleId="CommentSubject">
    <w:name w:val="annotation subject"/>
    <w:basedOn w:val="CommentText"/>
    <w:next w:val="CommentText"/>
    <w:link w:val="CommentSubjectChar"/>
    <w:uiPriority w:val="99"/>
    <w:semiHidden/>
    <w:unhideWhenUsed/>
    <w:rsid w:val="00593DB2"/>
    <w:rPr>
      <w:b/>
      <w:bCs/>
    </w:rPr>
  </w:style>
  <w:style w:type="character" w:customStyle="1" w:styleId="CommentSubjectChar">
    <w:name w:val="Comment Subject Char"/>
    <w:basedOn w:val="CommentTextChar"/>
    <w:link w:val="CommentSubject"/>
    <w:uiPriority w:val="99"/>
    <w:semiHidden/>
    <w:rsid w:val="00593DB2"/>
    <w:rPr>
      <w:b/>
      <w:bCs/>
      <w:sz w:val="20"/>
      <w:szCs w:val="20"/>
    </w:rPr>
  </w:style>
  <w:style w:type="table" w:styleId="TableGrid">
    <w:name w:val="Table Grid"/>
    <w:basedOn w:val="TableNormal"/>
    <w:uiPriority w:val="59"/>
    <w:rsid w:val="00E16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uiPriority w:val="99"/>
    <w:rsid w:val="00CF364D"/>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CF364D"/>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Hyperlink">
    <w:name w:val="Hyperlink"/>
    <w:basedOn w:val="DefaultParagraphFont"/>
    <w:uiPriority w:val="99"/>
    <w:rsid w:val="00CF364D"/>
    <w:rPr>
      <w:color w:val="0000FF"/>
      <w:u w:val="single"/>
    </w:rPr>
  </w:style>
  <w:style w:type="character" w:styleId="Emphasis">
    <w:name w:val="Emphasis"/>
    <w:basedOn w:val="DefaultParagraphFont"/>
    <w:uiPriority w:val="99"/>
    <w:qFormat/>
    <w:rsid w:val="00CF364D"/>
    <w:rPr>
      <w:i/>
      <w:iCs/>
    </w:rPr>
  </w:style>
  <w:style w:type="paragraph" w:customStyle="1" w:styleId="Default">
    <w:name w:val="Default"/>
    <w:rsid w:val="009900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2013-03-12T07:00:00+00:00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49CD5-C8F9-40E0-A999-0E80779EF47E}"/>
</file>

<file path=customXml/itemProps2.xml><?xml version="1.0" encoding="utf-8"?>
<ds:datastoreItem xmlns:ds="http://schemas.openxmlformats.org/officeDocument/2006/customXml" ds:itemID="{45F72828-EB4C-4B69-8F7E-FCBB05B1AF4C}"/>
</file>

<file path=customXml/itemProps3.xml><?xml version="1.0" encoding="utf-8"?>
<ds:datastoreItem xmlns:ds="http://schemas.openxmlformats.org/officeDocument/2006/customXml" ds:itemID="{FCBA6C5E-E730-4115-8A41-249048DDFBE3}"/>
</file>

<file path=customXml/itemProps4.xml><?xml version="1.0" encoding="utf-8"?>
<ds:datastoreItem xmlns:ds="http://schemas.openxmlformats.org/officeDocument/2006/customXml" ds:itemID="{C25011D5-9040-4DEE-9772-D8DCF20973B1}"/>
</file>

<file path=customXml/itemProps5.xml><?xml version="1.0" encoding="utf-8"?>
<ds:datastoreItem xmlns:ds="http://schemas.openxmlformats.org/officeDocument/2006/customXml" ds:itemID="{57574A08-B6CB-483D-A3D5-44E269F1D57F}"/>
</file>

<file path=docProps/app.xml><?xml version="1.0" encoding="utf-8"?>
<Properties xmlns="http://schemas.openxmlformats.org/officeDocument/2006/extended-properties" xmlns:vt="http://schemas.openxmlformats.org/officeDocument/2006/docPropsVTypes">
  <Template>Normal.dotm</Template>
  <TotalTime>0</TotalTime>
  <Pages>26</Pages>
  <Words>7695</Words>
  <Characters>43868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2013-03-08T20:27:00Z</dcterms:created>
  <dcterms:modified xsi:type="dcterms:W3CDTF">2013-03-09T00:06:00Z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