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FFA" w:rsidRPr="006D7554" w:rsidRDefault="002F5235">
      <w:pPr>
        <w:rPr>
          <w:rFonts w:ascii="Times New Roman" w:hAnsi="Times New Roman"/>
        </w:rPr>
      </w:pPr>
      <w:r>
        <w:rPr>
          <w:rFonts w:ascii="Times New Roman" w:hAnsi="Times New Roman"/>
        </w:rPr>
        <w:t>Agenda</w:t>
      </w:r>
      <w:r w:rsidR="002C2AD7" w:rsidRPr="006D7554">
        <w:rPr>
          <w:rFonts w:ascii="Times New Roman" w:hAnsi="Times New Roman"/>
        </w:rPr>
        <w:t xml:space="preserve"> Date:</w:t>
      </w:r>
      <w:r w:rsidR="00603D75" w:rsidRPr="006D7554">
        <w:rPr>
          <w:rFonts w:ascii="Times New Roman" w:hAnsi="Times New Roman"/>
        </w:rPr>
        <w:tab/>
      </w:r>
      <w:r w:rsidR="00AE68B2">
        <w:rPr>
          <w:rFonts w:ascii="Times New Roman" w:hAnsi="Times New Roman"/>
        </w:rPr>
        <w:tab/>
      </w:r>
      <w:r w:rsidR="002A5580">
        <w:rPr>
          <w:rFonts w:ascii="Times New Roman" w:hAnsi="Times New Roman"/>
        </w:rPr>
        <w:t>January 15</w:t>
      </w:r>
      <w:r w:rsidR="003153EA">
        <w:rPr>
          <w:rFonts w:ascii="Times New Roman" w:hAnsi="Times New Roman"/>
        </w:rPr>
        <w:t>,</w:t>
      </w:r>
      <w:r w:rsidR="002A5580">
        <w:rPr>
          <w:rFonts w:ascii="Times New Roman" w:hAnsi="Times New Roman"/>
        </w:rPr>
        <w:t xml:space="preserve"> 2009</w:t>
      </w:r>
    </w:p>
    <w:p w:rsidR="002C2AD7" w:rsidRPr="00E13752" w:rsidRDefault="002C2AD7">
      <w:pPr>
        <w:rPr>
          <w:rFonts w:ascii="Times New Roman" w:hAnsi="Times New Roman"/>
          <w:b/>
        </w:rPr>
      </w:pPr>
      <w:r w:rsidRPr="006D7554">
        <w:rPr>
          <w:rFonts w:ascii="Times New Roman" w:hAnsi="Times New Roman"/>
        </w:rPr>
        <w:t>Item Number:</w:t>
      </w:r>
      <w:r w:rsidR="008A0C02">
        <w:rPr>
          <w:rFonts w:ascii="Times New Roman" w:hAnsi="Times New Roman"/>
        </w:rPr>
        <w:tab/>
      </w:r>
      <w:r w:rsidR="008A0C02">
        <w:rPr>
          <w:rFonts w:ascii="Times New Roman" w:hAnsi="Times New Roman"/>
        </w:rPr>
        <w:tab/>
      </w:r>
      <w:r w:rsidR="00087FCE">
        <w:rPr>
          <w:rFonts w:ascii="Times New Roman" w:hAnsi="Times New Roman"/>
        </w:rPr>
        <w:t>B1</w:t>
      </w:r>
    </w:p>
    <w:p w:rsidR="00594F3E" w:rsidRDefault="00594F3E">
      <w:pPr>
        <w:rPr>
          <w:rFonts w:ascii="Times New Roman" w:hAnsi="Times New Roman"/>
          <w:b/>
        </w:rPr>
      </w:pPr>
    </w:p>
    <w:p w:rsidR="002C2AD7" w:rsidRPr="006D7554" w:rsidRDefault="002C2AD7">
      <w:pPr>
        <w:rPr>
          <w:rFonts w:ascii="Times New Roman" w:hAnsi="Times New Roman"/>
        </w:rPr>
      </w:pPr>
      <w:r w:rsidRPr="006D7554">
        <w:rPr>
          <w:rFonts w:ascii="Times New Roman" w:hAnsi="Times New Roman"/>
          <w:b/>
        </w:rPr>
        <w:t>Docket:</w:t>
      </w:r>
      <w:r w:rsidRPr="006D7554">
        <w:rPr>
          <w:rFonts w:ascii="Times New Roman" w:hAnsi="Times New Roman"/>
          <w:b/>
        </w:rPr>
        <w:tab/>
      </w:r>
      <w:r w:rsidRPr="006D7554">
        <w:rPr>
          <w:rFonts w:ascii="Times New Roman" w:hAnsi="Times New Roman"/>
          <w:b/>
        </w:rPr>
        <w:tab/>
        <w:t>TG-0</w:t>
      </w:r>
      <w:r w:rsidR="00566E69">
        <w:rPr>
          <w:rFonts w:ascii="Times New Roman" w:hAnsi="Times New Roman"/>
          <w:b/>
        </w:rPr>
        <w:t>8</w:t>
      </w:r>
      <w:r w:rsidR="00DF11DD">
        <w:rPr>
          <w:rFonts w:ascii="Times New Roman" w:hAnsi="Times New Roman"/>
          <w:b/>
        </w:rPr>
        <w:t>1</w:t>
      </w:r>
      <w:r w:rsidR="002B4479">
        <w:rPr>
          <w:rFonts w:ascii="Times New Roman" w:hAnsi="Times New Roman"/>
          <w:b/>
        </w:rPr>
        <w:t>969</w:t>
      </w:r>
    </w:p>
    <w:p w:rsidR="002C2AD7" w:rsidRPr="006D7554" w:rsidRDefault="002B4479" w:rsidP="00585D85">
      <w:pPr>
        <w:ind w:left="2160"/>
        <w:rPr>
          <w:rFonts w:ascii="Times New Roman" w:hAnsi="Times New Roman"/>
        </w:rPr>
      </w:pPr>
      <w:r>
        <w:rPr>
          <w:rFonts w:ascii="Times New Roman" w:hAnsi="Times New Roman"/>
        </w:rPr>
        <w:t>Waste Management of Washington</w:t>
      </w:r>
      <w:r w:rsidR="005D7536">
        <w:rPr>
          <w:rFonts w:ascii="Times New Roman" w:hAnsi="Times New Roman"/>
        </w:rPr>
        <w:t>,</w:t>
      </w:r>
      <w:r>
        <w:rPr>
          <w:rFonts w:ascii="Times New Roman" w:hAnsi="Times New Roman"/>
        </w:rPr>
        <w:t xml:space="preserve"> d/b/a Valley Garbage</w:t>
      </w:r>
      <w:r w:rsidR="000363C2">
        <w:rPr>
          <w:rFonts w:ascii="Times New Roman" w:hAnsi="Times New Roman"/>
        </w:rPr>
        <w:t xml:space="preserve">, </w:t>
      </w:r>
      <w:r w:rsidR="00F35EB6">
        <w:rPr>
          <w:rFonts w:ascii="Times New Roman" w:hAnsi="Times New Roman"/>
        </w:rPr>
        <w:t>G-</w:t>
      </w:r>
      <w:r>
        <w:rPr>
          <w:rFonts w:ascii="Times New Roman" w:hAnsi="Times New Roman"/>
        </w:rPr>
        <w:t>237</w:t>
      </w:r>
      <w:r w:rsidR="00F35EB6">
        <w:rPr>
          <w:rFonts w:ascii="Times New Roman" w:hAnsi="Times New Roman"/>
        </w:rPr>
        <w:t xml:space="preserve"> </w:t>
      </w:r>
    </w:p>
    <w:p w:rsidR="002C2AD7" w:rsidRPr="006D7554" w:rsidRDefault="002C2AD7">
      <w:pPr>
        <w:rPr>
          <w:rFonts w:ascii="Times New Roman" w:hAnsi="Times New Roman"/>
        </w:rPr>
      </w:pPr>
    </w:p>
    <w:p w:rsidR="002C2AD7" w:rsidRPr="006D7554" w:rsidRDefault="002C2AD7">
      <w:pPr>
        <w:rPr>
          <w:rFonts w:ascii="Times New Roman" w:hAnsi="Times New Roman"/>
        </w:rPr>
      </w:pPr>
      <w:r w:rsidRPr="006D7554">
        <w:rPr>
          <w:rFonts w:ascii="Times New Roman" w:hAnsi="Times New Roman"/>
        </w:rPr>
        <w:t>Staff:</w:t>
      </w:r>
      <w:r w:rsidRPr="006D7554">
        <w:rPr>
          <w:rFonts w:ascii="Times New Roman" w:hAnsi="Times New Roman"/>
        </w:rPr>
        <w:tab/>
      </w:r>
      <w:r w:rsidRPr="006D7554">
        <w:rPr>
          <w:rFonts w:ascii="Times New Roman" w:hAnsi="Times New Roman"/>
        </w:rPr>
        <w:tab/>
      </w:r>
      <w:r w:rsidRPr="006D7554">
        <w:rPr>
          <w:rFonts w:ascii="Times New Roman" w:hAnsi="Times New Roman"/>
        </w:rPr>
        <w:tab/>
      </w:r>
      <w:r w:rsidR="006F230C">
        <w:rPr>
          <w:rFonts w:ascii="Times New Roman" w:hAnsi="Times New Roman"/>
        </w:rPr>
        <w:t>Layne</w:t>
      </w:r>
      <w:smartTag w:uri="urn:schemas:contacts" w:element="Sn">
        <w:r w:rsidR="006F230C">
          <w:rPr>
            <w:rFonts w:ascii="Times New Roman" w:hAnsi="Times New Roman"/>
          </w:rPr>
          <w:t xml:space="preserve"> Demas</w:t>
        </w:r>
      </w:smartTag>
      <w:r w:rsidRPr="006D7554">
        <w:rPr>
          <w:rFonts w:ascii="Times New Roman" w:hAnsi="Times New Roman"/>
        </w:rPr>
        <w:t>, Transportation Program Staff</w:t>
      </w:r>
    </w:p>
    <w:p w:rsidR="002C2AD7" w:rsidRPr="006D7554" w:rsidRDefault="002C2AD7">
      <w:pPr>
        <w:rPr>
          <w:rFonts w:ascii="Times New Roman" w:hAnsi="Times New Roman"/>
        </w:rPr>
      </w:pPr>
      <w:r w:rsidRPr="006D7554">
        <w:rPr>
          <w:rFonts w:ascii="Times New Roman" w:hAnsi="Times New Roman"/>
        </w:rPr>
        <w:tab/>
      </w:r>
      <w:r w:rsidRPr="006D7554">
        <w:rPr>
          <w:rFonts w:ascii="Times New Roman" w:hAnsi="Times New Roman"/>
        </w:rPr>
        <w:tab/>
      </w:r>
      <w:r w:rsidRPr="006D7554">
        <w:rPr>
          <w:rFonts w:ascii="Times New Roman" w:hAnsi="Times New Roman"/>
        </w:rPr>
        <w:tab/>
      </w:r>
      <w:r w:rsidR="00530F22">
        <w:rPr>
          <w:rFonts w:ascii="Times New Roman" w:hAnsi="Times New Roman"/>
        </w:rPr>
        <w:t>Dennis Shutler</w:t>
      </w:r>
      <w:r w:rsidRPr="006D7554">
        <w:rPr>
          <w:rFonts w:ascii="Times New Roman" w:hAnsi="Times New Roman"/>
        </w:rPr>
        <w:t xml:space="preserve">, </w:t>
      </w:r>
      <w:r w:rsidR="00570F0B" w:rsidRPr="006D7554">
        <w:rPr>
          <w:rFonts w:ascii="Times New Roman" w:hAnsi="Times New Roman"/>
        </w:rPr>
        <w:t xml:space="preserve">Consumer </w:t>
      </w:r>
      <w:r w:rsidR="00FF49BA">
        <w:rPr>
          <w:rFonts w:ascii="Times New Roman" w:hAnsi="Times New Roman"/>
        </w:rPr>
        <w:t>Protection</w:t>
      </w:r>
      <w:r w:rsidR="00FF49BA" w:rsidRPr="006D7554">
        <w:rPr>
          <w:rFonts w:ascii="Times New Roman" w:hAnsi="Times New Roman"/>
        </w:rPr>
        <w:t xml:space="preserve"> </w:t>
      </w:r>
      <w:r w:rsidR="00570F0B" w:rsidRPr="006D7554">
        <w:rPr>
          <w:rFonts w:ascii="Times New Roman" w:hAnsi="Times New Roman"/>
        </w:rPr>
        <w:t>Staff</w:t>
      </w:r>
    </w:p>
    <w:p w:rsidR="00570F0B" w:rsidRPr="006D7554" w:rsidRDefault="00570F0B">
      <w:pPr>
        <w:rPr>
          <w:rFonts w:ascii="Times New Roman" w:hAnsi="Times New Roman"/>
        </w:rPr>
      </w:pPr>
    </w:p>
    <w:p w:rsidR="00570F0B" w:rsidRPr="006D7554" w:rsidRDefault="00603D75">
      <w:pPr>
        <w:rPr>
          <w:rFonts w:ascii="Times New Roman" w:hAnsi="Times New Roman"/>
        </w:rPr>
      </w:pPr>
      <w:r w:rsidRPr="006D7554">
        <w:rPr>
          <w:rFonts w:ascii="Times New Roman" w:hAnsi="Times New Roman"/>
          <w:b/>
          <w:u w:val="single"/>
        </w:rPr>
        <w:t>Recommendation</w:t>
      </w:r>
    </w:p>
    <w:p w:rsidR="00603D75" w:rsidRPr="006D7554" w:rsidRDefault="00603D75">
      <w:pPr>
        <w:rPr>
          <w:rFonts w:ascii="Times New Roman" w:hAnsi="Times New Roman"/>
        </w:rPr>
      </w:pPr>
    </w:p>
    <w:p w:rsidR="00383E56" w:rsidRDefault="00042042" w:rsidP="00803EA2">
      <w:pPr>
        <w:ind w:left="720" w:hanging="720"/>
        <w:rPr>
          <w:rFonts w:ascii="Times New Roman" w:hAnsi="Times New Roman"/>
        </w:rPr>
      </w:pPr>
      <w:r w:rsidRPr="00383E56">
        <w:rPr>
          <w:rFonts w:ascii="Times New Roman" w:hAnsi="Times New Roman"/>
        </w:rPr>
        <w:t xml:space="preserve">1. </w:t>
      </w:r>
      <w:r w:rsidR="00383E56" w:rsidRPr="00383E56">
        <w:rPr>
          <w:rFonts w:ascii="Times New Roman" w:hAnsi="Times New Roman"/>
        </w:rPr>
        <w:tab/>
      </w:r>
      <w:r w:rsidR="002A5580">
        <w:rPr>
          <w:rFonts w:ascii="Times New Roman" w:hAnsi="Times New Roman"/>
        </w:rPr>
        <w:t xml:space="preserve">Dismiss the </w:t>
      </w:r>
      <w:r w:rsidRPr="00383E56">
        <w:rPr>
          <w:rFonts w:ascii="Times New Roman" w:hAnsi="Times New Roman"/>
        </w:rPr>
        <w:t xml:space="preserve">Complaint and Order Suspending the Tariff revisions </w:t>
      </w:r>
      <w:r w:rsidR="00087FCE">
        <w:rPr>
          <w:rFonts w:ascii="Times New Roman" w:hAnsi="Times New Roman"/>
        </w:rPr>
        <w:t xml:space="preserve">filed </w:t>
      </w:r>
      <w:r w:rsidRPr="00383E56">
        <w:rPr>
          <w:rFonts w:ascii="Times New Roman" w:hAnsi="Times New Roman"/>
        </w:rPr>
        <w:t xml:space="preserve">by Waste </w:t>
      </w:r>
      <w:r>
        <w:rPr>
          <w:rFonts w:ascii="Times New Roman" w:hAnsi="Times New Roman"/>
        </w:rPr>
        <w:t>Management of Washington, d/b/a Valley Garbage,</w:t>
      </w:r>
      <w:r w:rsidR="002A5580">
        <w:rPr>
          <w:rFonts w:ascii="Times New Roman" w:hAnsi="Times New Roman"/>
        </w:rPr>
        <w:t xml:space="preserve"> and</w:t>
      </w:r>
    </w:p>
    <w:p w:rsidR="00383E56" w:rsidRPr="00383E56" w:rsidRDefault="00383E56">
      <w:pPr>
        <w:rPr>
          <w:rFonts w:ascii="Times New Roman" w:hAnsi="Times New Roman"/>
        </w:rPr>
      </w:pPr>
    </w:p>
    <w:p w:rsidR="00603D75" w:rsidRPr="00383E56" w:rsidRDefault="00383E56" w:rsidP="00383E56">
      <w:pPr>
        <w:ind w:left="720" w:hanging="720"/>
        <w:rPr>
          <w:rFonts w:ascii="Times New Roman" w:hAnsi="Times New Roman"/>
        </w:rPr>
      </w:pPr>
      <w:r w:rsidRPr="00383E56">
        <w:rPr>
          <w:rFonts w:ascii="Times New Roman" w:hAnsi="Times New Roman"/>
        </w:rPr>
        <w:t>2.</w:t>
      </w:r>
      <w:r w:rsidRPr="00383E56">
        <w:rPr>
          <w:rFonts w:ascii="Times New Roman" w:hAnsi="Times New Roman"/>
        </w:rPr>
        <w:tab/>
        <w:t xml:space="preserve">Allow </w:t>
      </w:r>
      <w:r w:rsidR="002A5580">
        <w:rPr>
          <w:rFonts w:ascii="Times New Roman" w:hAnsi="Times New Roman"/>
        </w:rPr>
        <w:t xml:space="preserve">the temporary </w:t>
      </w:r>
      <w:r w:rsidRPr="00383E56">
        <w:rPr>
          <w:rFonts w:ascii="Times New Roman" w:hAnsi="Times New Roman"/>
        </w:rPr>
        <w:t xml:space="preserve">rates to become effective January </w:t>
      </w:r>
      <w:r w:rsidR="002A5580">
        <w:rPr>
          <w:rFonts w:ascii="Times New Roman" w:hAnsi="Times New Roman"/>
        </w:rPr>
        <w:t>16</w:t>
      </w:r>
      <w:r w:rsidRPr="00383E56">
        <w:rPr>
          <w:rFonts w:ascii="Times New Roman" w:hAnsi="Times New Roman"/>
        </w:rPr>
        <w:t xml:space="preserve">, 2009, </w:t>
      </w:r>
      <w:r w:rsidR="008421F9">
        <w:rPr>
          <w:rFonts w:ascii="Times New Roman" w:hAnsi="Times New Roman"/>
        </w:rPr>
        <w:t xml:space="preserve">on a </w:t>
      </w:r>
      <w:r w:rsidR="002A5580">
        <w:rPr>
          <w:rFonts w:ascii="Times New Roman" w:hAnsi="Times New Roman"/>
        </w:rPr>
        <w:t>permanent</w:t>
      </w:r>
      <w:r w:rsidR="008421F9">
        <w:rPr>
          <w:rFonts w:ascii="Times New Roman" w:hAnsi="Times New Roman"/>
        </w:rPr>
        <w:t xml:space="preserve"> basis</w:t>
      </w:r>
      <w:r w:rsidR="002A5580">
        <w:rPr>
          <w:rFonts w:ascii="Times New Roman" w:hAnsi="Times New Roman"/>
        </w:rPr>
        <w:t>.</w:t>
      </w:r>
      <w:r w:rsidR="008421F9">
        <w:rPr>
          <w:rFonts w:ascii="Times New Roman" w:hAnsi="Times New Roman"/>
        </w:rPr>
        <w:t xml:space="preserve"> </w:t>
      </w:r>
    </w:p>
    <w:p w:rsidR="00755F87" w:rsidRPr="006D7554" w:rsidRDefault="00755F87">
      <w:pPr>
        <w:rPr>
          <w:rFonts w:ascii="Times New Roman" w:hAnsi="Times New Roman"/>
        </w:rPr>
      </w:pPr>
    </w:p>
    <w:p w:rsidR="00603D75" w:rsidRPr="00383E56" w:rsidRDefault="00F35EB6">
      <w:pPr>
        <w:rPr>
          <w:rFonts w:ascii="Times New Roman" w:hAnsi="Times New Roman"/>
          <w:b/>
          <w:u w:val="single"/>
        </w:rPr>
      </w:pPr>
      <w:r w:rsidRPr="00383E56">
        <w:rPr>
          <w:rFonts w:ascii="Times New Roman" w:hAnsi="Times New Roman"/>
          <w:b/>
          <w:u w:val="single"/>
        </w:rPr>
        <w:t>Discussion</w:t>
      </w:r>
    </w:p>
    <w:p w:rsidR="00603D75" w:rsidRDefault="00603D75" w:rsidP="00603D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rPr>
      </w:pPr>
    </w:p>
    <w:p w:rsidR="009C5317" w:rsidRPr="00A546E5" w:rsidRDefault="00A71A82" w:rsidP="00124457">
      <w:pPr>
        <w:rPr>
          <w:rFonts w:ascii="Times New Roman" w:hAnsi="Times New Roman"/>
        </w:rPr>
      </w:pPr>
      <w:r w:rsidRPr="006D7554">
        <w:rPr>
          <w:rFonts w:ascii="Times New Roman" w:hAnsi="Times New Roman"/>
        </w:rPr>
        <w:t xml:space="preserve">On </w:t>
      </w:r>
      <w:r w:rsidR="00076FCA">
        <w:rPr>
          <w:rFonts w:ascii="Times New Roman" w:hAnsi="Times New Roman"/>
        </w:rPr>
        <w:t>Oc</w:t>
      </w:r>
      <w:r w:rsidR="002B4479">
        <w:rPr>
          <w:rFonts w:ascii="Times New Roman" w:hAnsi="Times New Roman"/>
        </w:rPr>
        <w:t>tober 30, 2008</w:t>
      </w:r>
      <w:r w:rsidR="00687E42">
        <w:rPr>
          <w:rFonts w:ascii="Times New Roman" w:hAnsi="Times New Roman"/>
        </w:rPr>
        <w:t>,</w:t>
      </w:r>
      <w:r w:rsidR="004E2C44">
        <w:rPr>
          <w:rFonts w:ascii="Times New Roman" w:hAnsi="Times New Roman"/>
        </w:rPr>
        <w:t xml:space="preserve"> </w:t>
      </w:r>
      <w:r w:rsidR="002B4479">
        <w:rPr>
          <w:rFonts w:ascii="Times New Roman" w:hAnsi="Times New Roman"/>
        </w:rPr>
        <w:t>Waste Management of Washington</w:t>
      </w:r>
      <w:r w:rsidR="005D7536">
        <w:rPr>
          <w:rFonts w:ascii="Times New Roman" w:hAnsi="Times New Roman"/>
        </w:rPr>
        <w:t>,</w:t>
      </w:r>
      <w:r w:rsidR="002B4479">
        <w:rPr>
          <w:rFonts w:ascii="Times New Roman" w:hAnsi="Times New Roman"/>
        </w:rPr>
        <w:t xml:space="preserve"> d/b/a Valley Garbage, </w:t>
      </w:r>
      <w:r w:rsidR="00687E42">
        <w:rPr>
          <w:rFonts w:ascii="Times New Roman" w:hAnsi="Times New Roman"/>
        </w:rPr>
        <w:t>(</w:t>
      </w:r>
      <w:r w:rsidR="002B4479">
        <w:rPr>
          <w:rFonts w:ascii="Times New Roman" w:hAnsi="Times New Roman"/>
        </w:rPr>
        <w:t>Valley or</w:t>
      </w:r>
      <w:r w:rsidR="00687E42">
        <w:rPr>
          <w:rFonts w:ascii="Times New Roman" w:hAnsi="Times New Roman"/>
        </w:rPr>
        <w:t xml:space="preserve"> company)</w:t>
      </w:r>
      <w:r>
        <w:rPr>
          <w:rFonts w:ascii="Times New Roman" w:hAnsi="Times New Roman"/>
        </w:rPr>
        <w:t xml:space="preserve">, </w:t>
      </w:r>
      <w:r w:rsidRPr="006D7554">
        <w:rPr>
          <w:rFonts w:ascii="Times New Roman" w:hAnsi="Times New Roman"/>
        </w:rPr>
        <w:t xml:space="preserve">filed </w:t>
      </w:r>
      <w:r>
        <w:rPr>
          <w:rFonts w:ascii="Times New Roman" w:hAnsi="Times New Roman"/>
        </w:rPr>
        <w:t xml:space="preserve">with the Utilities and Transportation Commission (commission) tariff revisions that would generate approximately </w:t>
      </w:r>
      <w:r w:rsidR="00687E42">
        <w:rPr>
          <w:rFonts w:ascii="Times New Roman" w:hAnsi="Times New Roman"/>
        </w:rPr>
        <w:t>$</w:t>
      </w:r>
      <w:r w:rsidR="002B4479">
        <w:rPr>
          <w:rFonts w:ascii="Times New Roman" w:hAnsi="Times New Roman"/>
        </w:rPr>
        <w:t>2,300,000</w:t>
      </w:r>
      <w:r w:rsidR="00DF11DD">
        <w:rPr>
          <w:rFonts w:ascii="Times New Roman" w:hAnsi="Times New Roman"/>
        </w:rPr>
        <w:t xml:space="preserve"> (9</w:t>
      </w:r>
      <w:r w:rsidR="002B4479">
        <w:rPr>
          <w:rFonts w:ascii="Times New Roman" w:hAnsi="Times New Roman"/>
        </w:rPr>
        <w:t>.8</w:t>
      </w:r>
      <w:r w:rsidRPr="005608EF">
        <w:rPr>
          <w:rFonts w:ascii="Times New Roman" w:hAnsi="Times New Roman"/>
        </w:rPr>
        <w:t xml:space="preserve"> percent)</w:t>
      </w:r>
      <w:r>
        <w:rPr>
          <w:rFonts w:ascii="Times New Roman" w:hAnsi="Times New Roman"/>
        </w:rPr>
        <w:t xml:space="preserve"> in additional </w:t>
      </w:r>
      <w:r w:rsidR="00A66457">
        <w:rPr>
          <w:rFonts w:ascii="Times New Roman" w:hAnsi="Times New Roman"/>
        </w:rPr>
        <w:t xml:space="preserve">annual </w:t>
      </w:r>
      <w:r>
        <w:rPr>
          <w:rFonts w:ascii="Times New Roman" w:hAnsi="Times New Roman"/>
        </w:rPr>
        <w:t xml:space="preserve">revenue. </w:t>
      </w:r>
      <w:r w:rsidR="00AB6A09">
        <w:rPr>
          <w:rFonts w:ascii="Times New Roman" w:hAnsi="Times New Roman"/>
        </w:rPr>
        <w:t xml:space="preserve">The </w:t>
      </w:r>
      <w:r w:rsidR="00F65968">
        <w:rPr>
          <w:rFonts w:ascii="Times New Roman" w:hAnsi="Times New Roman"/>
        </w:rPr>
        <w:t xml:space="preserve">tariff revisions </w:t>
      </w:r>
      <w:r w:rsidR="00AB6A09">
        <w:rPr>
          <w:rFonts w:ascii="Times New Roman" w:hAnsi="Times New Roman"/>
        </w:rPr>
        <w:t xml:space="preserve">propose to increase </w:t>
      </w:r>
      <w:r w:rsidR="00B5628A">
        <w:rPr>
          <w:rFonts w:ascii="Times New Roman" w:hAnsi="Times New Roman"/>
        </w:rPr>
        <w:t xml:space="preserve">and decrease </w:t>
      </w:r>
      <w:r w:rsidR="00AB6A09">
        <w:rPr>
          <w:rFonts w:ascii="Times New Roman" w:hAnsi="Times New Roman"/>
        </w:rPr>
        <w:t xml:space="preserve">rates for </w:t>
      </w:r>
      <w:r w:rsidR="00A66457">
        <w:rPr>
          <w:rFonts w:ascii="Times New Roman" w:hAnsi="Times New Roman"/>
        </w:rPr>
        <w:t xml:space="preserve">garbage </w:t>
      </w:r>
      <w:r w:rsidR="00B5628A">
        <w:rPr>
          <w:rFonts w:ascii="Times New Roman" w:hAnsi="Times New Roman"/>
        </w:rPr>
        <w:t xml:space="preserve">collection service, increase rates for </w:t>
      </w:r>
      <w:r w:rsidR="00DF11DD">
        <w:rPr>
          <w:rFonts w:ascii="Times New Roman" w:hAnsi="Times New Roman"/>
        </w:rPr>
        <w:t>curbside recycling</w:t>
      </w:r>
      <w:r w:rsidR="002B4479">
        <w:rPr>
          <w:rFonts w:ascii="Times New Roman" w:hAnsi="Times New Roman"/>
        </w:rPr>
        <w:t xml:space="preserve"> </w:t>
      </w:r>
      <w:r w:rsidR="00764F50">
        <w:rPr>
          <w:rFonts w:ascii="Times New Roman" w:hAnsi="Times New Roman"/>
        </w:rPr>
        <w:t>collection</w:t>
      </w:r>
      <w:r w:rsidR="00402253">
        <w:rPr>
          <w:rFonts w:ascii="Times New Roman" w:hAnsi="Times New Roman"/>
        </w:rPr>
        <w:t xml:space="preserve"> </w:t>
      </w:r>
      <w:r w:rsidR="00A66457">
        <w:rPr>
          <w:rFonts w:ascii="Times New Roman" w:hAnsi="Times New Roman"/>
        </w:rPr>
        <w:t>service</w:t>
      </w:r>
      <w:r w:rsidR="00B01958">
        <w:rPr>
          <w:rFonts w:ascii="Times New Roman" w:hAnsi="Times New Roman"/>
        </w:rPr>
        <w:t>, and</w:t>
      </w:r>
      <w:r w:rsidR="00A66457">
        <w:rPr>
          <w:rFonts w:ascii="Times New Roman" w:hAnsi="Times New Roman"/>
        </w:rPr>
        <w:t xml:space="preserve"> </w:t>
      </w:r>
      <w:r w:rsidR="00B54E06">
        <w:rPr>
          <w:rFonts w:ascii="Times New Roman" w:hAnsi="Times New Roman"/>
        </w:rPr>
        <w:t xml:space="preserve">decrease </w:t>
      </w:r>
      <w:r w:rsidR="002B4479">
        <w:rPr>
          <w:rFonts w:ascii="Times New Roman" w:hAnsi="Times New Roman"/>
        </w:rPr>
        <w:t>rates for</w:t>
      </w:r>
      <w:r w:rsidR="00DF11DD">
        <w:rPr>
          <w:rFonts w:ascii="Times New Roman" w:hAnsi="Times New Roman"/>
        </w:rPr>
        <w:t xml:space="preserve"> yardwaste</w:t>
      </w:r>
      <w:r w:rsidR="00984F60">
        <w:rPr>
          <w:rFonts w:ascii="Times New Roman" w:hAnsi="Times New Roman"/>
        </w:rPr>
        <w:t xml:space="preserve"> collection</w:t>
      </w:r>
      <w:r w:rsidR="00A66457">
        <w:rPr>
          <w:rFonts w:ascii="Times New Roman" w:hAnsi="Times New Roman"/>
        </w:rPr>
        <w:t xml:space="preserve"> service</w:t>
      </w:r>
      <w:r w:rsidR="00984F60">
        <w:rPr>
          <w:rFonts w:ascii="Times New Roman" w:hAnsi="Times New Roman"/>
        </w:rPr>
        <w:t>.</w:t>
      </w:r>
      <w:r w:rsidR="004E2C44">
        <w:rPr>
          <w:rFonts w:ascii="Times New Roman" w:hAnsi="Times New Roman"/>
        </w:rPr>
        <w:t xml:space="preserve"> </w:t>
      </w:r>
      <w:r w:rsidR="004C6BFB">
        <w:rPr>
          <w:rFonts w:ascii="Times New Roman" w:hAnsi="Times New Roman"/>
        </w:rPr>
        <w:t xml:space="preserve">The proposed rate revisions are prompted by increases in </w:t>
      </w:r>
      <w:r w:rsidR="002B4479">
        <w:rPr>
          <w:rFonts w:ascii="Times New Roman" w:hAnsi="Times New Roman"/>
        </w:rPr>
        <w:t xml:space="preserve">disposal fees, </w:t>
      </w:r>
      <w:r w:rsidR="00DF11DD" w:rsidRPr="00B26417">
        <w:rPr>
          <w:rFonts w:ascii="Times New Roman" w:hAnsi="Times New Roman"/>
        </w:rPr>
        <w:t>labor, fuel, medical</w:t>
      </w:r>
      <w:r w:rsidR="00B2208A">
        <w:rPr>
          <w:rFonts w:ascii="Times New Roman" w:hAnsi="Times New Roman"/>
        </w:rPr>
        <w:t xml:space="preserve"> insurance</w:t>
      </w:r>
      <w:r w:rsidR="00DF11DD" w:rsidRPr="00B26417">
        <w:rPr>
          <w:rFonts w:ascii="Times New Roman" w:hAnsi="Times New Roman"/>
        </w:rPr>
        <w:t>, pension</w:t>
      </w:r>
      <w:r w:rsidR="00B2208A">
        <w:rPr>
          <w:rFonts w:ascii="Times New Roman" w:hAnsi="Times New Roman"/>
        </w:rPr>
        <w:t xml:space="preserve"> costs,</w:t>
      </w:r>
      <w:r w:rsidR="00DF11DD" w:rsidRPr="00B26417">
        <w:rPr>
          <w:rFonts w:ascii="Times New Roman" w:hAnsi="Times New Roman"/>
        </w:rPr>
        <w:t xml:space="preserve"> and other operating expenses. </w:t>
      </w:r>
      <w:r w:rsidR="00E421DD">
        <w:rPr>
          <w:rFonts w:ascii="Times New Roman" w:hAnsi="Times New Roman"/>
        </w:rPr>
        <w:t>The company has also built a new operating facility to replace the aging facility acquired years ago. Valley serves approximately 51,600 residential and commercial customers in eastern Spokan</w:t>
      </w:r>
      <w:r w:rsidR="00B14F0A">
        <w:rPr>
          <w:rFonts w:ascii="Times New Roman" w:hAnsi="Times New Roman"/>
        </w:rPr>
        <w:t>e</w:t>
      </w:r>
      <w:r w:rsidR="00E421DD">
        <w:rPr>
          <w:rFonts w:ascii="Times New Roman" w:hAnsi="Times New Roman"/>
        </w:rPr>
        <w:t xml:space="preserve"> County. Valley’s </w:t>
      </w:r>
      <w:r w:rsidR="006E71CE">
        <w:rPr>
          <w:rFonts w:ascii="Times New Roman" w:hAnsi="Times New Roman"/>
        </w:rPr>
        <w:t xml:space="preserve">last rate increase </w:t>
      </w:r>
      <w:r w:rsidR="00B26417">
        <w:rPr>
          <w:rFonts w:ascii="Times New Roman" w:hAnsi="Times New Roman"/>
        </w:rPr>
        <w:t>w</w:t>
      </w:r>
      <w:r w:rsidR="00DF11DD">
        <w:rPr>
          <w:rFonts w:ascii="Times New Roman" w:hAnsi="Times New Roman"/>
        </w:rPr>
        <w:t xml:space="preserve">as </w:t>
      </w:r>
      <w:r w:rsidR="006E71CE">
        <w:rPr>
          <w:rFonts w:ascii="Times New Roman" w:hAnsi="Times New Roman"/>
        </w:rPr>
        <w:t>effective</w:t>
      </w:r>
      <w:r w:rsidR="00A546E5">
        <w:rPr>
          <w:rFonts w:ascii="Times New Roman" w:hAnsi="Times New Roman"/>
        </w:rPr>
        <w:t xml:space="preserve"> </w:t>
      </w:r>
      <w:r w:rsidR="004669F6">
        <w:rPr>
          <w:rFonts w:ascii="Times New Roman" w:hAnsi="Times New Roman"/>
        </w:rPr>
        <w:t xml:space="preserve">on </w:t>
      </w:r>
      <w:r w:rsidR="00B14F0A">
        <w:rPr>
          <w:rFonts w:ascii="Times New Roman" w:hAnsi="Times New Roman"/>
        </w:rPr>
        <w:t>February 1, 2003.</w:t>
      </w:r>
      <w:r w:rsidR="00FD7825">
        <w:rPr>
          <w:rFonts w:ascii="Times New Roman" w:hAnsi="Times New Roman"/>
        </w:rPr>
        <w:t xml:space="preserve">  </w:t>
      </w:r>
      <w:r w:rsidR="006E71CE" w:rsidRPr="00A546E5">
        <w:rPr>
          <w:rFonts w:ascii="Times New Roman" w:hAnsi="Times New Roman"/>
        </w:rPr>
        <w:t xml:space="preserve"> </w:t>
      </w:r>
      <w:r w:rsidR="00A546E5">
        <w:rPr>
          <w:rFonts w:ascii="Times New Roman" w:hAnsi="Times New Roman"/>
        </w:rPr>
        <w:t xml:space="preserve"> </w:t>
      </w:r>
    </w:p>
    <w:p w:rsidR="00D31856" w:rsidRDefault="00D31856" w:rsidP="00124457">
      <w:pPr>
        <w:rPr>
          <w:rFonts w:ascii="Times New Roman" w:hAnsi="Times New Roman"/>
        </w:rPr>
      </w:pPr>
    </w:p>
    <w:p w:rsidR="00EC3407" w:rsidRDefault="00EC3407" w:rsidP="005B74FA">
      <w:pPr>
        <w:rPr>
          <w:rFonts w:ascii="Times New Roman" w:hAnsi="Times New Roman"/>
        </w:rPr>
      </w:pPr>
      <w:r>
        <w:rPr>
          <w:rFonts w:ascii="Times New Roman" w:hAnsi="Times New Roman"/>
        </w:rPr>
        <w:t>Staff</w:t>
      </w:r>
      <w:r w:rsidR="008421F9">
        <w:rPr>
          <w:rFonts w:ascii="Times New Roman" w:hAnsi="Times New Roman"/>
        </w:rPr>
        <w:t>’s</w:t>
      </w:r>
      <w:r>
        <w:rPr>
          <w:rFonts w:ascii="Times New Roman" w:hAnsi="Times New Roman"/>
        </w:rPr>
        <w:t xml:space="preserve"> analysis showed Valley’s proposed rates were excessive</w:t>
      </w:r>
      <w:r w:rsidR="00383E56">
        <w:rPr>
          <w:rFonts w:ascii="Times New Roman" w:hAnsi="Times New Roman"/>
        </w:rPr>
        <w:t xml:space="preserve">. Staff and the company negotiated revised rates that would generate approximately </w:t>
      </w:r>
      <w:r w:rsidR="000B14DC">
        <w:rPr>
          <w:rFonts w:ascii="Times New Roman" w:hAnsi="Times New Roman"/>
        </w:rPr>
        <w:t xml:space="preserve">$2,140,000 </w:t>
      </w:r>
      <w:r w:rsidR="001A62DE">
        <w:rPr>
          <w:rFonts w:ascii="Times New Roman" w:hAnsi="Times New Roman"/>
        </w:rPr>
        <w:t>(9.</w:t>
      </w:r>
      <w:r w:rsidR="008A6652">
        <w:rPr>
          <w:rFonts w:ascii="Times New Roman" w:hAnsi="Times New Roman"/>
        </w:rPr>
        <w:t>2</w:t>
      </w:r>
      <w:r w:rsidR="001A62DE">
        <w:rPr>
          <w:rFonts w:ascii="Times New Roman" w:hAnsi="Times New Roman"/>
        </w:rPr>
        <w:t xml:space="preserve"> percent) in additional </w:t>
      </w:r>
      <w:r w:rsidR="00087FCE">
        <w:rPr>
          <w:rFonts w:ascii="Times New Roman" w:hAnsi="Times New Roman"/>
        </w:rPr>
        <w:t xml:space="preserve">annual </w:t>
      </w:r>
      <w:r w:rsidR="001A62DE">
        <w:rPr>
          <w:rFonts w:ascii="Times New Roman" w:hAnsi="Times New Roman"/>
        </w:rPr>
        <w:t xml:space="preserve">revenue. On December 11, 2008, the company filed substitute pages with the commission at staff’s revised rates. </w:t>
      </w:r>
    </w:p>
    <w:p w:rsidR="00EC3407" w:rsidRDefault="00EC3407" w:rsidP="005B74FA">
      <w:pPr>
        <w:rPr>
          <w:rFonts w:ascii="Times New Roman" w:hAnsi="Times New Roman"/>
        </w:rPr>
      </w:pPr>
    </w:p>
    <w:p w:rsidR="00EC3407" w:rsidRDefault="00E22E9C" w:rsidP="005B74FA">
      <w:pPr>
        <w:rPr>
          <w:rFonts w:ascii="Times New Roman" w:hAnsi="Times New Roman"/>
          <w:b/>
          <w:u w:val="single"/>
        </w:rPr>
      </w:pPr>
      <w:r>
        <w:rPr>
          <w:rFonts w:ascii="Times New Roman" w:hAnsi="Times New Roman"/>
          <w:b/>
          <w:u w:val="single"/>
        </w:rPr>
        <w:t>Customer C</w:t>
      </w:r>
      <w:r w:rsidR="00EC3407" w:rsidRPr="00EC3407">
        <w:rPr>
          <w:rFonts w:ascii="Times New Roman" w:hAnsi="Times New Roman"/>
          <w:b/>
          <w:u w:val="single"/>
        </w:rPr>
        <w:t>omments</w:t>
      </w:r>
    </w:p>
    <w:p w:rsidR="00EC3407" w:rsidRPr="00EC3407" w:rsidRDefault="00EC3407" w:rsidP="005B74FA">
      <w:pPr>
        <w:rPr>
          <w:rFonts w:ascii="Times New Roman" w:hAnsi="Times New Roman"/>
          <w:b/>
          <w:u w:val="single"/>
        </w:rPr>
      </w:pPr>
    </w:p>
    <w:p w:rsidR="005B74FA" w:rsidRDefault="008B5E9E" w:rsidP="005B74FA">
      <w:pPr>
        <w:rPr>
          <w:rFonts w:ascii="Times New Roman" w:hAnsi="Times New Roman"/>
        </w:rPr>
      </w:pPr>
      <w:r>
        <w:rPr>
          <w:rFonts w:ascii="Times New Roman" w:hAnsi="Times New Roman"/>
        </w:rPr>
        <w:t xml:space="preserve">Valley notified its customers </w:t>
      </w:r>
      <w:r w:rsidR="002511CD">
        <w:rPr>
          <w:rFonts w:ascii="Times New Roman" w:hAnsi="Times New Roman"/>
        </w:rPr>
        <w:t xml:space="preserve">of the rate increase by mail on </w:t>
      </w:r>
      <w:r w:rsidR="00EC3407">
        <w:rPr>
          <w:rFonts w:ascii="Times New Roman" w:hAnsi="Times New Roman"/>
        </w:rPr>
        <w:t>November 28, 2008</w:t>
      </w:r>
      <w:r w:rsidR="002511CD">
        <w:rPr>
          <w:rFonts w:ascii="Times New Roman" w:hAnsi="Times New Roman"/>
        </w:rPr>
        <w:t>.</w:t>
      </w:r>
      <w:r w:rsidR="007F64D6">
        <w:rPr>
          <w:rFonts w:ascii="Times New Roman" w:hAnsi="Times New Roman"/>
        </w:rPr>
        <w:t xml:space="preserve"> </w:t>
      </w:r>
      <w:r w:rsidR="005B74FA" w:rsidRPr="005D7536">
        <w:rPr>
          <w:rFonts w:ascii="Times New Roman" w:hAnsi="Times New Roman"/>
        </w:rPr>
        <w:t xml:space="preserve">The commission has received </w:t>
      </w:r>
      <w:r w:rsidR="00B14582">
        <w:rPr>
          <w:rFonts w:ascii="Times New Roman" w:hAnsi="Times New Roman"/>
        </w:rPr>
        <w:t xml:space="preserve">comments from </w:t>
      </w:r>
      <w:r w:rsidR="00E90202">
        <w:rPr>
          <w:rFonts w:ascii="Times New Roman" w:hAnsi="Times New Roman"/>
        </w:rPr>
        <w:t>59</w:t>
      </w:r>
      <w:r w:rsidR="005B74FA" w:rsidRPr="005D7536">
        <w:rPr>
          <w:rFonts w:ascii="Times New Roman" w:hAnsi="Times New Roman"/>
        </w:rPr>
        <w:t xml:space="preserve"> </w:t>
      </w:r>
      <w:r w:rsidR="00B14582">
        <w:rPr>
          <w:rFonts w:ascii="Times New Roman" w:hAnsi="Times New Roman"/>
        </w:rPr>
        <w:t>customers</w:t>
      </w:r>
      <w:r w:rsidR="00EC3407">
        <w:rPr>
          <w:rFonts w:ascii="Times New Roman" w:hAnsi="Times New Roman"/>
        </w:rPr>
        <w:t>.</w:t>
      </w:r>
      <w:r w:rsidR="005B74FA" w:rsidRPr="00A546E5">
        <w:rPr>
          <w:rFonts w:ascii="Times New Roman" w:hAnsi="Times New Roman"/>
        </w:rPr>
        <w:t xml:space="preserve"> </w:t>
      </w:r>
      <w:r w:rsidR="00B44936">
        <w:rPr>
          <w:rFonts w:ascii="Times New Roman" w:hAnsi="Times New Roman"/>
        </w:rPr>
        <w:t>Staff’s open meeting memorandum dated December 23, 2008</w:t>
      </w:r>
      <w:r w:rsidR="002D3BB2">
        <w:rPr>
          <w:rFonts w:ascii="Times New Roman" w:hAnsi="Times New Roman"/>
        </w:rPr>
        <w:t>, summarized</w:t>
      </w:r>
      <w:r w:rsidR="00B44936">
        <w:rPr>
          <w:rFonts w:ascii="Times New Roman" w:hAnsi="Times New Roman"/>
        </w:rPr>
        <w:t xml:space="preserve"> and responded to </w:t>
      </w:r>
      <w:r w:rsidR="00B14582">
        <w:rPr>
          <w:rFonts w:ascii="Times New Roman" w:hAnsi="Times New Roman"/>
        </w:rPr>
        <w:t xml:space="preserve">comments from </w:t>
      </w:r>
      <w:r w:rsidR="00E90202">
        <w:rPr>
          <w:rFonts w:ascii="Times New Roman" w:hAnsi="Times New Roman"/>
        </w:rPr>
        <w:t>33</w:t>
      </w:r>
      <w:r w:rsidR="00B44936">
        <w:rPr>
          <w:rFonts w:ascii="Times New Roman" w:hAnsi="Times New Roman"/>
        </w:rPr>
        <w:t xml:space="preserve"> customers. The commission has received </w:t>
      </w:r>
      <w:r w:rsidR="00B14582">
        <w:rPr>
          <w:rFonts w:ascii="Times New Roman" w:hAnsi="Times New Roman"/>
        </w:rPr>
        <w:t xml:space="preserve">comments from </w:t>
      </w:r>
      <w:r w:rsidR="00E90202">
        <w:rPr>
          <w:rFonts w:ascii="Times New Roman" w:hAnsi="Times New Roman"/>
        </w:rPr>
        <w:t>26</w:t>
      </w:r>
      <w:r w:rsidR="00B44936">
        <w:rPr>
          <w:rFonts w:ascii="Times New Roman" w:hAnsi="Times New Roman"/>
        </w:rPr>
        <w:t xml:space="preserve"> additional </w:t>
      </w:r>
      <w:r w:rsidR="00B14582">
        <w:rPr>
          <w:rFonts w:ascii="Times New Roman" w:hAnsi="Times New Roman"/>
        </w:rPr>
        <w:t>customers</w:t>
      </w:r>
      <w:r w:rsidR="00B44936">
        <w:rPr>
          <w:rFonts w:ascii="Times New Roman" w:hAnsi="Times New Roman"/>
        </w:rPr>
        <w:t>. All comments were received prior to the December 23, 2008</w:t>
      </w:r>
      <w:r w:rsidR="00CD3017">
        <w:rPr>
          <w:rFonts w:ascii="Times New Roman" w:hAnsi="Times New Roman"/>
        </w:rPr>
        <w:t>,</w:t>
      </w:r>
      <w:r w:rsidR="00B44936">
        <w:rPr>
          <w:rFonts w:ascii="Times New Roman" w:hAnsi="Times New Roman"/>
        </w:rPr>
        <w:t xml:space="preserve"> meeting and all commenters were notified of the temporary revised rates. </w:t>
      </w:r>
      <w:r w:rsidR="00087FCE">
        <w:rPr>
          <w:rFonts w:ascii="Times New Roman" w:hAnsi="Times New Roman"/>
        </w:rPr>
        <w:t>T</w:t>
      </w:r>
      <w:r w:rsidR="00E90202">
        <w:rPr>
          <w:rFonts w:ascii="Times New Roman" w:hAnsi="Times New Roman"/>
        </w:rPr>
        <w:t xml:space="preserve">he </w:t>
      </w:r>
      <w:r w:rsidR="00B14582">
        <w:rPr>
          <w:rFonts w:ascii="Times New Roman" w:hAnsi="Times New Roman"/>
        </w:rPr>
        <w:t xml:space="preserve">comments from the </w:t>
      </w:r>
      <w:r w:rsidR="00E90202">
        <w:rPr>
          <w:rFonts w:ascii="Times New Roman" w:hAnsi="Times New Roman"/>
        </w:rPr>
        <w:t>26</w:t>
      </w:r>
      <w:r w:rsidR="00C9314D">
        <w:rPr>
          <w:rFonts w:ascii="Times New Roman" w:hAnsi="Times New Roman"/>
        </w:rPr>
        <w:t xml:space="preserve"> additional customer</w:t>
      </w:r>
      <w:r w:rsidR="00B14582">
        <w:rPr>
          <w:rFonts w:ascii="Times New Roman" w:hAnsi="Times New Roman"/>
        </w:rPr>
        <w:t>s</w:t>
      </w:r>
      <w:r w:rsidR="00C9314D">
        <w:rPr>
          <w:rFonts w:ascii="Times New Roman" w:hAnsi="Times New Roman"/>
        </w:rPr>
        <w:t xml:space="preserve">, </w:t>
      </w:r>
      <w:r w:rsidR="00087FCE">
        <w:rPr>
          <w:rFonts w:ascii="Times New Roman" w:hAnsi="Times New Roman"/>
        </w:rPr>
        <w:t xml:space="preserve">raised </w:t>
      </w:r>
      <w:r w:rsidR="000402E4">
        <w:rPr>
          <w:rFonts w:ascii="Times New Roman" w:hAnsi="Times New Roman"/>
        </w:rPr>
        <w:t xml:space="preserve">the </w:t>
      </w:r>
      <w:r w:rsidR="00087FCE">
        <w:rPr>
          <w:rFonts w:ascii="Times New Roman" w:hAnsi="Times New Roman"/>
        </w:rPr>
        <w:t xml:space="preserve">following </w:t>
      </w:r>
      <w:r w:rsidR="000402E4">
        <w:rPr>
          <w:rFonts w:ascii="Times New Roman" w:hAnsi="Times New Roman"/>
        </w:rPr>
        <w:t>new issues;</w:t>
      </w:r>
    </w:p>
    <w:p w:rsidR="00D336EB" w:rsidRDefault="00D336EB" w:rsidP="005B74FA">
      <w:pPr>
        <w:rPr>
          <w:rFonts w:ascii="Times New Roman" w:hAnsi="Times New Roman"/>
        </w:rPr>
      </w:pPr>
    </w:p>
    <w:p w:rsidR="00D336EB" w:rsidRPr="00D336EB" w:rsidRDefault="00D336EB" w:rsidP="00D336EB">
      <w:pPr>
        <w:pStyle w:val="ListParagraph"/>
        <w:numPr>
          <w:ilvl w:val="0"/>
          <w:numId w:val="4"/>
        </w:numPr>
        <w:rPr>
          <w:rFonts w:ascii="Times New Roman" w:hAnsi="Times New Roman"/>
          <w:b/>
          <w:i/>
          <w:u w:val="single"/>
        </w:rPr>
      </w:pPr>
      <w:r w:rsidRPr="00D336EB">
        <w:rPr>
          <w:rFonts w:ascii="Times New Roman" w:hAnsi="Times New Roman"/>
          <w:b/>
          <w:i/>
          <w:u w:val="single"/>
        </w:rPr>
        <w:t>Customer Comment</w:t>
      </w:r>
      <w:r>
        <w:rPr>
          <w:rFonts w:ascii="Times New Roman" w:hAnsi="Times New Roman"/>
        </w:rPr>
        <w:t xml:space="preserve"> – </w:t>
      </w:r>
      <w:r w:rsidR="000402E4">
        <w:rPr>
          <w:rFonts w:ascii="Times New Roman" w:hAnsi="Times New Roman"/>
        </w:rPr>
        <w:t xml:space="preserve">Two customers </w:t>
      </w:r>
      <w:r>
        <w:rPr>
          <w:rFonts w:ascii="Times New Roman" w:hAnsi="Times New Roman"/>
        </w:rPr>
        <w:t xml:space="preserve">commented that </w:t>
      </w:r>
      <w:r w:rsidR="000402E4">
        <w:rPr>
          <w:rFonts w:ascii="Times New Roman" w:hAnsi="Times New Roman"/>
        </w:rPr>
        <w:t xml:space="preserve">the company is making too much money in recycling. Besides charging to pick up recyclables, they make money selling </w:t>
      </w:r>
      <w:r w:rsidR="002D3BB2">
        <w:rPr>
          <w:rFonts w:ascii="Times New Roman" w:hAnsi="Times New Roman"/>
        </w:rPr>
        <w:t>the recyclable</w:t>
      </w:r>
      <w:r w:rsidR="000402E4">
        <w:rPr>
          <w:rFonts w:ascii="Times New Roman" w:hAnsi="Times New Roman"/>
        </w:rPr>
        <w:t xml:space="preserve"> materials. </w:t>
      </w:r>
    </w:p>
    <w:p w:rsidR="00D336EB" w:rsidRPr="006A0E66" w:rsidRDefault="00D336EB" w:rsidP="00D336EB">
      <w:pPr>
        <w:pStyle w:val="ListParagraph"/>
        <w:rPr>
          <w:rFonts w:ascii="Times New Roman" w:hAnsi="Times New Roman"/>
        </w:rPr>
      </w:pPr>
    </w:p>
    <w:p w:rsidR="00F319EA" w:rsidRDefault="00D336EB" w:rsidP="00F319EA">
      <w:pPr>
        <w:ind w:left="720"/>
        <w:rPr>
          <w:rFonts w:ascii="Times New Roman" w:hAnsi="Times New Roman"/>
        </w:rPr>
      </w:pPr>
      <w:r>
        <w:rPr>
          <w:rFonts w:ascii="Times New Roman" w:hAnsi="Times New Roman"/>
          <w:b/>
          <w:i/>
          <w:u w:val="single"/>
        </w:rPr>
        <w:lastRenderedPageBreak/>
        <w:t>Staff’s response</w:t>
      </w:r>
      <w:r w:rsidR="006001AF">
        <w:rPr>
          <w:rFonts w:ascii="Times New Roman" w:hAnsi="Times New Roman"/>
        </w:rPr>
        <w:t xml:space="preserve"> – </w:t>
      </w:r>
      <w:r w:rsidR="00A23D18" w:rsidRPr="006F2D99">
        <w:rPr>
          <w:rFonts w:ascii="Times New Roman" w:hAnsi="Times New Roman"/>
        </w:rPr>
        <w:t xml:space="preserve"> </w:t>
      </w:r>
      <w:r w:rsidR="00F319EA" w:rsidRPr="006F2D99">
        <w:rPr>
          <w:rFonts w:ascii="Times New Roman" w:hAnsi="Times New Roman"/>
        </w:rPr>
        <w:t xml:space="preserve"> </w:t>
      </w:r>
      <w:r w:rsidR="004526E0">
        <w:rPr>
          <w:rFonts w:ascii="Times New Roman" w:hAnsi="Times New Roman"/>
        </w:rPr>
        <w:t xml:space="preserve">The </w:t>
      </w:r>
      <w:r w:rsidR="002A6F43">
        <w:rPr>
          <w:rFonts w:ascii="Times New Roman" w:hAnsi="Times New Roman"/>
        </w:rPr>
        <w:t xml:space="preserve">recycling rate reflects the cost of </w:t>
      </w:r>
      <w:r w:rsidR="004526E0">
        <w:rPr>
          <w:rFonts w:ascii="Times New Roman" w:hAnsi="Times New Roman"/>
        </w:rPr>
        <w:t>collect</w:t>
      </w:r>
      <w:r w:rsidR="002A6F43">
        <w:rPr>
          <w:rFonts w:ascii="Times New Roman" w:hAnsi="Times New Roman"/>
        </w:rPr>
        <w:t>ing</w:t>
      </w:r>
      <w:r w:rsidR="004526E0">
        <w:rPr>
          <w:rFonts w:ascii="Times New Roman" w:hAnsi="Times New Roman"/>
        </w:rPr>
        <w:t xml:space="preserve"> and hauling </w:t>
      </w:r>
      <w:r w:rsidR="002A6F43">
        <w:rPr>
          <w:rFonts w:ascii="Times New Roman" w:hAnsi="Times New Roman"/>
        </w:rPr>
        <w:t>the</w:t>
      </w:r>
      <w:r w:rsidR="004526E0">
        <w:rPr>
          <w:rFonts w:ascii="Times New Roman" w:hAnsi="Times New Roman"/>
        </w:rPr>
        <w:t xml:space="preserve"> recyclable materials. The </w:t>
      </w:r>
      <w:r w:rsidR="002A6F43">
        <w:rPr>
          <w:rFonts w:ascii="Times New Roman" w:hAnsi="Times New Roman"/>
        </w:rPr>
        <w:t xml:space="preserve">company returns the revenue it receives from selling the collected </w:t>
      </w:r>
      <w:r w:rsidR="004526E0">
        <w:rPr>
          <w:rFonts w:ascii="Times New Roman" w:hAnsi="Times New Roman"/>
        </w:rPr>
        <w:t>recyclable</w:t>
      </w:r>
      <w:r w:rsidR="002A6F43">
        <w:rPr>
          <w:rFonts w:ascii="Times New Roman" w:hAnsi="Times New Roman"/>
        </w:rPr>
        <w:t xml:space="preserve"> material </w:t>
      </w:r>
      <w:r w:rsidR="004526E0">
        <w:rPr>
          <w:rFonts w:ascii="Times New Roman" w:hAnsi="Times New Roman"/>
        </w:rPr>
        <w:t>to the ratepayers in the form of a credit</w:t>
      </w:r>
      <w:r w:rsidR="00E81C7E">
        <w:rPr>
          <w:rFonts w:ascii="Times New Roman" w:hAnsi="Times New Roman"/>
        </w:rPr>
        <w:t>, c</w:t>
      </w:r>
      <w:r w:rsidR="004526E0">
        <w:rPr>
          <w:rFonts w:ascii="Times New Roman" w:hAnsi="Times New Roman"/>
        </w:rPr>
        <w:t>urrently</w:t>
      </w:r>
      <w:r w:rsidR="00E81C7E">
        <w:rPr>
          <w:rFonts w:ascii="Times New Roman" w:hAnsi="Times New Roman"/>
        </w:rPr>
        <w:t xml:space="preserve"> </w:t>
      </w:r>
      <w:r w:rsidR="004526E0">
        <w:rPr>
          <w:rFonts w:ascii="Times New Roman" w:hAnsi="Times New Roman"/>
        </w:rPr>
        <w:t>$1.32 per month</w:t>
      </w:r>
      <w:r w:rsidR="007A5B48">
        <w:rPr>
          <w:rFonts w:ascii="Times New Roman" w:hAnsi="Times New Roman"/>
        </w:rPr>
        <w:t>.</w:t>
      </w:r>
      <w:r w:rsidR="004526E0">
        <w:rPr>
          <w:rFonts w:ascii="Times New Roman" w:hAnsi="Times New Roman"/>
        </w:rPr>
        <w:t xml:space="preserve"> </w:t>
      </w:r>
    </w:p>
    <w:p w:rsidR="001F7EBF" w:rsidRDefault="001F7EBF" w:rsidP="00D336EB">
      <w:pPr>
        <w:pStyle w:val="ListParagraph"/>
        <w:rPr>
          <w:rFonts w:ascii="Times New Roman" w:hAnsi="Times New Roman"/>
        </w:rPr>
      </w:pPr>
    </w:p>
    <w:p w:rsidR="001F7EBF" w:rsidRPr="000B5BC7" w:rsidRDefault="00373928" w:rsidP="00373928">
      <w:pPr>
        <w:pStyle w:val="ListParagraph"/>
        <w:numPr>
          <w:ilvl w:val="0"/>
          <w:numId w:val="4"/>
        </w:numPr>
        <w:rPr>
          <w:rFonts w:ascii="Times New Roman" w:hAnsi="Times New Roman"/>
          <w:b/>
          <w:i/>
          <w:u w:val="single"/>
        </w:rPr>
      </w:pPr>
      <w:r w:rsidRPr="00373928">
        <w:rPr>
          <w:rFonts w:ascii="Times New Roman" w:hAnsi="Times New Roman"/>
          <w:b/>
          <w:i/>
          <w:u w:val="single"/>
        </w:rPr>
        <w:t>Customer Comment</w:t>
      </w:r>
      <w:r>
        <w:rPr>
          <w:rFonts w:ascii="Times New Roman" w:hAnsi="Times New Roman"/>
        </w:rPr>
        <w:t xml:space="preserve"> </w:t>
      </w:r>
      <w:r w:rsidR="00267E5E">
        <w:rPr>
          <w:rFonts w:ascii="Times New Roman" w:hAnsi="Times New Roman"/>
        </w:rPr>
        <w:t>–</w:t>
      </w:r>
      <w:r>
        <w:rPr>
          <w:rFonts w:ascii="Times New Roman" w:hAnsi="Times New Roman"/>
        </w:rPr>
        <w:t xml:space="preserve"> </w:t>
      </w:r>
      <w:r w:rsidR="006C2653">
        <w:rPr>
          <w:rFonts w:ascii="Times New Roman" w:hAnsi="Times New Roman"/>
        </w:rPr>
        <w:t xml:space="preserve">One customer </w:t>
      </w:r>
      <w:r w:rsidR="002A6F43">
        <w:rPr>
          <w:rFonts w:ascii="Times New Roman" w:hAnsi="Times New Roman"/>
        </w:rPr>
        <w:t>would like to subscribe to recycling service</w:t>
      </w:r>
      <w:r w:rsidR="004526E0">
        <w:rPr>
          <w:rFonts w:ascii="Times New Roman" w:hAnsi="Times New Roman"/>
        </w:rPr>
        <w:t>.</w:t>
      </w:r>
    </w:p>
    <w:p w:rsidR="000B5BC7" w:rsidRDefault="000B5BC7" w:rsidP="000B5BC7">
      <w:pPr>
        <w:rPr>
          <w:rFonts w:ascii="Times New Roman" w:hAnsi="Times New Roman"/>
          <w:b/>
          <w:i/>
          <w:u w:val="single"/>
        </w:rPr>
      </w:pPr>
    </w:p>
    <w:p w:rsidR="003E1DB2" w:rsidRDefault="000B5BC7" w:rsidP="004526E0">
      <w:pPr>
        <w:ind w:left="720"/>
        <w:rPr>
          <w:rFonts w:ascii="Times New Roman" w:hAnsi="Times New Roman"/>
        </w:rPr>
      </w:pPr>
      <w:r>
        <w:rPr>
          <w:rFonts w:ascii="Times New Roman" w:hAnsi="Times New Roman"/>
          <w:b/>
          <w:i/>
          <w:u w:val="single"/>
        </w:rPr>
        <w:t>Staff’s response</w:t>
      </w:r>
      <w:r>
        <w:rPr>
          <w:rFonts w:ascii="Times New Roman" w:hAnsi="Times New Roman"/>
        </w:rPr>
        <w:t xml:space="preserve"> </w:t>
      </w:r>
      <w:r w:rsidR="00C26418">
        <w:rPr>
          <w:rFonts w:ascii="Times New Roman" w:hAnsi="Times New Roman"/>
        </w:rPr>
        <w:t>–</w:t>
      </w:r>
      <w:r>
        <w:rPr>
          <w:rFonts w:ascii="Times New Roman" w:hAnsi="Times New Roman"/>
        </w:rPr>
        <w:t xml:space="preserve"> </w:t>
      </w:r>
      <w:r w:rsidR="004526E0">
        <w:rPr>
          <w:rFonts w:ascii="Times New Roman" w:hAnsi="Times New Roman"/>
        </w:rPr>
        <w:t xml:space="preserve">Consumer </w:t>
      </w:r>
      <w:r w:rsidR="002A6F43">
        <w:rPr>
          <w:rFonts w:ascii="Times New Roman" w:hAnsi="Times New Roman"/>
        </w:rPr>
        <w:t xml:space="preserve">Protection staff advised </w:t>
      </w:r>
      <w:r w:rsidR="004526E0">
        <w:rPr>
          <w:rFonts w:ascii="Times New Roman" w:hAnsi="Times New Roman"/>
        </w:rPr>
        <w:t xml:space="preserve">the customer </w:t>
      </w:r>
      <w:r w:rsidR="002A6F43">
        <w:rPr>
          <w:rFonts w:ascii="Times New Roman" w:hAnsi="Times New Roman"/>
        </w:rPr>
        <w:t>to</w:t>
      </w:r>
      <w:r w:rsidR="004526E0">
        <w:rPr>
          <w:rFonts w:ascii="Times New Roman" w:hAnsi="Times New Roman"/>
        </w:rPr>
        <w:t xml:space="preserve"> contact the company </w:t>
      </w:r>
      <w:r w:rsidR="00E81C7E">
        <w:rPr>
          <w:rFonts w:ascii="Times New Roman" w:hAnsi="Times New Roman"/>
        </w:rPr>
        <w:t xml:space="preserve">and request the </w:t>
      </w:r>
      <w:r w:rsidR="004526E0">
        <w:rPr>
          <w:rFonts w:ascii="Times New Roman" w:hAnsi="Times New Roman"/>
        </w:rPr>
        <w:t>recycling service.</w:t>
      </w:r>
    </w:p>
    <w:p w:rsidR="007A5B48" w:rsidRDefault="007A5B48" w:rsidP="007A5B48">
      <w:pPr>
        <w:rPr>
          <w:rFonts w:ascii="Times New Roman" w:hAnsi="Times New Roman"/>
        </w:rPr>
      </w:pPr>
    </w:p>
    <w:p w:rsidR="00641FE4" w:rsidRPr="003E3FCF" w:rsidRDefault="007A5B48" w:rsidP="007A5B48">
      <w:pPr>
        <w:rPr>
          <w:rFonts w:ascii="Times New Roman" w:hAnsi="Times New Roman"/>
        </w:rPr>
      </w:pPr>
      <w:r>
        <w:rPr>
          <w:rFonts w:ascii="Times New Roman" w:hAnsi="Times New Roman"/>
        </w:rPr>
        <w:t xml:space="preserve">On December 23, 2008, the Consumer </w:t>
      </w:r>
      <w:r w:rsidR="002A6F43">
        <w:rPr>
          <w:rFonts w:ascii="Times New Roman" w:hAnsi="Times New Roman"/>
        </w:rPr>
        <w:t xml:space="preserve">Protection </w:t>
      </w:r>
      <w:r>
        <w:rPr>
          <w:rFonts w:ascii="Times New Roman" w:hAnsi="Times New Roman"/>
        </w:rPr>
        <w:t>staff sent every customer who had commented on Valley’s filing a letter advising them of staff’s recommended revised rates</w:t>
      </w:r>
      <w:r w:rsidR="002A6F43">
        <w:rPr>
          <w:rFonts w:ascii="Times New Roman" w:hAnsi="Times New Roman"/>
        </w:rPr>
        <w:t xml:space="preserve"> and that customers could file additional comments on the revised rates</w:t>
      </w:r>
      <w:r w:rsidRPr="007A5B48">
        <w:rPr>
          <w:rFonts w:ascii="Times New Roman" w:hAnsi="Times New Roman"/>
          <w:color w:val="FF0000"/>
        </w:rPr>
        <w:t xml:space="preserve">. </w:t>
      </w:r>
      <w:r w:rsidR="00641FE4" w:rsidRPr="003E3FCF">
        <w:rPr>
          <w:rFonts w:ascii="Times New Roman" w:hAnsi="Times New Roman"/>
        </w:rPr>
        <w:t xml:space="preserve">One customer who had previously commented offered an additional comment.  </w:t>
      </w:r>
    </w:p>
    <w:p w:rsidR="00641FE4" w:rsidRPr="003E3FCF" w:rsidRDefault="00641FE4" w:rsidP="007A5B48">
      <w:pPr>
        <w:rPr>
          <w:rFonts w:ascii="Times New Roman" w:hAnsi="Times New Roman"/>
        </w:rPr>
      </w:pPr>
    </w:p>
    <w:p w:rsidR="007A5B48" w:rsidRPr="003E3FCF" w:rsidRDefault="00641FE4" w:rsidP="00641FE4">
      <w:pPr>
        <w:numPr>
          <w:ilvl w:val="0"/>
          <w:numId w:val="4"/>
        </w:numPr>
        <w:rPr>
          <w:rFonts w:ascii="Times New Roman" w:hAnsi="Times New Roman"/>
        </w:rPr>
      </w:pPr>
      <w:r w:rsidRPr="00373928">
        <w:rPr>
          <w:rFonts w:ascii="Times New Roman" w:hAnsi="Times New Roman"/>
          <w:b/>
          <w:i/>
          <w:u w:val="single"/>
        </w:rPr>
        <w:t>Customer Comment</w:t>
      </w:r>
      <w:r>
        <w:rPr>
          <w:rFonts w:ascii="Times New Roman" w:hAnsi="Times New Roman"/>
        </w:rPr>
        <w:t xml:space="preserve"> – One </w:t>
      </w:r>
      <w:r w:rsidRPr="003E3FCF">
        <w:rPr>
          <w:rFonts w:ascii="Times New Roman" w:hAnsi="Times New Roman"/>
        </w:rPr>
        <w:t xml:space="preserve">customer wants to know why he </w:t>
      </w:r>
      <w:r w:rsidR="003E3FCF" w:rsidRPr="003E3FCF">
        <w:rPr>
          <w:rFonts w:ascii="Times New Roman" w:hAnsi="Times New Roman"/>
        </w:rPr>
        <w:t xml:space="preserve">is forced </w:t>
      </w:r>
      <w:r w:rsidRPr="003E3FCF">
        <w:rPr>
          <w:rFonts w:ascii="Times New Roman" w:hAnsi="Times New Roman"/>
        </w:rPr>
        <w:t xml:space="preserve">to use the company provided yardwaste container </w:t>
      </w:r>
      <w:r w:rsidR="002A6F43">
        <w:rPr>
          <w:rFonts w:ascii="Times New Roman" w:hAnsi="Times New Roman"/>
        </w:rPr>
        <w:t xml:space="preserve">instead of </w:t>
      </w:r>
      <w:r w:rsidRPr="003E3FCF">
        <w:rPr>
          <w:rFonts w:ascii="Times New Roman" w:hAnsi="Times New Roman"/>
        </w:rPr>
        <w:t>a container of his choosing</w:t>
      </w:r>
      <w:r w:rsidR="002A6F43">
        <w:rPr>
          <w:rFonts w:ascii="Times New Roman" w:hAnsi="Times New Roman"/>
        </w:rPr>
        <w:t>,</w:t>
      </w:r>
      <w:r w:rsidRPr="003E3FCF">
        <w:rPr>
          <w:rFonts w:ascii="Times New Roman" w:hAnsi="Times New Roman"/>
        </w:rPr>
        <w:t xml:space="preserve"> such as sold by Home Depot.  </w:t>
      </w:r>
    </w:p>
    <w:p w:rsidR="00641FE4" w:rsidRDefault="00641FE4" w:rsidP="00641FE4">
      <w:pPr>
        <w:ind w:left="720"/>
        <w:rPr>
          <w:rFonts w:ascii="Times New Roman" w:hAnsi="Times New Roman"/>
          <w:color w:val="FF0000"/>
        </w:rPr>
      </w:pPr>
    </w:p>
    <w:p w:rsidR="00641FE4" w:rsidRPr="00E81C7E" w:rsidRDefault="00641FE4" w:rsidP="00641FE4">
      <w:pPr>
        <w:ind w:left="720"/>
        <w:rPr>
          <w:rFonts w:ascii="Times New Roman" w:hAnsi="Times New Roman"/>
        </w:rPr>
      </w:pPr>
      <w:r>
        <w:rPr>
          <w:rFonts w:ascii="Times New Roman" w:hAnsi="Times New Roman"/>
          <w:b/>
          <w:i/>
          <w:u w:val="single"/>
        </w:rPr>
        <w:t xml:space="preserve">Staff’s </w:t>
      </w:r>
      <w:r w:rsidR="00514278">
        <w:rPr>
          <w:rFonts w:ascii="Times New Roman" w:hAnsi="Times New Roman"/>
          <w:b/>
          <w:i/>
          <w:u w:val="single"/>
        </w:rPr>
        <w:t xml:space="preserve">response </w:t>
      </w:r>
      <w:r w:rsidR="00514278">
        <w:rPr>
          <w:rFonts w:ascii="Times New Roman" w:hAnsi="Times New Roman"/>
          <w:b/>
          <w:i/>
        </w:rPr>
        <w:t xml:space="preserve">– </w:t>
      </w:r>
      <w:r w:rsidR="00514278" w:rsidRPr="00514278">
        <w:rPr>
          <w:rFonts w:ascii="Times New Roman" w:hAnsi="Times New Roman"/>
        </w:rPr>
        <w:t xml:space="preserve">Staff explained the containers provided by the </w:t>
      </w:r>
      <w:r w:rsidR="00E81C7E">
        <w:rPr>
          <w:rFonts w:ascii="Times New Roman" w:hAnsi="Times New Roman"/>
        </w:rPr>
        <w:t>c</w:t>
      </w:r>
      <w:r w:rsidR="00514278" w:rsidRPr="00514278">
        <w:rPr>
          <w:rFonts w:ascii="Times New Roman" w:hAnsi="Times New Roman"/>
        </w:rPr>
        <w:t xml:space="preserve">ompany are specifically designed for use with the </w:t>
      </w:r>
      <w:r w:rsidR="00E81C7E">
        <w:rPr>
          <w:rFonts w:ascii="Times New Roman" w:hAnsi="Times New Roman"/>
        </w:rPr>
        <w:t>c</w:t>
      </w:r>
      <w:r w:rsidR="00514278" w:rsidRPr="00514278">
        <w:rPr>
          <w:rFonts w:ascii="Times New Roman" w:hAnsi="Times New Roman"/>
        </w:rPr>
        <w:t>ompany’s automated collection vehicles.</w:t>
      </w:r>
    </w:p>
    <w:p w:rsidR="00CA5F2F" w:rsidRDefault="00CA5F2F" w:rsidP="00641FE4">
      <w:pPr>
        <w:ind w:left="360"/>
        <w:rPr>
          <w:rFonts w:ascii="Times New Roman" w:hAnsi="Times New Roman"/>
        </w:rPr>
      </w:pPr>
    </w:p>
    <w:p w:rsidR="00E36881" w:rsidRPr="00A546E5" w:rsidRDefault="00A71170" w:rsidP="005B74FA">
      <w:pPr>
        <w:rPr>
          <w:rFonts w:ascii="Times New Roman" w:hAnsi="Times New Roman"/>
          <w:b/>
          <w:u w:val="single"/>
        </w:rPr>
      </w:pPr>
      <w:r>
        <w:rPr>
          <w:rFonts w:ascii="Times New Roman" w:hAnsi="Times New Roman"/>
        </w:rPr>
        <w:t>This rate case is the final step to apply uniform rates to all customers. D</w:t>
      </w:r>
      <w:r w:rsidR="00E36881">
        <w:rPr>
          <w:rFonts w:ascii="Times New Roman" w:hAnsi="Times New Roman"/>
        </w:rPr>
        <w:t>ue to various acquisitions, the</w:t>
      </w:r>
      <w:r>
        <w:rPr>
          <w:rFonts w:ascii="Times New Roman" w:hAnsi="Times New Roman"/>
        </w:rPr>
        <w:t xml:space="preserve"> company operated with </w:t>
      </w:r>
      <w:r w:rsidR="00E36881">
        <w:rPr>
          <w:rFonts w:ascii="Times New Roman" w:hAnsi="Times New Roman"/>
        </w:rPr>
        <w:t xml:space="preserve">three different rate structures </w:t>
      </w:r>
      <w:r>
        <w:rPr>
          <w:rFonts w:ascii="Times New Roman" w:hAnsi="Times New Roman"/>
        </w:rPr>
        <w:t xml:space="preserve">that applied to three different service areas. The company proposed to </w:t>
      </w:r>
      <w:r w:rsidR="00E36881">
        <w:rPr>
          <w:rFonts w:ascii="Times New Roman" w:hAnsi="Times New Roman"/>
        </w:rPr>
        <w:t xml:space="preserve">bring all rates to parity </w:t>
      </w:r>
      <w:r>
        <w:rPr>
          <w:rFonts w:ascii="Times New Roman" w:hAnsi="Times New Roman"/>
        </w:rPr>
        <w:t>in 2003. To avoid rate shock, s</w:t>
      </w:r>
      <w:r w:rsidR="00E36881">
        <w:rPr>
          <w:rFonts w:ascii="Times New Roman" w:hAnsi="Times New Roman"/>
        </w:rPr>
        <w:t xml:space="preserve">taff </w:t>
      </w:r>
      <w:r>
        <w:rPr>
          <w:rFonts w:ascii="Times New Roman" w:hAnsi="Times New Roman"/>
        </w:rPr>
        <w:t xml:space="preserve">recommended, and the company agreed, </w:t>
      </w:r>
      <w:r w:rsidR="00E36881">
        <w:rPr>
          <w:rFonts w:ascii="Times New Roman" w:hAnsi="Times New Roman"/>
        </w:rPr>
        <w:t>to bring all commercial rates and two residential areas into parity</w:t>
      </w:r>
      <w:r>
        <w:rPr>
          <w:rFonts w:ascii="Times New Roman" w:hAnsi="Times New Roman"/>
        </w:rPr>
        <w:t xml:space="preserve">, and </w:t>
      </w:r>
      <w:r w:rsidR="008E6442">
        <w:rPr>
          <w:rFonts w:ascii="Times New Roman" w:hAnsi="Times New Roman"/>
        </w:rPr>
        <w:t>increas</w:t>
      </w:r>
      <w:r>
        <w:rPr>
          <w:rFonts w:ascii="Times New Roman" w:hAnsi="Times New Roman"/>
        </w:rPr>
        <w:t>e</w:t>
      </w:r>
      <w:r w:rsidR="00E36881">
        <w:rPr>
          <w:rFonts w:ascii="Times New Roman" w:hAnsi="Times New Roman"/>
        </w:rPr>
        <w:t xml:space="preserve"> one </w:t>
      </w:r>
      <w:r>
        <w:rPr>
          <w:rFonts w:ascii="Times New Roman" w:hAnsi="Times New Roman"/>
        </w:rPr>
        <w:t xml:space="preserve">residential </w:t>
      </w:r>
      <w:r w:rsidR="00E36881">
        <w:rPr>
          <w:rFonts w:ascii="Times New Roman" w:hAnsi="Times New Roman"/>
        </w:rPr>
        <w:t xml:space="preserve">area </w:t>
      </w:r>
      <w:r w:rsidR="008E6442">
        <w:rPr>
          <w:rFonts w:ascii="Times New Roman" w:hAnsi="Times New Roman"/>
        </w:rPr>
        <w:t xml:space="preserve">incrementally closer to the other </w:t>
      </w:r>
      <w:r w:rsidR="00A04BEE">
        <w:rPr>
          <w:rFonts w:ascii="Times New Roman" w:hAnsi="Times New Roman"/>
        </w:rPr>
        <w:t xml:space="preserve">two </w:t>
      </w:r>
      <w:r>
        <w:rPr>
          <w:rFonts w:ascii="Times New Roman" w:hAnsi="Times New Roman"/>
        </w:rPr>
        <w:t xml:space="preserve">residential </w:t>
      </w:r>
      <w:r w:rsidR="008E6442">
        <w:rPr>
          <w:rFonts w:ascii="Times New Roman" w:hAnsi="Times New Roman"/>
        </w:rPr>
        <w:t>areas.</w:t>
      </w:r>
      <w:r w:rsidR="00E36881">
        <w:rPr>
          <w:rFonts w:ascii="Times New Roman" w:hAnsi="Times New Roman"/>
        </w:rPr>
        <w:t xml:space="preserve"> The </w:t>
      </w:r>
      <w:r>
        <w:rPr>
          <w:rFonts w:ascii="Times New Roman" w:hAnsi="Times New Roman"/>
        </w:rPr>
        <w:t xml:space="preserve">company agreed to file uniform rates in its next rate case. This </w:t>
      </w:r>
      <w:r w:rsidR="00E36881">
        <w:rPr>
          <w:rFonts w:ascii="Times New Roman" w:hAnsi="Times New Roman"/>
        </w:rPr>
        <w:t>filing brings all rate</w:t>
      </w:r>
      <w:r w:rsidR="008E6442">
        <w:rPr>
          <w:rFonts w:ascii="Times New Roman" w:hAnsi="Times New Roman"/>
        </w:rPr>
        <w:t>s</w:t>
      </w:r>
      <w:r w:rsidR="00E36881">
        <w:rPr>
          <w:rFonts w:ascii="Times New Roman" w:hAnsi="Times New Roman"/>
        </w:rPr>
        <w:t xml:space="preserve"> into parity </w:t>
      </w:r>
      <w:r w:rsidR="008D186C">
        <w:rPr>
          <w:rFonts w:ascii="Times New Roman" w:hAnsi="Times New Roman"/>
        </w:rPr>
        <w:t xml:space="preserve">by </w:t>
      </w:r>
      <w:r w:rsidR="00B5628A">
        <w:rPr>
          <w:rFonts w:ascii="Times New Roman" w:hAnsi="Times New Roman"/>
        </w:rPr>
        <w:t xml:space="preserve">decreasing rates in </w:t>
      </w:r>
      <w:r w:rsidR="008D186C">
        <w:rPr>
          <w:rFonts w:ascii="Times New Roman" w:hAnsi="Times New Roman"/>
        </w:rPr>
        <w:t xml:space="preserve">one </w:t>
      </w:r>
      <w:r w:rsidR="00B5628A">
        <w:rPr>
          <w:rFonts w:ascii="Times New Roman" w:hAnsi="Times New Roman"/>
        </w:rPr>
        <w:t xml:space="preserve">residential </w:t>
      </w:r>
      <w:r w:rsidR="008D186C">
        <w:rPr>
          <w:rFonts w:ascii="Times New Roman" w:hAnsi="Times New Roman"/>
        </w:rPr>
        <w:t xml:space="preserve">area </w:t>
      </w:r>
      <w:r w:rsidR="00B5628A">
        <w:rPr>
          <w:rFonts w:ascii="Times New Roman" w:hAnsi="Times New Roman"/>
        </w:rPr>
        <w:t xml:space="preserve">and increasing rates in the other residential area. </w:t>
      </w:r>
    </w:p>
    <w:p w:rsidR="005B74FA" w:rsidRDefault="005B74FA" w:rsidP="005B74FA">
      <w:pPr>
        <w:jc w:val="center"/>
        <w:rPr>
          <w:rFonts w:ascii="Times New Roman" w:hAnsi="Times New Roman"/>
          <w:b/>
          <w:u w:val="single"/>
        </w:rPr>
      </w:pPr>
    </w:p>
    <w:p w:rsidR="00505245" w:rsidRDefault="001F546E" w:rsidP="00C77092">
      <w:pPr>
        <w:jc w:val="center"/>
        <w:rPr>
          <w:rFonts w:ascii="Times New Roman" w:hAnsi="Times New Roman"/>
          <w:b/>
          <w:u w:val="single"/>
        </w:rPr>
      </w:pPr>
      <w:r>
        <w:rPr>
          <w:rFonts w:ascii="Times New Roman" w:hAnsi="Times New Roman"/>
          <w:b/>
          <w:u w:val="single"/>
        </w:rPr>
        <w:t>R</w:t>
      </w:r>
      <w:r w:rsidR="00C77092">
        <w:rPr>
          <w:rFonts w:ascii="Times New Roman" w:hAnsi="Times New Roman"/>
          <w:b/>
          <w:u w:val="single"/>
        </w:rPr>
        <w:t>ate Comparison</w:t>
      </w:r>
    </w:p>
    <w:p w:rsidR="00CB42CC" w:rsidRDefault="00CB42CC" w:rsidP="00C77092">
      <w:pPr>
        <w:jc w:val="center"/>
        <w:rPr>
          <w:rFonts w:ascii="Times New Roman" w:hAnsi="Times New Roman"/>
          <w:b/>
          <w:u w:val="single"/>
        </w:rPr>
      </w:pPr>
    </w:p>
    <w:p w:rsidR="006D4B05" w:rsidRDefault="00CB42CC" w:rsidP="00C77092">
      <w:pPr>
        <w:jc w:val="center"/>
        <w:rPr>
          <w:rFonts w:ascii="Times New Roman" w:hAnsi="Times New Roman"/>
          <w:b/>
          <w:u w:val="single"/>
        </w:rPr>
      </w:pPr>
      <w:r>
        <w:rPr>
          <w:rFonts w:ascii="Times New Roman" w:hAnsi="Times New Roman"/>
          <w:b/>
          <w:u w:val="single"/>
        </w:rPr>
        <w:t xml:space="preserve">Spokane </w:t>
      </w:r>
    </w:p>
    <w:p w:rsidR="00CB42CC" w:rsidRDefault="00CB42CC" w:rsidP="00C77092">
      <w:pPr>
        <w:jc w:val="center"/>
        <w:rPr>
          <w:rFonts w:ascii="Times New Roman" w:hAnsi="Times New Roman"/>
          <w:b/>
          <w:u w:val="single"/>
        </w:rPr>
      </w:pPr>
    </w:p>
    <w:tbl>
      <w:tblPr>
        <w:tblW w:w="10120" w:type="dxa"/>
        <w:jc w:val="center"/>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9"/>
        <w:gridCol w:w="1440"/>
        <w:gridCol w:w="360"/>
        <w:gridCol w:w="1440"/>
        <w:gridCol w:w="361"/>
        <w:gridCol w:w="1440"/>
      </w:tblGrid>
      <w:tr w:rsidR="00DA6E36" w:rsidRPr="004F4E19" w:rsidTr="00D72EDA">
        <w:trPr>
          <w:trHeight w:val="260"/>
          <w:jc w:val="center"/>
        </w:trPr>
        <w:tc>
          <w:tcPr>
            <w:tcW w:w="5079" w:type="dxa"/>
            <w:shd w:val="clear" w:color="auto" w:fill="auto"/>
            <w:noWrap/>
            <w:vAlign w:val="bottom"/>
          </w:tcPr>
          <w:p w:rsidR="00DA6E36" w:rsidRPr="005264CF" w:rsidRDefault="00DA6E36" w:rsidP="00AC30AB">
            <w:pPr>
              <w:rPr>
                <w:rFonts w:ascii="Times New Roman" w:hAnsi="Times New Roman"/>
                <w:b/>
                <w:u w:val="single"/>
              </w:rPr>
            </w:pPr>
            <w:r w:rsidRPr="005264CF">
              <w:rPr>
                <w:rFonts w:ascii="Times New Roman" w:hAnsi="Times New Roman"/>
                <w:b/>
                <w:u w:val="single"/>
              </w:rPr>
              <w:t>Residential - monthly rates</w:t>
            </w:r>
          </w:p>
        </w:tc>
        <w:tc>
          <w:tcPr>
            <w:tcW w:w="1440" w:type="dxa"/>
            <w:shd w:val="clear" w:color="auto" w:fill="auto"/>
            <w:noWrap/>
            <w:vAlign w:val="bottom"/>
          </w:tcPr>
          <w:p w:rsidR="00DA6E36" w:rsidRPr="005264CF" w:rsidRDefault="00DA6E36" w:rsidP="00AC30AB">
            <w:pPr>
              <w:jc w:val="center"/>
              <w:rPr>
                <w:rFonts w:ascii="Times New Roman" w:hAnsi="Times New Roman"/>
              </w:rPr>
            </w:pPr>
            <w:r w:rsidRPr="005264CF">
              <w:rPr>
                <w:rFonts w:ascii="Times New Roman" w:hAnsi="Times New Roman"/>
                <w:b/>
                <w:u w:val="single"/>
              </w:rPr>
              <w:t>Present</w:t>
            </w:r>
          </w:p>
        </w:tc>
        <w:tc>
          <w:tcPr>
            <w:tcW w:w="360" w:type="dxa"/>
            <w:shd w:val="clear" w:color="auto" w:fill="auto"/>
            <w:noWrap/>
            <w:vAlign w:val="bottom"/>
          </w:tcPr>
          <w:p w:rsidR="00DA6E36" w:rsidRPr="005264CF" w:rsidRDefault="00DA6E36" w:rsidP="00AC30AB">
            <w:pPr>
              <w:jc w:val="center"/>
              <w:rPr>
                <w:rFonts w:ascii="Times New Roman" w:hAnsi="Times New Roman"/>
              </w:rPr>
            </w:pPr>
          </w:p>
        </w:tc>
        <w:tc>
          <w:tcPr>
            <w:tcW w:w="1440" w:type="dxa"/>
            <w:vAlign w:val="bottom"/>
          </w:tcPr>
          <w:p w:rsidR="00DA6E36" w:rsidRPr="005264CF" w:rsidRDefault="00DA6E36" w:rsidP="00AC30AB">
            <w:pPr>
              <w:jc w:val="center"/>
              <w:rPr>
                <w:rFonts w:ascii="Times New Roman" w:hAnsi="Times New Roman"/>
              </w:rPr>
            </w:pPr>
            <w:r w:rsidRPr="005264CF">
              <w:rPr>
                <w:rFonts w:ascii="Times New Roman" w:hAnsi="Times New Roman"/>
                <w:b/>
                <w:u w:val="single"/>
              </w:rPr>
              <w:t>Proposed</w:t>
            </w:r>
          </w:p>
        </w:tc>
        <w:tc>
          <w:tcPr>
            <w:tcW w:w="361" w:type="dxa"/>
          </w:tcPr>
          <w:p w:rsidR="00DA6E36" w:rsidRPr="005264CF" w:rsidRDefault="00DA6E36" w:rsidP="00AC30AB">
            <w:pPr>
              <w:jc w:val="center"/>
              <w:rPr>
                <w:rFonts w:ascii="Times New Roman" w:hAnsi="Times New Roman"/>
                <w:b/>
                <w:u w:val="single"/>
              </w:rPr>
            </w:pPr>
          </w:p>
        </w:tc>
        <w:tc>
          <w:tcPr>
            <w:tcW w:w="1440" w:type="dxa"/>
          </w:tcPr>
          <w:p w:rsidR="00DA6E36" w:rsidRPr="005264CF" w:rsidRDefault="00E13D90" w:rsidP="00AC30AB">
            <w:pPr>
              <w:jc w:val="center"/>
              <w:rPr>
                <w:rFonts w:ascii="Times New Roman" w:hAnsi="Times New Roman"/>
                <w:b/>
                <w:u w:val="single"/>
              </w:rPr>
            </w:pPr>
            <w:r>
              <w:rPr>
                <w:rFonts w:ascii="Times New Roman" w:hAnsi="Times New Roman"/>
                <w:b/>
                <w:u w:val="single"/>
              </w:rPr>
              <w:t>Revised</w:t>
            </w:r>
          </w:p>
        </w:tc>
      </w:tr>
      <w:tr w:rsidR="00DA6E36" w:rsidRPr="004F4E19" w:rsidTr="00D72EDA">
        <w:trPr>
          <w:trHeight w:val="260"/>
          <w:jc w:val="center"/>
        </w:trPr>
        <w:tc>
          <w:tcPr>
            <w:tcW w:w="5079" w:type="dxa"/>
            <w:shd w:val="clear" w:color="auto" w:fill="auto"/>
            <w:noWrap/>
            <w:vAlign w:val="bottom"/>
          </w:tcPr>
          <w:p w:rsidR="00DA6E36" w:rsidRPr="005264CF" w:rsidRDefault="00DA6E36" w:rsidP="00AC30AB">
            <w:pPr>
              <w:rPr>
                <w:rFonts w:ascii="Times New Roman" w:hAnsi="Times New Roman"/>
                <w:b/>
              </w:rPr>
            </w:pPr>
          </w:p>
        </w:tc>
        <w:tc>
          <w:tcPr>
            <w:tcW w:w="1440" w:type="dxa"/>
            <w:shd w:val="clear" w:color="auto" w:fill="auto"/>
            <w:noWrap/>
            <w:vAlign w:val="bottom"/>
          </w:tcPr>
          <w:p w:rsidR="00DA6E36" w:rsidRPr="005264CF" w:rsidRDefault="00DA6E36" w:rsidP="00AC30AB">
            <w:pPr>
              <w:tabs>
                <w:tab w:val="left" w:pos="910"/>
              </w:tabs>
              <w:jc w:val="right"/>
              <w:rPr>
                <w:rFonts w:ascii="Times New Roman" w:hAnsi="Times New Roman"/>
              </w:rPr>
            </w:pPr>
          </w:p>
        </w:tc>
        <w:tc>
          <w:tcPr>
            <w:tcW w:w="360" w:type="dxa"/>
            <w:shd w:val="clear" w:color="auto" w:fill="auto"/>
            <w:noWrap/>
            <w:vAlign w:val="bottom"/>
          </w:tcPr>
          <w:p w:rsidR="00DA6E36" w:rsidRPr="005264CF" w:rsidRDefault="00DA6E36" w:rsidP="00AC30AB">
            <w:pPr>
              <w:jc w:val="right"/>
              <w:rPr>
                <w:rFonts w:ascii="Times New Roman" w:hAnsi="Times New Roman"/>
              </w:rPr>
            </w:pPr>
          </w:p>
        </w:tc>
        <w:tc>
          <w:tcPr>
            <w:tcW w:w="1440" w:type="dxa"/>
            <w:vAlign w:val="bottom"/>
          </w:tcPr>
          <w:p w:rsidR="00DA6E36" w:rsidRPr="005264CF" w:rsidRDefault="00DA6E36" w:rsidP="006F42C5">
            <w:pPr>
              <w:tabs>
                <w:tab w:val="left" w:pos="818"/>
              </w:tabs>
              <w:jc w:val="right"/>
              <w:rPr>
                <w:rFonts w:ascii="Times New Roman" w:hAnsi="Times New Roman"/>
              </w:rPr>
            </w:pPr>
          </w:p>
        </w:tc>
        <w:tc>
          <w:tcPr>
            <w:tcW w:w="361" w:type="dxa"/>
          </w:tcPr>
          <w:p w:rsidR="00DA6E36" w:rsidRPr="005264CF" w:rsidRDefault="00DA6E36" w:rsidP="00AC30AB">
            <w:pPr>
              <w:jc w:val="right"/>
              <w:rPr>
                <w:rFonts w:ascii="Times New Roman" w:hAnsi="Times New Roman"/>
              </w:rPr>
            </w:pPr>
          </w:p>
        </w:tc>
        <w:tc>
          <w:tcPr>
            <w:tcW w:w="1440" w:type="dxa"/>
          </w:tcPr>
          <w:p w:rsidR="00DA6E36" w:rsidRPr="005264CF" w:rsidRDefault="00DA6E36" w:rsidP="00AC30AB">
            <w:pPr>
              <w:jc w:val="right"/>
              <w:rPr>
                <w:rFonts w:ascii="Times New Roman" w:hAnsi="Times New Roman"/>
              </w:rPr>
            </w:pPr>
          </w:p>
        </w:tc>
      </w:tr>
      <w:tr w:rsidR="00DA6E36" w:rsidRPr="004F4E19" w:rsidTr="00816F92">
        <w:trPr>
          <w:trHeight w:val="260"/>
          <w:jc w:val="center"/>
        </w:trPr>
        <w:tc>
          <w:tcPr>
            <w:tcW w:w="5079" w:type="dxa"/>
            <w:shd w:val="clear" w:color="auto" w:fill="auto"/>
            <w:noWrap/>
            <w:vAlign w:val="bottom"/>
          </w:tcPr>
          <w:p w:rsidR="00DA6E36" w:rsidRPr="00AF1F1E" w:rsidRDefault="00DA6E36" w:rsidP="00AC30AB">
            <w:pPr>
              <w:rPr>
                <w:rFonts w:ascii="Times New Roman" w:hAnsi="Times New Roman"/>
              </w:rPr>
            </w:pPr>
            <w:r w:rsidRPr="00AF1F1E">
              <w:rPr>
                <w:rFonts w:ascii="Times New Roman" w:hAnsi="Times New Roman"/>
              </w:rPr>
              <w:t xml:space="preserve">One </w:t>
            </w:r>
            <w:r>
              <w:rPr>
                <w:rFonts w:ascii="Times New Roman" w:hAnsi="Times New Roman"/>
              </w:rPr>
              <w:t>M</w:t>
            </w:r>
            <w:r w:rsidRPr="00AF1F1E">
              <w:rPr>
                <w:rFonts w:ascii="Times New Roman" w:hAnsi="Times New Roman"/>
              </w:rPr>
              <w:t xml:space="preserve">ini </w:t>
            </w:r>
            <w:r>
              <w:rPr>
                <w:rFonts w:ascii="Times New Roman" w:hAnsi="Times New Roman"/>
              </w:rPr>
              <w:t>C</w:t>
            </w:r>
            <w:r w:rsidRPr="00AF1F1E">
              <w:rPr>
                <w:rFonts w:ascii="Times New Roman" w:hAnsi="Times New Roman"/>
              </w:rPr>
              <w:t>an</w:t>
            </w:r>
            <w:r>
              <w:rPr>
                <w:rFonts w:ascii="Times New Roman" w:hAnsi="Times New Roman"/>
              </w:rPr>
              <w:t xml:space="preserve"> per week</w:t>
            </w:r>
          </w:p>
        </w:tc>
        <w:tc>
          <w:tcPr>
            <w:tcW w:w="1440" w:type="dxa"/>
            <w:shd w:val="clear" w:color="auto" w:fill="auto"/>
            <w:noWrap/>
            <w:vAlign w:val="center"/>
          </w:tcPr>
          <w:p w:rsidR="00DA6E36" w:rsidRPr="005264CF" w:rsidRDefault="00DA6E36" w:rsidP="006F42C5">
            <w:pPr>
              <w:tabs>
                <w:tab w:val="decimal" w:pos="835"/>
              </w:tabs>
              <w:rPr>
                <w:rFonts w:ascii="Times New Roman" w:hAnsi="Times New Roman"/>
              </w:rPr>
            </w:pPr>
            <w:r w:rsidRPr="005264CF">
              <w:rPr>
                <w:rFonts w:ascii="Times New Roman" w:hAnsi="Times New Roman"/>
              </w:rPr>
              <w:t>$</w:t>
            </w:r>
            <w:r>
              <w:rPr>
                <w:rFonts w:ascii="Times New Roman" w:hAnsi="Times New Roman"/>
              </w:rPr>
              <w:t>11.15</w:t>
            </w:r>
          </w:p>
        </w:tc>
        <w:tc>
          <w:tcPr>
            <w:tcW w:w="360" w:type="dxa"/>
            <w:shd w:val="clear" w:color="auto" w:fill="auto"/>
            <w:noWrap/>
            <w:vAlign w:val="bottom"/>
          </w:tcPr>
          <w:p w:rsidR="00DA6E36" w:rsidRPr="005264CF" w:rsidRDefault="00DA6E36" w:rsidP="00AC30AB">
            <w:pPr>
              <w:jc w:val="right"/>
              <w:rPr>
                <w:rFonts w:ascii="Times New Roman" w:hAnsi="Times New Roman"/>
              </w:rPr>
            </w:pPr>
          </w:p>
        </w:tc>
        <w:tc>
          <w:tcPr>
            <w:tcW w:w="1440" w:type="dxa"/>
            <w:vAlign w:val="center"/>
          </w:tcPr>
          <w:p w:rsidR="00DA6E36" w:rsidRPr="005264CF" w:rsidRDefault="00DA6E36" w:rsidP="00D06694">
            <w:pPr>
              <w:tabs>
                <w:tab w:val="decimal" w:pos="653"/>
              </w:tabs>
              <w:jc w:val="center"/>
              <w:rPr>
                <w:rFonts w:ascii="Times New Roman" w:hAnsi="Times New Roman"/>
              </w:rPr>
            </w:pPr>
            <w:r w:rsidRPr="005264CF">
              <w:rPr>
                <w:rFonts w:ascii="Times New Roman" w:hAnsi="Times New Roman"/>
              </w:rPr>
              <w:t>$</w:t>
            </w:r>
            <w:r>
              <w:rPr>
                <w:rFonts w:ascii="Times New Roman" w:hAnsi="Times New Roman"/>
              </w:rPr>
              <w:t>10.50</w:t>
            </w:r>
          </w:p>
        </w:tc>
        <w:tc>
          <w:tcPr>
            <w:tcW w:w="361" w:type="dxa"/>
          </w:tcPr>
          <w:p w:rsidR="00DA6E36" w:rsidRPr="005264CF" w:rsidRDefault="00DA6E36" w:rsidP="00AC30AB">
            <w:pPr>
              <w:tabs>
                <w:tab w:val="decimal" w:pos="653"/>
              </w:tabs>
              <w:rPr>
                <w:rFonts w:ascii="Times New Roman" w:hAnsi="Times New Roman"/>
              </w:rPr>
            </w:pPr>
          </w:p>
        </w:tc>
        <w:tc>
          <w:tcPr>
            <w:tcW w:w="1440" w:type="dxa"/>
            <w:vAlign w:val="center"/>
          </w:tcPr>
          <w:p w:rsidR="00DA6E36" w:rsidRPr="005264CF" w:rsidRDefault="00816F92" w:rsidP="00816F92">
            <w:pPr>
              <w:tabs>
                <w:tab w:val="decimal" w:pos="653"/>
              </w:tabs>
              <w:rPr>
                <w:rFonts w:ascii="Times New Roman" w:hAnsi="Times New Roman"/>
              </w:rPr>
            </w:pPr>
            <w:r w:rsidRPr="005264CF">
              <w:rPr>
                <w:rFonts w:ascii="Times New Roman" w:hAnsi="Times New Roman"/>
              </w:rPr>
              <w:t>$</w:t>
            </w:r>
            <w:r>
              <w:rPr>
                <w:rFonts w:ascii="Times New Roman" w:hAnsi="Times New Roman"/>
              </w:rPr>
              <w:t>10.40</w:t>
            </w:r>
          </w:p>
        </w:tc>
      </w:tr>
      <w:tr w:rsidR="00DA6E36" w:rsidRPr="004F4E19" w:rsidTr="00D06694">
        <w:trPr>
          <w:trHeight w:val="260"/>
          <w:jc w:val="center"/>
        </w:trPr>
        <w:tc>
          <w:tcPr>
            <w:tcW w:w="5079" w:type="dxa"/>
            <w:shd w:val="clear" w:color="auto" w:fill="auto"/>
            <w:noWrap/>
            <w:vAlign w:val="bottom"/>
          </w:tcPr>
          <w:p w:rsidR="00DA6E36" w:rsidRPr="00AF1F1E" w:rsidRDefault="00DA6E36" w:rsidP="00AC30AB">
            <w:pPr>
              <w:rPr>
                <w:rFonts w:ascii="Times New Roman" w:hAnsi="Times New Roman"/>
              </w:rPr>
            </w:pPr>
            <w:r w:rsidRPr="00AF1F1E">
              <w:rPr>
                <w:rFonts w:ascii="Times New Roman" w:hAnsi="Times New Roman"/>
              </w:rPr>
              <w:t>One 32 gallon C</w:t>
            </w:r>
            <w:r>
              <w:rPr>
                <w:rFonts w:ascii="Times New Roman" w:hAnsi="Times New Roman"/>
              </w:rPr>
              <w:t>an</w:t>
            </w:r>
            <w:r w:rsidRPr="00AF1F1E">
              <w:rPr>
                <w:rFonts w:ascii="Times New Roman" w:hAnsi="Times New Roman"/>
              </w:rPr>
              <w:t xml:space="preserve"> per week </w:t>
            </w:r>
          </w:p>
        </w:tc>
        <w:tc>
          <w:tcPr>
            <w:tcW w:w="1440" w:type="dxa"/>
            <w:shd w:val="clear" w:color="auto" w:fill="auto"/>
            <w:noWrap/>
            <w:vAlign w:val="center"/>
          </w:tcPr>
          <w:p w:rsidR="00DA6E36" w:rsidRPr="005264CF" w:rsidRDefault="00DA6E36" w:rsidP="006F42C5">
            <w:pPr>
              <w:tabs>
                <w:tab w:val="decimal" w:pos="835"/>
              </w:tabs>
              <w:rPr>
                <w:rFonts w:ascii="Times New Roman" w:hAnsi="Times New Roman"/>
              </w:rPr>
            </w:pPr>
            <w:r>
              <w:rPr>
                <w:rFonts w:ascii="Times New Roman" w:hAnsi="Times New Roman"/>
              </w:rPr>
              <w:t>$</w:t>
            </w:r>
            <w:r w:rsidRPr="005264CF">
              <w:rPr>
                <w:rFonts w:ascii="Times New Roman" w:hAnsi="Times New Roman"/>
              </w:rPr>
              <w:t>1</w:t>
            </w:r>
            <w:r>
              <w:rPr>
                <w:rFonts w:ascii="Times New Roman" w:hAnsi="Times New Roman"/>
              </w:rPr>
              <w:t>4.10</w:t>
            </w:r>
          </w:p>
        </w:tc>
        <w:tc>
          <w:tcPr>
            <w:tcW w:w="360" w:type="dxa"/>
            <w:shd w:val="clear" w:color="auto" w:fill="auto"/>
            <w:noWrap/>
            <w:vAlign w:val="bottom"/>
          </w:tcPr>
          <w:p w:rsidR="00DA6E36" w:rsidRPr="005264CF" w:rsidRDefault="00DA6E36" w:rsidP="00AC30AB">
            <w:pPr>
              <w:jc w:val="right"/>
              <w:rPr>
                <w:rFonts w:ascii="Times New Roman" w:hAnsi="Times New Roman"/>
              </w:rPr>
            </w:pPr>
          </w:p>
        </w:tc>
        <w:tc>
          <w:tcPr>
            <w:tcW w:w="1440" w:type="dxa"/>
            <w:vAlign w:val="center"/>
          </w:tcPr>
          <w:p w:rsidR="00DA6E36" w:rsidRPr="005264CF" w:rsidRDefault="00DA6E36" w:rsidP="00D06694">
            <w:pPr>
              <w:tabs>
                <w:tab w:val="decimal" w:pos="653"/>
              </w:tabs>
              <w:jc w:val="center"/>
              <w:rPr>
                <w:rFonts w:ascii="Times New Roman" w:hAnsi="Times New Roman"/>
              </w:rPr>
            </w:pPr>
            <w:r>
              <w:rPr>
                <w:rFonts w:ascii="Times New Roman" w:hAnsi="Times New Roman"/>
              </w:rPr>
              <w:t>$</w:t>
            </w:r>
            <w:r w:rsidRPr="005264CF">
              <w:rPr>
                <w:rFonts w:ascii="Times New Roman" w:hAnsi="Times New Roman"/>
              </w:rPr>
              <w:t>1</w:t>
            </w:r>
            <w:r>
              <w:rPr>
                <w:rFonts w:ascii="Times New Roman" w:hAnsi="Times New Roman"/>
              </w:rPr>
              <w:t>3.60</w:t>
            </w:r>
          </w:p>
        </w:tc>
        <w:tc>
          <w:tcPr>
            <w:tcW w:w="361" w:type="dxa"/>
          </w:tcPr>
          <w:p w:rsidR="00DA6E36" w:rsidRDefault="00DA6E36" w:rsidP="00AC30AB">
            <w:pPr>
              <w:tabs>
                <w:tab w:val="decimal" w:pos="653"/>
              </w:tabs>
              <w:rPr>
                <w:rFonts w:ascii="Times New Roman" w:hAnsi="Times New Roman"/>
              </w:rPr>
            </w:pPr>
          </w:p>
        </w:tc>
        <w:tc>
          <w:tcPr>
            <w:tcW w:w="1440" w:type="dxa"/>
          </w:tcPr>
          <w:p w:rsidR="00DA6E36" w:rsidRDefault="00816F92" w:rsidP="00816F92">
            <w:pPr>
              <w:tabs>
                <w:tab w:val="decimal" w:pos="653"/>
              </w:tabs>
              <w:rPr>
                <w:rFonts w:ascii="Times New Roman" w:hAnsi="Times New Roman"/>
              </w:rPr>
            </w:pPr>
            <w:r>
              <w:rPr>
                <w:rFonts w:ascii="Times New Roman" w:hAnsi="Times New Roman"/>
              </w:rPr>
              <w:t>$</w:t>
            </w:r>
            <w:r w:rsidRPr="005264CF">
              <w:rPr>
                <w:rFonts w:ascii="Times New Roman" w:hAnsi="Times New Roman"/>
              </w:rPr>
              <w:t>1</w:t>
            </w:r>
            <w:r>
              <w:rPr>
                <w:rFonts w:ascii="Times New Roman" w:hAnsi="Times New Roman"/>
              </w:rPr>
              <w:t>3.40</w:t>
            </w:r>
          </w:p>
        </w:tc>
      </w:tr>
      <w:tr w:rsidR="00DA6E36" w:rsidRPr="004F4E19" w:rsidTr="00D06694">
        <w:trPr>
          <w:trHeight w:val="260"/>
          <w:jc w:val="center"/>
        </w:trPr>
        <w:tc>
          <w:tcPr>
            <w:tcW w:w="5079" w:type="dxa"/>
            <w:shd w:val="clear" w:color="auto" w:fill="auto"/>
            <w:noWrap/>
            <w:vAlign w:val="bottom"/>
          </w:tcPr>
          <w:p w:rsidR="00DA6E36" w:rsidRPr="00AF1F1E" w:rsidRDefault="00DA6E36" w:rsidP="00AC30AB">
            <w:pPr>
              <w:rPr>
                <w:rFonts w:ascii="Times New Roman" w:hAnsi="Times New Roman"/>
              </w:rPr>
            </w:pPr>
            <w:r>
              <w:rPr>
                <w:rFonts w:ascii="Times New Roman" w:hAnsi="Times New Roman"/>
              </w:rPr>
              <w:t>One 35 gallon Cart per week</w:t>
            </w:r>
            <w:r w:rsidRPr="00AF1F1E">
              <w:rPr>
                <w:rFonts w:ascii="Times New Roman" w:hAnsi="Times New Roman"/>
              </w:rPr>
              <w:t xml:space="preserve"> </w:t>
            </w:r>
          </w:p>
        </w:tc>
        <w:tc>
          <w:tcPr>
            <w:tcW w:w="1440" w:type="dxa"/>
            <w:shd w:val="clear" w:color="auto" w:fill="auto"/>
            <w:noWrap/>
            <w:vAlign w:val="center"/>
          </w:tcPr>
          <w:p w:rsidR="00DA6E36" w:rsidRPr="005264CF" w:rsidRDefault="00DA6E36" w:rsidP="006F42C5">
            <w:pPr>
              <w:tabs>
                <w:tab w:val="decimal" w:pos="835"/>
              </w:tabs>
              <w:rPr>
                <w:rFonts w:ascii="Times New Roman" w:hAnsi="Times New Roman"/>
              </w:rPr>
            </w:pPr>
            <w:r>
              <w:rPr>
                <w:rFonts w:ascii="Times New Roman" w:hAnsi="Times New Roman"/>
              </w:rPr>
              <w:t>$15.10</w:t>
            </w:r>
          </w:p>
        </w:tc>
        <w:tc>
          <w:tcPr>
            <w:tcW w:w="360" w:type="dxa"/>
            <w:shd w:val="clear" w:color="auto" w:fill="auto"/>
            <w:noWrap/>
            <w:vAlign w:val="bottom"/>
          </w:tcPr>
          <w:p w:rsidR="00DA6E36" w:rsidRPr="005264CF" w:rsidRDefault="00DA6E36" w:rsidP="00AC30AB">
            <w:pPr>
              <w:jc w:val="right"/>
              <w:rPr>
                <w:rFonts w:ascii="Times New Roman" w:hAnsi="Times New Roman"/>
              </w:rPr>
            </w:pPr>
          </w:p>
        </w:tc>
        <w:tc>
          <w:tcPr>
            <w:tcW w:w="1440" w:type="dxa"/>
            <w:vAlign w:val="center"/>
          </w:tcPr>
          <w:p w:rsidR="00DA6E36" w:rsidRPr="005264CF" w:rsidRDefault="00DA6E36" w:rsidP="00D06694">
            <w:pPr>
              <w:tabs>
                <w:tab w:val="decimal" w:pos="653"/>
              </w:tabs>
              <w:jc w:val="center"/>
              <w:rPr>
                <w:rFonts w:ascii="Times New Roman" w:hAnsi="Times New Roman"/>
              </w:rPr>
            </w:pPr>
            <w:r>
              <w:rPr>
                <w:rFonts w:ascii="Times New Roman" w:hAnsi="Times New Roman"/>
              </w:rPr>
              <w:t>$14.70</w:t>
            </w:r>
          </w:p>
        </w:tc>
        <w:tc>
          <w:tcPr>
            <w:tcW w:w="361" w:type="dxa"/>
          </w:tcPr>
          <w:p w:rsidR="00DA6E36" w:rsidRDefault="00DA6E36" w:rsidP="00AC30AB">
            <w:pPr>
              <w:tabs>
                <w:tab w:val="decimal" w:pos="653"/>
              </w:tabs>
              <w:rPr>
                <w:rFonts w:ascii="Times New Roman" w:hAnsi="Times New Roman"/>
              </w:rPr>
            </w:pPr>
          </w:p>
        </w:tc>
        <w:tc>
          <w:tcPr>
            <w:tcW w:w="1440" w:type="dxa"/>
          </w:tcPr>
          <w:p w:rsidR="00DA6E36" w:rsidRDefault="00C52FFB" w:rsidP="00C52FFB">
            <w:pPr>
              <w:tabs>
                <w:tab w:val="decimal" w:pos="653"/>
              </w:tabs>
              <w:rPr>
                <w:rFonts w:ascii="Times New Roman" w:hAnsi="Times New Roman"/>
              </w:rPr>
            </w:pPr>
            <w:r>
              <w:rPr>
                <w:rFonts w:ascii="Times New Roman" w:hAnsi="Times New Roman"/>
              </w:rPr>
              <w:t>$14.50</w:t>
            </w:r>
          </w:p>
        </w:tc>
      </w:tr>
      <w:tr w:rsidR="00DA6E36" w:rsidRPr="004F4E19" w:rsidTr="00D06694">
        <w:trPr>
          <w:trHeight w:val="260"/>
          <w:jc w:val="center"/>
        </w:trPr>
        <w:tc>
          <w:tcPr>
            <w:tcW w:w="5079" w:type="dxa"/>
            <w:shd w:val="clear" w:color="auto" w:fill="auto"/>
            <w:noWrap/>
            <w:vAlign w:val="bottom"/>
          </w:tcPr>
          <w:p w:rsidR="00DA6E36" w:rsidRPr="005264CF" w:rsidRDefault="00DA6E36" w:rsidP="00AC30AB">
            <w:pPr>
              <w:rPr>
                <w:rFonts w:ascii="Times New Roman" w:hAnsi="Times New Roman"/>
              </w:rPr>
            </w:pPr>
          </w:p>
        </w:tc>
        <w:tc>
          <w:tcPr>
            <w:tcW w:w="1440" w:type="dxa"/>
            <w:shd w:val="clear" w:color="auto" w:fill="auto"/>
            <w:noWrap/>
            <w:vAlign w:val="center"/>
          </w:tcPr>
          <w:p w:rsidR="00DA6E36" w:rsidRPr="005264CF" w:rsidRDefault="00DA6E36" w:rsidP="00D06694">
            <w:pPr>
              <w:tabs>
                <w:tab w:val="decimal" w:pos="669"/>
                <w:tab w:val="left" w:pos="874"/>
              </w:tabs>
              <w:jc w:val="center"/>
              <w:rPr>
                <w:rFonts w:ascii="Times New Roman" w:hAnsi="Times New Roman"/>
              </w:rPr>
            </w:pPr>
          </w:p>
        </w:tc>
        <w:tc>
          <w:tcPr>
            <w:tcW w:w="360" w:type="dxa"/>
            <w:shd w:val="clear" w:color="auto" w:fill="auto"/>
            <w:noWrap/>
            <w:vAlign w:val="bottom"/>
          </w:tcPr>
          <w:p w:rsidR="00DA6E36" w:rsidRPr="005264CF" w:rsidRDefault="00DA6E36" w:rsidP="00AC30AB">
            <w:pPr>
              <w:jc w:val="right"/>
              <w:rPr>
                <w:rFonts w:ascii="Times New Roman" w:hAnsi="Times New Roman"/>
              </w:rPr>
            </w:pPr>
          </w:p>
        </w:tc>
        <w:tc>
          <w:tcPr>
            <w:tcW w:w="1440" w:type="dxa"/>
            <w:vAlign w:val="center"/>
          </w:tcPr>
          <w:p w:rsidR="00DA6E36" w:rsidRDefault="00DA6E36" w:rsidP="00D06694">
            <w:pPr>
              <w:tabs>
                <w:tab w:val="decimal" w:pos="653"/>
              </w:tabs>
              <w:jc w:val="center"/>
              <w:rPr>
                <w:rFonts w:ascii="Times New Roman" w:hAnsi="Times New Roman"/>
              </w:rPr>
            </w:pPr>
          </w:p>
        </w:tc>
        <w:tc>
          <w:tcPr>
            <w:tcW w:w="361" w:type="dxa"/>
          </w:tcPr>
          <w:p w:rsidR="00DA6E36" w:rsidRDefault="00DA6E36" w:rsidP="00AC30AB">
            <w:pPr>
              <w:tabs>
                <w:tab w:val="decimal" w:pos="653"/>
              </w:tabs>
              <w:rPr>
                <w:rFonts w:ascii="Times New Roman" w:hAnsi="Times New Roman"/>
              </w:rPr>
            </w:pPr>
          </w:p>
        </w:tc>
        <w:tc>
          <w:tcPr>
            <w:tcW w:w="1440" w:type="dxa"/>
          </w:tcPr>
          <w:p w:rsidR="00DA6E36" w:rsidRDefault="00DA6E36" w:rsidP="00AC30AB">
            <w:pPr>
              <w:tabs>
                <w:tab w:val="decimal" w:pos="653"/>
              </w:tabs>
              <w:rPr>
                <w:rFonts w:ascii="Times New Roman" w:hAnsi="Times New Roman"/>
              </w:rPr>
            </w:pPr>
          </w:p>
        </w:tc>
      </w:tr>
      <w:tr w:rsidR="00DA6E36" w:rsidRPr="004F4E19" w:rsidTr="00D06694">
        <w:trPr>
          <w:trHeight w:val="260"/>
          <w:jc w:val="center"/>
        </w:trPr>
        <w:tc>
          <w:tcPr>
            <w:tcW w:w="5079" w:type="dxa"/>
            <w:shd w:val="clear" w:color="auto" w:fill="auto"/>
            <w:noWrap/>
            <w:vAlign w:val="bottom"/>
          </w:tcPr>
          <w:p w:rsidR="00DA6E36" w:rsidRPr="005264CF" w:rsidRDefault="00DA6E36" w:rsidP="00AC30AB">
            <w:pPr>
              <w:rPr>
                <w:rFonts w:ascii="Times New Roman" w:hAnsi="Times New Roman"/>
              </w:rPr>
            </w:pPr>
            <w:r>
              <w:rPr>
                <w:rFonts w:ascii="Times New Roman" w:hAnsi="Times New Roman"/>
              </w:rPr>
              <w:t>Mandatory Curbside Recycling</w:t>
            </w:r>
          </w:p>
        </w:tc>
        <w:tc>
          <w:tcPr>
            <w:tcW w:w="1440" w:type="dxa"/>
            <w:shd w:val="clear" w:color="auto" w:fill="auto"/>
            <w:noWrap/>
            <w:vAlign w:val="center"/>
          </w:tcPr>
          <w:p w:rsidR="00DA6E36" w:rsidRPr="005264CF" w:rsidRDefault="00DA6E36" w:rsidP="006F42C5">
            <w:pPr>
              <w:tabs>
                <w:tab w:val="decimal" w:pos="835"/>
              </w:tabs>
              <w:rPr>
                <w:rFonts w:ascii="Times New Roman" w:hAnsi="Times New Roman"/>
              </w:rPr>
            </w:pPr>
            <w:r>
              <w:rPr>
                <w:rFonts w:ascii="Times New Roman" w:hAnsi="Times New Roman"/>
              </w:rPr>
              <w:t>$3.35</w:t>
            </w:r>
          </w:p>
        </w:tc>
        <w:tc>
          <w:tcPr>
            <w:tcW w:w="360" w:type="dxa"/>
            <w:shd w:val="clear" w:color="auto" w:fill="auto"/>
            <w:noWrap/>
            <w:vAlign w:val="bottom"/>
          </w:tcPr>
          <w:p w:rsidR="00DA6E36" w:rsidRPr="005264CF" w:rsidRDefault="00DA6E36" w:rsidP="00AC30AB">
            <w:pPr>
              <w:jc w:val="right"/>
              <w:rPr>
                <w:rFonts w:ascii="Times New Roman" w:hAnsi="Times New Roman"/>
              </w:rPr>
            </w:pPr>
          </w:p>
        </w:tc>
        <w:tc>
          <w:tcPr>
            <w:tcW w:w="1440" w:type="dxa"/>
            <w:vAlign w:val="center"/>
          </w:tcPr>
          <w:p w:rsidR="00DA6E36" w:rsidRDefault="00DA6E36" w:rsidP="00D06694">
            <w:pPr>
              <w:tabs>
                <w:tab w:val="decimal" w:pos="653"/>
              </w:tabs>
              <w:jc w:val="center"/>
              <w:rPr>
                <w:rFonts w:ascii="Times New Roman" w:hAnsi="Times New Roman"/>
              </w:rPr>
            </w:pPr>
            <w:r>
              <w:rPr>
                <w:rFonts w:ascii="Times New Roman" w:hAnsi="Times New Roman"/>
              </w:rPr>
              <w:t>$4.65</w:t>
            </w:r>
          </w:p>
        </w:tc>
        <w:tc>
          <w:tcPr>
            <w:tcW w:w="361" w:type="dxa"/>
          </w:tcPr>
          <w:p w:rsidR="00DA6E36" w:rsidRDefault="00DA6E36" w:rsidP="00AC30AB">
            <w:pPr>
              <w:tabs>
                <w:tab w:val="decimal" w:pos="653"/>
              </w:tabs>
              <w:rPr>
                <w:rFonts w:ascii="Times New Roman" w:hAnsi="Times New Roman"/>
              </w:rPr>
            </w:pPr>
          </w:p>
        </w:tc>
        <w:tc>
          <w:tcPr>
            <w:tcW w:w="1440" w:type="dxa"/>
          </w:tcPr>
          <w:p w:rsidR="00DA6E36" w:rsidRDefault="009A540F" w:rsidP="00C52FFB">
            <w:pPr>
              <w:tabs>
                <w:tab w:val="decimal" w:pos="653"/>
              </w:tabs>
              <w:rPr>
                <w:rFonts w:ascii="Times New Roman" w:hAnsi="Times New Roman"/>
              </w:rPr>
            </w:pPr>
            <w:r>
              <w:rPr>
                <w:rFonts w:ascii="Times New Roman" w:hAnsi="Times New Roman"/>
              </w:rPr>
              <w:t>$</w:t>
            </w:r>
            <w:r w:rsidR="00C52FFB">
              <w:rPr>
                <w:rFonts w:ascii="Times New Roman" w:hAnsi="Times New Roman"/>
              </w:rPr>
              <w:t>4.65</w:t>
            </w:r>
          </w:p>
        </w:tc>
      </w:tr>
      <w:tr w:rsidR="00DA6E36" w:rsidRPr="004F4E19" w:rsidTr="00D06694">
        <w:trPr>
          <w:trHeight w:val="260"/>
          <w:jc w:val="center"/>
        </w:trPr>
        <w:tc>
          <w:tcPr>
            <w:tcW w:w="5079" w:type="dxa"/>
            <w:shd w:val="clear" w:color="auto" w:fill="auto"/>
            <w:noWrap/>
            <w:vAlign w:val="bottom"/>
          </w:tcPr>
          <w:p w:rsidR="00DA6E36" w:rsidRDefault="00DA6E36" w:rsidP="00AC30AB">
            <w:pPr>
              <w:rPr>
                <w:rFonts w:ascii="Times New Roman" w:hAnsi="Times New Roman"/>
              </w:rPr>
            </w:pPr>
            <w:r>
              <w:rPr>
                <w:rFonts w:ascii="Times New Roman" w:hAnsi="Times New Roman"/>
              </w:rPr>
              <w:t>Recycling Commodity Credit (</w:t>
            </w:r>
            <w:r w:rsidRPr="00B14F0A">
              <w:rPr>
                <w:rFonts w:ascii="Times New Roman" w:hAnsi="Times New Roman"/>
                <w:i/>
                <w:sz w:val="16"/>
              </w:rPr>
              <w:t>expires July 31, 2009</w:t>
            </w:r>
            <w:r>
              <w:rPr>
                <w:rFonts w:ascii="Times New Roman" w:hAnsi="Times New Roman"/>
              </w:rPr>
              <w:t>)</w:t>
            </w:r>
          </w:p>
        </w:tc>
        <w:tc>
          <w:tcPr>
            <w:tcW w:w="1440" w:type="dxa"/>
            <w:shd w:val="clear" w:color="auto" w:fill="auto"/>
            <w:noWrap/>
            <w:vAlign w:val="center"/>
          </w:tcPr>
          <w:p w:rsidR="00DA6E36" w:rsidRPr="005264CF" w:rsidRDefault="006F42C5" w:rsidP="006F42C5">
            <w:pPr>
              <w:tabs>
                <w:tab w:val="decimal" w:pos="835"/>
              </w:tabs>
              <w:jc w:val="center"/>
              <w:rPr>
                <w:rFonts w:ascii="Times New Roman" w:hAnsi="Times New Roman"/>
              </w:rPr>
            </w:pPr>
            <w:r>
              <w:rPr>
                <w:rFonts w:ascii="Times New Roman" w:hAnsi="Times New Roman"/>
              </w:rPr>
              <w:t xml:space="preserve"> </w:t>
            </w:r>
            <w:r w:rsidR="00DA6E36">
              <w:rPr>
                <w:rFonts w:ascii="Times New Roman" w:hAnsi="Times New Roman"/>
              </w:rPr>
              <w:t>($1.32)</w:t>
            </w:r>
          </w:p>
        </w:tc>
        <w:tc>
          <w:tcPr>
            <w:tcW w:w="360" w:type="dxa"/>
            <w:shd w:val="clear" w:color="auto" w:fill="auto"/>
            <w:noWrap/>
            <w:vAlign w:val="bottom"/>
          </w:tcPr>
          <w:p w:rsidR="00DA6E36" w:rsidRPr="005264CF" w:rsidRDefault="00DA6E36" w:rsidP="00AC30AB">
            <w:pPr>
              <w:jc w:val="right"/>
              <w:rPr>
                <w:rFonts w:ascii="Times New Roman" w:hAnsi="Times New Roman"/>
              </w:rPr>
            </w:pPr>
          </w:p>
        </w:tc>
        <w:tc>
          <w:tcPr>
            <w:tcW w:w="1440" w:type="dxa"/>
            <w:vAlign w:val="center"/>
          </w:tcPr>
          <w:p w:rsidR="00DA6E36" w:rsidRDefault="00DA6E36" w:rsidP="00D06694">
            <w:pPr>
              <w:tabs>
                <w:tab w:val="decimal" w:pos="653"/>
              </w:tabs>
              <w:jc w:val="center"/>
              <w:rPr>
                <w:rFonts w:ascii="Times New Roman" w:hAnsi="Times New Roman"/>
              </w:rPr>
            </w:pPr>
            <w:r>
              <w:rPr>
                <w:rFonts w:ascii="Times New Roman" w:hAnsi="Times New Roman"/>
              </w:rPr>
              <w:t>($1.32)</w:t>
            </w:r>
          </w:p>
        </w:tc>
        <w:tc>
          <w:tcPr>
            <w:tcW w:w="361" w:type="dxa"/>
          </w:tcPr>
          <w:p w:rsidR="00DA6E36" w:rsidRDefault="00DA6E36" w:rsidP="00AC30AB">
            <w:pPr>
              <w:tabs>
                <w:tab w:val="decimal" w:pos="653"/>
              </w:tabs>
              <w:rPr>
                <w:rFonts w:ascii="Times New Roman" w:hAnsi="Times New Roman"/>
              </w:rPr>
            </w:pPr>
          </w:p>
        </w:tc>
        <w:tc>
          <w:tcPr>
            <w:tcW w:w="1440" w:type="dxa"/>
          </w:tcPr>
          <w:p w:rsidR="00DA6E36" w:rsidRDefault="00816F92" w:rsidP="00AC30AB">
            <w:pPr>
              <w:tabs>
                <w:tab w:val="decimal" w:pos="653"/>
              </w:tabs>
              <w:rPr>
                <w:rFonts w:ascii="Times New Roman" w:hAnsi="Times New Roman"/>
              </w:rPr>
            </w:pPr>
            <w:r>
              <w:rPr>
                <w:rFonts w:ascii="Times New Roman" w:hAnsi="Times New Roman"/>
              </w:rPr>
              <w:t>($1.32)</w:t>
            </w:r>
          </w:p>
        </w:tc>
      </w:tr>
      <w:tr w:rsidR="00DA6E36" w:rsidRPr="004F4E19" w:rsidTr="00D06694">
        <w:trPr>
          <w:trHeight w:val="260"/>
          <w:jc w:val="center"/>
        </w:trPr>
        <w:tc>
          <w:tcPr>
            <w:tcW w:w="5079" w:type="dxa"/>
            <w:shd w:val="clear" w:color="auto" w:fill="auto"/>
            <w:noWrap/>
            <w:vAlign w:val="bottom"/>
          </w:tcPr>
          <w:p w:rsidR="00DA6E36" w:rsidRDefault="00DA6E36" w:rsidP="00AC30AB">
            <w:pPr>
              <w:rPr>
                <w:rFonts w:ascii="Times New Roman" w:hAnsi="Times New Roman"/>
              </w:rPr>
            </w:pPr>
          </w:p>
        </w:tc>
        <w:tc>
          <w:tcPr>
            <w:tcW w:w="1440" w:type="dxa"/>
            <w:shd w:val="clear" w:color="auto" w:fill="auto"/>
            <w:noWrap/>
            <w:vAlign w:val="center"/>
          </w:tcPr>
          <w:p w:rsidR="00DA6E36" w:rsidRDefault="00DA6E36" w:rsidP="00D06694">
            <w:pPr>
              <w:tabs>
                <w:tab w:val="decimal" w:pos="669"/>
                <w:tab w:val="left" w:pos="874"/>
              </w:tabs>
              <w:jc w:val="center"/>
              <w:rPr>
                <w:rFonts w:ascii="Times New Roman" w:hAnsi="Times New Roman"/>
              </w:rPr>
            </w:pPr>
          </w:p>
        </w:tc>
        <w:tc>
          <w:tcPr>
            <w:tcW w:w="360" w:type="dxa"/>
            <w:shd w:val="clear" w:color="auto" w:fill="auto"/>
            <w:noWrap/>
            <w:vAlign w:val="bottom"/>
          </w:tcPr>
          <w:p w:rsidR="00DA6E36" w:rsidRPr="005264CF" w:rsidRDefault="00DA6E36" w:rsidP="00AC30AB">
            <w:pPr>
              <w:jc w:val="right"/>
              <w:rPr>
                <w:rFonts w:ascii="Times New Roman" w:hAnsi="Times New Roman"/>
              </w:rPr>
            </w:pPr>
          </w:p>
        </w:tc>
        <w:tc>
          <w:tcPr>
            <w:tcW w:w="1440" w:type="dxa"/>
            <w:vAlign w:val="center"/>
          </w:tcPr>
          <w:p w:rsidR="00DA6E36" w:rsidRDefault="00DA6E36" w:rsidP="00D06694">
            <w:pPr>
              <w:tabs>
                <w:tab w:val="decimal" w:pos="653"/>
              </w:tabs>
              <w:jc w:val="center"/>
              <w:rPr>
                <w:rFonts w:ascii="Times New Roman" w:hAnsi="Times New Roman"/>
              </w:rPr>
            </w:pPr>
          </w:p>
        </w:tc>
        <w:tc>
          <w:tcPr>
            <w:tcW w:w="361" w:type="dxa"/>
          </w:tcPr>
          <w:p w:rsidR="00DA6E36" w:rsidRDefault="00DA6E36" w:rsidP="00AC30AB">
            <w:pPr>
              <w:tabs>
                <w:tab w:val="decimal" w:pos="653"/>
              </w:tabs>
              <w:rPr>
                <w:rFonts w:ascii="Times New Roman" w:hAnsi="Times New Roman"/>
              </w:rPr>
            </w:pPr>
          </w:p>
        </w:tc>
        <w:tc>
          <w:tcPr>
            <w:tcW w:w="1440" w:type="dxa"/>
          </w:tcPr>
          <w:p w:rsidR="00DA6E36" w:rsidRDefault="00DA6E36" w:rsidP="00DA6E36">
            <w:pPr>
              <w:tabs>
                <w:tab w:val="decimal" w:pos="653"/>
              </w:tabs>
              <w:ind w:right="-157"/>
              <w:rPr>
                <w:rFonts w:ascii="Times New Roman" w:hAnsi="Times New Roman"/>
              </w:rPr>
            </w:pPr>
          </w:p>
        </w:tc>
      </w:tr>
      <w:tr w:rsidR="00DA6E36" w:rsidRPr="004F4E19" w:rsidTr="00D06694">
        <w:trPr>
          <w:trHeight w:val="20"/>
          <w:jc w:val="center"/>
        </w:trPr>
        <w:tc>
          <w:tcPr>
            <w:tcW w:w="5079" w:type="dxa"/>
            <w:shd w:val="clear" w:color="auto" w:fill="auto"/>
            <w:noWrap/>
            <w:vAlign w:val="bottom"/>
          </w:tcPr>
          <w:p w:rsidR="00DA6E36" w:rsidRPr="005264CF" w:rsidRDefault="00DA6E36" w:rsidP="00AC30AB">
            <w:pPr>
              <w:rPr>
                <w:rFonts w:ascii="Times New Roman" w:hAnsi="Times New Roman"/>
              </w:rPr>
            </w:pPr>
            <w:r>
              <w:rPr>
                <w:rFonts w:ascii="Times New Roman" w:hAnsi="Times New Roman"/>
              </w:rPr>
              <w:t>Voluntary Yardwaste</w:t>
            </w:r>
          </w:p>
        </w:tc>
        <w:tc>
          <w:tcPr>
            <w:tcW w:w="1440" w:type="dxa"/>
            <w:shd w:val="clear" w:color="auto" w:fill="auto"/>
            <w:noWrap/>
            <w:vAlign w:val="center"/>
          </w:tcPr>
          <w:p w:rsidR="00DA6E36" w:rsidRPr="005264CF" w:rsidRDefault="00DA6E36" w:rsidP="00D06694">
            <w:pPr>
              <w:tabs>
                <w:tab w:val="decimal" w:pos="818"/>
              </w:tabs>
              <w:jc w:val="center"/>
              <w:rPr>
                <w:rFonts w:ascii="Times New Roman" w:hAnsi="Times New Roman"/>
              </w:rPr>
            </w:pPr>
            <w:r>
              <w:rPr>
                <w:rFonts w:ascii="Times New Roman" w:hAnsi="Times New Roman"/>
              </w:rPr>
              <w:t>$9.19</w:t>
            </w:r>
          </w:p>
        </w:tc>
        <w:tc>
          <w:tcPr>
            <w:tcW w:w="360" w:type="dxa"/>
            <w:shd w:val="clear" w:color="auto" w:fill="auto"/>
            <w:noWrap/>
          </w:tcPr>
          <w:p w:rsidR="00DA6E36" w:rsidRPr="005264CF" w:rsidRDefault="00DA6E36" w:rsidP="00D72EDA">
            <w:pPr>
              <w:jc w:val="center"/>
              <w:rPr>
                <w:rFonts w:ascii="Times New Roman" w:hAnsi="Times New Roman"/>
              </w:rPr>
            </w:pPr>
          </w:p>
        </w:tc>
        <w:tc>
          <w:tcPr>
            <w:tcW w:w="1440" w:type="dxa"/>
            <w:vAlign w:val="center"/>
          </w:tcPr>
          <w:p w:rsidR="00DA6E36" w:rsidRPr="005264CF" w:rsidRDefault="00DA6E36" w:rsidP="00D06694">
            <w:pPr>
              <w:tabs>
                <w:tab w:val="decimal" w:pos="653"/>
              </w:tabs>
              <w:jc w:val="center"/>
              <w:rPr>
                <w:rFonts w:ascii="Times New Roman" w:hAnsi="Times New Roman"/>
              </w:rPr>
            </w:pPr>
            <w:r>
              <w:rPr>
                <w:rFonts w:ascii="Times New Roman" w:hAnsi="Times New Roman"/>
              </w:rPr>
              <w:t>$7.90</w:t>
            </w:r>
          </w:p>
        </w:tc>
        <w:tc>
          <w:tcPr>
            <w:tcW w:w="361" w:type="dxa"/>
          </w:tcPr>
          <w:p w:rsidR="00DA6E36" w:rsidRDefault="00DA6E36" w:rsidP="00CB42CC">
            <w:pPr>
              <w:tabs>
                <w:tab w:val="decimal" w:pos="653"/>
              </w:tabs>
              <w:rPr>
                <w:rFonts w:ascii="Times New Roman" w:hAnsi="Times New Roman"/>
              </w:rPr>
            </w:pPr>
          </w:p>
        </w:tc>
        <w:tc>
          <w:tcPr>
            <w:tcW w:w="1440" w:type="dxa"/>
          </w:tcPr>
          <w:p w:rsidR="00DA6E36" w:rsidRDefault="00816F92" w:rsidP="00816F92">
            <w:pPr>
              <w:tabs>
                <w:tab w:val="decimal" w:pos="637"/>
              </w:tabs>
              <w:rPr>
                <w:rFonts w:ascii="Times New Roman" w:hAnsi="Times New Roman"/>
              </w:rPr>
            </w:pPr>
            <w:r>
              <w:rPr>
                <w:rFonts w:ascii="Times New Roman" w:hAnsi="Times New Roman"/>
              </w:rPr>
              <w:t xml:space="preserve">$ 7.90  </w:t>
            </w:r>
          </w:p>
        </w:tc>
      </w:tr>
    </w:tbl>
    <w:p w:rsidR="00E81C7E" w:rsidRDefault="00E81C7E">
      <w:r>
        <w:br w:type="page"/>
      </w:r>
    </w:p>
    <w:tbl>
      <w:tblPr>
        <w:tblW w:w="10120" w:type="dxa"/>
        <w:jc w:val="center"/>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9"/>
        <w:gridCol w:w="1440"/>
        <w:gridCol w:w="360"/>
        <w:gridCol w:w="1440"/>
        <w:gridCol w:w="361"/>
        <w:gridCol w:w="1440"/>
      </w:tblGrid>
      <w:tr w:rsidR="00E81C7E" w:rsidRPr="004F4E19" w:rsidTr="00E81C7E">
        <w:trPr>
          <w:trHeight w:val="20"/>
          <w:jc w:val="center"/>
        </w:trPr>
        <w:tc>
          <w:tcPr>
            <w:tcW w:w="5079" w:type="dxa"/>
            <w:shd w:val="clear" w:color="auto" w:fill="auto"/>
            <w:noWrap/>
            <w:vAlign w:val="bottom"/>
          </w:tcPr>
          <w:p w:rsidR="00E81C7E" w:rsidRPr="005264CF" w:rsidRDefault="00E81C7E" w:rsidP="00AC30AB">
            <w:pPr>
              <w:rPr>
                <w:rFonts w:ascii="Times New Roman" w:hAnsi="Times New Roman"/>
              </w:rPr>
            </w:pPr>
          </w:p>
        </w:tc>
        <w:tc>
          <w:tcPr>
            <w:tcW w:w="1440" w:type="dxa"/>
            <w:shd w:val="clear" w:color="auto" w:fill="auto"/>
            <w:noWrap/>
            <w:vAlign w:val="bottom"/>
          </w:tcPr>
          <w:p w:rsidR="00E81C7E" w:rsidRPr="005264CF" w:rsidRDefault="00E81C7E" w:rsidP="00D06694">
            <w:pPr>
              <w:tabs>
                <w:tab w:val="decimal" w:pos="669"/>
                <w:tab w:val="left" w:pos="874"/>
              </w:tabs>
              <w:jc w:val="center"/>
              <w:rPr>
                <w:rFonts w:ascii="Times New Roman" w:hAnsi="Times New Roman"/>
              </w:rPr>
            </w:pPr>
            <w:r w:rsidRPr="005264CF">
              <w:rPr>
                <w:rFonts w:ascii="Times New Roman" w:hAnsi="Times New Roman"/>
                <w:b/>
                <w:u w:val="single"/>
              </w:rPr>
              <w:t>Present</w:t>
            </w:r>
          </w:p>
        </w:tc>
        <w:tc>
          <w:tcPr>
            <w:tcW w:w="360" w:type="dxa"/>
            <w:shd w:val="clear" w:color="auto" w:fill="auto"/>
            <w:noWrap/>
            <w:vAlign w:val="bottom"/>
          </w:tcPr>
          <w:p w:rsidR="00E81C7E" w:rsidRPr="005264CF" w:rsidRDefault="00E81C7E" w:rsidP="00D72EDA">
            <w:pPr>
              <w:jc w:val="center"/>
              <w:rPr>
                <w:rFonts w:ascii="Times New Roman" w:hAnsi="Times New Roman"/>
              </w:rPr>
            </w:pPr>
          </w:p>
        </w:tc>
        <w:tc>
          <w:tcPr>
            <w:tcW w:w="1440" w:type="dxa"/>
            <w:vAlign w:val="bottom"/>
          </w:tcPr>
          <w:p w:rsidR="00E81C7E" w:rsidRDefault="00E81C7E" w:rsidP="00D06694">
            <w:pPr>
              <w:tabs>
                <w:tab w:val="decimal" w:pos="653"/>
              </w:tabs>
              <w:jc w:val="center"/>
              <w:rPr>
                <w:rFonts w:ascii="Times New Roman" w:hAnsi="Times New Roman"/>
              </w:rPr>
            </w:pPr>
            <w:r w:rsidRPr="005264CF">
              <w:rPr>
                <w:rFonts w:ascii="Times New Roman" w:hAnsi="Times New Roman"/>
                <w:b/>
                <w:u w:val="single"/>
              </w:rPr>
              <w:t>Proposed</w:t>
            </w:r>
          </w:p>
        </w:tc>
        <w:tc>
          <w:tcPr>
            <w:tcW w:w="361" w:type="dxa"/>
          </w:tcPr>
          <w:p w:rsidR="00E81C7E" w:rsidRDefault="00E81C7E" w:rsidP="00AC30AB">
            <w:pPr>
              <w:tabs>
                <w:tab w:val="decimal" w:pos="653"/>
              </w:tabs>
              <w:rPr>
                <w:rFonts w:ascii="Times New Roman" w:hAnsi="Times New Roman"/>
              </w:rPr>
            </w:pPr>
          </w:p>
        </w:tc>
        <w:tc>
          <w:tcPr>
            <w:tcW w:w="1440" w:type="dxa"/>
          </w:tcPr>
          <w:p w:rsidR="00E81C7E" w:rsidRDefault="00E81C7E" w:rsidP="00AC30AB">
            <w:pPr>
              <w:tabs>
                <w:tab w:val="decimal" w:pos="653"/>
              </w:tabs>
              <w:rPr>
                <w:rFonts w:ascii="Times New Roman" w:hAnsi="Times New Roman"/>
              </w:rPr>
            </w:pPr>
            <w:r>
              <w:rPr>
                <w:rFonts w:ascii="Times New Roman" w:hAnsi="Times New Roman"/>
                <w:b/>
                <w:u w:val="single"/>
              </w:rPr>
              <w:t>Revised</w:t>
            </w:r>
          </w:p>
        </w:tc>
      </w:tr>
      <w:tr w:rsidR="00E81C7E" w:rsidRPr="004F4E19" w:rsidTr="00D06694">
        <w:trPr>
          <w:trHeight w:val="20"/>
          <w:jc w:val="center"/>
        </w:trPr>
        <w:tc>
          <w:tcPr>
            <w:tcW w:w="5079" w:type="dxa"/>
            <w:shd w:val="clear" w:color="auto" w:fill="auto"/>
            <w:noWrap/>
            <w:vAlign w:val="bottom"/>
          </w:tcPr>
          <w:p w:rsidR="00E81C7E" w:rsidRDefault="00E81C7E" w:rsidP="00AC30AB">
            <w:pPr>
              <w:rPr>
                <w:rFonts w:ascii="Times New Roman" w:hAnsi="Times New Roman"/>
              </w:rPr>
            </w:pPr>
            <w:r w:rsidRPr="007E268F">
              <w:rPr>
                <w:rFonts w:ascii="Times New Roman" w:hAnsi="Times New Roman"/>
                <w:b/>
                <w:u w:val="single"/>
              </w:rPr>
              <w:t>Commercial - per pickup</w:t>
            </w:r>
          </w:p>
        </w:tc>
        <w:tc>
          <w:tcPr>
            <w:tcW w:w="1440" w:type="dxa"/>
            <w:shd w:val="clear" w:color="auto" w:fill="auto"/>
            <w:noWrap/>
            <w:vAlign w:val="center"/>
          </w:tcPr>
          <w:p w:rsidR="00E81C7E" w:rsidRDefault="00E81C7E" w:rsidP="00D06694">
            <w:pPr>
              <w:tabs>
                <w:tab w:val="decimal" w:pos="889"/>
              </w:tabs>
              <w:jc w:val="center"/>
              <w:rPr>
                <w:rFonts w:ascii="Times New Roman" w:hAnsi="Times New Roman"/>
              </w:rPr>
            </w:pPr>
          </w:p>
        </w:tc>
        <w:tc>
          <w:tcPr>
            <w:tcW w:w="360" w:type="dxa"/>
            <w:shd w:val="clear" w:color="auto" w:fill="auto"/>
            <w:noWrap/>
          </w:tcPr>
          <w:p w:rsidR="00E81C7E" w:rsidRPr="005264CF" w:rsidRDefault="00E81C7E" w:rsidP="00D72EDA">
            <w:pPr>
              <w:jc w:val="center"/>
              <w:rPr>
                <w:rFonts w:ascii="Times New Roman" w:hAnsi="Times New Roman"/>
              </w:rPr>
            </w:pPr>
          </w:p>
        </w:tc>
        <w:tc>
          <w:tcPr>
            <w:tcW w:w="1440" w:type="dxa"/>
            <w:vAlign w:val="center"/>
          </w:tcPr>
          <w:p w:rsidR="00E81C7E" w:rsidRDefault="00E81C7E" w:rsidP="00D06694">
            <w:pPr>
              <w:tabs>
                <w:tab w:val="decimal" w:pos="698"/>
              </w:tabs>
              <w:jc w:val="center"/>
              <w:rPr>
                <w:rFonts w:ascii="Times New Roman" w:hAnsi="Times New Roman"/>
              </w:rPr>
            </w:pPr>
          </w:p>
        </w:tc>
        <w:tc>
          <w:tcPr>
            <w:tcW w:w="361" w:type="dxa"/>
          </w:tcPr>
          <w:p w:rsidR="00E81C7E" w:rsidRDefault="00E81C7E" w:rsidP="00AC30AB">
            <w:pPr>
              <w:tabs>
                <w:tab w:val="decimal" w:pos="698"/>
              </w:tabs>
              <w:rPr>
                <w:rFonts w:ascii="Times New Roman" w:hAnsi="Times New Roman"/>
              </w:rPr>
            </w:pPr>
          </w:p>
        </w:tc>
        <w:tc>
          <w:tcPr>
            <w:tcW w:w="1440" w:type="dxa"/>
          </w:tcPr>
          <w:p w:rsidR="00E81C7E" w:rsidRDefault="00E81C7E" w:rsidP="00AC30AB">
            <w:pPr>
              <w:tabs>
                <w:tab w:val="decimal" w:pos="698"/>
              </w:tabs>
              <w:rPr>
                <w:rFonts w:ascii="Times New Roman" w:hAnsi="Times New Roman"/>
              </w:rPr>
            </w:pPr>
          </w:p>
        </w:tc>
      </w:tr>
      <w:tr w:rsidR="00E81C7E" w:rsidRPr="004F4E19" w:rsidTr="00D06694">
        <w:trPr>
          <w:trHeight w:val="20"/>
          <w:jc w:val="center"/>
        </w:trPr>
        <w:tc>
          <w:tcPr>
            <w:tcW w:w="5079" w:type="dxa"/>
            <w:shd w:val="clear" w:color="auto" w:fill="auto"/>
            <w:noWrap/>
            <w:vAlign w:val="bottom"/>
          </w:tcPr>
          <w:p w:rsidR="00E81C7E" w:rsidRDefault="00E81C7E" w:rsidP="00AC30AB">
            <w:pPr>
              <w:rPr>
                <w:rFonts w:ascii="Times New Roman" w:hAnsi="Times New Roman"/>
              </w:rPr>
            </w:pPr>
          </w:p>
        </w:tc>
        <w:tc>
          <w:tcPr>
            <w:tcW w:w="1440" w:type="dxa"/>
            <w:shd w:val="clear" w:color="auto" w:fill="auto"/>
            <w:noWrap/>
            <w:vAlign w:val="center"/>
          </w:tcPr>
          <w:p w:rsidR="00E81C7E" w:rsidRDefault="00E81C7E" w:rsidP="00D06694">
            <w:pPr>
              <w:tabs>
                <w:tab w:val="decimal" w:pos="874"/>
              </w:tabs>
              <w:jc w:val="center"/>
              <w:rPr>
                <w:rFonts w:ascii="Times New Roman" w:hAnsi="Times New Roman"/>
              </w:rPr>
            </w:pPr>
          </w:p>
        </w:tc>
        <w:tc>
          <w:tcPr>
            <w:tcW w:w="360" w:type="dxa"/>
            <w:shd w:val="clear" w:color="auto" w:fill="auto"/>
            <w:noWrap/>
          </w:tcPr>
          <w:p w:rsidR="00E81C7E" w:rsidRPr="005264CF" w:rsidRDefault="00E81C7E" w:rsidP="00D72EDA">
            <w:pPr>
              <w:jc w:val="center"/>
              <w:rPr>
                <w:rFonts w:ascii="Times New Roman" w:hAnsi="Times New Roman"/>
              </w:rPr>
            </w:pPr>
          </w:p>
        </w:tc>
        <w:tc>
          <w:tcPr>
            <w:tcW w:w="1440" w:type="dxa"/>
            <w:vAlign w:val="center"/>
          </w:tcPr>
          <w:p w:rsidR="00E81C7E" w:rsidRDefault="00E81C7E" w:rsidP="00D06694">
            <w:pPr>
              <w:tabs>
                <w:tab w:val="decimal" w:pos="653"/>
              </w:tabs>
              <w:jc w:val="center"/>
              <w:rPr>
                <w:rFonts w:ascii="Times New Roman" w:hAnsi="Times New Roman"/>
              </w:rPr>
            </w:pPr>
          </w:p>
        </w:tc>
        <w:tc>
          <w:tcPr>
            <w:tcW w:w="361" w:type="dxa"/>
          </w:tcPr>
          <w:p w:rsidR="00E81C7E" w:rsidRDefault="00E81C7E" w:rsidP="00AC30AB">
            <w:pPr>
              <w:tabs>
                <w:tab w:val="decimal" w:pos="653"/>
              </w:tabs>
              <w:rPr>
                <w:rFonts w:ascii="Times New Roman" w:hAnsi="Times New Roman"/>
              </w:rPr>
            </w:pPr>
          </w:p>
        </w:tc>
        <w:tc>
          <w:tcPr>
            <w:tcW w:w="1440" w:type="dxa"/>
          </w:tcPr>
          <w:p w:rsidR="00E81C7E" w:rsidRDefault="00E81C7E" w:rsidP="00AC30AB">
            <w:pPr>
              <w:tabs>
                <w:tab w:val="decimal" w:pos="653"/>
              </w:tabs>
              <w:rPr>
                <w:rFonts w:ascii="Times New Roman" w:hAnsi="Times New Roman"/>
              </w:rPr>
            </w:pPr>
          </w:p>
        </w:tc>
      </w:tr>
      <w:tr w:rsidR="00E81C7E" w:rsidRPr="004F4E19" w:rsidTr="00D06694">
        <w:trPr>
          <w:trHeight w:val="20"/>
          <w:jc w:val="center"/>
        </w:trPr>
        <w:tc>
          <w:tcPr>
            <w:tcW w:w="5079" w:type="dxa"/>
            <w:shd w:val="clear" w:color="auto" w:fill="auto"/>
            <w:noWrap/>
            <w:vAlign w:val="bottom"/>
          </w:tcPr>
          <w:p w:rsidR="00E81C7E" w:rsidRPr="00AF1F1E" w:rsidRDefault="00E81C7E" w:rsidP="00AC30AB">
            <w:pPr>
              <w:rPr>
                <w:rFonts w:ascii="Times New Roman" w:hAnsi="Times New Roman"/>
              </w:rPr>
            </w:pPr>
            <w:r>
              <w:rPr>
                <w:rFonts w:ascii="Times New Roman" w:hAnsi="Times New Roman"/>
              </w:rPr>
              <w:t xml:space="preserve">One Yard Container </w:t>
            </w:r>
          </w:p>
        </w:tc>
        <w:tc>
          <w:tcPr>
            <w:tcW w:w="1440" w:type="dxa"/>
            <w:shd w:val="clear" w:color="auto" w:fill="auto"/>
            <w:noWrap/>
            <w:vAlign w:val="center"/>
          </w:tcPr>
          <w:p w:rsidR="00E81C7E" w:rsidRPr="005264CF" w:rsidRDefault="00E81C7E" w:rsidP="00D06694">
            <w:pPr>
              <w:tabs>
                <w:tab w:val="decimal" w:pos="818"/>
              </w:tabs>
              <w:jc w:val="center"/>
              <w:rPr>
                <w:rFonts w:ascii="Times New Roman" w:hAnsi="Times New Roman"/>
              </w:rPr>
            </w:pPr>
            <w:r>
              <w:rPr>
                <w:rFonts w:ascii="Times New Roman" w:hAnsi="Times New Roman"/>
              </w:rPr>
              <w:t>$13.95</w:t>
            </w:r>
          </w:p>
        </w:tc>
        <w:tc>
          <w:tcPr>
            <w:tcW w:w="360" w:type="dxa"/>
            <w:shd w:val="clear" w:color="auto" w:fill="auto"/>
            <w:noWrap/>
          </w:tcPr>
          <w:p w:rsidR="00E81C7E" w:rsidRPr="005264CF" w:rsidRDefault="00E81C7E" w:rsidP="00D72EDA">
            <w:pPr>
              <w:jc w:val="center"/>
              <w:rPr>
                <w:rFonts w:ascii="Times New Roman" w:hAnsi="Times New Roman"/>
              </w:rPr>
            </w:pPr>
          </w:p>
        </w:tc>
        <w:tc>
          <w:tcPr>
            <w:tcW w:w="1440" w:type="dxa"/>
            <w:vAlign w:val="center"/>
          </w:tcPr>
          <w:p w:rsidR="00E81C7E" w:rsidRPr="005264CF" w:rsidRDefault="00E81C7E" w:rsidP="00D06694">
            <w:pPr>
              <w:tabs>
                <w:tab w:val="decimal" w:pos="653"/>
              </w:tabs>
              <w:jc w:val="center"/>
              <w:rPr>
                <w:rFonts w:ascii="Times New Roman" w:hAnsi="Times New Roman"/>
              </w:rPr>
            </w:pPr>
            <w:r>
              <w:rPr>
                <w:rFonts w:ascii="Times New Roman" w:hAnsi="Times New Roman"/>
              </w:rPr>
              <w:t>$15.30</w:t>
            </w:r>
          </w:p>
        </w:tc>
        <w:tc>
          <w:tcPr>
            <w:tcW w:w="361" w:type="dxa"/>
          </w:tcPr>
          <w:p w:rsidR="00E81C7E" w:rsidRDefault="00E81C7E" w:rsidP="0071283A">
            <w:pPr>
              <w:tabs>
                <w:tab w:val="decimal" w:pos="653"/>
              </w:tabs>
              <w:rPr>
                <w:rFonts w:ascii="Times New Roman" w:hAnsi="Times New Roman"/>
              </w:rPr>
            </w:pPr>
          </w:p>
        </w:tc>
        <w:tc>
          <w:tcPr>
            <w:tcW w:w="1440" w:type="dxa"/>
          </w:tcPr>
          <w:p w:rsidR="00E81C7E" w:rsidRDefault="00E81C7E" w:rsidP="0071283A">
            <w:pPr>
              <w:tabs>
                <w:tab w:val="decimal" w:pos="653"/>
              </w:tabs>
              <w:rPr>
                <w:rFonts w:ascii="Times New Roman" w:hAnsi="Times New Roman"/>
              </w:rPr>
            </w:pPr>
            <w:r>
              <w:rPr>
                <w:rFonts w:ascii="Times New Roman" w:hAnsi="Times New Roman"/>
              </w:rPr>
              <w:t xml:space="preserve">       N/C</w:t>
            </w:r>
          </w:p>
        </w:tc>
      </w:tr>
      <w:tr w:rsidR="00E81C7E" w:rsidRPr="004F4E19" w:rsidTr="00D06694">
        <w:trPr>
          <w:trHeight w:val="20"/>
          <w:jc w:val="center"/>
        </w:trPr>
        <w:tc>
          <w:tcPr>
            <w:tcW w:w="5079" w:type="dxa"/>
            <w:shd w:val="clear" w:color="auto" w:fill="auto"/>
            <w:noWrap/>
            <w:vAlign w:val="bottom"/>
          </w:tcPr>
          <w:p w:rsidR="00E81C7E" w:rsidRPr="00AF1F1E" w:rsidRDefault="00E81C7E" w:rsidP="00AC30AB">
            <w:pPr>
              <w:rPr>
                <w:rFonts w:ascii="Times New Roman" w:hAnsi="Times New Roman"/>
              </w:rPr>
            </w:pPr>
            <w:r>
              <w:rPr>
                <w:rFonts w:ascii="Times New Roman" w:hAnsi="Times New Roman"/>
              </w:rPr>
              <w:t xml:space="preserve">Two Yard Container </w:t>
            </w:r>
          </w:p>
        </w:tc>
        <w:tc>
          <w:tcPr>
            <w:tcW w:w="1440" w:type="dxa"/>
            <w:shd w:val="clear" w:color="auto" w:fill="auto"/>
            <w:noWrap/>
            <w:vAlign w:val="center"/>
          </w:tcPr>
          <w:p w:rsidR="00E81C7E" w:rsidRPr="005264CF" w:rsidRDefault="00E81C7E" w:rsidP="00D06694">
            <w:pPr>
              <w:tabs>
                <w:tab w:val="decimal" w:pos="818"/>
              </w:tabs>
              <w:jc w:val="center"/>
              <w:rPr>
                <w:rFonts w:ascii="Times New Roman" w:hAnsi="Times New Roman"/>
              </w:rPr>
            </w:pPr>
            <w:r>
              <w:rPr>
                <w:rFonts w:ascii="Times New Roman" w:hAnsi="Times New Roman"/>
              </w:rPr>
              <w:t>$24.95</w:t>
            </w:r>
          </w:p>
        </w:tc>
        <w:tc>
          <w:tcPr>
            <w:tcW w:w="360" w:type="dxa"/>
            <w:shd w:val="clear" w:color="auto" w:fill="auto"/>
            <w:noWrap/>
          </w:tcPr>
          <w:p w:rsidR="00E81C7E" w:rsidRPr="005264CF" w:rsidRDefault="00E81C7E" w:rsidP="00D72EDA">
            <w:pPr>
              <w:jc w:val="center"/>
              <w:rPr>
                <w:rFonts w:ascii="Times New Roman" w:hAnsi="Times New Roman"/>
              </w:rPr>
            </w:pPr>
          </w:p>
        </w:tc>
        <w:tc>
          <w:tcPr>
            <w:tcW w:w="1440" w:type="dxa"/>
            <w:vAlign w:val="center"/>
          </w:tcPr>
          <w:p w:rsidR="00E81C7E" w:rsidRPr="005264CF" w:rsidRDefault="00E81C7E" w:rsidP="00D06694">
            <w:pPr>
              <w:tabs>
                <w:tab w:val="decimal" w:pos="653"/>
              </w:tabs>
              <w:jc w:val="center"/>
              <w:rPr>
                <w:rFonts w:ascii="Times New Roman" w:hAnsi="Times New Roman"/>
              </w:rPr>
            </w:pPr>
            <w:r>
              <w:rPr>
                <w:rFonts w:ascii="Times New Roman" w:hAnsi="Times New Roman"/>
              </w:rPr>
              <w:t>$27.40</w:t>
            </w:r>
          </w:p>
        </w:tc>
        <w:tc>
          <w:tcPr>
            <w:tcW w:w="361" w:type="dxa"/>
          </w:tcPr>
          <w:p w:rsidR="00E81C7E" w:rsidRDefault="00E81C7E" w:rsidP="0071283A">
            <w:pPr>
              <w:tabs>
                <w:tab w:val="decimal" w:pos="653"/>
              </w:tabs>
              <w:rPr>
                <w:rFonts w:ascii="Times New Roman" w:hAnsi="Times New Roman"/>
              </w:rPr>
            </w:pPr>
          </w:p>
        </w:tc>
        <w:tc>
          <w:tcPr>
            <w:tcW w:w="1440" w:type="dxa"/>
          </w:tcPr>
          <w:p w:rsidR="00E81C7E" w:rsidRDefault="00E81C7E" w:rsidP="0071283A">
            <w:pPr>
              <w:tabs>
                <w:tab w:val="decimal" w:pos="653"/>
              </w:tabs>
              <w:rPr>
                <w:rFonts w:ascii="Times New Roman" w:hAnsi="Times New Roman"/>
              </w:rPr>
            </w:pPr>
            <w:r>
              <w:rPr>
                <w:rFonts w:ascii="Times New Roman" w:hAnsi="Times New Roman"/>
              </w:rPr>
              <w:t xml:space="preserve">       N/C</w:t>
            </w:r>
          </w:p>
        </w:tc>
      </w:tr>
    </w:tbl>
    <w:p w:rsidR="002A6F43" w:rsidRDefault="002A6F43" w:rsidP="00D72EDA">
      <w:pPr>
        <w:tabs>
          <w:tab w:val="left" w:pos="5940"/>
        </w:tabs>
        <w:jc w:val="center"/>
        <w:rPr>
          <w:rFonts w:ascii="Times New Roman" w:hAnsi="Times New Roman"/>
          <w:b/>
          <w:u w:val="single"/>
        </w:rPr>
      </w:pPr>
    </w:p>
    <w:p w:rsidR="006D4B05" w:rsidRDefault="006D4B05" w:rsidP="00D72EDA">
      <w:pPr>
        <w:tabs>
          <w:tab w:val="left" w:pos="5940"/>
        </w:tabs>
        <w:jc w:val="center"/>
        <w:rPr>
          <w:rFonts w:ascii="Times New Roman" w:hAnsi="Times New Roman"/>
          <w:b/>
          <w:u w:val="single"/>
        </w:rPr>
      </w:pPr>
      <w:r>
        <w:rPr>
          <w:rFonts w:ascii="Times New Roman" w:hAnsi="Times New Roman"/>
          <w:b/>
          <w:u w:val="single"/>
        </w:rPr>
        <w:t>Valley</w:t>
      </w:r>
      <w:r w:rsidR="00CB42CC">
        <w:rPr>
          <w:rFonts w:ascii="Times New Roman" w:hAnsi="Times New Roman"/>
          <w:b/>
          <w:u w:val="single"/>
        </w:rPr>
        <w:t xml:space="preserve"> </w:t>
      </w:r>
    </w:p>
    <w:p w:rsidR="00CB42CC" w:rsidRPr="00C77092" w:rsidRDefault="00CB42CC" w:rsidP="00C77092">
      <w:pPr>
        <w:jc w:val="center"/>
        <w:rPr>
          <w:rFonts w:ascii="Times New Roman" w:hAnsi="Times New Roman"/>
          <w:b/>
          <w:u w:val="single"/>
        </w:rPr>
      </w:pPr>
    </w:p>
    <w:tbl>
      <w:tblPr>
        <w:tblW w:w="1019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86"/>
        <w:gridCol w:w="1513"/>
        <w:gridCol w:w="360"/>
        <w:gridCol w:w="1440"/>
        <w:gridCol w:w="360"/>
        <w:gridCol w:w="1440"/>
      </w:tblGrid>
      <w:tr w:rsidR="00300B12" w:rsidRPr="004F4E19" w:rsidTr="00E13D90">
        <w:trPr>
          <w:trHeight w:val="144"/>
          <w:jc w:val="center"/>
        </w:trPr>
        <w:tc>
          <w:tcPr>
            <w:tcW w:w="5086" w:type="dxa"/>
            <w:shd w:val="clear" w:color="auto" w:fill="auto"/>
            <w:noWrap/>
            <w:vAlign w:val="bottom"/>
          </w:tcPr>
          <w:p w:rsidR="00DA6E36" w:rsidRPr="005264CF" w:rsidRDefault="00DA6E36" w:rsidP="00AB52AD">
            <w:pPr>
              <w:rPr>
                <w:rFonts w:ascii="Times New Roman" w:hAnsi="Times New Roman"/>
                <w:b/>
                <w:u w:val="single"/>
              </w:rPr>
            </w:pPr>
            <w:r w:rsidRPr="005264CF">
              <w:rPr>
                <w:rFonts w:ascii="Times New Roman" w:hAnsi="Times New Roman"/>
                <w:b/>
                <w:u w:val="single"/>
              </w:rPr>
              <w:t>Residential - monthly rates</w:t>
            </w:r>
          </w:p>
        </w:tc>
        <w:tc>
          <w:tcPr>
            <w:tcW w:w="1513" w:type="dxa"/>
            <w:shd w:val="clear" w:color="auto" w:fill="auto"/>
            <w:noWrap/>
            <w:vAlign w:val="bottom"/>
          </w:tcPr>
          <w:p w:rsidR="00DA6E36" w:rsidRPr="005264CF" w:rsidRDefault="00DA6E36" w:rsidP="00024472">
            <w:pPr>
              <w:jc w:val="center"/>
              <w:rPr>
                <w:rFonts w:ascii="Times New Roman" w:hAnsi="Times New Roman"/>
              </w:rPr>
            </w:pPr>
            <w:r w:rsidRPr="005264CF">
              <w:rPr>
                <w:rFonts w:ascii="Times New Roman" w:hAnsi="Times New Roman"/>
                <w:b/>
                <w:u w:val="single"/>
              </w:rPr>
              <w:t>Present</w:t>
            </w:r>
          </w:p>
        </w:tc>
        <w:tc>
          <w:tcPr>
            <w:tcW w:w="360" w:type="dxa"/>
            <w:shd w:val="clear" w:color="auto" w:fill="auto"/>
            <w:noWrap/>
            <w:vAlign w:val="bottom"/>
          </w:tcPr>
          <w:p w:rsidR="00DA6E36" w:rsidRPr="005264CF" w:rsidRDefault="00DA6E36" w:rsidP="00024472">
            <w:pPr>
              <w:jc w:val="center"/>
              <w:rPr>
                <w:rFonts w:ascii="Times New Roman" w:hAnsi="Times New Roman"/>
              </w:rPr>
            </w:pPr>
          </w:p>
        </w:tc>
        <w:tc>
          <w:tcPr>
            <w:tcW w:w="1440" w:type="dxa"/>
            <w:vAlign w:val="bottom"/>
          </w:tcPr>
          <w:p w:rsidR="00DA6E36" w:rsidRPr="005264CF" w:rsidRDefault="00DA6E36" w:rsidP="00024472">
            <w:pPr>
              <w:jc w:val="center"/>
              <w:rPr>
                <w:rFonts w:ascii="Times New Roman" w:hAnsi="Times New Roman"/>
              </w:rPr>
            </w:pPr>
            <w:r w:rsidRPr="005264CF">
              <w:rPr>
                <w:rFonts w:ascii="Times New Roman" w:hAnsi="Times New Roman"/>
                <w:b/>
                <w:u w:val="single"/>
              </w:rPr>
              <w:t>Proposed</w:t>
            </w:r>
          </w:p>
        </w:tc>
        <w:tc>
          <w:tcPr>
            <w:tcW w:w="360" w:type="dxa"/>
          </w:tcPr>
          <w:p w:rsidR="00DA6E36" w:rsidRPr="005264CF" w:rsidRDefault="00DA6E36" w:rsidP="00024472">
            <w:pPr>
              <w:jc w:val="center"/>
              <w:rPr>
                <w:rFonts w:ascii="Times New Roman" w:hAnsi="Times New Roman"/>
                <w:b/>
                <w:u w:val="single"/>
              </w:rPr>
            </w:pPr>
          </w:p>
        </w:tc>
        <w:tc>
          <w:tcPr>
            <w:tcW w:w="1440" w:type="dxa"/>
          </w:tcPr>
          <w:p w:rsidR="00DA6E36" w:rsidRPr="005264CF" w:rsidRDefault="00E13D90" w:rsidP="00024472">
            <w:pPr>
              <w:jc w:val="center"/>
              <w:rPr>
                <w:rFonts w:ascii="Times New Roman" w:hAnsi="Times New Roman"/>
                <w:b/>
                <w:u w:val="single"/>
              </w:rPr>
            </w:pPr>
            <w:r>
              <w:rPr>
                <w:rFonts w:ascii="Times New Roman" w:hAnsi="Times New Roman"/>
                <w:b/>
                <w:u w:val="single"/>
              </w:rPr>
              <w:t>Revised</w:t>
            </w:r>
          </w:p>
        </w:tc>
      </w:tr>
      <w:tr w:rsidR="00300B12" w:rsidRPr="004F4E19" w:rsidTr="00E13D90">
        <w:trPr>
          <w:trHeight w:val="144"/>
          <w:jc w:val="center"/>
        </w:trPr>
        <w:tc>
          <w:tcPr>
            <w:tcW w:w="5086" w:type="dxa"/>
            <w:shd w:val="clear" w:color="auto" w:fill="auto"/>
            <w:noWrap/>
            <w:vAlign w:val="bottom"/>
          </w:tcPr>
          <w:p w:rsidR="00DA6E36" w:rsidRPr="005264CF" w:rsidRDefault="00DA6E36" w:rsidP="006E29EC">
            <w:pPr>
              <w:rPr>
                <w:rFonts w:ascii="Times New Roman" w:hAnsi="Times New Roman"/>
                <w:b/>
              </w:rPr>
            </w:pPr>
          </w:p>
        </w:tc>
        <w:tc>
          <w:tcPr>
            <w:tcW w:w="1513" w:type="dxa"/>
            <w:shd w:val="clear" w:color="auto" w:fill="auto"/>
            <w:noWrap/>
            <w:vAlign w:val="bottom"/>
          </w:tcPr>
          <w:p w:rsidR="00DA6E36" w:rsidRPr="005264CF" w:rsidRDefault="00DA6E36" w:rsidP="00E13D90">
            <w:pPr>
              <w:tabs>
                <w:tab w:val="left" w:pos="910"/>
              </w:tabs>
              <w:jc w:val="right"/>
              <w:rPr>
                <w:rFonts w:ascii="Times New Roman" w:hAnsi="Times New Roman"/>
              </w:rPr>
            </w:pPr>
          </w:p>
        </w:tc>
        <w:tc>
          <w:tcPr>
            <w:tcW w:w="360" w:type="dxa"/>
            <w:shd w:val="clear" w:color="auto" w:fill="auto"/>
            <w:noWrap/>
            <w:vAlign w:val="bottom"/>
          </w:tcPr>
          <w:p w:rsidR="00DA6E36" w:rsidRPr="005264CF" w:rsidRDefault="00DA6E36" w:rsidP="00AB52AD">
            <w:pPr>
              <w:jc w:val="right"/>
              <w:rPr>
                <w:rFonts w:ascii="Times New Roman" w:hAnsi="Times New Roman"/>
              </w:rPr>
            </w:pPr>
          </w:p>
        </w:tc>
        <w:tc>
          <w:tcPr>
            <w:tcW w:w="1440" w:type="dxa"/>
            <w:vAlign w:val="bottom"/>
          </w:tcPr>
          <w:p w:rsidR="00DA6E36" w:rsidRPr="005264CF" w:rsidRDefault="00DA6E36" w:rsidP="00E13D90">
            <w:pPr>
              <w:tabs>
                <w:tab w:val="left" w:pos="688"/>
              </w:tabs>
              <w:jc w:val="right"/>
              <w:rPr>
                <w:rFonts w:ascii="Times New Roman" w:hAnsi="Times New Roman"/>
              </w:rPr>
            </w:pPr>
          </w:p>
        </w:tc>
        <w:tc>
          <w:tcPr>
            <w:tcW w:w="360" w:type="dxa"/>
          </w:tcPr>
          <w:p w:rsidR="00DA6E36" w:rsidRPr="005264CF" w:rsidRDefault="00DA6E36" w:rsidP="00355086">
            <w:pPr>
              <w:jc w:val="right"/>
              <w:rPr>
                <w:rFonts w:ascii="Times New Roman" w:hAnsi="Times New Roman"/>
              </w:rPr>
            </w:pPr>
          </w:p>
        </w:tc>
        <w:tc>
          <w:tcPr>
            <w:tcW w:w="1440" w:type="dxa"/>
          </w:tcPr>
          <w:p w:rsidR="00DA6E36" w:rsidRPr="005264CF" w:rsidRDefault="00DA6E36" w:rsidP="00355086">
            <w:pPr>
              <w:jc w:val="right"/>
              <w:rPr>
                <w:rFonts w:ascii="Times New Roman" w:hAnsi="Times New Roman"/>
              </w:rPr>
            </w:pPr>
          </w:p>
        </w:tc>
      </w:tr>
      <w:tr w:rsidR="00300B12" w:rsidRPr="004F4E19" w:rsidTr="00E13D90">
        <w:trPr>
          <w:trHeight w:val="144"/>
          <w:jc w:val="center"/>
        </w:trPr>
        <w:tc>
          <w:tcPr>
            <w:tcW w:w="5086" w:type="dxa"/>
            <w:shd w:val="clear" w:color="auto" w:fill="auto"/>
            <w:noWrap/>
            <w:vAlign w:val="bottom"/>
          </w:tcPr>
          <w:p w:rsidR="00DA6E36" w:rsidRPr="00AF1F1E" w:rsidRDefault="00DA6E36" w:rsidP="00AB52AD">
            <w:pPr>
              <w:rPr>
                <w:rFonts w:ascii="Times New Roman" w:hAnsi="Times New Roman"/>
              </w:rPr>
            </w:pPr>
            <w:r w:rsidRPr="00AF1F1E">
              <w:rPr>
                <w:rFonts w:ascii="Times New Roman" w:hAnsi="Times New Roman"/>
              </w:rPr>
              <w:t xml:space="preserve">One </w:t>
            </w:r>
            <w:r>
              <w:rPr>
                <w:rFonts w:ascii="Times New Roman" w:hAnsi="Times New Roman"/>
              </w:rPr>
              <w:t>M</w:t>
            </w:r>
            <w:r w:rsidRPr="00AF1F1E">
              <w:rPr>
                <w:rFonts w:ascii="Times New Roman" w:hAnsi="Times New Roman"/>
              </w:rPr>
              <w:t xml:space="preserve">ini </w:t>
            </w:r>
            <w:r>
              <w:rPr>
                <w:rFonts w:ascii="Times New Roman" w:hAnsi="Times New Roman"/>
              </w:rPr>
              <w:t>C</w:t>
            </w:r>
            <w:r w:rsidRPr="00AF1F1E">
              <w:rPr>
                <w:rFonts w:ascii="Times New Roman" w:hAnsi="Times New Roman"/>
              </w:rPr>
              <w:t>an</w:t>
            </w:r>
            <w:r>
              <w:rPr>
                <w:rFonts w:ascii="Times New Roman" w:hAnsi="Times New Roman"/>
              </w:rPr>
              <w:t xml:space="preserve"> per week</w:t>
            </w:r>
          </w:p>
        </w:tc>
        <w:tc>
          <w:tcPr>
            <w:tcW w:w="1513" w:type="dxa"/>
            <w:shd w:val="clear" w:color="auto" w:fill="auto"/>
            <w:noWrap/>
            <w:vAlign w:val="bottom"/>
          </w:tcPr>
          <w:p w:rsidR="00DA6E36" w:rsidRPr="005264CF" w:rsidRDefault="00300B12" w:rsidP="00300B12">
            <w:pPr>
              <w:tabs>
                <w:tab w:val="decimal" w:pos="918"/>
              </w:tabs>
              <w:rPr>
                <w:rFonts w:ascii="Times New Roman" w:hAnsi="Times New Roman"/>
              </w:rPr>
            </w:pPr>
            <w:r>
              <w:rPr>
                <w:rFonts w:ascii="Times New Roman" w:hAnsi="Times New Roman"/>
              </w:rPr>
              <w:t xml:space="preserve"> $</w:t>
            </w:r>
            <w:r w:rsidR="00DA6E36" w:rsidRPr="005264CF">
              <w:rPr>
                <w:rFonts w:ascii="Times New Roman" w:hAnsi="Times New Roman"/>
              </w:rPr>
              <w:t xml:space="preserve">  </w:t>
            </w:r>
            <w:r w:rsidR="00DA6E36">
              <w:rPr>
                <w:rFonts w:ascii="Times New Roman" w:hAnsi="Times New Roman"/>
              </w:rPr>
              <w:t>9.25</w:t>
            </w:r>
          </w:p>
        </w:tc>
        <w:tc>
          <w:tcPr>
            <w:tcW w:w="360" w:type="dxa"/>
            <w:shd w:val="clear" w:color="auto" w:fill="auto"/>
            <w:noWrap/>
            <w:vAlign w:val="bottom"/>
          </w:tcPr>
          <w:p w:rsidR="00DA6E36" w:rsidRPr="005264CF" w:rsidRDefault="00DA6E36" w:rsidP="00300B12">
            <w:pPr>
              <w:rPr>
                <w:rFonts w:ascii="Times New Roman" w:hAnsi="Times New Roman"/>
              </w:rPr>
            </w:pPr>
          </w:p>
        </w:tc>
        <w:tc>
          <w:tcPr>
            <w:tcW w:w="1440" w:type="dxa"/>
            <w:vAlign w:val="bottom"/>
          </w:tcPr>
          <w:p w:rsidR="00DA6E36" w:rsidRPr="005264CF" w:rsidRDefault="00DA6E36" w:rsidP="00300B12">
            <w:pPr>
              <w:tabs>
                <w:tab w:val="decimal" w:pos="653"/>
              </w:tabs>
              <w:rPr>
                <w:rFonts w:ascii="Times New Roman" w:hAnsi="Times New Roman"/>
              </w:rPr>
            </w:pPr>
            <w:r w:rsidRPr="005264CF">
              <w:rPr>
                <w:rFonts w:ascii="Times New Roman" w:hAnsi="Times New Roman"/>
              </w:rPr>
              <w:t>$</w:t>
            </w:r>
            <w:r>
              <w:rPr>
                <w:rFonts w:ascii="Times New Roman" w:hAnsi="Times New Roman"/>
              </w:rPr>
              <w:t>10.50</w:t>
            </w:r>
          </w:p>
        </w:tc>
        <w:tc>
          <w:tcPr>
            <w:tcW w:w="360" w:type="dxa"/>
          </w:tcPr>
          <w:p w:rsidR="00DA6E36" w:rsidRPr="005264CF" w:rsidRDefault="00DA6E36" w:rsidP="006D4B05">
            <w:pPr>
              <w:tabs>
                <w:tab w:val="decimal" w:pos="653"/>
              </w:tabs>
              <w:rPr>
                <w:rFonts w:ascii="Times New Roman" w:hAnsi="Times New Roman"/>
              </w:rPr>
            </w:pPr>
          </w:p>
        </w:tc>
        <w:tc>
          <w:tcPr>
            <w:tcW w:w="1440" w:type="dxa"/>
          </w:tcPr>
          <w:p w:rsidR="00DA6E36" w:rsidRPr="005264CF" w:rsidRDefault="009A540F" w:rsidP="006D4B05">
            <w:pPr>
              <w:tabs>
                <w:tab w:val="decimal" w:pos="653"/>
              </w:tabs>
              <w:rPr>
                <w:rFonts w:ascii="Times New Roman" w:hAnsi="Times New Roman"/>
              </w:rPr>
            </w:pPr>
            <w:r w:rsidRPr="005264CF">
              <w:rPr>
                <w:rFonts w:ascii="Times New Roman" w:hAnsi="Times New Roman"/>
              </w:rPr>
              <w:t>$</w:t>
            </w:r>
            <w:r>
              <w:rPr>
                <w:rFonts w:ascii="Times New Roman" w:hAnsi="Times New Roman"/>
              </w:rPr>
              <w:t>10.40</w:t>
            </w:r>
          </w:p>
        </w:tc>
      </w:tr>
      <w:tr w:rsidR="00300B12" w:rsidRPr="004F4E19" w:rsidTr="00E13D90">
        <w:trPr>
          <w:trHeight w:val="144"/>
          <w:jc w:val="center"/>
        </w:trPr>
        <w:tc>
          <w:tcPr>
            <w:tcW w:w="5086" w:type="dxa"/>
            <w:shd w:val="clear" w:color="auto" w:fill="auto"/>
            <w:noWrap/>
            <w:vAlign w:val="bottom"/>
          </w:tcPr>
          <w:p w:rsidR="00DA6E36" w:rsidRPr="00AF1F1E" w:rsidRDefault="00DA6E36" w:rsidP="006D4B05">
            <w:pPr>
              <w:rPr>
                <w:rFonts w:ascii="Times New Roman" w:hAnsi="Times New Roman"/>
              </w:rPr>
            </w:pPr>
            <w:r w:rsidRPr="00AF1F1E">
              <w:rPr>
                <w:rFonts w:ascii="Times New Roman" w:hAnsi="Times New Roman"/>
              </w:rPr>
              <w:t>One 32 gallon C</w:t>
            </w:r>
            <w:r>
              <w:rPr>
                <w:rFonts w:ascii="Times New Roman" w:hAnsi="Times New Roman"/>
              </w:rPr>
              <w:t>an</w:t>
            </w:r>
            <w:r w:rsidRPr="00AF1F1E">
              <w:rPr>
                <w:rFonts w:ascii="Times New Roman" w:hAnsi="Times New Roman"/>
              </w:rPr>
              <w:t xml:space="preserve"> per week </w:t>
            </w:r>
          </w:p>
        </w:tc>
        <w:tc>
          <w:tcPr>
            <w:tcW w:w="1513" w:type="dxa"/>
            <w:shd w:val="clear" w:color="auto" w:fill="auto"/>
            <w:noWrap/>
            <w:vAlign w:val="bottom"/>
          </w:tcPr>
          <w:p w:rsidR="00DA6E36" w:rsidRPr="005264CF" w:rsidRDefault="00300B12" w:rsidP="00300B12">
            <w:pPr>
              <w:tabs>
                <w:tab w:val="decimal" w:pos="918"/>
              </w:tabs>
              <w:rPr>
                <w:rFonts w:ascii="Times New Roman" w:hAnsi="Times New Roman"/>
              </w:rPr>
            </w:pPr>
            <w:r>
              <w:rPr>
                <w:rFonts w:ascii="Times New Roman" w:hAnsi="Times New Roman"/>
              </w:rPr>
              <w:t xml:space="preserve">   </w:t>
            </w:r>
            <w:r w:rsidR="00DA6E36">
              <w:rPr>
                <w:rFonts w:ascii="Times New Roman" w:hAnsi="Times New Roman"/>
              </w:rPr>
              <w:t>$</w:t>
            </w:r>
            <w:r w:rsidR="00DA6E36" w:rsidRPr="005264CF">
              <w:rPr>
                <w:rFonts w:ascii="Times New Roman" w:hAnsi="Times New Roman"/>
              </w:rPr>
              <w:t>1</w:t>
            </w:r>
            <w:r w:rsidR="00DA6E36">
              <w:rPr>
                <w:rFonts w:ascii="Times New Roman" w:hAnsi="Times New Roman"/>
              </w:rPr>
              <w:t>1.95</w:t>
            </w:r>
          </w:p>
        </w:tc>
        <w:tc>
          <w:tcPr>
            <w:tcW w:w="360" w:type="dxa"/>
            <w:shd w:val="clear" w:color="auto" w:fill="auto"/>
            <w:noWrap/>
            <w:vAlign w:val="bottom"/>
          </w:tcPr>
          <w:p w:rsidR="00DA6E36" w:rsidRPr="005264CF" w:rsidRDefault="00DA6E36" w:rsidP="00300B12">
            <w:pPr>
              <w:rPr>
                <w:rFonts w:ascii="Times New Roman" w:hAnsi="Times New Roman"/>
              </w:rPr>
            </w:pPr>
          </w:p>
        </w:tc>
        <w:tc>
          <w:tcPr>
            <w:tcW w:w="1440" w:type="dxa"/>
            <w:vAlign w:val="bottom"/>
          </w:tcPr>
          <w:p w:rsidR="00DA6E36" w:rsidRPr="005264CF" w:rsidRDefault="00DA6E36" w:rsidP="00300B12">
            <w:pPr>
              <w:tabs>
                <w:tab w:val="decimal" w:pos="653"/>
              </w:tabs>
              <w:rPr>
                <w:rFonts w:ascii="Times New Roman" w:hAnsi="Times New Roman"/>
              </w:rPr>
            </w:pPr>
            <w:r>
              <w:rPr>
                <w:rFonts w:ascii="Times New Roman" w:hAnsi="Times New Roman"/>
              </w:rPr>
              <w:t>$</w:t>
            </w:r>
            <w:r w:rsidRPr="005264CF">
              <w:rPr>
                <w:rFonts w:ascii="Times New Roman" w:hAnsi="Times New Roman"/>
              </w:rPr>
              <w:t>1</w:t>
            </w:r>
            <w:r>
              <w:rPr>
                <w:rFonts w:ascii="Times New Roman" w:hAnsi="Times New Roman"/>
              </w:rPr>
              <w:t>3.60</w:t>
            </w:r>
          </w:p>
        </w:tc>
        <w:tc>
          <w:tcPr>
            <w:tcW w:w="360" w:type="dxa"/>
          </w:tcPr>
          <w:p w:rsidR="00DA6E36" w:rsidRDefault="00DA6E36" w:rsidP="006D4B05">
            <w:pPr>
              <w:tabs>
                <w:tab w:val="decimal" w:pos="653"/>
              </w:tabs>
              <w:rPr>
                <w:rFonts w:ascii="Times New Roman" w:hAnsi="Times New Roman"/>
              </w:rPr>
            </w:pPr>
          </w:p>
        </w:tc>
        <w:tc>
          <w:tcPr>
            <w:tcW w:w="1440" w:type="dxa"/>
          </w:tcPr>
          <w:p w:rsidR="00DA6E36" w:rsidRDefault="009A540F" w:rsidP="006D4B05">
            <w:pPr>
              <w:tabs>
                <w:tab w:val="decimal" w:pos="653"/>
              </w:tabs>
              <w:rPr>
                <w:rFonts w:ascii="Times New Roman" w:hAnsi="Times New Roman"/>
              </w:rPr>
            </w:pPr>
            <w:r>
              <w:rPr>
                <w:rFonts w:ascii="Times New Roman" w:hAnsi="Times New Roman"/>
              </w:rPr>
              <w:t>$</w:t>
            </w:r>
            <w:r w:rsidRPr="005264CF">
              <w:rPr>
                <w:rFonts w:ascii="Times New Roman" w:hAnsi="Times New Roman"/>
              </w:rPr>
              <w:t>1</w:t>
            </w:r>
            <w:r>
              <w:rPr>
                <w:rFonts w:ascii="Times New Roman" w:hAnsi="Times New Roman"/>
              </w:rPr>
              <w:t>3.40</w:t>
            </w:r>
          </w:p>
        </w:tc>
      </w:tr>
      <w:tr w:rsidR="00300B12" w:rsidRPr="004F4E19" w:rsidTr="00E13D90">
        <w:trPr>
          <w:trHeight w:val="224"/>
          <w:jc w:val="center"/>
        </w:trPr>
        <w:tc>
          <w:tcPr>
            <w:tcW w:w="5086" w:type="dxa"/>
            <w:shd w:val="clear" w:color="auto" w:fill="auto"/>
            <w:noWrap/>
            <w:vAlign w:val="bottom"/>
          </w:tcPr>
          <w:p w:rsidR="00DA6E36" w:rsidRPr="00AF1F1E" w:rsidRDefault="00DA6E36" w:rsidP="006D4B05">
            <w:pPr>
              <w:rPr>
                <w:rFonts w:ascii="Times New Roman" w:hAnsi="Times New Roman"/>
              </w:rPr>
            </w:pPr>
            <w:r>
              <w:rPr>
                <w:rFonts w:ascii="Times New Roman" w:hAnsi="Times New Roman"/>
              </w:rPr>
              <w:t>One 35 gallon Cart per week</w:t>
            </w:r>
            <w:r w:rsidRPr="00AF1F1E">
              <w:rPr>
                <w:rFonts w:ascii="Times New Roman" w:hAnsi="Times New Roman"/>
              </w:rPr>
              <w:t xml:space="preserve"> </w:t>
            </w:r>
          </w:p>
        </w:tc>
        <w:tc>
          <w:tcPr>
            <w:tcW w:w="1513" w:type="dxa"/>
            <w:shd w:val="clear" w:color="auto" w:fill="auto"/>
            <w:noWrap/>
            <w:vAlign w:val="bottom"/>
          </w:tcPr>
          <w:p w:rsidR="00DA6E36" w:rsidRPr="005264CF" w:rsidRDefault="00DA6E36" w:rsidP="00300B12">
            <w:pPr>
              <w:tabs>
                <w:tab w:val="decimal" w:pos="906"/>
              </w:tabs>
              <w:rPr>
                <w:rFonts w:ascii="Times New Roman" w:hAnsi="Times New Roman"/>
              </w:rPr>
            </w:pPr>
            <w:r>
              <w:rPr>
                <w:rFonts w:ascii="Times New Roman" w:hAnsi="Times New Roman"/>
              </w:rPr>
              <w:t>$12.95</w:t>
            </w:r>
          </w:p>
        </w:tc>
        <w:tc>
          <w:tcPr>
            <w:tcW w:w="360" w:type="dxa"/>
            <w:shd w:val="clear" w:color="auto" w:fill="auto"/>
            <w:noWrap/>
            <w:vAlign w:val="bottom"/>
          </w:tcPr>
          <w:p w:rsidR="00DA6E36" w:rsidRPr="005264CF" w:rsidRDefault="00DA6E36" w:rsidP="00300B12">
            <w:pPr>
              <w:rPr>
                <w:rFonts w:ascii="Times New Roman" w:hAnsi="Times New Roman"/>
              </w:rPr>
            </w:pPr>
          </w:p>
        </w:tc>
        <w:tc>
          <w:tcPr>
            <w:tcW w:w="1440" w:type="dxa"/>
            <w:vAlign w:val="bottom"/>
          </w:tcPr>
          <w:p w:rsidR="00DA6E36" w:rsidRPr="005264CF" w:rsidRDefault="00DA6E36" w:rsidP="00300B12">
            <w:pPr>
              <w:tabs>
                <w:tab w:val="decimal" w:pos="653"/>
              </w:tabs>
              <w:rPr>
                <w:rFonts w:ascii="Times New Roman" w:hAnsi="Times New Roman"/>
              </w:rPr>
            </w:pPr>
            <w:r>
              <w:rPr>
                <w:rFonts w:ascii="Times New Roman" w:hAnsi="Times New Roman"/>
              </w:rPr>
              <w:t>$14.7</w:t>
            </w:r>
            <w:r w:rsidR="00D72EDA">
              <w:rPr>
                <w:rFonts w:ascii="Times New Roman" w:hAnsi="Times New Roman"/>
              </w:rPr>
              <w:t>0</w:t>
            </w:r>
          </w:p>
        </w:tc>
        <w:tc>
          <w:tcPr>
            <w:tcW w:w="360" w:type="dxa"/>
            <w:vAlign w:val="bottom"/>
          </w:tcPr>
          <w:p w:rsidR="00DA6E36" w:rsidRDefault="00DA6E36" w:rsidP="00D72EDA">
            <w:pPr>
              <w:tabs>
                <w:tab w:val="decimal" w:pos="653"/>
              </w:tabs>
              <w:rPr>
                <w:rFonts w:ascii="Times New Roman" w:hAnsi="Times New Roman"/>
              </w:rPr>
            </w:pPr>
          </w:p>
        </w:tc>
        <w:tc>
          <w:tcPr>
            <w:tcW w:w="1440" w:type="dxa"/>
            <w:vAlign w:val="bottom"/>
          </w:tcPr>
          <w:p w:rsidR="00DA6E36" w:rsidRDefault="009A540F" w:rsidP="00C52FFB">
            <w:pPr>
              <w:tabs>
                <w:tab w:val="decimal" w:pos="653"/>
              </w:tabs>
              <w:rPr>
                <w:rFonts w:ascii="Times New Roman" w:hAnsi="Times New Roman"/>
              </w:rPr>
            </w:pPr>
            <w:r>
              <w:rPr>
                <w:rFonts w:ascii="Times New Roman" w:hAnsi="Times New Roman"/>
              </w:rPr>
              <w:t>$</w:t>
            </w:r>
            <w:r w:rsidRPr="005264CF">
              <w:rPr>
                <w:rFonts w:ascii="Times New Roman" w:hAnsi="Times New Roman"/>
              </w:rPr>
              <w:t>1</w:t>
            </w:r>
            <w:r w:rsidR="00C52FFB">
              <w:rPr>
                <w:rFonts w:ascii="Times New Roman" w:hAnsi="Times New Roman"/>
              </w:rPr>
              <w:t>4</w:t>
            </w:r>
            <w:r>
              <w:rPr>
                <w:rFonts w:ascii="Times New Roman" w:hAnsi="Times New Roman"/>
              </w:rPr>
              <w:t>.</w:t>
            </w:r>
            <w:r w:rsidR="00C52FFB">
              <w:rPr>
                <w:rFonts w:ascii="Times New Roman" w:hAnsi="Times New Roman"/>
              </w:rPr>
              <w:t>5</w:t>
            </w:r>
            <w:r>
              <w:rPr>
                <w:rFonts w:ascii="Times New Roman" w:hAnsi="Times New Roman"/>
              </w:rPr>
              <w:t>0</w:t>
            </w:r>
          </w:p>
        </w:tc>
      </w:tr>
      <w:tr w:rsidR="00300B12" w:rsidRPr="004F4E19" w:rsidTr="00E13D90">
        <w:trPr>
          <w:trHeight w:val="144"/>
          <w:jc w:val="center"/>
        </w:trPr>
        <w:tc>
          <w:tcPr>
            <w:tcW w:w="5086" w:type="dxa"/>
            <w:shd w:val="clear" w:color="auto" w:fill="auto"/>
            <w:noWrap/>
            <w:vAlign w:val="bottom"/>
          </w:tcPr>
          <w:p w:rsidR="00DA6E36" w:rsidRPr="005264CF" w:rsidRDefault="00DA6E36" w:rsidP="00DA67D6">
            <w:pPr>
              <w:rPr>
                <w:rFonts w:ascii="Times New Roman" w:hAnsi="Times New Roman"/>
              </w:rPr>
            </w:pPr>
          </w:p>
        </w:tc>
        <w:tc>
          <w:tcPr>
            <w:tcW w:w="1513" w:type="dxa"/>
            <w:shd w:val="clear" w:color="auto" w:fill="auto"/>
            <w:noWrap/>
            <w:vAlign w:val="bottom"/>
          </w:tcPr>
          <w:p w:rsidR="00DA6E36" w:rsidRPr="005264CF" w:rsidRDefault="00DA6E36" w:rsidP="00300B12">
            <w:pPr>
              <w:tabs>
                <w:tab w:val="decimal" w:pos="669"/>
                <w:tab w:val="left" w:pos="874"/>
              </w:tabs>
              <w:rPr>
                <w:rFonts w:ascii="Times New Roman" w:hAnsi="Times New Roman"/>
              </w:rPr>
            </w:pPr>
          </w:p>
        </w:tc>
        <w:tc>
          <w:tcPr>
            <w:tcW w:w="360" w:type="dxa"/>
            <w:shd w:val="clear" w:color="auto" w:fill="auto"/>
            <w:noWrap/>
            <w:vAlign w:val="bottom"/>
          </w:tcPr>
          <w:p w:rsidR="00DA6E36" w:rsidRPr="005264CF" w:rsidRDefault="00DA6E36" w:rsidP="00300B12">
            <w:pPr>
              <w:rPr>
                <w:rFonts w:ascii="Times New Roman" w:hAnsi="Times New Roman"/>
              </w:rPr>
            </w:pPr>
          </w:p>
        </w:tc>
        <w:tc>
          <w:tcPr>
            <w:tcW w:w="1440" w:type="dxa"/>
            <w:vAlign w:val="bottom"/>
          </w:tcPr>
          <w:p w:rsidR="00DA6E36" w:rsidRDefault="00DA6E36" w:rsidP="00300B12">
            <w:pPr>
              <w:tabs>
                <w:tab w:val="decimal" w:pos="653"/>
              </w:tabs>
              <w:rPr>
                <w:rFonts w:ascii="Times New Roman" w:hAnsi="Times New Roman"/>
              </w:rPr>
            </w:pPr>
          </w:p>
        </w:tc>
        <w:tc>
          <w:tcPr>
            <w:tcW w:w="360" w:type="dxa"/>
          </w:tcPr>
          <w:p w:rsidR="00DA6E36" w:rsidRDefault="00DA6E36" w:rsidP="00AA2C1F">
            <w:pPr>
              <w:tabs>
                <w:tab w:val="decimal" w:pos="653"/>
              </w:tabs>
              <w:rPr>
                <w:rFonts w:ascii="Times New Roman" w:hAnsi="Times New Roman"/>
              </w:rPr>
            </w:pPr>
          </w:p>
        </w:tc>
        <w:tc>
          <w:tcPr>
            <w:tcW w:w="1440" w:type="dxa"/>
          </w:tcPr>
          <w:p w:rsidR="00DA6E36" w:rsidRDefault="00DA6E36" w:rsidP="00AA2C1F">
            <w:pPr>
              <w:tabs>
                <w:tab w:val="decimal" w:pos="653"/>
              </w:tabs>
              <w:rPr>
                <w:rFonts w:ascii="Times New Roman" w:hAnsi="Times New Roman"/>
              </w:rPr>
            </w:pPr>
          </w:p>
        </w:tc>
      </w:tr>
      <w:tr w:rsidR="00300B12" w:rsidRPr="004F4E19" w:rsidTr="00E13D90">
        <w:trPr>
          <w:trHeight w:val="144"/>
          <w:jc w:val="center"/>
        </w:trPr>
        <w:tc>
          <w:tcPr>
            <w:tcW w:w="5086" w:type="dxa"/>
            <w:shd w:val="clear" w:color="auto" w:fill="auto"/>
            <w:noWrap/>
            <w:vAlign w:val="bottom"/>
          </w:tcPr>
          <w:p w:rsidR="00DA6E36" w:rsidRPr="005264CF" w:rsidRDefault="00DA6E36" w:rsidP="00DA67D6">
            <w:pPr>
              <w:rPr>
                <w:rFonts w:ascii="Times New Roman" w:hAnsi="Times New Roman"/>
              </w:rPr>
            </w:pPr>
            <w:r>
              <w:rPr>
                <w:rFonts w:ascii="Times New Roman" w:hAnsi="Times New Roman"/>
              </w:rPr>
              <w:t>Mandatory Curbside Recycling</w:t>
            </w:r>
          </w:p>
        </w:tc>
        <w:tc>
          <w:tcPr>
            <w:tcW w:w="1513" w:type="dxa"/>
            <w:shd w:val="clear" w:color="auto" w:fill="auto"/>
            <w:noWrap/>
            <w:vAlign w:val="bottom"/>
          </w:tcPr>
          <w:p w:rsidR="00DA6E36" w:rsidRPr="005264CF" w:rsidRDefault="00DA6E36" w:rsidP="00300B12">
            <w:pPr>
              <w:tabs>
                <w:tab w:val="decimal" w:pos="934"/>
              </w:tabs>
              <w:rPr>
                <w:rFonts w:ascii="Times New Roman" w:hAnsi="Times New Roman"/>
              </w:rPr>
            </w:pPr>
            <w:r>
              <w:rPr>
                <w:rFonts w:ascii="Times New Roman" w:hAnsi="Times New Roman"/>
              </w:rPr>
              <w:t>$3.35</w:t>
            </w:r>
          </w:p>
        </w:tc>
        <w:tc>
          <w:tcPr>
            <w:tcW w:w="360" w:type="dxa"/>
            <w:shd w:val="clear" w:color="auto" w:fill="auto"/>
            <w:noWrap/>
            <w:vAlign w:val="bottom"/>
          </w:tcPr>
          <w:p w:rsidR="00DA6E36" w:rsidRPr="005264CF" w:rsidRDefault="00DA6E36" w:rsidP="00300B12">
            <w:pPr>
              <w:rPr>
                <w:rFonts w:ascii="Times New Roman" w:hAnsi="Times New Roman"/>
              </w:rPr>
            </w:pPr>
          </w:p>
        </w:tc>
        <w:tc>
          <w:tcPr>
            <w:tcW w:w="1440" w:type="dxa"/>
            <w:vAlign w:val="bottom"/>
          </w:tcPr>
          <w:p w:rsidR="00DA6E36" w:rsidRDefault="00DA6E36" w:rsidP="00300B12">
            <w:pPr>
              <w:tabs>
                <w:tab w:val="decimal" w:pos="653"/>
              </w:tabs>
              <w:rPr>
                <w:rFonts w:ascii="Times New Roman" w:hAnsi="Times New Roman"/>
              </w:rPr>
            </w:pPr>
            <w:r>
              <w:rPr>
                <w:rFonts w:ascii="Times New Roman" w:hAnsi="Times New Roman"/>
              </w:rPr>
              <w:t>$4.65</w:t>
            </w:r>
          </w:p>
        </w:tc>
        <w:tc>
          <w:tcPr>
            <w:tcW w:w="360" w:type="dxa"/>
          </w:tcPr>
          <w:p w:rsidR="00DA6E36" w:rsidRDefault="00DA6E36" w:rsidP="006D4B05">
            <w:pPr>
              <w:tabs>
                <w:tab w:val="decimal" w:pos="653"/>
              </w:tabs>
              <w:rPr>
                <w:rFonts w:ascii="Times New Roman" w:hAnsi="Times New Roman"/>
              </w:rPr>
            </w:pPr>
          </w:p>
        </w:tc>
        <w:tc>
          <w:tcPr>
            <w:tcW w:w="1440" w:type="dxa"/>
          </w:tcPr>
          <w:p w:rsidR="00DA6E36" w:rsidRDefault="00C52FFB" w:rsidP="006D4B05">
            <w:pPr>
              <w:tabs>
                <w:tab w:val="decimal" w:pos="653"/>
              </w:tabs>
              <w:rPr>
                <w:rFonts w:ascii="Times New Roman" w:hAnsi="Times New Roman"/>
              </w:rPr>
            </w:pPr>
            <w:r>
              <w:rPr>
                <w:rFonts w:ascii="Times New Roman" w:hAnsi="Times New Roman"/>
              </w:rPr>
              <w:t>$4.65</w:t>
            </w:r>
          </w:p>
        </w:tc>
      </w:tr>
      <w:tr w:rsidR="00300B12" w:rsidRPr="004F4E19" w:rsidTr="00E13D90">
        <w:trPr>
          <w:trHeight w:val="144"/>
          <w:jc w:val="center"/>
        </w:trPr>
        <w:tc>
          <w:tcPr>
            <w:tcW w:w="5086" w:type="dxa"/>
            <w:shd w:val="clear" w:color="auto" w:fill="auto"/>
            <w:noWrap/>
            <w:vAlign w:val="bottom"/>
          </w:tcPr>
          <w:p w:rsidR="00DA6E36" w:rsidRDefault="00DA6E36" w:rsidP="00B26417">
            <w:pPr>
              <w:rPr>
                <w:rFonts w:ascii="Times New Roman" w:hAnsi="Times New Roman"/>
              </w:rPr>
            </w:pPr>
            <w:r>
              <w:rPr>
                <w:rFonts w:ascii="Times New Roman" w:hAnsi="Times New Roman"/>
              </w:rPr>
              <w:t>Recycling Commodity Credit (</w:t>
            </w:r>
            <w:r w:rsidRPr="00B14F0A">
              <w:rPr>
                <w:rFonts w:ascii="Times New Roman" w:hAnsi="Times New Roman"/>
                <w:i/>
                <w:sz w:val="16"/>
              </w:rPr>
              <w:t>expires July 31, 2009</w:t>
            </w:r>
            <w:r>
              <w:rPr>
                <w:rFonts w:ascii="Times New Roman" w:hAnsi="Times New Roman"/>
              </w:rPr>
              <w:t>)</w:t>
            </w:r>
          </w:p>
        </w:tc>
        <w:tc>
          <w:tcPr>
            <w:tcW w:w="1513" w:type="dxa"/>
            <w:shd w:val="clear" w:color="auto" w:fill="auto"/>
            <w:noWrap/>
            <w:vAlign w:val="bottom"/>
          </w:tcPr>
          <w:p w:rsidR="00DA6E36" w:rsidRPr="005264CF" w:rsidRDefault="00DA6E36" w:rsidP="00300B12">
            <w:pPr>
              <w:tabs>
                <w:tab w:val="decimal" w:pos="926"/>
              </w:tabs>
              <w:ind w:right="-62"/>
              <w:rPr>
                <w:rFonts w:ascii="Times New Roman" w:hAnsi="Times New Roman"/>
              </w:rPr>
            </w:pPr>
            <w:r>
              <w:rPr>
                <w:rFonts w:ascii="Times New Roman" w:hAnsi="Times New Roman"/>
              </w:rPr>
              <w:t>($1.32)</w:t>
            </w:r>
          </w:p>
        </w:tc>
        <w:tc>
          <w:tcPr>
            <w:tcW w:w="360" w:type="dxa"/>
            <w:shd w:val="clear" w:color="auto" w:fill="auto"/>
            <w:noWrap/>
            <w:vAlign w:val="bottom"/>
          </w:tcPr>
          <w:p w:rsidR="00DA6E36" w:rsidRPr="005264CF" w:rsidRDefault="00DA6E36" w:rsidP="00300B12">
            <w:pPr>
              <w:rPr>
                <w:rFonts w:ascii="Times New Roman" w:hAnsi="Times New Roman"/>
              </w:rPr>
            </w:pPr>
          </w:p>
        </w:tc>
        <w:tc>
          <w:tcPr>
            <w:tcW w:w="1440" w:type="dxa"/>
            <w:vAlign w:val="bottom"/>
          </w:tcPr>
          <w:p w:rsidR="00DA6E36" w:rsidRDefault="00DA6E36" w:rsidP="00300B12">
            <w:pPr>
              <w:tabs>
                <w:tab w:val="decimal" w:pos="653"/>
              </w:tabs>
              <w:rPr>
                <w:rFonts w:ascii="Times New Roman" w:hAnsi="Times New Roman"/>
              </w:rPr>
            </w:pPr>
            <w:r>
              <w:rPr>
                <w:rFonts w:ascii="Times New Roman" w:hAnsi="Times New Roman"/>
              </w:rPr>
              <w:t>($1.32)</w:t>
            </w:r>
          </w:p>
        </w:tc>
        <w:tc>
          <w:tcPr>
            <w:tcW w:w="360" w:type="dxa"/>
          </w:tcPr>
          <w:p w:rsidR="00DA6E36" w:rsidRDefault="00DA6E36" w:rsidP="00B14F0A">
            <w:pPr>
              <w:tabs>
                <w:tab w:val="decimal" w:pos="653"/>
              </w:tabs>
              <w:rPr>
                <w:rFonts w:ascii="Times New Roman" w:hAnsi="Times New Roman"/>
              </w:rPr>
            </w:pPr>
          </w:p>
        </w:tc>
        <w:tc>
          <w:tcPr>
            <w:tcW w:w="1440" w:type="dxa"/>
          </w:tcPr>
          <w:p w:rsidR="00DA6E36" w:rsidRDefault="00C52FFB" w:rsidP="00B14F0A">
            <w:pPr>
              <w:tabs>
                <w:tab w:val="decimal" w:pos="653"/>
              </w:tabs>
              <w:rPr>
                <w:rFonts w:ascii="Times New Roman" w:hAnsi="Times New Roman"/>
              </w:rPr>
            </w:pPr>
            <w:r>
              <w:rPr>
                <w:rFonts w:ascii="Times New Roman" w:hAnsi="Times New Roman"/>
              </w:rPr>
              <w:t>($1.32)</w:t>
            </w:r>
          </w:p>
        </w:tc>
      </w:tr>
      <w:tr w:rsidR="00300B12" w:rsidRPr="004F4E19" w:rsidTr="00E13D90">
        <w:trPr>
          <w:trHeight w:val="144"/>
          <w:jc w:val="center"/>
        </w:trPr>
        <w:tc>
          <w:tcPr>
            <w:tcW w:w="5086" w:type="dxa"/>
            <w:shd w:val="clear" w:color="auto" w:fill="auto"/>
            <w:noWrap/>
            <w:vAlign w:val="bottom"/>
          </w:tcPr>
          <w:p w:rsidR="00DA6E36" w:rsidRDefault="00DA6E36" w:rsidP="00DA67D6">
            <w:pPr>
              <w:rPr>
                <w:rFonts w:ascii="Times New Roman" w:hAnsi="Times New Roman"/>
              </w:rPr>
            </w:pPr>
          </w:p>
        </w:tc>
        <w:tc>
          <w:tcPr>
            <w:tcW w:w="1513" w:type="dxa"/>
            <w:shd w:val="clear" w:color="auto" w:fill="auto"/>
            <w:noWrap/>
          </w:tcPr>
          <w:p w:rsidR="00DA6E36" w:rsidRDefault="00DA6E36" w:rsidP="00D72EDA">
            <w:pPr>
              <w:tabs>
                <w:tab w:val="decimal" w:pos="669"/>
                <w:tab w:val="left" w:pos="874"/>
              </w:tabs>
              <w:jc w:val="center"/>
              <w:rPr>
                <w:rFonts w:ascii="Times New Roman" w:hAnsi="Times New Roman"/>
              </w:rPr>
            </w:pPr>
          </w:p>
        </w:tc>
        <w:tc>
          <w:tcPr>
            <w:tcW w:w="360" w:type="dxa"/>
            <w:shd w:val="clear" w:color="auto" w:fill="auto"/>
            <w:noWrap/>
          </w:tcPr>
          <w:p w:rsidR="00DA6E36" w:rsidRPr="005264CF" w:rsidRDefault="00DA6E36" w:rsidP="00D72EDA">
            <w:pPr>
              <w:jc w:val="center"/>
              <w:rPr>
                <w:rFonts w:ascii="Times New Roman" w:hAnsi="Times New Roman"/>
              </w:rPr>
            </w:pPr>
          </w:p>
        </w:tc>
        <w:tc>
          <w:tcPr>
            <w:tcW w:w="1440" w:type="dxa"/>
          </w:tcPr>
          <w:p w:rsidR="00DA6E36" w:rsidRDefault="00DA6E36" w:rsidP="00D72EDA">
            <w:pPr>
              <w:tabs>
                <w:tab w:val="decimal" w:pos="653"/>
              </w:tabs>
              <w:jc w:val="center"/>
              <w:rPr>
                <w:rFonts w:ascii="Times New Roman" w:hAnsi="Times New Roman"/>
              </w:rPr>
            </w:pPr>
          </w:p>
        </w:tc>
        <w:tc>
          <w:tcPr>
            <w:tcW w:w="360" w:type="dxa"/>
          </w:tcPr>
          <w:p w:rsidR="00DA6E36" w:rsidRDefault="00DA6E36" w:rsidP="00B26417">
            <w:pPr>
              <w:tabs>
                <w:tab w:val="decimal" w:pos="653"/>
              </w:tabs>
              <w:rPr>
                <w:rFonts w:ascii="Times New Roman" w:hAnsi="Times New Roman"/>
              </w:rPr>
            </w:pPr>
          </w:p>
        </w:tc>
        <w:tc>
          <w:tcPr>
            <w:tcW w:w="1440" w:type="dxa"/>
          </w:tcPr>
          <w:p w:rsidR="00DA6E36" w:rsidRDefault="00DA6E36" w:rsidP="00B26417">
            <w:pPr>
              <w:tabs>
                <w:tab w:val="decimal" w:pos="653"/>
              </w:tabs>
              <w:rPr>
                <w:rFonts w:ascii="Times New Roman" w:hAnsi="Times New Roman"/>
              </w:rPr>
            </w:pPr>
          </w:p>
        </w:tc>
      </w:tr>
      <w:tr w:rsidR="00300B12" w:rsidRPr="004F4E19" w:rsidTr="00E13D90">
        <w:trPr>
          <w:trHeight w:val="144"/>
          <w:jc w:val="center"/>
        </w:trPr>
        <w:tc>
          <w:tcPr>
            <w:tcW w:w="5086" w:type="dxa"/>
            <w:shd w:val="clear" w:color="auto" w:fill="auto"/>
            <w:noWrap/>
            <w:vAlign w:val="bottom"/>
          </w:tcPr>
          <w:p w:rsidR="00DA6E36" w:rsidRPr="005264CF" w:rsidRDefault="00DA6E36" w:rsidP="00DA67D6">
            <w:pPr>
              <w:rPr>
                <w:rFonts w:ascii="Times New Roman" w:hAnsi="Times New Roman"/>
              </w:rPr>
            </w:pPr>
            <w:r>
              <w:rPr>
                <w:rFonts w:ascii="Times New Roman" w:hAnsi="Times New Roman"/>
              </w:rPr>
              <w:t>Voluntary Yardwaste</w:t>
            </w:r>
          </w:p>
        </w:tc>
        <w:tc>
          <w:tcPr>
            <w:tcW w:w="1513" w:type="dxa"/>
            <w:shd w:val="clear" w:color="auto" w:fill="auto"/>
            <w:noWrap/>
            <w:vAlign w:val="bottom"/>
          </w:tcPr>
          <w:p w:rsidR="00DA6E36" w:rsidRPr="005264CF" w:rsidRDefault="00DA6E36" w:rsidP="00300B12">
            <w:pPr>
              <w:tabs>
                <w:tab w:val="decimal" w:pos="918"/>
              </w:tabs>
              <w:rPr>
                <w:rFonts w:ascii="Times New Roman" w:hAnsi="Times New Roman"/>
              </w:rPr>
            </w:pPr>
            <w:r>
              <w:rPr>
                <w:rFonts w:ascii="Times New Roman" w:hAnsi="Times New Roman"/>
              </w:rPr>
              <w:t>$9.19</w:t>
            </w:r>
          </w:p>
        </w:tc>
        <w:tc>
          <w:tcPr>
            <w:tcW w:w="360" w:type="dxa"/>
            <w:shd w:val="clear" w:color="auto" w:fill="auto"/>
            <w:noWrap/>
            <w:vAlign w:val="bottom"/>
          </w:tcPr>
          <w:p w:rsidR="00DA6E36" w:rsidRPr="005264CF" w:rsidRDefault="00DA6E36" w:rsidP="00300B12">
            <w:pPr>
              <w:rPr>
                <w:rFonts w:ascii="Times New Roman" w:hAnsi="Times New Roman"/>
              </w:rPr>
            </w:pPr>
          </w:p>
        </w:tc>
        <w:tc>
          <w:tcPr>
            <w:tcW w:w="1440" w:type="dxa"/>
            <w:vAlign w:val="bottom"/>
          </w:tcPr>
          <w:p w:rsidR="00DA6E36" w:rsidRPr="005264CF" w:rsidRDefault="00DA6E36" w:rsidP="00300B12">
            <w:pPr>
              <w:tabs>
                <w:tab w:val="decimal" w:pos="653"/>
              </w:tabs>
              <w:rPr>
                <w:rFonts w:ascii="Times New Roman" w:hAnsi="Times New Roman"/>
              </w:rPr>
            </w:pPr>
            <w:r>
              <w:rPr>
                <w:rFonts w:ascii="Times New Roman" w:hAnsi="Times New Roman"/>
              </w:rPr>
              <w:t>$7.90</w:t>
            </w:r>
          </w:p>
        </w:tc>
        <w:tc>
          <w:tcPr>
            <w:tcW w:w="360" w:type="dxa"/>
          </w:tcPr>
          <w:p w:rsidR="00DA6E36" w:rsidRDefault="00DA6E36" w:rsidP="00CB42CC">
            <w:pPr>
              <w:tabs>
                <w:tab w:val="decimal" w:pos="653"/>
              </w:tabs>
              <w:rPr>
                <w:rFonts w:ascii="Times New Roman" w:hAnsi="Times New Roman"/>
              </w:rPr>
            </w:pPr>
          </w:p>
        </w:tc>
        <w:tc>
          <w:tcPr>
            <w:tcW w:w="1440" w:type="dxa"/>
          </w:tcPr>
          <w:p w:rsidR="00DA6E36" w:rsidRDefault="00C52FFB" w:rsidP="00CB42CC">
            <w:pPr>
              <w:tabs>
                <w:tab w:val="decimal" w:pos="653"/>
              </w:tabs>
              <w:rPr>
                <w:rFonts w:ascii="Times New Roman" w:hAnsi="Times New Roman"/>
              </w:rPr>
            </w:pPr>
            <w:r>
              <w:rPr>
                <w:rFonts w:ascii="Times New Roman" w:hAnsi="Times New Roman"/>
              </w:rPr>
              <w:t>$7.90</w:t>
            </w:r>
          </w:p>
        </w:tc>
      </w:tr>
      <w:tr w:rsidR="00300B12" w:rsidRPr="004F4E19" w:rsidTr="00E13D90">
        <w:trPr>
          <w:trHeight w:val="144"/>
          <w:jc w:val="center"/>
        </w:trPr>
        <w:tc>
          <w:tcPr>
            <w:tcW w:w="5086" w:type="dxa"/>
            <w:shd w:val="clear" w:color="auto" w:fill="auto"/>
            <w:noWrap/>
            <w:vAlign w:val="bottom"/>
          </w:tcPr>
          <w:p w:rsidR="00DA6E36" w:rsidRPr="005264CF" w:rsidRDefault="00DA6E36" w:rsidP="00DA67D6">
            <w:pPr>
              <w:rPr>
                <w:rFonts w:ascii="Times New Roman" w:hAnsi="Times New Roman"/>
              </w:rPr>
            </w:pPr>
          </w:p>
        </w:tc>
        <w:tc>
          <w:tcPr>
            <w:tcW w:w="1513" w:type="dxa"/>
            <w:shd w:val="clear" w:color="auto" w:fill="auto"/>
            <w:noWrap/>
            <w:vAlign w:val="bottom"/>
          </w:tcPr>
          <w:p w:rsidR="00DA6E36" w:rsidRPr="005264CF" w:rsidRDefault="00DA6E36" w:rsidP="00300B12">
            <w:pPr>
              <w:tabs>
                <w:tab w:val="decimal" w:pos="669"/>
                <w:tab w:val="left" w:pos="874"/>
              </w:tabs>
              <w:rPr>
                <w:rFonts w:ascii="Times New Roman" w:hAnsi="Times New Roman"/>
              </w:rPr>
            </w:pPr>
          </w:p>
        </w:tc>
        <w:tc>
          <w:tcPr>
            <w:tcW w:w="360" w:type="dxa"/>
            <w:shd w:val="clear" w:color="auto" w:fill="auto"/>
            <w:noWrap/>
            <w:vAlign w:val="bottom"/>
          </w:tcPr>
          <w:p w:rsidR="00DA6E36" w:rsidRPr="005264CF" w:rsidRDefault="00DA6E36" w:rsidP="00300B12">
            <w:pPr>
              <w:rPr>
                <w:rFonts w:ascii="Times New Roman" w:hAnsi="Times New Roman"/>
              </w:rPr>
            </w:pPr>
          </w:p>
        </w:tc>
        <w:tc>
          <w:tcPr>
            <w:tcW w:w="1440" w:type="dxa"/>
            <w:vAlign w:val="bottom"/>
          </w:tcPr>
          <w:p w:rsidR="00DA6E36" w:rsidRDefault="00DA6E36" w:rsidP="00300B12">
            <w:pPr>
              <w:tabs>
                <w:tab w:val="decimal" w:pos="653"/>
              </w:tabs>
              <w:rPr>
                <w:rFonts w:ascii="Times New Roman" w:hAnsi="Times New Roman"/>
              </w:rPr>
            </w:pPr>
          </w:p>
        </w:tc>
        <w:tc>
          <w:tcPr>
            <w:tcW w:w="360" w:type="dxa"/>
          </w:tcPr>
          <w:p w:rsidR="00DA6E36" w:rsidRDefault="00DA6E36" w:rsidP="00AA2C1F">
            <w:pPr>
              <w:tabs>
                <w:tab w:val="decimal" w:pos="653"/>
              </w:tabs>
              <w:rPr>
                <w:rFonts w:ascii="Times New Roman" w:hAnsi="Times New Roman"/>
              </w:rPr>
            </w:pPr>
          </w:p>
        </w:tc>
        <w:tc>
          <w:tcPr>
            <w:tcW w:w="1440" w:type="dxa"/>
          </w:tcPr>
          <w:p w:rsidR="00DA6E36" w:rsidRDefault="00DA6E36" w:rsidP="00AA2C1F">
            <w:pPr>
              <w:tabs>
                <w:tab w:val="decimal" w:pos="653"/>
              </w:tabs>
              <w:rPr>
                <w:rFonts w:ascii="Times New Roman" w:hAnsi="Times New Roman"/>
              </w:rPr>
            </w:pPr>
          </w:p>
        </w:tc>
      </w:tr>
      <w:tr w:rsidR="00300B12" w:rsidRPr="004F4E19" w:rsidTr="00E13D90">
        <w:trPr>
          <w:trHeight w:val="144"/>
          <w:jc w:val="center"/>
        </w:trPr>
        <w:tc>
          <w:tcPr>
            <w:tcW w:w="5086" w:type="dxa"/>
            <w:shd w:val="clear" w:color="auto" w:fill="auto"/>
            <w:noWrap/>
            <w:vAlign w:val="bottom"/>
          </w:tcPr>
          <w:p w:rsidR="00DA6E36" w:rsidRDefault="00DA6E36" w:rsidP="00B2208A">
            <w:pPr>
              <w:rPr>
                <w:rFonts w:ascii="Times New Roman" w:hAnsi="Times New Roman"/>
              </w:rPr>
            </w:pPr>
            <w:r w:rsidRPr="007E268F">
              <w:rPr>
                <w:rFonts w:ascii="Times New Roman" w:hAnsi="Times New Roman"/>
                <w:b/>
                <w:u w:val="single"/>
              </w:rPr>
              <w:t>Commercial - per pickup</w:t>
            </w:r>
          </w:p>
        </w:tc>
        <w:tc>
          <w:tcPr>
            <w:tcW w:w="1513" w:type="dxa"/>
            <w:shd w:val="clear" w:color="auto" w:fill="auto"/>
            <w:noWrap/>
            <w:vAlign w:val="bottom"/>
          </w:tcPr>
          <w:p w:rsidR="00DA6E36" w:rsidRDefault="00DA6E36" w:rsidP="00300B12">
            <w:pPr>
              <w:tabs>
                <w:tab w:val="decimal" w:pos="889"/>
              </w:tabs>
              <w:rPr>
                <w:rFonts w:ascii="Times New Roman" w:hAnsi="Times New Roman"/>
              </w:rPr>
            </w:pPr>
          </w:p>
        </w:tc>
        <w:tc>
          <w:tcPr>
            <w:tcW w:w="360" w:type="dxa"/>
            <w:shd w:val="clear" w:color="auto" w:fill="auto"/>
            <w:noWrap/>
            <w:vAlign w:val="bottom"/>
          </w:tcPr>
          <w:p w:rsidR="00DA6E36" w:rsidRPr="005264CF" w:rsidRDefault="00DA6E36" w:rsidP="00300B12">
            <w:pPr>
              <w:rPr>
                <w:rFonts w:ascii="Times New Roman" w:hAnsi="Times New Roman"/>
              </w:rPr>
            </w:pPr>
          </w:p>
        </w:tc>
        <w:tc>
          <w:tcPr>
            <w:tcW w:w="1440" w:type="dxa"/>
            <w:vAlign w:val="bottom"/>
          </w:tcPr>
          <w:p w:rsidR="00DA6E36" w:rsidRDefault="00DA6E36" w:rsidP="00300B12">
            <w:pPr>
              <w:tabs>
                <w:tab w:val="decimal" w:pos="698"/>
              </w:tabs>
              <w:rPr>
                <w:rFonts w:ascii="Times New Roman" w:hAnsi="Times New Roman"/>
              </w:rPr>
            </w:pPr>
          </w:p>
        </w:tc>
        <w:tc>
          <w:tcPr>
            <w:tcW w:w="360" w:type="dxa"/>
          </w:tcPr>
          <w:p w:rsidR="00DA6E36" w:rsidRDefault="00DA6E36" w:rsidP="00D87BD0">
            <w:pPr>
              <w:tabs>
                <w:tab w:val="decimal" w:pos="698"/>
              </w:tabs>
              <w:rPr>
                <w:rFonts w:ascii="Times New Roman" w:hAnsi="Times New Roman"/>
              </w:rPr>
            </w:pPr>
          </w:p>
        </w:tc>
        <w:tc>
          <w:tcPr>
            <w:tcW w:w="1440" w:type="dxa"/>
          </w:tcPr>
          <w:p w:rsidR="00DA6E36" w:rsidRDefault="00DA6E36" w:rsidP="00D87BD0">
            <w:pPr>
              <w:tabs>
                <w:tab w:val="decimal" w:pos="698"/>
              </w:tabs>
              <w:rPr>
                <w:rFonts w:ascii="Times New Roman" w:hAnsi="Times New Roman"/>
              </w:rPr>
            </w:pPr>
          </w:p>
        </w:tc>
      </w:tr>
      <w:tr w:rsidR="00300B12" w:rsidRPr="004F4E19" w:rsidTr="00E13D90">
        <w:trPr>
          <w:trHeight w:val="144"/>
          <w:jc w:val="center"/>
        </w:trPr>
        <w:tc>
          <w:tcPr>
            <w:tcW w:w="5086" w:type="dxa"/>
            <w:shd w:val="clear" w:color="auto" w:fill="auto"/>
            <w:noWrap/>
            <w:vAlign w:val="bottom"/>
          </w:tcPr>
          <w:p w:rsidR="00DA6E36" w:rsidRDefault="00DA6E36" w:rsidP="00B2208A">
            <w:pPr>
              <w:rPr>
                <w:rFonts w:ascii="Times New Roman" w:hAnsi="Times New Roman"/>
              </w:rPr>
            </w:pPr>
          </w:p>
        </w:tc>
        <w:tc>
          <w:tcPr>
            <w:tcW w:w="1513" w:type="dxa"/>
            <w:shd w:val="clear" w:color="auto" w:fill="auto"/>
            <w:noWrap/>
            <w:vAlign w:val="bottom"/>
          </w:tcPr>
          <w:p w:rsidR="00DA6E36" w:rsidRDefault="00DA6E36" w:rsidP="00300B12">
            <w:pPr>
              <w:tabs>
                <w:tab w:val="decimal" w:pos="874"/>
              </w:tabs>
              <w:rPr>
                <w:rFonts w:ascii="Times New Roman" w:hAnsi="Times New Roman"/>
              </w:rPr>
            </w:pPr>
          </w:p>
        </w:tc>
        <w:tc>
          <w:tcPr>
            <w:tcW w:w="360" w:type="dxa"/>
            <w:shd w:val="clear" w:color="auto" w:fill="auto"/>
            <w:noWrap/>
            <w:vAlign w:val="bottom"/>
          </w:tcPr>
          <w:p w:rsidR="00DA6E36" w:rsidRPr="005264CF" w:rsidRDefault="00DA6E36" w:rsidP="00300B12">
            <w:pPr>
              <w:rPr>
                <w:rFonts w:ascii="Times New Roman" w:hAnsi="Times New Roman"/>
              </w:rPr>
            </w:pPr>
          </w:p>
        </w:tc>
        <w:tc>
          <w:tcPr>
            <w:tcW w:w="1440" w:type="dxa"/>
            <w:vAlign w:val="bottom"/>
          </w:tcPr>
          <w:p w:rsidR="00DA6E36" w:rsidRDefault="00DA6E36" w:rsidP="00300B12">
            <w:pPr>
              <w:tabs>
                <w:tab w:val="decimal" w:pos="653"/>
              </w:tabs>
              <w:rPr>
                <w:rFonts w:ascii="Times New Roman" w:hAnsi="Times New Roman"/>
              </w:rPr>
            </w:pPr>
          </w:p>
        </w:tc>
        <w:tc>
          <w:tcPr>
            <w:tcW w:w="360" w:type="dxa"/>
          </w:tcPr>
          <w:p w:rsidR="00DA6E36" w:rsidRDefault="00DA6E36" w:rsidP="00B2208A">
            <w:pPr>
              <w:tabs>
                <w:tab w:val="decimal" w:pos="653"/>
              </w:tabs>
              <w:rPr>
                <w:rFonts w:ascii="Times New Roman" w:hAnsi="Times New Roman"/>
              </w:rPr>
            </w:pPr>
          </w:p>
        </w:tc>
        <w:tc>
          <w:tcPr>
            <w:tcW w:w="1440" w:type="dxa"/>
          </w:tcPr>
          <w:p w:rsidR="00DA6E36" w:rsidRDefault="00DA6E36" w:rsidP="00B2208A">
            <w:pPr>
              <w:tabs>
                <w:tab w:val="decimal" w:pos="653"/>
              </w:tabs>
              <w:rPr>
                <w:rFonts w:ascii="Times New Roman" w:hAnsi="Times New Roman"/>
              </w:rPr>
            </w:pPr>
          </w:p>
        </w:tc>
      </w:tr>
      <w:tr w:rsidR="00300B12" w:rsidRPr="004F4E19" w:rsidTr="00E13D90">
        <w:trPr>
          <w:trHeight w:val="144"/>
          <w:jc w:val="center"/>
        </w:trPr>
        <w:tc>
          <w:tcPr>
            <w:tcW w:w="5086" w:type="dxa"/>
            <w:shd w:val="clear" w:color="auto" w:fill="auto"/>
            <w:noWrap/>
            <w:vAlign w:val="bottom"/>
          </w:tcPr>
          <w:p w:rsidR="00DA6E36" w:rsidRPr="00AF1F1E" w:rsidRDefault="00DA6E36" w:rsidP="00B2208A">
            <w:pPr>
              <w:rPr>
                <w:rFonts w:ascii="Times New Roman" w:hAnsi="Times New Roman"/>
              </w:rPr>
            </w:pPr>
            <w:r>
              <w:rPr>
                <w:rFonts w:ascii="Times New Roman" w:hAnsi="Times New Roman"/>
              </w:rPr>
              <w:t xml:space="preserve">One Yard Container </w:t>
            </w:r>
          </w:p>
        </w:tc>
        <w:tc>
          <w:tcPr>
            <w:tcW w:w="1513" w:type="dxa"/>
            <w:shd w:val="clear" w:color="auto" w:fill="auto"/>
            <w:noWrap/>
            <w:vAlign w:val="bottom"/>
          </w:tcPr>
          <w:p w:rsidR="00DA6E36" w:rsidRPr="005264CF" w:rsidRDefault="00300B12" w:rsidP="00300B12">
            <w:pPr>
              <w:tabs>
                <w:tab w:val="decimal" w:pos="918"/>
              </w:tabs>
              <w:rPr>
                <w:rFonts w:ascii="Times New Roman" w:hAnsi="Times New Roman"/>
              </w:rPr>
            </w:pPr>
            <w:r>
              <w:rPr>
                <w:rFonts w:ascii="Times New Roman" w:hAnsi="Times New Roman"/>
              </w:rPr>
              <w:t xml:space="preserve"> </w:t>
            </w:r>
            <w:r w:rsidR="00DA6E36">
              <w:rPr>
                <w:rFonts w:ascii="Times New Roman" w:hAnsi="Times New Roman"/>
              </w:rPr>
              <w:t>$13.95</w:t>
            </w:r>
          </w:p>
        </w:tc>
        <w:tc>
          <w:tcPr>
            <w:tcW w:w="360" w:type="dxa"/>
            <w:shd w:val="clear" w:color="auto" w:fill="auto"/>
            <w:noWrap/>
            <w:vAlign w:val="bottom"/>
          </w:tcPr>
          <w:p w:rsidR="00DA6E36" w:rsidRPr="005264CF" w:rsidRDefault="00DA6E36" w:rsidP="00300B12">
            <w:pPr>
              <w:rPr>
                <w:rFonts w:ascii="Times New Roman" w:hAnsi="Times New Roman"/>
              </w:rPr>
            </w:pPr>
          </w:p>
        </w:tc>
        <w:tc>
          <w:tcPr>
            <w:tcW w:w="1440" w:type="dxa"/>
            <w:vAlign w:val="bottom"/>
          </w:tcPr>
          <w:p w:rsidR="00DA6E36" w:rsidRPr="005264CF" w:rsidRDefault="00DA6E36" w:rsidP="00300B12">
            <w:pPr>
              <w:tabs>
                <w:tab w:val="decimal" w:pos="653"/>
              </w:tabs>
              <w:rPr>
                <w:rFonts w:ascii="Times New Roman" w:hAnsi="Times New Roman"/>
              </w:rPr>
            </w:pPr>
            <w:r>
              <w:rPr>
                <w:rFonts w:ascii="Times New Roman" w:hAnsi="Times New Roman"/>
              </w:rPr>
              <w:t>$15.30</w:t>
            </w:r>
          </w:p>
        </w:tc>
        <w:tc>
          <w:tcPr>
            <w:tcW w:w="360" w:type="dxa"/>
          </w:tcPr>
          <w:p w:rsidR="00DA6E36" w:rsidRDefault="00DA6E36" w:rsidP="00AC30AB">
            <w:pPr>
              <w:tabs>
                <w:tab w:val="decimal" w:pos="653"/>
              </w:tabs>
              <w:rPr>
                <w:rFonts w:ascii="Times New Roman" w:hAnsi="Times New Roman"/>
              </w:rPr>
            </w:pPr>
          </w:p>
        </w:tc>
        <w:tc>
          <w:tcPr>
            <w:tcW w:w="1440" w:type="dxa"/>
          </w:tcPr>
          <w:p w:rsidR="00DA6E36" w:rsidRDefault="00C52FFB" w:rsidP="00AC30AB">
            <w:pPr>
              <w:tabs>
                <w:tab w:val="decimal" w:pos="653"/>
              </w:tabs>
              <w:rPr>
                <w:rFonts w:ascii="Times New Roman" w:hAnsi="Times New Roman"/>
              </w:rPr>
            </w:pPr>
            <w:r>
              <w:rPr>
                <w:rFonts w:ascii="Times New Roman" w:hAnsi="Times New Roman"/>
              </w:rPr>
              <w:t xml:space="preserve">      N/C</w:t>
            </w:r>
          </w:p>
        </w:tc>
      </w:tr>
      <w:tr w:rsidR="00300B12" w:rsidRPr="004F4E19" w:rsidTr="00E13D90">
        <w:trPr>
          <w:trHeight w:val="144"/>
          <w:jc w:val="center"/>
        </w:trPr>
        <w:tc>
          <w:tcPr>
            <w:tcW w:w="5086" w:type="dxa"/>
            <w:shd w:val="clear" w:color="auto" w:fill="auto"/>
            <w:noWrap/>
            <w:vAlign w:val="bottom"/>
          </w:tcPr>
          <w:p w:rsidR="00DA6E36" w:rsidRPr="00AF1F1E" w:rsidRDefault="00DA6E36" w:rsidP="00B2208A">
            <w:pPr>
              <w:rPr>
                <w:rFonts w:ascii="Times New Roman" w:hAnsi="Times New Roman"/>
              </w:rPr>
            </w:pPr>
            <w:r>
              <w:rPr>
                <w:rFonts w:ascii="Times New Roman" w:hAnsi="Times New Roman"/>
              </w:rPr>
              <w:t xml:space="preserve">Two Yard Container </w:t>
            </w:r>
          </w:p>
        </w:tc>
        <w:tc>
          <w:tcPr>
            <w:tcW w:w="1513" w:type="dxa"/>
            <w:shd w:val="clear" w:color="auto" w:fill="auto"/>
            <w:noWrap/>
            <w:vAlign w:val="bottom"/>
          </w:tcPr>
          <w:p w:rsidR="00DA6E36" w:rsidRPr="005264CF" w:rsidRDefault="00DA6E36" w:rsidP="00300B12">
            <w:pPr>
              <w:tabs>
                <w:tab w:val="decimal" w:pos="918"/>
              </w:tabs>
              <w:rPr>
                <w:rFonts w:ascii="Times New Roman" w:hAnsi="Times New Roman"/>
              </w:rPr>
            </w:pPr>
            <w:r>
              <w:rPr>
                <w:rFonts w:ascii="Times New Roman" w:hAnsi="Times New Roman"/>
              </w:rPr>
              <w:t>$24.95</w:t>
            </w:r>
          </w:p>
        </w:tc>
        <w:tc>
          <w:tcPr>
            <w:tcW w:w="360" w:type="dxa"/>
            <w:shd w:val="clear" w:color="auto" w:fill="auto"/>
            <w:noWrap/>
            <w:vAlign w:val="bottom"/>
          </w:tcPr>
          <w:p w:rsidR="00DA6E36" w:rsidRPr="005264CF" w:rsidRDefault="00DA6E36" w:rsidP="00300B12">
            <w:pPr>
              <w:rPr>
                <w:rFonts w:ascii="Times New Roman" w:hAnsi="Times New Roman"/>
              </w:rPr>
            </w:pPr>
          </w:p>
        </w:tc>
        <w:tc>
          <w:tcPr>
            <w:tcW w:w="1440" w:type="dxa"/>
            <w:vAlign w:val="bottom"/>
          </w:tcPr>
          <w:p w:rsidR="00DA6E36" w:rsidRPr="005264CF" w:rsidRDefault="00DA6E36" w:rsidP="00300B12">
            <w:pPr>
              <w:tabs>
                <w:tab w:val="decimal" w:pos="653"/>
              </w:tabs>
              <w:rPr>
                <w:rFonts w:ascii="Times New Roman" w:hAnsi="Times New Roman"/>
              </w:rPr>
            </w:pPr>
            <w:r>
              <w:rPr>
                <w:rFonts w:ascii="Times New Roman" w:hAnsi="Times New Roman"/>
              </w:rPr>
              <w:t>$27.40</w:t>
            </w:r>
          </w:p>
        </w:tc>
        <w:tc>
          <w:tcPr>
            <w:tcW w:w="360" w:type="dxa"/>
          </w:tcPr>
          <w:p w:rsidR="00DA6E36" w:rsidRDefault="00DA6E36" w:rsidP="00AC30AB">
            <w:pPr>
              <w:tabs>
                <w:tab w:val="decimal" w:pos="653"/>
              </w:tabs>
              <w:rPr>
                <w:rFonts w:ascii="Times New Roman" w:hAnsi="Times New Roman"/>
              </w:rPr>
            </w:pPr>
          </w:p>
        </w:tc>
        <w:tc>
          <w:tcPr>
            <w:tcW w:w="1440" w:type="dxa"/>
          </w:tcPr>
          <w:p w:rsidR="00DA6E36" w:rsidRDefault="00C52FFB" w:rsidP="00C52FFB">
            <w:pPr>
              <w:tabs>
                <w:tab w:val="decimal" w:pos="653"/>
              </w:tabs>
              <w:rPr>
                <w:rFonts w:ascii="Times New Roman" w:hAnsi="Times New Roman"/>
              </w:rPr>
            </w:pPr>
            <w:r>
              <w:rPr>
                <w:rFonts w:ascii="Times New Roman" w:hAnsi="Times New Roman"/>
              </w:rPr>
              <w:t xml:space="preserve">      N/C</w:t>
            </w:r>
          </w:p>
        </w:tc>
      </w:tr>
    </w:tbl>
    <w:p w:rsidR="002A6F43" w:rsidRDefault="002A6F43" w:rsidP="001A6E55">
      <w:pPr>
        <w:jc w:val="center"/>
        <w:rPr>
          <w:rFonts w:ascii="Times New Roman" w:hAnsi="Times New Roman"/>
          <w:b/>
          <w:u w:val="single"/>
        </w:rPr>
      </w:pPr>
    </w:p>
    <w:p w:rsidR="00E81C7E" w:rsidRDefault="00E81C7E" w:rsidP="001A6E55">
      <w:pPr>
        <w:jc w:val="center"/>
        <w:rPr>
          <w:rFonts w:ascii="Times New Roman" w:hAnsi="Times New Roman"/>
          <w:b/>
          <w:u w:val="single"/>
        </w:rPr>
      </w:pPr>
    </w:p>
    <w:p w:rsidR="0071283A" w:rsidRDefault="001A6E55" w:rsidP="001A6E55">
      <w:pPr>
        <w:jc w:val="center"/>
        <w:rPr>
          <w:rFonts w:ascii="Times New Roman" w:hAnsi="Times New Roman"/>
          <w:b/>
          <w:u w:val="single"/>
        </w:rPr>
      </w:pPr>
      <w:r>
        <w:rPr>
          <w:rFonts w:ascii="Times New Roman" w:hAnsi="Times New Roman"/>
          <w:b/>
          <w:u w:val="single"/>
        </w:rPr>
        <w:t>Average Customer Charge Comparison – One 3</w:t>
      </w:r>
      <w:r w:rsidR="00C52FFB">
        <w:rPr>
          <w:rFonts w:ascii="Times New Roman" w:hAnsi="Times New Roman"/>
          <w:b/>
          <w:u w:val="single"/>
        </w:rPr>
        <w:t>5</w:t>
      </w:r>
      <w:r>
        <w:rPr>
          <w:rFonts w:ascii="Times New Roman" w:hAnsi="Times New Roman"/>
          <w:b/>
          <w:u w:val="single"/>
        </w:rPr>
        <w:t xml:space="preserve"> Gallon Cart Customer</w:t>
      </w:r>
      <w:r w:rsidR="0071283A">
        <w:rPr>
          <w:rFonts w:ascii="Times New Roman" w:hAnsi="Times New Roman"/>
          <w:b/>
          <w:u w:val="single"/>
        </w:rPr>
        <w:t xml:space="preserve"> </w:t>
      </w:r>
    </w:p>
    <w:p w:rsidR="001A6E55" w:rsidRDefault="0071283A" w:rsidP="001A6E55">
      <w:pPr>
        <w:jc w:val="center"/>
        <w:rPr>
          <w:rFonts w:ascii="Times New Roman" w:hAnsi="Times New Roman"/>
          <w:b/>
          <w:u w:val="single"/>
        </w:rPr>
      </w:pPr>
      <w:r>
        <w:rPr>
          <w:rFonts w:ascii="Times New Roman" w:hAnsi="Times New Roman"/>
          <w:b/>
          <w:u w:val="single"/>
        </w:rPr>
        <w:t>Spokane</w:t>
      </w:r>
    </w:p>
    <w:p w:rsidR="006D4B05" w:rsidRDefault="006D4B05" w:rsidP="001A6E55">
      <w:pPr>
        <w:jc w:val="center"/>
        <w:rPr>
          <w:rFonts w:ascii="Times New Roman" w:hAnsi="Times New Roman"/>
          <w:b/>
          <w:u w:val="single"/>
        </w:rPr>
      </w:pPr>
    </w:p>
    <w:tbl>
      <w:tblPr>
        <w:tblW w:w="1024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0"/>
        <w:gridCol w:w="1512"/>
        <w:gridCol w:w="360"/>
        <w:gridCol w:w="1440"/>
        <w:gridCol w:w="360"/>
        <w:gridCol w:w="1440"/>
      </w:tblGrid>
      <w:tr w:rsidR="00D72EDA" w:rsidRPr="009A6D85" w:rsidTr="00300B12">
        <w:trPr>
          <w:trHeight w:val="144"/>
        </w:trPr>
        <w:tc>
          <w:tcPr>
            <w:tcW w:w="5130" w:type="dxa"/>
          </w:tcPr>
          <w:p w:rsidR="00376C67" w:rsidRPr="009A6D85" w:rsidRDefault="00376C67" w:rsidP="00B53C3A">
            <w:pPr>
              <w:widowControl w:val="0"/>
              <w:autoSpaceDE w:val="0"/>
              <w:autoSpaceDN w:val="0"/>
              <w:adjustRightInd w:val="0"/>
              <w:jc w:val="center"/>
              <w:rPr>
                <w:rFonts w:ascii="Times New Roman" w:hAnsi="Times New Roman"/>
                <w:b/>
                <w:u w:val="single"/>
              </w:rPr>
            </w:pPr>
            <w:r w:rsidRPr="009A6D85">
              <w:rPr>
                <w:rFonts w:ascii="Times New Roman" w:hAnsi="Times New Roman"/>
                <w:b/>
                <w:u w:val="single"/>
              </w:rPr>
              <w:t>Monthly Service</w:t>
            </w:r>
          </w:p>
        </w:tc>
        <w:tc>
          <w:tcPr>
            <w:tcW w:w="1512" w:type="dxa"/>
          </w:tcPr>
          <w:p w:rsidR="00376C67" w:rsidRPr="009A6D85" w:rsidRDefault="00376C67" w:rsidP="00B53C3A">
            <w:pPr>
              <w:widowControl w:val="0"/>
              <w:autoSpaceDE w:val="0"/>
              <w:autoSpaceDN w:val="0"/>
              <w:adjustRightInd w:val="0"/>
              <w:jc w:val="center"/>
              <w:rPr>
                <w:rFonts w:ascii="Times New Roman" w:hAnsi="Times New Roman"/>
                <w:b/>
                <w:u w:val="single"/>
              </w:rPr>
            </w:pPr>
            <w:r w:rsidRPr="009A6D85">
              <w:rPr>
                <w:rFonts w:ascii="Times New Roman" w:hAnsi="Times New Roman"/>
                <w:b/>
                <w:u w:val="single"/>
              </w:rPr>
              <w:t>Present</w:t>
            </w:r>
          </w:p>
        </w:tc>
        <w:tc>
          <w:tcPr>
            <w:tcW w:w="360" w:type="dxa"/>
          </w:tcPr>
          <w:p w:rsidR="00376C67" w:rsidRPr="009A6D85" w:rsidRDefault="00376C67" w:rsidP="00B53C3A">
            <w:pPr>
              <w:widowControl w:val="0"/>
              <w:autoSpaceDE w:val="0"/>
              <w:autoSpaceDN w:val="0"/>
              <w:adjustRightInd w:val="0"/>
              <w:jc w:val="center"/>
              <w:rPr>
                <w:rFonts w:ascii="Times New Roman" w:hAnsi="Times New Roman"/>
                <w:b/>
                <w:u w:val="single"/>
              </w:rPr>
            </w:pPr>
          </w:p>
        </w:tc>
        <w:tc>
          <w:tcPr>
            <w:tcW w:w="1440" w:type="dxa"/>
          </w:tcPr>
          <w:p w:rsidR="00376C67" w:rsidRPr="009A6D85" w:rsidRDefault="00376C67" w:rsidP="00B53C3A">
            <w:pPr>
              <w:widowControl w:val="0"/>
              <w:autoSpaceDE w:val="0"/>
              <w:autoSpaceDN w:val="0"/>
              <w:adjustRightInd w:val="0"/>
              <w:jc w:val="center"/>
              <w:rPr>
                <w:rFonts w:ascii="Times New Roman" w:hAnsi="Times New Roman"/>
                <w:b/>
                <w:u w:val="single"/>
              </w:rPr>
            </w:pPr>
            <w:r w:rsidRPr="009A6D85">
              <w:rPr>
                <w:rFonts w:ascii="Times New Roman" w:hAnsi="Times New Roman"/>
                <w:b/>
                <w:u w:val="single"/>
              </w:rPr>
              <w:t>Proposed</w:t>
            </w:r>
          </w:p>
        </w:tc>
        <w:tc>
          <w:tcPr>
            <w:tcW w:w="360" w:type="dxa"/>
          </w:tcPr>
          <w:p w:rsidR="00376C67" w:rsidRPr="009A6D85" w:rsidRDefault="00376C67" w:rsidP="00B53C3A">
            <w:pPr>
              <w:widowControl w:val="0"/>
              <w:autoSpaceDE w:val="0"/>
              <w:autoSpaceDN w:val="0"/>
              <w:adjustRightInd w:val="0"/>
              <w:jc w:val="center"/>
              <w:rPr>
                <w:rFonts w:ascii="Times New Roman" w:hAnsi="Times New Roman"/>
                <w:b/>
                <w:u w:val="single"/>
              </w:rPr>
            </w:pPr>
          </w:p>
        </w:tc>
        <w:tc>
          <w:tcPr>
            <w:tcW w:w="1440" w:type="dxa"/>
          </w:tcPr>
          <w:p w:rsidR="00376C67" w:rsidRPr="009A6D85" w:rsidRDefault="00E13D90" w:rsidP="00B53C3A">
            <w:pPr>
              <w:widowControl w:val="0"/>
              <w:autoSpaceDE w:val="0"/>
              <w:autoSpaceDN w:val="0"/>
              <w:adjustRightInd w:val="0"/>
              <w:jc w:val="center"/>
              <w:rPr>
                <w:rFonts w:ascii="Times New Roman" w:hAnsi="Times New Roman"/>
                <w:b/>
                <w:u w:val="single"/>
              </w:rPr>
            </w:pPr>
            <w:r>
              <w:rPr>
                <w:rFonts w:ascii="Times New Roman" w:hAnsi="Times New Roman"/>
                <w:b/>
                <w:u w:val="single"/>
              </w:rPr>
              <w:t>Revised</w:t>
            </w:r>
          </w:p>
        </w:tc>
      </w:tr>
      <w:tr w:rsidR="00D72EDA" w:rsidRPr="009A6D85" w:rsidTr="00300B12">
        <w:trPr>
          <w:trHeight w:val="144"/>
        </w:trPr>
        <w:tc>
          <w:tcPr>
            <w:tcW w:w="5130" w:type="dxa"/>
          </w:tcPr>
          <w:p w:rsidR="00376C67" w:rsidRPr="009A6D85" w:rsidRDefault="00376C67" w:rsidP="00B53C3A">
            <w:pPr>
              <w:widowControl w:val="0"/>
              <w:autoSpaceDE w:val="0"/>
              <w:autoSpaceDN w:val="0"/>
              <w:adjustRightInd w:val="0"/>
              <w:rPr>
                <w:rFonts w:ascii="Times New Roman" w:hAnsi="Times New Roman"/>
              </w:rPr>
            </w:pPr>
          </w:p>
        </w:tc>
        <w:tc>
          <w:tcPr>
            <w:tcW w:w="1512" w:type="dxa"/>
          </w:tcPr>
          <w:p w:rsidR="00376C67" w:rsidRPr="009A6D85" w:rsidRDefault="00376C67" w:rsidP="00D87BD0">
            <w:pPr>
              <w:widowControl w:val="0"/>
              <w:autoSpaceDE w:val="0"/>
              <w:autoSpaceDN w:val="0"/>
              <w:adjustRightInd w:val="0"/>
              <w:ind w:right="-108"/>
              <w:rPr>
                <w:rFonts w:ascii="Times New Roman" w:hAnsi="Times New Roman"/>
              </w:rPr>
            </w:pPr>
          </w:p>
        </w:tc>
        <w:tc>
          <w:tcPr>
            <w:tcW w:w="360" w:type="dxa"/>
          </w:tcPr>
          <w:p w:rsidR="00376C67" w:rsidRPr="009A6D85" w:rsidRDefault="00376C67" w:rsidP="00B53C3A">
            <w:pPr>
              <w:widowControl w:val="0"/>
              <w:autoSpaceDE w:val="0"/>
              <w:autoSpaceDN w:val="0"/>
              <w:adjustRightInd w:val="0"/>
              <w:jc w:val="center"/>
              <w:rPr>
                <w:rFonts w:ascii="Times New Roman" w:hAnsi="Times New Roman"/>
              </w:rPr>
            </w:pPr>
          </w:p>
        </w:tc>
        <w:tc>
          <w:tcPr>
            <w:tcW w:w="1440" w:type="dxa"/>
          </w:tcPr>
          <w:p w:rsidR="00376C67" w:rsidRPr="009A6D85" w:rsidRDefault="00376C67" w:rsidP="001A6E55">
            <w:pPr>
              <w:widowControl w:val="0"/>
              <w:autoSpaceDE w:val="0"/>
              <w:autoSpaceDN w:val="0"/>
              <w:adjustRightInd w:val="0"/>
              <w:jc w:val="center"/>
              <w:rPr>
                <w:rFonts w:ascii="Times New Roman" w:hAnsi="Times New Roman"/>
              </w:rPr>
            </w:pPr>
          </w:p>
        </w:tc>
        <w:tc>
          <w:tcPr>
            <w:tcW w:w="360" w:type="dxa"/>
          </w:tcPr>
          <w:p w:rsidR="00376C67" w:rsidRPr="009A6D85" w:rsidRDefault="00376C67" w:rsidP="001A6E55">
            <w:pPr>
              <w:widowControl w:val="0"/>
              <w:autoSpaceDE w:val="0"/>
              <w:autoSpaceDN w:val="0"/>
              <w:adjustRightInd w:val="0"/>
              <w:jc w:val="center"/>
              <w:rPr>
                <w:rFonts w:ascii="Times New Roman" w:hAnsi="Times New Roman"/>
              </w:rPr>
            </w:pPr>
          </w:p>
        </w:tc>
        <w:tc>
          <w:tcPr>
            <w:tcW w:w="1440" w:type="dxa"/>
          </w:tcPr>
          <w:p w:rsidR="00376C67" w:rsidRPr="009A6D85" w:rsidRDefault="00376C67" w:rsidP="001A6E55">
            <w:pPr>
              <w:widowControl w:val="0"/>
              <w:autoSpaceDE w:val="0"/>
              <w:autoSpaceDN w:val="0"/>
              <w:adjustRightInd w:val="0"/>
              <w:jc w:val="center"/>
              <w:rPr>
                <w:rFonts w:ascii="Times New Roman" w:hAnsi="Times New Roman"/>
              </w:rPr>
            </w:pPr>
          </w:p>
        </w:tc>
      </w:tr>
      <w:tr w:rsidR="00D72EDA" w:rsidRPr="009A6D85" w:rsidTr="00C52FFB">
        <w:trPr>
          <w:trHeight w:val="144"/>
        </w:trPr>
        <w:tc>
          <w:tcPr>
            <w:tcW w:w="5130" w:type="dxa"/>
          </w:tcPr>
          <w:p w:rsidR="00376C67" w:rsidRPr="009A6D85" w:rsidRDefault="00376C67" w:rsidP="00B01958">
            <w:pPr>
              <w:widowControl w:val="0"/>
              <w:autoSpaceDE w:val="0"/>
              <w:autoSpaceDN w:val="0"/>
              <w:adjustRightInd w:val="0"/>
              <w:rPr>
                <w:rFonts w:ascii="Times New Roman" w:hAnsi="Times New Roman"/>
              </w:rPr>
            </w:pPr>
            <w:r w:rsidRPr="009A6D85">
              <w:rPr>
                <w:rFonts w:ascii="Times New Roman" w:hAnsi="Times New Roman"/>
              </w:rPr>
              <w:t xml:space="preserve">Garbage </w:t>
            </w:r>
          </w:p>
        </w:tc>
        <w:tc>
          <w:tcPr>
            <w:tcW w:w="1512" w:type="dxa"/>
            <w:vAlign w:val="bottom"/>
          </w:tcPr>
          <w:p w:rsidR="00376C67" w:rsidRDefault="00300B12" w:rsidP="00443F31">
            <w:pPr>
              <w:widowControl w:val="0"/>
              <w:tabs>
                <w:tab w:val="decimal" w:pos="882"/>
              </w:tabs>
              <w:autoSpaceDE w:val="0"/>
              <w:autoSpaceDN w:val="0"/>
              <w:adjustRightInd w:val="0"/>
              <w:ind w:right="-108"/>
              <w:rPr>
                <w:rFonts w:ascii="Times New Roman" w:hAnsi="Times New Roman"/>
              </w:rPr>
            </w:pPr>
            <w:r>
              <w:rPr>
                <w:rFonts w:ascii="Times New Roman" w:hAnsi="Times New Roman"/>
              </w:rPr>
              <w:t xml:space="preserve"> </w:t>
            </w:r>
            <w:r w:rsidR="00376C67">
              <w:rPr>
                <w:rFonts w:ascii="Times New Roman" w:hAnsi="Times New Roman"/>
              </w:rPr>
              <w:t>$15.10</w:t>
            </w:r>
          </w:p>
        </w:tc>
        <w:tc>
          <w:tcPr>
            <w:tcW w:w="360" w:type="dxa"/>
          </w:tcPr>
          <w:p w:rsidR="00376C67" w:rsidRPr="009A6D85" w:rsidRDefault="00376C67" w:rsidP="00D72EDA">
            <w:pPr>
              <w:widowControl w:val="0"/>
              <w:tabs>
                <w:tab w:val="left" w:pos="749"/>
              </w:tabs>
              <w:autoSpaceDE w:val="0"/>
              <w:autoSpaceDN w:val="0"/>
              <w:adjustRightInd w:val="0"/>
              <w:jc w:val="center"/>
              <w:rPr>
                <w:rFonts w:ascii="Times New Roman" w:hAnsi="Times New Roman"/>
              </w:rPr>
            </w:pPr>
          </w:p>
        </w:tc>
        <w:tc>
          <w:tcPr>
            <w:tcW w:w="1440" w:type="dxa"/>
            <w:vAlign w:val="bottom"/>
          </w:tcPr>
          <w:p w:rsidR="00376C67" w:rsidRDefault="00443F31" w:rsidP="00443F31">
            <w:pPr>
              <w:widowControl w:val="0"/>
              <w:tabs>
                <w:tab w:val="left" w:pos="720"/>
              </w:tabs>
              <w:autoSpaceDE w:val="0"/>
              <w:autoSpaceDN w:val="0"/>
              <w:adjustRightInd w:val="0"/>
              <w:rPr>
                <w:rFonts w:ascii="Times New Roman" w:hAnsi="Times New Roman"/>
              </w:rPr>
            </w:pPr>
            <w:r>
              <w:rPr>
                <w:rFonts w:ascii="Times New Roman" w:hAnsi="Times New Roman"/>
              </w:rPr>
              <w:t xml:space="preserve">     </w:t>
            </w:r>
            <w:r w:rsidR="00376C67" w:rsidRPr="009A6D85">
              <w:rPr>
                <w:rFonts w:ascii="Times New Roman" w:hAnsi="Times New Roman"/>
              </w:rPr>
              <w:t>$</w:t>
            </w:r>
            <w:r w:rsidR="00376C67">
              <w:rPr>
                <w:rFonts w:ascii="Times New Roman" w:hAnsi="Times New Roman"/>
              </w:rPr>
              <w:t>14.70</w:t>
            </w:r>
          </w:p>
        </w:tc>
        <w:tc>
          <w:tcPr>
            <w:tcW w:w="360" w:type="dxa"/>
          </w:tcPr>
          <w:p w:rsidR="00376C67" w:rsidRPr="009A6D85" w:rsidRDefault="00376C67">
            <w:pPr>
              <w:widowControl w:val="0"/>
              <w:autoSpaceDE w:val="0"/>
              <w:autoSpaceDN w:val="0"/>
              <w:adjustRightInd w:val="0"/>
              <w:jc w:val="center"/>
              <w:rPr>
                <w:rFonts w:ascii="Times New Roman" w:hAnsi="Times New Roman"/>
              </w:rPr>
            </w:pPr>
          </w:p>
        </w:tc>
        <w:tc>
          <w:tcPr>
            <w:tcW w:w="1440" w:type="dxa"/>
            <w:vAlign w:val="bottom"/>
          </w:tcPr>
          <w:p w:rsidR="00376C67" w:rsidRPr="009A6D85" w:rsidRDefault="00C52FFB" w:rsidP="00C52FFB">
            <w:pPr>
              <w:widowControl w:val="0"/>
              <w:tabs>
                <w:tab w:val="decimal" w:pos="720"/>
              </w:tabs>
              <w:autoSpaceDE w:val="0"/>
              <w:autoSpaceDN w:val="0"/>
              <w:adjustRightInd w:val="0"/>
              <w:rPr>
                <w:rFonts w:ascii="Times New Roman" w:hAnsi="Times New Roman"/>
              </w:rPr>
            </w:pPr>
            <w:r>
              <w:rPr>
                <w:rFonts w:ascii="Times New Roman" w:hAnsi="Times New Roman"/>
              </w:rPr>
              <w:t xml:space="preserve">      </w:t>
            </w:r>
            <w:r w:rsidRPr="009A6D85">
              <w:rPr>
                <w:rFonts w:ascii="Times New Roman" w:hAnsi="Times New Roman"/>
              </w:rPr>
              <w:t>$</w:t>
            </w:r>
            <w:r>
              <w:rPr>
                <w:rFonts w:ascii="Times New Roman" w:hAnsi="Times New Roman"/>
              </w:rPr>
              <w:t xml:space="preserve">14.50   </w:t>
            </w:r>
          </w:p>
        </w:tc>
      </w:tr>
      <w:tr w:rsidR="00D72EDA" w:rsidRPr="009A6D85" w:rsidTr="00C52FFB">
        <w:trPr>
          <w:trHeight w:val="144"/>
        </w:trPr>
        <w:tc>
          <w:tcPr>
            <w:tcW w:w="5130" w:type="dxa"/>
          </w:tcPr>
          <w:p w:rsidR="00376C67" w:rsidRPr="009A6D85" w:rsidRDefault="00376C67" w:rsidP="00B53C3A">
            <w:pPr>
              <w:widowControl w:val="0"/>
              <w:autoSpaceDE w:val="0"/>
              <w:autoSpaceDN w:val="0"/>
              <w:adjustRightInd w:val="0"/>
              <w:jc w:val="center"/>
              <w:rPr>
                <w:rFonts w:ascii="Times New Roman" w:hAnsi="Times New Roman"/>
              </w:rPr>
            </w:pPr>
            <w:r w:rsidRPr="009A6D85">
              <w:rPr>
                <w:rFonts w:ascii="Times New Roman" w:hAnsi="Times New Roman"/>
              </w:rPr>
              <w:t>Mandatory Recycling net of commodity credit</w:t>
            </w:r>
          </w:p>
        </w:tc>
        <w:tc>
          <w:tcPr>
            <w:tcW w:w="1512" w:type="dxa"/>
            <w:vAlign w:val="bottom"/>
          </w:tcPr>
          <w:p w:rsidR="00376C67" w:rsidRPr="00300B12" w:rsidRDefault="00443F31" w:rsidP="00443F31">
            <w:pPr>
              <w:widowControl w:val="0"/>
              <w:tabs>
                <w:tab w:val="left" w:pos="749"/>
              </w:tabs>
              <w:autoSpaceDE w:val="0"/>
              <w:autoSpaceDN w:val="0"/>
              <w:adjustRightInd w:val="0"/>
              <w:rPr>
                <w:rFonts w:ascii="Times New Roman" w:hAnsi="Times New Roman"/>
                <w:u w:val="single"/>
              </w:rPr>
            </w:pPr>
            <w:r>
              <w:rPr>
                <w:color w:val="000000"/>
                <w:u w:val="single"/>
              </w:rPr>
              <w:t xml:space="preserve">           </w:t>
            </w:r>
            <w:r w:rsidR="00376C67" w:rsidRPr="00300B12">
              <w:rPr>
                <w:color w:val="000000"/>
                <w:u w:val="single"/>
              </w:rPr>
              <w:t>$2.03</w:t>
            </w:r>
          </w:p>
        </w:tc>
        <w:tc>
          <w:tcPr>
            <w:tcW w:w="360" w:type="dxa"/>
          </w:tcPr>
          <w:p w:rsidR="00376C67" w:rsidRPr="00300B12" w:rsidRDefault="00376C67" w:rsidP="00D72EDA">
            <w:pPr>
              <w:widowControl w:val="0"/>
              <w:tabs>
                <w:tab w:val="left" w:pos="749"/>
              </w:tabs>
              <w:autoSpaceDE w:val="0"/>
              <w:autoSpaceDN w:val="0"/>
              <w:adjustRightInd w:val="0"/>
              <w:jc w:val="center"/>
              <w:rPr>
                <w:rFonts w:ascii="Times New Roman" w:hAnsi="Times New Roman"/>
              </w:rPr>
            </w:pPr>
          </w:p>
        </w:tc>
        <w:tc>
          <w:tcPr>
            <w:tcW w:w="1440" w:type="dxa"/>
            <w:vAlign w:val="bottom"/>
          </w:tcPr>
          <w:p w:rsidR="00376C67" w:rsidRPr="00300B12" w:rsidRDefault="00300B12" w:rsidP="00443F31">
            <w:pPr>
              <w:widowControl w:val="0"/>
              <w:tabs>
                <w:tab w:val="left" w:pos="749"/>
              </w:tabs>
              <w:autoSpaceDE w:val="0"/>
              <w:autoSpaceDN w:val="0"/>
              <w:adjustRightInd w:val="0"/>
              <w:rPr>
                <w:rFonts w:ascii="Times New Roman" w:hAnsi="Times New Roman"/>
                <w:u w:val="single"/>
              </w:rPr>
            </w:pPr>
            <w:r>
              <w:rPr>
                <w:rFonts w:ascii="Times New Roman" w:hAnsi="Times New Roman"/>
                <w:u w:val="single"/>
              </w:rPr>
              <w:t xml:space="preserve">       </w:t>
            </w:r>
            <w:r w:rsidR="00376C67" w:rsidRPr="00300B12">
              <w:rPr>
                <w:rFonts w:ascii="Times New Roman" w:hAnsi="Times New Roman"/>
                <w:u w:val="single"/>
              </w:rPr>
              <w:t>$3.33</w:t>
            </w:r>
          </w:p>
        </w:tc>
        <w:tc>
          <w:tcPr>
            <w:tcW w:w="360" w:type="dxa"/>
          </w:tcPr>
          <w:p w:rsidR="00376C67" w:rsidRPr="00B22147" w:rsidRDefault="00376C67">
            <w:pPr>
              <w:widowControl w:val="0"/>
              <w:autoSpaceDE w:val="0"/>
              <w:autoSpaceDN w:val="0"/>
              <w:adjustRightInd w:val="0"/>
              <w:jc w:val="center"/>
              <w:rPr>
                <w:rFonts w:ascii="Times New Roman" w:hAnsi="Times New Roman"/>
                <w:u w:val="single"/>
              </w:rPr>
            </w:pPr>
          </w:p>
        </w:tc>
        <w:tc>
          <w:tcPr>
            <w:tcW w:w="1440" w:type="dxa"/>
            <w:vAlign w:val="bottom"/>
          </w:tcPr>
          <w:p w:rsidR="00376C67" w:rsidRPr="00B22147" w:rsidRDefault="00C52FFB" w:rsidP="00C52FFB">
            <w:pPr>
              <w:widowControl w:val="0"/>
              <w:tabs>
                <w:tab w:val="decimal" w:pos="720"/>
              </w:tabs>
              <w:autoSpaceDE w:val="0"/>
              <w:autoSpaceDN w:val="0"/>
              <w:adjustRightInd w:val="0"/>
              <w:rPr>
                <w:rFonts w:ascii="Times New Roman" w:hAnsi="Times New Roman"/>
                <w:u w:val="single"/>
              </w:rPr>
            </w:pPr>
            <w:r>
              <w:rPr>
                <w:rFonts w:ascii="Times New Roman" w:hAnsi="Times New Roman"/>
                <w:u w:val="single"/>
              </w:rPr>
              <w:t xml:space="preserve">  </w:t>
            </w:r>
            <w:r w:rsidRPr="00300B12">
              <w:rPr>
                <w:rFonts w:ascii="Times New Roman" w:hAnsi="Times New Roman"/>
                <w:u w:val="single"/>
              </w:rPr>
              <w:t>$3.33</w:t>
            </w:r>
          </w:p>
        </w:tc>
      </w:tr>
      <w:tr w:rsidR="00D72EDA" w:rsidRPr="009A6D85" w:rsidTr="00C52FFB">
        <w:trPr>
          <w:trHeight w:val="144"/>
        </w:trPr>
        <w:tc>
          <w:tcPr>
            <w:tcW w:w="5130" w:type="dxa"/>
          </w:tcPr>
          <w:p w:rsidR="00376C67" w:rsidRPr="009A6D85" w:rsidRDefault="00376C67" w:rsidP="00261F7D">
            <w:pPr>
              <w:widowControl w:val="0"/>
              <w:autoSpaceDE w:val="0"/>
              <w:autoSpaceDN w:val="0"/>
              <w:adjustRightInd w:val="0"/>
              <w:rPr>
                <w:rFonts w:ascii="Times New Roman" w:hAnsi="Times New Roman"/>
              </w:rPr>
            </w:pPr>
            <w:r w:rsidRPr="009A6D85">
              <w:rPr>
                <w:rFonts w:ascii="Times New Roman" w:hAnsi="Times New Roman"/>
              </w:rPr>
              <w:t xml:space="preserve">Total Garbage and </w:t>
            </w:r>
            <w:r>
              <w:rPr>
                <w:rFonts w:ascii="Times New Roman" w:hAnsi="Times New Roman"/>
              </w:rPr>
              <w:t>Mandatory R</w:t>
            </w:r>
            <w:r w:rsidRPr="009A6D85">
              <w:rPr>
                <w:rFonts w:ascii="Times New Roman" w:hAnsi="Times New Roman"/>
              </w:rPr>
              <w:t>ecycling</w:t>
            </w:r>
          </w:p>
        </w:tc>
        <w:tc>
          <w:tcPr>
            <w:tcW w:w="1512" w:type="dxa"/>
            <w:vAlign w:val="bottom"/>
          </w:tcPr>
          <w:p w:rsidR="00376C67" w:rsidRDefault="00300B12" w:rsidP="00443F31">
            <w:pPr>
              <w:widowControl w:val="0"/>
              <w:tabs>
                <w:tab w:val="left" w:pos="749"/>
              </w:tabs>
              <w:autoSpaceDE w:val="0"/>
              <w:autoSpaceDN w:val="0"/>
              <w:adjustRightInd w:val="0"/>
              <w:rPr>
                <w:rFonts w:ascii="Times New Roman" w:hAnsi="Times New Roman"/>
              </w:rPr>
            </w:pPr>
            <w:r>
              <w:rPr>
                <w:rFonts w:ascii="Times New Roman" w:hAnsi="Times New Roman"/>
              </w:rPr>
              <w:t xml:space="preserve">       </w:t>
            </w:r>
            <w:r w:rsidR="00443F31">
              <w:rPr>
                <w:rFonts w:ascii="Times New Roman" w:hAnsi="Times New Roman"/>
              </w:rPr>
              <w:t xml:space="preserve">  </w:t>
            </w:r>
            <w:r w:rsidR="00376C67" w:rsidRPr="009A6D85">
              <w:rPr>
                <w:rFonts w:ascii="Times New Roman" w:hAnsi="Times New Roman"/>
              </w:rPr>
              <w:t>$1</w:t>
            </w:r>
            <w:r w:rsidR="00376C67">
              <w:rPr>
                <w:rFonts w:ascii="Times New Roman" w:hAnsi="Times New Roman"/>
              </w:rPr>
              <w:t>7.13</w:t>
            </w:r>
          </w:p>
        </w:tc>
        <w:tc>
          <w:tcPr>
            <w:tcW w:w="360" w:type="dxa"/>
          </w:tcPr>
          <w:p w:rsidR="00376C67" w:rsidRPr="009A6D85" w:rsidRDefault="00376C67" w:rsidP="00D72EDA">
            <w:pPr>
              <w:widowControl w:val="0"/>
              <w:tabs>
                <w:tab w:val="left" w:pos="749"/>
              </w:tabs>
              <w:autoSpaceDE w:val="0"/>
              <w:autoSpaceDN w:val="0"/>
              <w:adjustRightInd w:val="0"/>
              <w:jc w:val="center"/>
              <w:rPr>
                <w:rFonts w:ascii="Times New Roman" w:hAnsi="Times New Roman"/>
              </w:rPr>
            </w:pPr>
          </w:p>
        </w:tc>
        <w:tc>
          <w:tcPr>
            <w:tcW w:w="1440" w:type="dxa"/>
            <w:vAlign w:val="bottom"/>
          </w:tcPr>
          <w:p w:rsidR="00376C67" w:rsidRDefault="00443F31" w:rsidP="00443F31">
            <w:pPr>
              <w:widowControl w:val="0"/>
              <w:tabs>
                <w:tab w:val="left" w:pos="749"/>
              </w:tabs>
              <w:autoSpaceDE w:val="0"/>
              <w:autoSpaceDN w:val="0"/>
              <w:adjustRightInd w:val="0"/>
              <w:rPr>
                <w:rFonts w:ascii="Times New Roman" w:hAnsi="Times New Roman"/>
              </w:rPr>
            </w:pPr>
            <w:r>
              <w:rPr>
                <w:rFonts w:ascii="Times New Roman" w:hAnsi="Times New Roman"/>
              </w:rPr>
              <w:t xml:space="preserve">     </w:t>
            </w:r>
            <w:r w:rsidR="00376C67" w:rsidRPr="009A6D85">
              <w:rPr>
                <w:rFonts w:ascii="Times New Roman" w:hAnsi="Times New Roman"/>
              </w:rPr>
              <w:t>$1</w:t>
            </w:r>
            <w:r w:rsidR="00376C67">
              <w:rPr>
                <w:rFonts w:ascii="Times New Roman" w:hAnsi="Times New Roman"/>
              </w:rPr>
              <w:t>8.03</w:t>
            </w:r>
          </w:p>
        </w:tc>
        <w:tc>
          <w:tcPr>
            <w:tcW w:w="360" w:type="dxa"/>
          </w:tcPr>
          <w:p w:rsidR="00376C67" w:rsidRPr="009A6D85" w:rsidRDefault="00376C67" w:rsidP="00B064E6">
            <w:pPr>
              <w:widowControl w:val="0"/>
              <w:autoSpaceDE w:val="0"/>
              <w:autoSpaceDN w:val="0"/>
              <w:adjustRightInd w:val="0"/>
              <w:jc w:val="center"/>
              <w:rPr>
                <w:rFonts w:ascii="Times New Roman" w:hAnsi="Times New Roman"/>
              </w:rPr>
            </w:pPr>
          </w:p>
        </w:tc>
        <w:tc>
          <w:tcPr>
            <w:tcW w:w="1440" w:type="dxa"/>
            <w:vAlign w:val="bottom"/>
          </w:tcPr>
          <w:p w:rsidR="00376C67" w:rsidRPr="009A6D85" w:rsidRDefault="00C52FFB" w:rsidP="00C52FFB">
            <w:pPr>
              <w:widowControl w:val="0"/>
              <w:tabs>
                <w:tab w:val="decimal" w:pos="720"/>
              </w:tabs>
              <w:autoSpaceDE w:val="0"/>
              <w:autoSpaceDN w:val="0"/>
              <w:adjustRightInd w:val="0"/>
              <w:rPr>
                <w:rFonts w:ascii="Times New Roman" w:hAnsi="Times New Roman"/>
              </w:rPr>
            </w:pPr>
            <w:r w:rsidRPr="009A6D85">
              <w:rPr>
                <w:rFonts w:ascii="Times New Roman" w:hAnsi="Times New Roman"/>
              </w:rPr>
              <w:t>$1</w:t>
            </w:r>
            <w:r>
              <w:rPr>
                <w:rFonts w:ascii="Times New Roman" w:hAnsi="Times New Roman"/>
              </w:rPr>
              <w:t>7.83</w:t>
            </w:r>
          </w:p>
        </w:tc>
      </w:tr>
      <w:tr w:rsidR="00D72EDA" w:rsidRPr="009A6D85" w:rsidTr="00443F31">
        <w:trPr>
          <w:trHeight w:val="144"/>
        </w:trPr>
        <w:tc>
          <w:tcPr>
            <w:tcW w:w="5130" w:type="dxa"/>
          </w:tcPr>
          <w:p w:rsidR="00376C67" w:rsidRPr="009A6D85" w:rsidRDefault="00376C67" w:rsidP="00B53C3A">
            <w:pPr>
              <w:widowControl w:val="0"/>
              <w:autoSpaceDE w:val="0"/>
              <w:autoSpaceDN w:val="0"/>
              <w:adjustRightInd w:val="0"/>
              <w:rPr>
                <w:rFonts w:ascii="Times New Roman" w:hAnsi="Times New Roman"/>
              </w:rPr>
            </w:pPr>
          </w:p>
        </w:tc>
        <w:tc>
          <w:tcPr>
            <w:tcW w:w="1512" w:type="dxa"/>
            <w:vAlign w:val="bottom"/>
          </w:tcPr>
          <w:p w:rsidR="00376C67" w:rsidRDefault="00376C67" w:rsidP="00443F31">
            <w:pPr>
              <w:widowControl w:val="0"/>
              <w:tabs>
                <w:tab w:val="left" w:pos="749"/>
              </w:tabs>
              <w:autoSpaceDE w:val="0"/>
              <w:autoSpaceDN w:val="0"/>
              <w:adjustRightInd w:val="0"/>
              <w:rPr>
                <w:rFonts w:ascii="Times New Roman" w:hAnsi="Times New Roman"/>
                <w:u w:val="single"/>
              </w:rPr>
            </w:pPr>
          </w:p>
        </w:tc>
        <w:tc>
          <w:tcPr>
            <w:tcW w:w="360" w:type="dxa"/>
          </w:tcPr>
          <w:p w:rsidR="00376C67" w:rsidRDefault="00376C67" w:rsidP="00D72EDA">
            <w:pPr>
              <w:widowControl w:val="0"/>
              <w:tabs>
                <w:tab w:val="left" w:pos="749"/>
              </w:tabs>
              <w:autoSpaceDE w:val="0"/>
              <w:autoSpaceDN w:val="0"/>
              <w:adjustRightInd w:val="0"/>
              <w:jc w:val="center"/>
              <w:rPr>
                <w:rFonts w:ascii="Times New Roman" w:eastAsiaTheme="majorEastAsia" w:hAnsi="Times New Roman" w:cstheme="majorBidi"/>
                <w:b/>
                <w:bCs/>
                <w:color w:val="365F91" w:themeColor="accent1" w:themeShade="BF"/>
                <w:sz w:val="28"/>
                <w:szCs w:val="28"/>
              </w:rPr>
            </w:pPr>
          </w:p>
        </w:tc>
        <w:tc>
          <w:tcPr>
            <w:tcW w:w="1440" w:type="dxa"/>
            <w:vAlign w:val="bottom"/>
          </w:tcPr>
          <w:p w:rsidR="00376C67" w:rsidRDefault="00300B12" w:rsidP="00443F31">
            <w:pPr>
              <w:widowControl w:val="0"/>
              <w:tabs>
                <w:tab w:val="left" w:pos="749"/>
              </w:tabs>
              <w:autoSpaceDE w:val="0"/>
              <w:autoSpaceDN w:val="0"/>
              <w:adjustRightInd w:val="0"/>
              <w:rPr>
                <w:rFonts w:ascii="Times New Roman" w:hAnsi="Times New Roman"/>
              </w:rPr>
            </w:pPr>
            <w:r>
              <w:rPr>
                <w:rFonts w:ascii="Times New Roman" w:hAnsi="Times New Roman"/>
              </w:rPr>
              <w:t xml:space="preserve">    </w:t>
            </w:r>
            <w:r w:rsidR="004D7EB8">
              <w:rPr>
                <w:rFonts w:ascii="Times New Roman" w:hAnsi="Times New Roman"/>
              </w:rPr>
              <w:t xml:space="preserve"> </w:t>
            </w:r>
            <w:r w:rsidR="00443F31">
              <w:rPr>
                <w:rFonts w:ascii="Times New Roman" w:hAnsi="Times New Roman"/>
              </w:rPr>
              <w:t xml:space="preserve">    </w:t>
            </w:r>
            <w:r>
              <w:rPr>
                <w:rFonts w:ascii="Times New Roman" w:hAnsi="Times New Roman"/>
              </w:rPr>
              <w:t xml:space="preserve"> </w:t>
            </w:r>
            <w:r w:rsidR="00376C67" w:rsidRPr="00B064E6">
              <w:rPr>
                <w:rFonts w:ascii="Times New Roman" w:hAnsi="Times New Roman"/>
              </w:rPr>
              <w:t>5.3%</w:t>
            </w:r>
          </w:p>
        </w:tc>
        <w:tc>
          <w:tcPr>
            <w:tcW w:w="360" w:type="dxa"/>
          </w:tcPr>
          <w:p w:rsidR="00376C67" w:rsidRPr="00B064E6" w:rsidRDefault="00376C67">
            <w:pPr>
              <w:widowControl w:val="0"/>
              <w:autoSpaceDE w:val="0"/>
              <w:autoSpaceDN w:val="0"/>
              <w:adjustRightInd w:val="0"/>
              <w:jc w:val="center"/>
              <w:rPr>
                <w:rFonts w:ascii="Times New Roman" w:hAnsi="Times New Roman"/>
              </w:rPr>
            </w:pPr>
          </w:p>
        </w:tc>
        <w:tc>
          <w:tcPr>
            <w:tcW w:w="1440" w:type="dxa"/>
          </w:tcPr>
          <w:p w:rsidR="00376C67" w:rsidRPr="00B064E6" w:rsidRDefault="00C52FFB">
            <w:pPr>
              <w:widowControl w:val="0"/>
              <w:autoSpaceDE w:val="0"/>
              <w:autoSpaceDN w:val="0"/>
              <w:adjustRightInd w:val="0"/>
              <w:jc w:val="center"/>
              <w:rPr>
                <w:rFonts w:ascii="Times New Roman" w:hAnsi="Times New Roman"/>
              </w:rPr>
            </w:pPr>
            <w:r>
              <w:rPr>
                <w:rFonts w:ascii="Times New Roman" w:hAnsi="Times New Roman"/>
              </w:rPr>
              <w:t xml:space="preserve">        4.1%</w:t>
            </w:r>
          </w:p>
        </w:tc>
      </w:tr>
      <w:tr w:rsidR="00D72EDA" w:rsidRPr="009A6D85" w:rsidTr="00443F31">
        <w:trPr>
          <w:trHeight w:val="144"/>
        </w:trPr>
        <w:tc>
          <w:tcPr>
            <w:tcW w:w="5130" w:type="dxa"/>
          </w:tcPr>
          <w:p w:rsidR="00376C67" w:rsidRPr="009A6D85" w:rsidRDefault="00376C67" w:rsidP="00B53C3A">
            <w:pPr>
              <w:widowControl w:val="0"/>
              <w:autoSpaceDE w:val="0"/>
              <w:autoSpaceDN w:val="0"/>
              <w:adjustRightInd w:val="0"/>
              <w:rPr>
                <w:rFonts w:ascii="Times New Roman" w:hAnsi="Times New Roman"/>
              </w:rPr>
            </w:pPr>
          </w:p>
        </w:tc>
        <w:tc>
          <w:tcPr>
            <w:tcW w:w="1512" w:type="dxa"/>
            <w:vAlign w:val="bottom"/>
          </w:tcPr>
          <w:p w:rsidR="00376C67" w:rsidRDefault="00376C67" w:rsidP="00443F31">
            <w:pPr>
              <w:widowControl w:val="0"/>
              <w:tabs>
                <w:tab w:val="left" w:pos="749"/>
              </w:tabs>
              <w:autoSpaceDE w:val="0"/>
              <w:autoSpaceDN w:val="0"/>
              <w:adjustRightInd w:val="0"/>
              <w:rPr>
                <w:rFonts w:ascii="Times New Roman" w:hAnsi="Times New Roman"/>
                <w:u w:val="single"/>
              </w:rPr>
            </w:pPr>
          </w:p>
        </w:tc>
        <w:tc>
          <w:tcPr>
            <w:tcW w:w="360" w:type="dxa"/>
          </w:tcPr>
          <w:p w:rsidR="00376C67" w:rsidRDefault="00376C67" w:rsidP="00D72EDA">
            <w:pPr>
              <w:widowControl w:val="0"/>
              <w:tabs>
                <w:tab w:val="left" w:pos="749"/>
              </w:tabs>
              <w:autoSpaceDE w:val="0"/>
              <w:autoSpaceDN w:val="0"/>
              <w:adjustRightInd w:val="0"/>
              <w:jc w:val="center"/>
              <w:rPr>
                <w:rFonts w:ascii="Times New Roman" w:hAnsi="Times New Roman"/>
              </w:rPr>
            </w:pPr>
          </w:p>
        </w:tc>
        <w:tc>
          <w:tcPr>
            <w:tcW w:w="1440" w:type="dxa"/>
            <w:vAlign w:val="bottom"/>
          </w:tcPr>
          <w:p w:rsidR="00376C67" w:rsidRDefault="00376C67" w:rsidP="00443F31">
            <w:pPr>
              <w:widowControl w:val="0"/>
              <w:tabs>
                <w:tab w:val="left" w:pos="749"/>
              </w:tabs>
              <w:autoSpaceDE w:val="0"/>
              <w:autoSpaceDN w:val="0"/>
              <w:adjustRightInd w:val="0"/>
              <w:rPr>
                <w:rFonts w:ascii="Times New Roman" w:hAnsi="Times New Roman"/>
                <w:u w:val="single"/>
              </w:rPr>
            </w:pPr>
          </w:p>
        </w:tc>
        <w:tc>
          <w:tcPr>
            <w:tcW w:w="360" w:type="dxa"/>
          </w:tcPr>
          <w:p w:rsidR="00376C67" w:rsidRDefault="00376C67">
            <w:pPr>
              <w:widowControl w:val="0"/>
              <w:autoSpaceDE w:val="0"/>
              <w:autoSpaceDN w:val="0"/>
              <w:adjustRightInd w:val="0"/>
              <w:jc w:val="center"/>
              <w:rPr>
                <w:rFonts w:ascii="Times New Roman" w:hAnsi="Times New Roman"/>
                <w:u w:val="single"/>
              </w:rPr>
            </w:pPr>
          </w:p>
        </w:tc>
        <w:tc>
          <w:tcPr>
            <w:tcW w:w="1440" w:type="dxa"/>
          </w:tcPr>
          <w:p w:rsidR="00376C67" w:rsidRDefault="00376C67">
            <w:pPr>
              <w:widowControl w:val="0"/>
              <w:autoSpaceDE w:val="0"/>
              <w:autoSpaceDN w:val="0"/>
              <w:adjustRightInd w:val="0"/>
              <w:jc w:val="center"/>
              <w:rPr>
                <w:rFonts w:ascii="Times New Roman" w:hAnsi="Times New Roman"/>
                <w:u w:val="single"/>
              </w:rPr>
            </w:pPr>
          </w:p>
        </w:tc>
      </w:tr>
      <w:tr w:rsidR="00D72EDA" w:rsidRPr="009A6D85" w:rsidTr="00076998">
        <w:trPr>
          <w:trHeight w:val="144"/>
        </w:trPr>
        <w:tc>
          <w:tcPr>
            <w:tcW w:w="5130" w:type="dxa"/>
          </w:tcPr>
          <w:p w:rsidR="00376C67" w:rsidRPr="009A6D85" w:rsidRDefault="00376C67" w:rsidP="00B53C3A">
            <w:pPr>
              <w:widowControl w:val="0"/>
              <w:autoSpaceDE w:val="0"/>
              <w:autoSpaceDN w:val="0"/>
              <w:adjustRightInd w:val="0"/>
              <w:rPr>
                <w:rFonts w:ascii="Times New Roman" w:hAnsi="Times New Roman"/>
              </w:rPr>
            </w:pPr>
            <w:r w:rsidRPr="009A6D85">
              <w:rPr>
                <w:rFonts w:ascii="Times New Roman" w:hAnsi="Times New Roman"/>
              </w:rPr>
              <w:t>Voluntary Yardwaste</w:t>
            </w:r>
          </w:p>
        </w:tc>
        <w:tc>
          <w:tcPr>
            <w:tcW w:w="1512" w:type="dxa"/>
            <w:vAlign w:val="bottom"/>
          </w:tcPr>
          <w:p w:rsidR="00376C67" w:rsidRPr="009A6D85" w:rsidRDefault="00300B12" w:rsidP="00443F31">
            <w:pPr>
              <w:widowControl w:val="0"/>
              <w:tabs>
                <w:tab w:val="left" w:pos="749"/>
              </w:tabs>
              <w:autoSpaceDE w:val="0"/>
              <w:autoSpaceDN w:val="0"/>
              <w:adjustRightInd w:val="0"/>
              <w:rPr>
                <w:rFonts w:ascii="Times New Roman" w:hAnsi="Times New Roman"/>
                <w:u w:val="single"/>
              </w:rPr>
            </w:pPr>
            <w:r>
              <w:rPr>
                <w:rFonts w:ascii="Times New Roman" w:hAnsi="Times New Roman"/>
                <w:u w:val="single"/>
              </w:rPr>
              <w:t xml:space="preserve">       </w:t>
            </w:r>
            <w:r w:rsidR="00443F31">
              <w:rPr>
                <w:rFonts w:ascii="Times New Roman" w:hAnsi="Times New Roman"/>
                <w:u w:val="single"/>
              </w:rPr>
              <w:t xml:space="preserve">   </w:t>
            </w:r>
            <w:r>
              <w:rPr>
                <w:rFonts w:ascii="Times New Roman" w:hAnsi="Times New Roman"/>
                <w:u w:val="single"/>
              </w:rPr>
              <w:t xml:space="preserve"> </w:t>
            </w:r>
            <w:r w:rsidR="00376C67">
              <w:rPr>
                <w:rFonts w:ascii="Times New Roman" w:hAnsi="Times New Roman"/>
                <w:u w:val="single"/>
              </w:rPr>
              <w:t>$9.19</w:t>
            </w:r>
          </w:p>
        </w:tc>
        <w:tc>
          <w:tcPr>
            <w:tcW w:w="360" w:type="dxa"/>
          </w:tcPr>
          <w:p w:rsidR="00376C67" w:rsidRDefault="00376C67" w:rsidP="00D72EDA">
            <w:pPr>
              <w:widowControl w:val="0"/>
              <w:tabs>
                <w:tab w:val="left" w:pos="749"/>
              </w:tabs>
              <w:autoSpaceDE w:val="0"/>
              <w:autoSpaceDN w:val="0"/>
              <w:adjustRightInd w:val="0"/>
              <w:jc w:val="center"/>
              <w:rPr>
                <w:rFonts w:ascii="Times New Roman" w:eastAsiaTheme="majorEastAsia" w:hAnsi="Times New Roman" w:cstheme="majorBidi"/>
                <w:b/>
                <w:bCs/>
                <w:color w:val="365F91" w:themeColor="accent1" w:themeShade="BF"/>
                <w:sz w:val="28"/>
                <w:szCs w:val="28"/>
              </w:rPr>
            </w:pPr>
          </w:p>
        </w:tc>
        <w:tc>
          <w:tcPr>
            <w:tcW w:w="1440" w:type="dxa"/>
            <w:vAlign w:val="bottom"/>
          </w:tcPr>
          <w:p w:rsidR="00376C67" w:rsidRDefault="00300B12" w:rsidP="00443F31">
            <w:pPr>
              <w:widowControl w:val="0"/>
              <w:tabs>
                <w:tab w:val="left" w:pos="720"/>
              </w:tabs>
              <w:autoSpaceDE w:val="0"/>
              <w:autoSpaceDN w:val="0"/>
              <w:adjustRightInd w:val="0"/>
              <w:rPr>
                <w:rFonts w:ascii="Times New Roman" w:hAnsi="Times New Roman"/>
                <w:u w:val="single"/>
              </w:rPr>
            </w:pPr>
            <w:r>
              <w:rPr>
                <w:rFonts w:ascii="Times New Roman" w:hAnsi="Times New Roman"/>
                <w:u w:val="single"/>
              </w:rPr>
              <w:t xml:space="preserve">       </w:t>
            </w:r>
            <w:r w:rsidR="00376C67">
              <w:rPr>
                <w:rFonts w:ascii="Times New Roman" w:hAnsi="Times New Roman"/>
                <w:u w:val="single"/>
              </w:rPr>
              <w:t>$7.90</w:t>
            </w:r>
          </w:p>
        </w:tc>
        <w:tc>
          <w:tcPr>
            <w:tcW w:w="360" w:type="dxa"/>
          </w:tcPr>
          <w:p w:rsidR="00376C67" w:rsidRDefault="00376C67">
            <w:pPr>
              <w:widowControl w:val="0"/>
              <w:autoSpaceDE w:val="0"/>
              <w:autoSpaceDN w:val="0"/>
              <w:adjustRightInd w:val="0"/>
              <w:jc w:val="center"/>
              <w:rPr>
                <w:rFonts w:ascii="Times New Roman" w:hAnsi="Times New Roman"/>
                <w:u w:val="single"/>
              </w:rPr>
            </w:pPr>
          </w:p>
        </w:tc>
        <w:tc>
          <w:tcPr>
            <w:tcW w:w="1440" w:type="dxa"/>
            <w:vAlign w:val="bottom"/>
          </w:tcPr>
          <w:p w:rsidR="00376C67" w:rsidRDefault="00076998" w:rsidP="00076998">
            <w:pPr>
              <w:widowControl w:val="0"/>
              <w:tabs>
                <w:tab w:val="decimal" w:pos="720"/>
              </w:tabs>
              <w:autoSpaceDE w:val="0"/>
              <w:autoSpaceDN w:val="0"/>
              <w:adjustRightInd w:val="0"/>
              <w:rPr>
                <w:rFonts w:ascii="Times New Roman" w:hAnsi="Times New Roman"/>
                <w:u w:val="single"/>
              </w:rPr>
            </w:pPr>
            <w:r>
              <w:rPr>
                <w:rFonts w:ascii="Times New Roman" w:hAnsi="Times New Roman"/>
                <w:u w:val="single"/>
              </w:rPr>
              <w:t xml:space="preserve">        </w:t>
            </w:r>
            <w:r w:rsidR="00C52FFB">
              <w:rPr>
                <w:rFonts w:ascii="Times New Roman" w:hAnsi="Times New Roman"/>
                <w:u w:val="single"/>
              </w:rPr>
              <w:t>$7.90</w:t>
            </w:r>
          </w:p>
        </w:tc>
      </w:tr>
      <w:tr w:rsidR="00D72EDA" w:rsidRPr="009A6D85" w:rsidTr="00076998">
        <w:tc>
          <w:tcPr>
            <w:tcW w:w="5130" w:type="dxa"/>
          </w:tcPr>
          <w:p w:rsidR="00376C67" w:rsidRPr="009A6D85" w:rsidRDefault="00376C67" w:rsidP="00B53C3A">
            <w:pPr>
              <w:widowControl w:val="0"/>
              <w:autoSpaceDE w:val="0"/>
              <w:autoSpaceDN w:val="0"/>
              <w:adjustRightInd w:val="0"/>
              <w:rPr>
                <w:rFonts w:ascii="Times New Roman" w:hAnsi="Times New Roman"/>
              </w:rPr>
            </w:pPr>
            <w:r w:rsidRPr="009A6D85">
              <w:rPr>
                <w:rFonts w:ascii="Times New Roman" w:hAnsi="Times New Roman"/>
              </w:rPr>
              <w:t xml:space="preserve">Total: Garbage, </w:t>
            </w:r>
            <w:r>
              <w:rPr>
                <w:rFonts w:ascii="Times New Roman" w:hAnsi="Times New Roman"/>
              </w:rPr>
              <w:t xml:space="preserve">Mandatory </w:t>
            </w:r>
            <w:r w:rsidRPr="009A6D85">
              <w:rPr>
                <w:rFonts w:ascii="Times New Roman" w:hAnsi="Times New Roman"/>
              </w:rPr>
              <w:t xml:space="preserve">Recycling and </w:t>
            </w:r>
            <w:r>
              <w:rPr>
                <w:rFonts w:ascii="Times New Roman" w:hAnsi="Times New Roman"/>
              </w:rPr>
              <w:t xml:space="preserve">Voluntary </w:t>
            </w:r>
            <w:r w:rsidRPr="009A6D85">
              <w:rPr>
                <w:rFonts w:ascii="Times New Roman" w:hAnsi="Times New Roman"/>
              </w:rPr>
              <w:t>Yardwaste</w:t>
            </w:r>
          </w:p>
        </w:tc>
        <w:tc>
          <w:tcPr>
            <w:tcW w:w="1512" w:type="dxa"/>
            <w:vAlign w:val="bottom"/>
          </w:tcPr>
          <w:p w:rsidR="00376C67" w:rsidRDefault="00376C67" w:rsidP="00443F31">
            <w:pPr>
              <w:widowControl w:val="0"/>
              <w:tabs>
                <w:tab w:val="left" w:pos="749"/>
              </w:tabs>
              <w:autoSpaceDE w:val="0"/>
              <w:autoSpaceDN w:val="0"/>
              <w:adjustRightInd w:val="0"/>
              <w:rPr>
                <w:rFonts w:ascii="Times New Roman" w:hAnsi="Times New Roman"/>
              </w:rPr>
            </w:pPr>
          </w:p>
          <w:p w:rsidR="00376C67" w:rsidRDefault="00300B12" w:rsidP="00443F31">
            <w:pPr>
              <w:widowControl w:val="0"/>
              <w:tabs>
                <w:tab w:val="left" w:pos="749"/>
              </w:tabs>
              <w:autoSpaceDE w:val="0"/>
              <w:autoSpaceDN w:val="0"/>
              <w:adjustRightInd w:val="0"/>
              <w:rPr>
                <w:rFonts w:ascii="Times New Roman" w:hAnsi="Times New Roman"/>
                <w:u w:val="double"/>
              </w:rPr>
            </w:pPr>
            <w:r>
              <w:rPr>
                <w:rFonts w:ascii="Times New Roman" w:hAnsi="Times New Roman"/>
              </w:rPr>
              <w:t xml:space="preserve">      </w:t>
            </w:r>
            <w:r w:rsidR="00443F31">
              <w:rPr>
                <w:rFonts w:ascii="Times New Roman" w:hAnsi="Times New Roman"/>
              </w:rPr>
              <w:t xml:space="preserve">   </w:t>
            </w:r>
            <w:r w:rsidR="00376C67" w:rsidRPr="00B064E6">
              <w:rPr>
                <w:rFonts w:ascii="Times New Roman" w:hAnsi="Times New Roman"/>
              </w:rPr>
              <w:t>$26.32</w:t>
            </w:r>
          </w:p>
        </w:tc>
        <w:tc>
          <w:tcPr>
            <w:tcW w:w="360" w:type="dxa"/>
          </w:tcPr>
          <w:p w:rsidR="00376C67" w:rsidRPr="009A6D85" w:rsidRDefault="00376C67" w:rsidP="00D72EDA">
            <w:pPr>
              <w:widowControl w:val="0"/>
              <w:tabs>
                <w:tab w:val="left" w:pos="749"/>
              </w:tabs>
              <w:autoSpaceDE w:val="0"/>
              <w:autoSpaceDN w:val="0"/>
              <w:adjustRightInd w:val="0"/>
              <w:jc w:val="center"/>
              <w:rPr>
                <w:rFonts w:ascii="Times New Roman" w:hAnsi="Times New Roman"/>
              </w:rPr>
            </w:pPr>
          </w:p>
        </w:tc>
        <w:tc>
          <w:tcPr>
            <w:tcW w:w="1440" w:type="dxa"/>
            <w:vAlign w:val="bottom"/>
          </w:tcPr>
          <w:p w:rsidR="00376C67" w:rsidRDefault="00376C67" w:rsidP="00443F31">
            <w:pPr>
              <w:widowControl w:val="0"/>
              <w:tabs>
                <w:tab w:val="left" w:pos="749"/>
              </w:tabs>
              <w:autoSpaceDE w:val="0"/>
              <w:autoSpaceDN w:val="0"/>
              <w:adjustRightInd w:val="0"/>
              <w:rPr>
                <w:rFonts w:ascii="Times New Roman" w:hAnsi="Times New Roman"/>
                <w:u w:val="double"/>
              </w:rPr>
            </w:pPr>
          </w:p>
          <w:p w:rsidR="00376C67" w:rsidRPr="00B064E6" w:rsidRDefault="00300B12" w:rsidP="00443F31">
            <w:pPr>
              <w:widowControl w:val="0"/>
              <w:tabs>
                <w:tab w:val="left" w:pos="749"/>
              </w:tabs>
              <w:autoSpaceDE w:val="0"/>
              <w:autoSpaceDN w:val="0"/>
              <w:adjustRightInd w:val="0"/>
              <w:rPr>
                <w:rFonts w:ascii="Times New Roman" w:hAnsi="Times New Roman"/>
              </w:rPr>
            </w:pPr>
            <w:r>
              <w:rPr>
                <w:rFonts w:ascii="Times New Roman" w:hAnsi="Times New Roman"/>
              </w:rPr>
              <w:t xml:space="preserve"> </w:t>
            </w:r>
            <w:r w:rsidR="00443F31">
              <w:rPr>
                <w:rFonts w:ascii="Times New Roman" w:hAnsi="Times New Roman"/>
              </w:rPr>
              <w:t xml:space="preserve">    </w:t>
            </w:r>
            <w:r w:rsidR="00376C67" w:rsidRPr="00B064E6">
              <w:rPr>
                <w:rFonts w:ascii="Times New Roman" w:hAnsi="Times New Roman"/>
              </w:rPr>
              <w:t>$25.93</w:t>
            </w:r>
          </w:p>
        </w:tc>
        <w:tc>
          <w:tcPr>
            <w:tcW w:w="360" w:type="dxa"/>
          </w:tcPr>
          <w:p w:rsidR="00376C67" w:rsidRDefault="00376C67" w:rsidP="00B064E6">
            <w:pPr>
              <w:widowControl w:val="0"/>
              <w:autoSpaceDE w:val="0"/>
              <w:autoSpaceDN w:val="0"/>
              <w:adjustRightInd w:val="0"/>
              <w:jc w:val="center"/>
              <w:rPr>
                <w:rFonts w:ascii="Times New Roman" w:hAnsi="Times New Roman"/>
                <w:u w:val="double"/>
              </w:rPr>
            </w:pPr>
          </w:p>
        </w:tc>
        <w:tc>
          <w:tcPr>
            <w:tcW w:w="1440" w:type="dxa"/>
            <w:vAlign w:val="bottom"/>
          </w:tcPr>
          <w:p w:rsidR="00376C67" w:rsidRDefault="00076998" w:rsidP="00076998">
            <w:pPr>
              <w:widowControl w:val="0"/>
              <w:tabs>
                <w:tab w:val="decimal" w:pos="709"/>
              </w:tabs>
              <w:autoSpaceDE w:val="0"/>
              <w:autoSpaceDN w:val="0"/>
              <w:adjustRightInd w:val="0"/>
              <w:rPr>
                <w:rFonts w:ascii="Times New Roman" w:hAnsi="Times New Roman"/>
                <w:u w:val="double"/>
              </w:rPr>
            </w:pPr>
            <w:r w:rsidRPr="00B064E6">
              <w:rPr>
                <w:rFonts w:ascii="Times New Roman" w:hAnsi="Times New Roman"/>
              </w:rPr>
              <w:t>$25.</w:t>
            </w:r>
            <w:r>
              <w:rPr>
                <w:rFonts w:ascii="Times New Roman" w:hAnsi="Times New Roman"/>
              </w:rPr>
              <w:t>7</w:t>
            </w:r>
            <w:r w:rsidRPr="00B064E6">
              <w:rPr>
                <w:rFonts w:ascii="Times New Roman" w:hAnsi="Times New Roman"/>
              </w:rPr>
              <w:t>3</w:t>
            </w:r>
          </w:p>
        </w:tc>
      </w:tr>
      <w:tr w:rsidR="00D72EDA" w:rsidRPr="009A6D85" w:rsidTr="00CF0DD8">
        <w:tc>
          <w:tcPr>
            <w:tcW w:w="5130" w:type="dxa"/>
          </w:tcPr>
          <w:p w:rsidR="00376C67" w:rsidRPr="009A6D85" w:rsidRDefault="00376C67" w:rsidP="00074D43">
            <w:pPr>
              <w:widowControl w:val="0"/>
              <w:autoSpaceDE w:val="0"/>
              <w:autoSpaceDN w:val="0"/>
              <w:adjustRightInd w:val="0"/>
              <w:jc w:val="center"/>
              <w:rPr>
                <w:rFonts w:ascii="Times New Roman" w:hAnsi="Times New Roman"/>
              </w:rPr>
            </w:pPr>
          </w:p>
        </w:tc>
        <w:tc>
          <w:tcPr>
            <w:tcW w:w="1512" w:type="dxa"/>
          </w:tcPr>
          <w:p w:rsidR="00376C67" w:rsidRPr="009A6D85" w:rsidRDefault="00376C67" w:rsidP="00D72EDA">
            <w:pPr>
              <w:widowControl w:val="0"/>
              <w:tabs>
                <w:tab w:val="left" w:pos="749"/>
              </w:tabs>
              <w:autoSpaceDE w:val="0"/>
              <w:autoSpaceDN w:val="0"/>
              <w:adjustRightInd w:val="0"/>
              <w:jc w:val="center"/>
              <w:rPr>
                <w:rFonts w:ascii="Times New Roman" w:hAnsi="Times New Roman"/>
              </w:rPr>
            </w:pPr>
          </w:p>
        </w:tc>
        <w:tc>
          <w:tcPr>
            <w:tcW w:w="360" w:type="dxa"/>
          </w:tcPr>
          <w:p w:rsidR="00376C67" w:rsidRDefault="00376C67" w:rsidP="00D72EDA">
            <w:pPr>
              <w:widowControl w:val="0"/>
              <w:tabs>
                <w:tab w:val="left" w:pos="749"/>
              </w:tabs>
              <w:autoSpaceDE w:val="0"/>
              <w:autoSpaceDN w:val="0"/>
              <w:adjustRightInd w:val="0"/>
              <w:jc w:val="center"/>
              <w:rPr>
                <w:rFonts w:ascii="Times New Roman" w:hAnsi="Times New Roman"/>
              </w:rPr>
            </w:pPr>
          </w:p>
        </w:tc>
        <w:tc>
          <w:tcPr>
            <w:tcW w:w="1440" w:type="dxa"/>
          </w:tcPr>
          <w:p w:rsidR="005C070B" w:rsidRDefault="00376C67">
            <w:pPr>
              <w:widowControl w:val="0"/>
              <w:tabs>
                <w:tab w:val="left" w:pos="749"/>
                <w:tab w:val="left" w:pos="792"/>
              </w:tabs>
              <w:autoSpaceDE w:val="0"/>
              <w:autoSpaceDN w:val="0"/>
              <w:adjustRightInd w:val="0"/>
              <w:jc w:val="center"/>
              <w:rPr>
                <w:rFonts w:ascii="Times New Roman" w:hAnsi="Times New Roman" w:cs="Tahoma"/>
                <w:sz w:val="16"/>
                <w:szCs w:val="16"/>
              </w:rPr>
            </w:pPr>
            <w:r>
              <w:rPr>
                <w:rFonts w:ascii="Times New Roman" w:hAnsi="Times New Roman"/>
              </w:rPr>
              <w:t>-1.5%</w:t>
            </w:r>
          </w:p>
        </w:tc>
        <w:tc>
          <w:tcPr>
            <w:tcW w:w="360" w:type="dxa"/>
          </w:tcPr>
          <w:p w:rsidR="005C070B" w:rsidRDefault="005C070B">
            <w:pPr>
              <w:widowControl w:val="0"/>
              <w:tabs>
                <w:tab w:val="left" w:pos="792"/>
              </w:tabs>
              <w:autoSpaceDE w:val="0"/>
              <w:autoSpaceDN w:val="0"/>
              <w:adjustRightInd w:val="0"/>
              <w:jc w:val="center"/>
              <w:rPr>
                <w:rFonts w:ascii="Times New Roman" w:eastAsiaTheme="majorEastAsia" w:hAnsi="Times New Roman" w:cstheme="majorBidi"/>
                <w:b/>
                <w:bCs/>
                <w:kern w:val="32"/>
                <w:sz w:val="32"/>
                <w:szCs w:val="32"/>
              </w:rPr>
            </w:pPr>
          </w:p>
        </w:tc>
        <w:tc>
          <w:tcPr>
            <w:tcW w:w="1440" w:type="dxa"/>
          </w:tcPr>
          <w:p w:rsidR="00210430" w:rsidRDefault="00076998">
            <w:pPr>
              <w:widowControl w:val="0"/>
              <w:tabs>
                <w:tab w:val="left" w:pos="792"/>
              </w:tabs>
              <w:autoSpaceDE w:val="0"/>
              <w:autoSpaceDN w:val="0"/>
              <w:adjustRightInd w:val="0"/>
              <w:jc w:val="center"/>
              <w:rPr>
                <w:rFonts w:ascii="Times New Roman" w:hAnsi="Times New Roman"/>
              </w:rPr>
            </w:pPr>
            <w:r>
              <w:rPr>
                <w:rFonts w:ascii="Times New Roman" w:hAnsi="Times New Roman"/>
              </w:rPr>
              <w:t>-2.2%</w:t>
            </w:r>
          </w:p>
        </w:tc>
      </w:tr>
    </w:tbl>
    <w:p w:rsidR="00D87BD0" w:rsidRDefault="00D87BD0">
      <w:pPr>
        <w:rPr>
          <w:rFonts w:ascii="Times New Roman" w:hAnsi="Times New Roman"/>
        </w:rPr>
      </w:pPr>
    </w:p>
    <w:p w:rsidR="00E81C7E" w:rsidRDefault="00E81C7E">
      <w:pPr>
        <w:rPr>
          <w:rFonts w:ascii="Times New Roman" w:hAnsi="Times New Roman"/>
        </w:rPr>
      </w:pPr>
    </w:p>
    <w:p w:rsidR="00E81C7E" w:rsidRDefault="00E81C7E">
      <w:pPr>
        <w:rPr>
          <w:rFonts w:ascii="Times New Roman" w:hAnsi="Times New Roman"/>
        </w:rPr>
      </w:pPr>
    </w:p>
    <w:p w:rsidR="00803EA2" w:rsidRDefault="00803EA2">
      <w:pPr>
        <w:rPr>
          <w:rFonts w:ascii="Times New Roman" w:hAnsi="Times New Roman"/>
        </w:rPr>
      </w:pPr>
    </w:p>
    <w:p w:rsidR="003A5EFC" w:rsidRPr="009E2805" w:rsidRDefault="009E2805" w:rsidP="003A5EFC">
      <w:pPr>
        <w:jc w:val="center"/>
        <w:rPr>
          <w:rFonts w:ascii="Times New Roman" w:hAnsi="Times New Roman"/>
          <w:b/>
          <w:u w:val="single"/>
        </w:rPr>
      </w:pPr>
      <w:r w:rsidRPr="009E2805">
        <w:rPr>
          <w:rFonts w:ascii="Times New Roman" w:hAnsi="Times New Roman"/>
          <w:b/>
          <w:u w:val="single"/>
        </w:rPr>
        <w:lastRenderedPageBreak/>
        <w:t>Valley</w:t>
      </w:r>
    </w:p>
    <w:p w:rsidR="003A5EFC" w:rsidRDefault="003A5EFC" w:rsidP="003A5EFC">
      <w:pPr>
        <w:jc w:val="center"/>
        <w:rPr>
          <w:rFonts w:ascii="Times New Roman" w:hAnsi="Times New Roman"/>
        </w:rPr>
      </w:pPr>
    </w:p>
    <w:tbl>
      <w:tblPr>
        <w:tblW w:w="1024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0"/>
        <w:gridCol w:w="1512"/>
        <w:gridCol w:w="360"/>
        <w:gridCol w:w="1440"/>
        <w:gridCol w:w="360"/>
        <w:gridCol w:w="1440"/>
      </w:tblGrid>
      <w:tr w:rsidR="00376C67" w:rsidRPr="009A6D85" w:rsidTr="00E13D90">
        <w:tc>
          <w:tcPr>
            <w:tcW w:w="5130" w:type="dxa"/>
          </w:tcPr>
          <w:p w:rsidR="00376C67" w:rsidRPr="009A6D85" w:rsidRDefault="00376C67" w:rsidP="00AC30AB">
            <w:pPr>
              <w:widowControl w:val="0"/>
              <w:autoSpaceDE w:val="0"/>
              <w:autoSpaceDN w:val="0"/>
              <w:adjustRightInd w:val="0"/>
              <w:jc w:val="center"/>
              <w:rPr>
                <w:rFonts w:ascii="Times New Roman" w:hAnsi="Times New Roman"/>
                <w:b/>
                <w:u w:val="single"/>
              </w:rPr>
            </w:pPr>
            <w:r w:rsidRPr="009A6D85">
              <w:rPr>
                <w:rFonts w:ascii="Times New Roman" w:hAnsi="Times New Roman"/>
                <w:b/>
                <w:u w:val="single"/>
              </w:rPr>
              <w:t>Monthly Service</w:t>
            </w:r>
          </w:p>
        </w:tc>
        <w:tc>
          <w:tcPr>
            <w:tcW w:w="1512" w:type="dxa"/>
          </w:tcPr>
          <w:p w:rsidR="00376C67" w:rsidRPr="009A6D85" w:rsidRDefault="00376C67" w:rsidP="00AC30AB">
            <w:pPr>
              <w:widowControl w:val="0"/>
              <w:autoSpaceDE w:val="0"/>
              <w:autoSpaceDN w:val="0"/>
              <w:adjustRightInd w:val="0"/>
              <w:jc w:val="center"/>
              <w:rPr>
                <w:rFonts w:ascii="Times New Roman" w:hAnsi="Times New Roman"/>
                <w:b/>
                <w:u w:val="single"/>
              </w:rPr>
            </w:pPr>
            <w:r w:rsidRPr="009A6D85">
              <w:rPr>
                <w:rFonts w:ascii="Times New Roman" w:hAnsi="Times New Roman"/>
                <w:b/>
                <w:u w:val="single"/>
              </w:rPr>
              <w:t>Present</w:t>
            </w:r>
          </w:p>
        </w:tc>
        <w:tc>
          <w:tcPr>
            <w:tcW w:w="360" w:type="dxa"/>
          </w:tcPr>
          <w:p w:rsidR="00376C67" w:rsidRPr="009A6D85" w:rsidRDefault="00376C67" w:rsidP="00AC30AB">
            <w:pPr>
              <w:widowControl w:val="0"/>
              <w:autoSpaceDE w:val="0"/>
              <w:autoSpaceDN w:val="0"/>
              <w:adjustRightInd w:val="0"/>
              <w:jc w:val="center"/>
              <w:rPr>
                <w:rFonts w:ascii="Times New Roman" w:hAnsi="Times New Roman"/>
                <w:b/>
                <w:u w:val="single"/>
              </w:rPr>
            </w:pPr>
          </w:p>
        </w:tc>
        <w:tc>
          <w:tcPr>
            <w:tcW w:w="1440" w:type="dxa"/>
          </w:tcPr>
          <w:p w:rsidR="00376C67" w:rsidRPr="009A6D85" w:rsidRDefault="00376C67" w:rsidP="00AC30AB">
            <w:pPr>
              <w:widowControl w:val="0"/>
              <w:autoSpaceDE w:val="0"/>
              <w:autoSpaceDN w:val="0"/>
              <w:adjustRightInd w:val="0"/>
              <w:jc w:val="center"/>
              <w:rPr>
                <w:rFonts w:ascii="Times New Roman" w:hAnsi="Times New Roman"/>
                <w:b/>
                <w:u w:val="single"/>
              </w:rPr>
            </w:pPr>
            <w:r w:rsidRPr="009A6D85">
              <w:rPr>
                <w:rFonts w:ascii="Times New Roman" w:hAnsi="Times New Roman"/>
                <w:b/>
                <w:u w:val="single"/>
              </w:rPr>
              <w:t>Proposed</w:t>
            </w:r>
          </w:p>
        </w:tc>
        <w:tc>
          <w:tcPr>
            <w:tcW w:w="360" w:type="dxa"/>
          </w:tcPr>
          <w:p w:rsidR="00376C67" w:rsidRPr="009A6D85" w:rsidRDefault="00376C67" w:rsidP="00AC30AB">
            <w:pPr>
              <w:widowControl w:val="0"/>
              <w:autoSpaceDE w:val="0"/>
              <w:autoSpaceDN w:val="0"/>
              <w:adjustRightInd w:val="0"/>
              <w:jc w:val="center"/>
              <w:rPr>
                <w:rFonts w:ascii="Times New Roman" w:hAnsi="Times New Roman"/>
                <w:b/>
                <w:u w:val="single"/>
              </w:rPr>
            </w:pPr>
          </w:p>
        </w:tc>
        <w:tc>
          <w:tcPr>
            <w:tcW w:w="1440" w:type="dxa"/>
          </w:tcPr>
          <w:p w:rsidR="00376C67" w:rsidRPr="009A6D85" w:rsidRDefault="00076998" w:rsidP="00AC30AB">
            <w:pPr>
              <w:widowControl w:val="0"/>
              <w:autoSpaceDE w:val="0"/>
              <w:autoSpaceDN w:val="0"/>
              <w:adjustRightInd w:val="0"/>
              <w:jc w:val="center"/>
              <w:rPr>
                <w:rFonts w:ascii="Times New Roman" w:hAnsi="Times New Roman"/>
                <w:b/>
                <w:u w:val="single"/>
              </w:rPr>
            </w:pPr>
            <w:r>
              <w:rPr>
                <w:rFonts w:ascii="Times New Roman" w:hAnsi="Times New Roman"/>
                <w:b/>
                <w:u w:val="single"/>
              </w:rPr>
              <w:t>Revised</w:t>
            </w:r>
          </w:p>
        </w:tc>
      </w:tr>
      <w:tr w:rsidR="00376C67" w:rsidRPr="009A6D85" w:rsidTr="00E13D90">
        <w:tc>
          <w:tcPr>
            <w:tcW w:w="5130" w:type="dxa"/>
          </w:tcPr>
          <w:p w:rsidR="00376C67" w:rsidRPr="009A6D85" w:rsidRDefault="00376C67" w:rsidP="00AC30AB">
            <w:pPr>
              <w:widowControl w:val="0"/>
              <w:autoSpaceDE w:val="0"/>
              <w:autoSpaceDN w:val="0"/>
              <w:adjustRightInd w:val="0"/>
              <w:rPr>
                <w:rFonts w:ascii="Times New Roman" w:hAnsi="Times New Roman"/>
              </w:rPr>
            </w:pPr>
          </w:p>
        </w:tc>
        <w:tc>
          <w:tcPr>
            <w:tcW w:w="1512" w:type="dxa"/>
          </w:tcPr>
          <w:p w:rsidR="00376C67" w:rsidRPr="009A6D85" w:rsidRDefault="00376C67" w:rsidP="00AC30AB">
            <w:pPr>
              <w:widowControl w:val="0"/>
              <w:autoSpaceDE w:val="0"/>
              <w:autoSpaceDN w:val="0"/>
              <w:adjustRightInd w:val="0"/>
              <w:ind w:right="-108"/>
              <w:rPr>
                <w:rFonts w:ascii="Times New Roman" w:hAnsi="Times New Roman"/>
              </w:rPr>
            </w:pPr>
          </w:p>
        </w:tc>
        <w:tc>
          <w:tcPr>
            <w:tcW w:w="360" w:type="dxa"/>
          </w:tcPr>
          <w:p w:rsidR="00376C67" w:rsidRPr="009A6D85" w:rsidRDefault="00376C67" w:rsidP="00AC30AB">
            <w:pPr>
              <w:widowControl w:val="0"/>
              <w:autoSpaceDE w:val="0"/>
              <w:autoSpaceDN w:val="0"/>
              <w:adjustRightInd w:val="0"/>
              <w:jc w:val="center"/>
              <w:rPr>
                <w:rFonts w:ascii="Times New Roman" w:hAnsi="Times New Roman"/>
              </w:rPr>
            </w:pPr>
          </w:p>
        </w:tc>
        <w:tc>
          <w:tcPr>
            <w:tcW w:w="1440" w:type="dxa"/>
          </w:tcPr>
          <w:p w:rsidR="00376C67" w:rsidRPr="009A6D85" w:rsidRDefault="00376C67" w:rsidP="00AC30AB">
            <w:pPr>
              <w:widowControl w:val="0"/>
              <w:autoSpaceDE w:val="0"/>
              <w:autoSpaceDN w:val="0"/>
              <w:adjustRightInd w:val="0"/>
              <w:jc w:val="center"/>
              <w:rPr>
                <w:rFonts w:ascii="Times New Roman" w:hAnsi="Times New Roman"/>
              </w:rPr>
            </w:pPr>
          </w:p>
        </w:tc>
        <w:tc>
          <w:tcPr>
            <w:tcW w:w="360" w:type="dxa"/>
          </w:tcPr>
          <w:p w:rsidR="00376C67" w:rsidRPr="009A6D85" w:rsidRDefault="00376C67" w:rsidP="00AC30AB">
            <w:pPr>
              <w:widowControl w:val="0"/>
              <w:autoSpaceDE w:val="0"/>
              <w:autoSpaceDN w:val="0"/>
              <w:adjustRightInd w:val="0"/>
              <w:jc w:val="center"/>
              <w:rPr>
                <w:rFonts w:ascii="Times New Roman" w:hAnsi="Times New Roman"/>
              </w:rPr>
            </w:pPr>
          </w:p>
        </w:tc>
        <w:tc>
          <w:tcPr>
            <w:tcW w:w="1440" w:type="dxa"/>
          </w:tcPr>
          <w:p w:rsidR="00376C67" w:rsidRPr="009A6D85" w:rsidRDefault="00376C67" w:rsidP="00AC30AB">
            <w:pPr>
              <w:widowControl w:val="0"/>
              <w:autoSpaceDE w:val="0"/>
              <w:autoSpaceDN w:val="0"/>
              <w:adjustRightInd w:val="0"/>
              <w:jc w:val="center"/>
              <w:rPr>
                <w:rFonts w:ascii="Times New Roman" w:hAnsi="Times New Roman"/>
              </w:rPr>
            </w:pPr>
          </w:p>
        </w:tc>
      </w:tr>
      <w:tr w:rsidR="00376C67" w:rsidRPr="009A6D85" w:rsidTr="00E13D90">
        <w:tc>
          <w:tcPr>
            <w:tcW w:w="5130" w:type="dxa"/>
          </w:tcPr>
          <w:p w:rsidR="00376C67" w:rsidRPr="009A6D85" w:rsidRDefault="00376C67" w:rsidP="00B01958">
            <w:pPr>
              <w:widowControl w:val="0"/>
              <w:autoSpaceDE w:val="0"/>
              <w:autoSpaceDN w:val="0"/>
              <w:adjustRightInd w:val="0"/>
              <w:rPr>
                <w:rFonts w:ascii="Times New Roman" w:hAnsi="Times New Roman"/>
              </w:rPr>
            </w:pPr>
            <w:r w:rsidRPr="009A6D85">
              <w:rPr>
                <w:rFonts w:ascii="Times New Roman" w:hAnsi="Times New Roman"/>
              </w:rPr>
              <w:t xml:space="preserve">Garbage </w:t>
            </w:r>
          </w:p>
        </w:tc>
        <w:tc>
          <w:tcPr>
            <w:tcW w:w="1512" w:type="dxa"/>
            <w:vAlign w:val="bottom"/>
          </w:tcPr>
          <w:p w:rsidR="00376C67" w:rsidRDefault="00443F31" w:rsidP="00443F31">
            <w:pPr>
              <w:widowControl w:val="0"/>
              <w:tabs>
                <w:tab w:val="left" w:pos="938"/>
              </w:tabs>
              <w:autoSpaceDE w:val="0"/>
              <w:autoSpaceDN w:val="0"/>
              <w:adjustRightInd w:val="0"/>
              <w:ind w:right="-108"/>
              <w:rPr>
                <w:rFonts w:ascii="Times New Roman" w:hAnsi="Times New Roman"/>
              </w:rPr>
            </w:pPr>
            <w:r>
              <w:rPr>
                <w:rFonts w:ascii="Times New Roman" w:hAnsi="Times New Roman"/>
              </w:rPr>
              <w:t xml:space="preserve">         </w:t>
            </w:r>
            <w:r w:rsidR="00376C67">
              <w:rPr>
                <w:rFonts w:ascii="Times New Roman" w:hAnsi="Times New Roman"/>
              </w:rPr>
              <w:t>$12.95</w:t>
            </w:r>
          </w:p>
        </w:tc>
        <w:tc>
          <w:tcPr>
            <w:tcW w:w="360" w:type="dxa"/>
          </w:tcPr>
          <w:p w:rsidR="00376C67" w:rsidRPr="009A6D85" w:rsidRDefault="00376C67" w:rsidP="00175737">
            <w:pPr>
              <w:widowControl w:val="0"/>
              <w:autoSpaceDE w:val="0"/>
              <w:autoSpaceDN w:val="0"/>
              <w:adjustRightInd w:val="0"/>
              <w:jc w:val="center"/>
              <w:rPr>
                <w:rFonts w:ascii="Times New Roman" w:hAnsi="Times New Roman"/>
              </w:rPr>
            </w:pPr>
          </w:p>
        </w:tc>
        <w:tc>
          <w:tcPr>
            <w:tcW w:w="1440" w:type="dxa"/>
            <w:vAlign w:val="bottom"/>
          </w:tcPr>
          <w:p w:rsidR="00376C67" w:rsidRDefault="00443F31" w:rsidP="00443F31">
            <w:pPr>
              <w:widowControl w:val="0"/>
              <w:autoSpaceDE w:val="0"/>
              <w:autoSpaceDN w:val="0"/>
              <w:adjustRightInd w:val="0"/>
              <w:rPr>
                <w:rFonts w:ascii="Times New Roman" w:hAnsi="Times New Roman"/>
              </w:rPr>
            </w:pPr>
            <w:r>
              <w:rPr>
                <w:rFonts w:ascii="Times New Roman" w:hAnsi="Times New Roman"/>
              </w:rPr>
              <w:t xml:space="preserve">        </w:t>
            </w:r>
            <w:r w:rsidR="00376C67" w:rsidRPr="009A6D85">
              <w:rPr>
                <w:rFonts w:ascii="Times New Roman" w:hAnsi="Times New Roman"/>
              </w:rPr>
              <w:t>$</w:t>
            </w:r>
            <w:r w:rsidR="00376C67">
              <w:rPr>
                <w:rFonts w:ascii="Times New Roman" w:hAnsi="Times New Roman"/>
              </w:rPr>
              <w:t>14.70</w:t>
            </w:r>
          </w:p>
        </w:tc>
        <w:tc>
          <w:tcPr>
            <w:tcW w:w="360" w:type="dxa"/>
          </w:tcPr>
          <w:p w:rsidR="00376C67" w:rsidRPr="009A6D85" w:rsidRDefault="00376C67">
            <w:pPr>
              <w:widowControl w:val="0"/>
              <w:autoSpaceDE w:val="0"/>
              <w:autoSpaceDN w:val="0"/>
              <w:adjustRightInd w:val="0"/>
              <w:jc w:val="center"/>
              <w:rPr>
                <w:rFonts w:ascii="Times New Roman" w:hAnsi="Times New Roman"/>
              </w:rPr>
            </w:pPr>
          </w:p>
        </w:tc>
        <w:tc>
          <w:tcPr>
            <w:tcW w:w="1440" w:type="dxa"/>
          </w:tcPr>
          <w:p w:rsidR="00376C67" w:rsidRPr="009A6D85" w:rsidRDefault="004E58A7" w:rsidP="004E58A7">
            <w:pPr>
              <w:widowControl w:val="0"/>
              <w:tabs>
                <w:tab w:val="decimal" w:pos="720"/>
              </w:tabs>
              <w:autoSpaceDE w:val="0"/>
              <w:autoSpaceDN w:val="0"/>
              <w:adjustRightInd w:val="0"/>
              <w:rPr>
                <w:rFonts w:ascii="Times New Roman" w:hAnsi="Times New Roman"/>
              </w:rPr>
            </w:pPr>
            <w:r>
              <w:rPr>
                <w:rFonts w:ascii="Times New Roman" w:hAnsi="Times New Roman"/>
              </w:rPr>
              <w:t xml:space="preserve">$14.50   </w:t>
            </w:r>
          </w:p>
        </w:tc>
      </w:tr>
      <w:tr w:rsidR="004E58A7" w:rsidRPr="009A6D85" w:rsidTr="008421F9">
        <w:tc>
          <w:tcPr>
            <w:tcW w:w="5130" w:type="dxa"/>
          </w:tcPr>
          <w:p w:rsidR="004E58A7" w:rsidRPr="009A6D85" w:rsidRDefault="004E58A7" w:rsidP="00AC30AB">
            <w:pPr>
              <w:widowControl w:val="0"/>
              <w:autoSpaceDE w:val="0"/>
              <w:autoSpaceDN w:val="0"/>
              <w:adjustRightInd w:val="0"/>
              <w:jc w:val="center"/>
              <w:rPr>
                <w:rFonts w:ascii="Times New Roman" w:hAnsi="Times New Roman"/>
              </w:rPr>
            </w:pPr>
            <w:r w:rsidRPr="009A6D85">
              <w:rPr>
                <w:rFonts w:ascii="Times New Roman" w:hAnsi="Times New Roman"/>
              </w:rPr>
              <w:t>Mandatory Recycling net of commodity credit</w:t>
            </w:r>
          </w:p>
        </w:tc>
        <w:tc>
          <w:tcPr>
            <w:tcW w:w="1512" w:type="dxa"/>
            <w:vAlign w:val="bottom"/>
          </w:tcPr>
          <w:p w:rsidR="004E58A7" w:rsidRPr="00175737" w:rsidRDefault="004E58A7" w:rsidP="00443F31">
            <w:pPr>
              <w:widowControl w:val="0"/>
              <w:autoSpaceDE w:val="0"/>
              <w:autoSpaceDN w:val="0"/>
              <w:adjustRightInd w:val="0"/>
              <w:rPr>
                <w:rFonts w:ascii="Times New Roman" w:hAnsi="Times New Roman"/>
                <w:u w:val="single"/>
              </w:rPr>
            </w:pPr>
            <w:r>
              <w:rPr>
                <w:rFonts w:ascii="Times New Roman" w:hAnsi="Times New Roman"/>
                <w:u w:val="single"/>
              </w:rPr>
              <w:t xml:space="preserve">           </w:t>
            </w:r>
            <w:r w:rsidRPr="00B064E6">
              <w:rPr>
                <w:rFonts w:ascii="Times New Roman" w:hAnsi="Times New Roman"/>
                <w:u w:val="single"/>
              </w:rPr>
              <w:t>$</w:t>
            </w:r>
            <w:r w:rsidRPr="00175737">
              <w:rPr>
                <w:rFonts w:ascii="Times New Roman" w:hAnsi="Times New Roman"/>
                <w:u w:val="single"/>
              </w:rPr>
              <w:t>2.03</w:t>
            </w:r>
          </w:p>
        </w:tc>
        <w:tc>
          <w:tcPr>
            <w:tcW w:w="360" w:type="dxa"/>
          </w:tcPr>
          <w:p w:rsidR="004E58A7" w:rsidRDefault="004E58A7">
            <w:pPr>
              <w:widowControl w:val="0"/>
              <w:autoSpaceDE w:val="0"/>
              <w:autoSpaceDN w:val="0"/>
              <w:adjustRightInd w:val="0"/>
              <w:jc w:val="center"/>
              <w:rPr>
                <w:rFonts w:ascii="Times New Roman" w:hAnsi="Times New Roman"/>
                <w:u w:val="single"/>
              </w:rPr>
            </w:pPr>
          </w:p>
        </w:tc>
        <w:tc>
          <w:tcPr>
            <w:tcW w:w="1440" w:type="dxa"/>
            <w:vAlign w:val="bottom"/>
          </w:tcPr>
          <w:p w:rsidR="004E58A7" w:rsidRDefault="004E58A7" w:rsidP="00443F31">
            <w:pPr>
              <w:widowControl w:val="0"/>
              <w:autoSpaceDE w:val="0"/>
              <w:autoSpaceDN w:val="0"/>
              <w:adjustRightInd w:val="0"/>
              <w:rPr>
                <w:rFonts w:ascii="Times New Roman" w:hAnsi="Times New Roman"/>
                <w:u w:val="single"/>
              </w:rPr>
            </w:pPr>
            <w:r>
              <w:rPr>
                <w:rFonts w:ascii="Times New Roman" w:hAnsi="Times New Roman"/>
                <w:u w:val="single"/>
              </w:rPr>
              <w:t xml:space="preserve">          </w:t>
            </w:r>
            <w:r w:rsidRPr="00B064E6">
              <w:rPr>
                <w:rFonts w:ascii="Times New Roman" w:hAnsi="Times New Roman"/>
                <w:u w:val="single"/>
              </w:rPr>
              <w:t>$</w:t>
            </w:r>
            <w:r w:rsidRPr="00175737">
              <w:rPr>
                <w:rFonts w:ascii="Times New Roman" w:hAnsi="Times New Roman"/>
                <w:u w:val="single"/>
              </w:rPr>
              <w:t>3.33</w:t>
            </w:r>
          </w:p>
        </w:tc>
        <w:tc>
          <w:tcPr>
            <w:tcW w:w="360" w:type="dxa"/>
          </w:tcPr>
          <w:p w:rsidR="004E58A7" w:rsidRPr="00B064E6" w:rsidRDefault="004E58A7">
            <w:pPr>
              <w:widowControl w:val="0"/>
              <w:autoSpaceDE w:val="0"/>
              <w:autoSpaceDN w:val="0"/>
              <w:adjustRightInd w:val="0"/>
              <w:jc w:val="center"/>
              <w:rPr>
                <w:rFonts w:ascii="Times New Roman" w:hAnsi="Times New Roman"/>
                <w:u w:val="single"/>
              </w:rPr>
            </w:pPr>
          </w:p>
        </w:tc>
        <w:tc>
          <w:tcPr>
            <w:tcW w:w="1440" w:type="dxa"/>
            <w:vAlign w:val="bottom"/>
          </w:tcPr>
          <w:p w:rsidR="004E58A7" w:rsidRPr="00B22147" w:rsidRDefault="004E58A7" w:rsidP="004E58A7">
            <w:pPr>
              <w:widowControl w:val="0"/>
              <w:tabs>
                <w:tab w:val="decimal" w:pos="720"/>
              </w:tabs>
              <w:autoSpaceDE w:val="0"/>
              <w:autoSpaceDN w:val="0"/>
              <w:adjustRightInd w:val="0"/>
              <w:rPr>
                <w:rFonts w:ascii="Times New Roman" w:hAnsi="Times New Roman"/>
                <w:u w:val="single"/>
              </w:rPr>
            </w:pPr>
            <w:r>
              <w:rPr>
                <w:rFonts w:ascii="Times New Roman" w:hAnsi="Times New Roman"/>
                <w:u w:val="single"/>
              </w:rPr>
              <w:t xml:space="preserve">    </w:t>
            </w:r>
            <w:r w:rsidRPr="00300B12">
              <w:rPr>
                <w:rFonts w:ascii="Times New Roman" w:hAnsi="Times New Roman"/>
                <w:u w:val="single"/>
              </w:rPr>
              <w:t>$3</w:t>
            </w:r>
            <w:r>
              <w:rPr>
                <w:rFonts w:ascii="Times New Roman" w:hAnsi="Times New Roman"/>
                <w:u w:val="single"/>
              </w:rPr>
              <w:t>.3</w:t>
            </w:r>
            <w:r w:rsidRPr="00300B12">
              <w:rPr>
                <w:rFonts w:ascii="Times New Roman" w:hAnsi="Times New Roman"/>
                <w:u w:val="single"/>
              </w:rPr>
              <w:t>3</w:t>
            </w:r>
          </w:p>
        </w:tc>
      </w:tr>
      <w:tr w:rsidR="004E58A7" w:rsidRPr="009A6D85" w:rsidTr="008421F9">
        <w:tc>
          <w:tcPr>
            <w:tcW w:w="5130" w:type="dxa"/>
          </w:tcPr>
          <w:p w:rsidR="004E58A7" w:rsidRPr="009A6D85" w:rsidRDefault="004E58A7" w:rsidP="00AC30AB">
            <w:pPr>
              <w:widowControl w:val="0"/>
              <w:autoSpaceDE w:val="0"/>
              <w:autoSpaceDN w:val="0"/>
              <w:adjustRightInd w:val="0"/>
              <w:rPr>
                <w:rFonts w:ascii="Times New Roman" w:hAnsi="Times New Roman"/>
              </w:rPr>
            </w:pPr>
            <w:r w:rsidRPr="009A6D85">
              <w:rPr>
                <w:rFonts w:ascii="Times New Roman" w:hAnsi="Times New Roman"/>
              </w:rPr>
              <w:t xml:space="preserve">Total Garbage and </w:t>
            </w:r>
            <w:r>
              <w:rPr>
                <w:rFonts w:ascii="Times New Roman" w:hAnsi="Times New Roman"/>
              </w:rPr>
              <w:t>Mandatory R</w:t>
            </w:r>
            <w:r w:rsidRPr="009A6D85">
              <w:rPr>
                <w:rFonts w:ascii="Times New Roman" w:hAnsi="Times New Roman"/>
              </w:rPr>
              <w:t>ecycling</w:t>
            </w:r>
          </w:p>
        </w:tc>
        <w:tc>
          <w:tcPr>
            <w:tcW w:w="1512" w:type="dxa"/>
            <w:vAlign w:val="bottom"/>
          </w:tcPr>
          <w:p w:rsidR="004E58A7" w:rsidRDefault="004E58A7" w:rsidP="00443F31">
            <w:pPr>
              <w:widowControl w:val="0"/>
              <w:autoSpaceDE w:val="0"/>
              <w:autoSpaceDN w:val="0"/>
              <w:adjustRightInd w:val="0"/>
              <w:rPr>
                <w:rFonts w:ascii="Times New Roman" w:hAnsi="Times New Roman"/>
              </w:rPr>
            </w:pPr>
            <w:r>
              <w:rPr>
                <w:rFonts w:ascii="Times New Roman" w:hAnsi="Times New Roman"/>
              </w:rPr>
              <w:t xml:space="preserve">         </w:t>
            </w:r>
            <w:r w:rsidRPr="009A6D85">
              <w:rPr>
                <w:rFonts w:ascii="Times New Roman" w:hAnsi="Times New Roman"/>
              </w:rPr>
              <w:t>$1</w:t>
            </w:r>
            <w:r>
              <w:rPr>
                <w:rFonts w:ascii="Times New Roman" w:hAnsi="Times New Roman"/>
              </w:rPr>
              <w:t>4.98</w:t>
            </w:r>
          </w:p>
        </w:tc>
        <w:tc>
          <w:tcPr>
            <w:tcW w:w="360" w:type="dxa"/>
          </w:tcPr>
          <w:p w:rsidR="004E58A7" w:rsidRPr="009A6D85" w:rsidRDefault="004E58A7" w:rsidP="00175737">
            <w:pPr>
              <w:widowControl w:val="0"/>
              <w:autoSpaceDE w:val="0"/>
              <w:autoSpaceDN w:val="0"/>
              <w:adjustRightInd w:val="0"/>
              <w:jc w:val="center"/>
              <w:rPr>
                <w:rFonts w:ascii="Times New Roman" w:hAnsi="Times New Roman"/>
              </w:rPr>
            </w:pPr>
          </w:p>
        </w:tc>
        <w:tc>
          <w:tcPr>
            <w:tcW w:w="1440" w:type="dxa"/>
            <w:vAlign w:val="bottom"/>
          </w:tcPr>
          <w:p w:rsidR="004E58A7" w:rsidRDefault="004E58A7" w:rsidP="00443F31">
            <w:pPr>
              <w:widowControl w:val="0"/>
              <w:autoSpaceDE w:val="0"/>
              <w:autoSpaceDN w:val="0"/>
              <w:adjustRightInd w:val="0"/>
              <w:rPr>
                <w:rFonts w:ascii="Times New Roman" w:hAnsi="Times New Roman" w:cs="Tahoma"/>
                <w:sz w:val="16"/>
                <w:szCs w:val="16"/>
              </w:rPr>
            </w:pPr>
            <w:r>
              <w:rPr>
                <w:rFonts w:ascii="Times New Roman" w:hAnsi="Times New Roman"/>
              </w:rPr>
              <w:t xml:space="preserve">        </w:t>
            </w:r>
            <w:r w:rsidRPr="009A6D85">
              <w:rPr>
                <w:rFonts w:ascii="Times New Roman" w:hAnsi="Times New Roman"/>
              </w:rPr>
              <w:t>$1</w:t>
            </w:r>
            <w:r>
              <w:rPr>
                <w:rFonts w:ascii="Times New Roman" w:hAnsi="Times New Roman"/>
              </w:rPr>
              <w:t>8.03</w:t>
            </w:r>
          </w:p>
        </w:tc>
        <w:tc>
          <w:tcPr>
            <w:tcW w:w="360" w:type="dxa"/>
          </w:tcPr>
          <w:p w:rsidR="004E58A7" w:rsidRPr="009A6D85" w:rsidRDefault="004E58A7" w:rsidP="00B064E6">
            <w:pPr>
              <w:widowControl w:val="0"/>
              <w:autoSpaceDE w:val="0"/>
              <w:autoSpaceDN w:val="0"/>
              <w:adjustRightInd w:val="0"/>
              <w:jc w:val="center"/>
              <w:rPr>
                <w:rFonts w:ascii="Times New Roman" w:hAnsi="Times New Roman"/>
              </w:rPr>
            </w:pPr>
          </w:p>
        </w:tc>
        <w:tc>
          <w:tcPr>
            <w:tcW w:w="1440" w:type="dxa"/>
            <w:vAlign w:val="bottom"/>
          </w:tcPr>
          <w:p w:rsidR="004E58A7" w:rsidRPr="009A6D85" w:rsidRDefault="004E58A7" w:rsidP="004E58A7">
            <w:pPr>
              <w:widowControl w:val="0"/>
              <w:tabs>
                <w:tab w:val="decimal" w:pos="720"/>
              </w:tabs>
              <w:autoSpaceDE w:val="0"/>
              <w:autoSpaceDN w:val="0"/>
              <w:adjustRightInd w:val="0"/>
              <w:rPr>
                <w:rFonts w:ascii="Times New Roman" w:hAnsi="Times New Roman"/>
              </w:rPr>
            </w:pPr>
            <w:r w:rsidRPr="009A6D85">
              <w:rPr>
                <w:rFonts w:ascii="Times New Roman" w:hAnsi="Times New Roman"/>
              </w:rPr>
              <w:t>$1</w:t>
            </w:r>
            <w:r>
              <w:rPr>
                <w:rFonts w:ascii="Times New Roman" w:hAnsi="Times New Roman"/>
              </w:rPr>
              <w:t>7.83</w:t>
            </w:r>
          </w:p>
        </w:tc>
      </w:tr>
      <w:tr w:rsidR="004E58A7" w:rsidRPr="009A6D85" w:rsidTr="00E13D90">
        <w:tc>
          <w:tcPr>
            <w:tcW w:w="5130" w:type="dxa"/>
          </w:tcPr>
          <w:p w:rsidR="004E58A7" w:rsidRPr="009A6D85" w:rsidRDefault="004E58A7" w:rsidP="00AC30AB">
            <w:pPr>
              <w:widowControl w:val="0"/>
              <w:autoSpaceDE w:val="0"/>
              <w:autoSpaceDN w:val="0"/>
              <w:adjustRightInd w:val="0"/>
              <w:rPr>
                <w:rFonts w:ascii="Times New Roman" w:hAnsi="Times New Roman"/>
              </w:rPr>
            </w:pPr>
          </w:p>
        </w:tc>
        <w:tc>
          <w:tcPr>
            <w:tcW w:w="1512" w:type="dxa"/>
          </w:tcPr>
          <w:p w:rsidR="004E58A7" w:rsidRDefault="004E58A7" w:rsidP="00175737">
            <w:pPr>
              <w:widowControl w:val="0"/>
              <w:autoSpaceDE w:val="0"/>
              <w:autoSpaceDN w:val="0"/>
              <w:adjustRightInd w:val="0"/>
              <w:jc w:val="center"/>
              <w:rPr>
                <w:rFonts w:ascii="Times New Roman" w:hAnsi="Times New Roman"/>
                <w:u w:val="single"/>
              </w:rPr>
            </w:pPr>
          </w:p>
        </w:tc>
        <w:tc>
          <w:tcPr>
            <w:tcW w:w="360" w:type="dxa"/>
          </w:tcPr>
          <w:p w:rsidR="004E58A7" w:rsidRDefault="004E58A7" w:rsidP="00B064E6">
            <w:pPr>
              <w:widowControl w:val="0"/>
              <w:autoSpaceDE w:val="0"/>
              <w:autoSpaceDN w:val="0"/>
              <w:adjustRightInd w:val="0"/>
              <w:jc w:val="center"/>
              <w:rPr>
                <w:rFonts w:ascii="Times New Roman" w:eastAsiaTheme="majorEastAsia" w:hAnsi="Times New Roman" w:cstheme="majorBidi"/>
                <w:b/>
                <w:bCs/>
                <w:color w:val="365F91" w:themeColor="accent1" w:themeShade="BF"/>
                <w:sz w:val="28"/>
                <w:szCs w:val="28"/>
              </w:rPr>
            </w:pPr>
          </w:p>
        </w:tc>
        <w:tc>
          <w:tcPr>
            <w:tcW w:w="1440" w:type="dxa"/>
            <w:vAlign w:val="bottom"/>
          </w:tcPr>
          <w:p w:rsidR="004E58A7" w:rsidRDefault="004E58A7" w:rsidP="00443F31">
            <w:pPr>
              <w:widowControl w:val="0"/>
              <w:tabs>
                <w:tab w:val="left" w:pos="792"/>
              </w:tabs>
              <w:autoSpaceDE w:val="0"/>
              <w:autoSpaceDN w:val="0"/>
              <w:adjustRightInd w:val="0"/>
              <w:rPr>
                <w:rFonts w:ascii="Times New Roman" w:hAnsi="Times New Roman"/>
              </w:rPr>
            </w:pPr>
            <w:r>
              <w:rPr>
                <w:rFonts w:ascii="Times New Roman" w:hAnsi="Times New Roman"/>
              </w:rPr>
              <w:t xml:space="preserve">          </w:t>
            </w:r>
            <w:r w:rsidRPr="00B064E6">
              <w:rPr>
                <w:rFonts w:ascii="Times New Roman" w:hAnsi="Times New Roman"/>
              </w:rPr>
              <w:t>20.4%</w:t>
            </w:r>
          </w:p>
        </w:tc>
        <w:tc>
          <w:tcPr>
            <w:tcW w:w="360" w:type="dxa"/>
          </w:tcPr>
          <w:p w:rsidR="004E58A7" w:rsidRPr="00B064E6" w:rsidRDefault="004E58A7">
            <w:pPr>
              <w:widowControl w:val="0"/>
              <w:autoSpaceDE w:val="0"/>
              <w:autoSpaceDN w:val="0"/>
              <w:adjustRightInd w:val="0"/>
              <w:jc w:val="center"/>
              <w:rPr>
                <w:rFonts w:ascii="Times New Roman" w:hAnsi="Times New Roman"/>
              </w:rPr>
            </w:pPr>
          </w:p>
        </w:tc>
        <w:tc>
          <w:tcPr>
            <w:tcW w:w="1440" w:type="dxa"/>
          </w:tcPr>
          <w:p w:rsidR="004E58A7" w:rsidRPr="00B064E6" w:rsidRDefault="004E58A7" w:rsidP="004E58A7">
            <w:pPr>
              <w:widowControl w:val="0"/>
              <w:autoSpaceDE w:val="0"/>
              <w:autoSpaceDN w:val="0"/>
              <w:adjustRightInd w:val="0"/>
              <w:jc w:val="center"/>
              <w:rPr>
                <w:rFonts w:ascii="Times New Roman" w:hAnsi="Times New Roman"/>
              </w:rPr>
            </w:pPr>
            <w:r>
              <w:rPr>
                <w:rFonts w:ascii="Times New Roman" w:hAnsi="Times New Roman"/>
              </w:rPr>
              <w:t xml:space="preserve">        19.0%</w:t>
            </w:r>
          </w:p>
        </w:tc>
      </w:tr>
      <w:tr w:rsidR="004E58A7" w:rsidRPr="009A6D85" w:rsidTr="00E13D90">
        <w:tc>
          <w:tcPr>
            <w:tcW w:w="5130" w:type="dxa"/>
          </w:tcPr>
          <w:p w:rsidR="004E58A7" w:rsidRPr="009A6D85" w:rsidRDefault="004E58A7" w:rsidP="00AC30AB">
            <w:pPr>
              <w:widowControl w:val="0"/>
              <w:autoSpaceDE w:val="0"/>
              <w:autoSpaceDN w:val="0"/>
              <w:adjustRightInd w:val="0"/>
              <w:rPr>
                <w:rFonts w:ascii="Times New Roman" w:hAnsi="Times New Roman"/>
              </w:rPr>
            </w:pPr>
          </w:p>
        </w:tc>
        <w:tc>
          <w:tcPr>
            <w:tcW w:w="1512" w:type="dxa"/>
          </w:tcPr>
          <w:p w:rsidR="004E58A7" w:rsidRDefault="004E58A7" w:rsidP="00AC30AB">
            <w:pPr>
              <w:widowControl w:val="0"/>
              <w:autoSpaceDE w:val="0"/>
              <w:autoSpaceDN w:val="0"/>
              <w:adjustRightInd w:val="0"/>
              <w:jc w:val="center"/>
              <w:rPr>
                <w:rFonts w:ascii="Times New Roman" w:hAnsi="Times New Roman"/>
                <w:u w:val="single"/>
              </w:rPr>
            </w:pPr>
          </w:p>
        </w:tc>
        <w:tc>
          <w:tcPr>
            <w:tcW w:w="360" w:type="dxa"/>
          </w:tcPr>
          <w:p w:rsidR="004E58A7" w:rsidRPr="009A6D85" w:rsidRDefault="004E58A7" w:rsidP="00AC30AB">
            <w:pPr>
              <w:widowControl w:val="0"/>
              <w:autoSpaceDE w:val="0"/>
              <w:autoSpaceDN w:val="0"/>
              <w:adjustRightInd w:val="0"/>
              <w:jc w:val="center"/>
              <w:rPr>
                <w:rFonts w:ascii="Times New Roman" w:hAnsi="Times New Roman"/>
              </w:rPr>
            </w:pPr>
          </w:p>
        </w:tc>
        <w:tc>
          <w:tcPr>
            <w:tcW w:w="1440" w:type="dxa"/>
          </w:tcPr>
          <w:p w:rsidR="004E58A7" w:rsidRDefault="004E58A7" w:rsidP="00A41297">
            <w:pPr>
              <w:widowControl w:val="0"/>
              <w:autoSpaceDE w:val="0"/>
              <w:autoSpaceDN w:val="0"/>
              <w:adjustRightInd w:val="0"/>
              <w:jc w:val="center"/>
              <w:rPr>
                <w:rFonts w:ascii="Times New Roman" w:hAnsi="Times New Roman"/>
                <w:u w:val="single"/>
              </w:rPr>
            </w:pPr>
          </w:p>
        </w:tc>
        <w:tc>
          <w:tcPr>
            <w:tcW w:w="360" w:type="dxa"/>
          </w:tcPr>
          <w:p w:rsidR="004E58A7" w:rsidRDefault="004E58A7" w:rsidP="00A41297">
            <w:pPr>
              <w:widowControl w:val="0"/>
              <w:autoSpaceDE w:val="0"/>
              <w:autoSpaceDN w:val="0"/>
              <w:adjustRightInd w:val="0"/>
              <w:jc w:val="center"/>
              <w:rPr>
                <w:rFonts w:ascii="Times New Roman" w:hAnsi="Times New Roman"/>
                <w:u w:val="single"/>
              </w:rPr>
            </w:pPr>
          </w:p>
        </w:tc>
        <w:tc>
          <w:tcPr>
            <w:tcW w:w="1440" w:type="dxa"/>
          </w:tcPr>
          <w:p w:rsidR="004E58A7" w:rsidRDefault="004E58A7" w:rsidP="008421F9">
            <w:pPr>
              <w:widowControl w:val="0"/>
              <w:autoSpaceDE w:val="0"/>
              <w:autoSpaceDN w:val="0"/>
              <w:adjustRightInd w:val="0"/>
              <w:jc w:val="center"/>
              <w:rPr>
                <w:rFonts w:ascii="Times New Roman" w:hAnsi="Times New Roman"/>
                <w:u w:val="single"/>
              </w:rPr>
            </w:pPr>
          </w:p>
        </w:tc>
      </w:tr>
      <w:tr w:rsidR="004E58A7" w:rsidRPr="009A6D85" w:rsidTr="008421F9">
        <w:tc>
          <w:tcPr>
            <w:tcW w:w="5130" w:type="dxa"/>
          </w:tcPr>
          <w:p w:rsidR="004E58A7" w:rsidRPr="009A6D85" w:rsidRDefault="004E58A7" w:rsidP="00AC30AB">
            <w:pPr>
              <w:widowControl w:val="0"/>
              <w:autoSpaceDE w:val="0"/>
              <w:autoSpaceDN w:val="0"/>
              <w:adjustRightInd w:val="0"/>
              <w:rPr>
                <w:rFonts w:ascii="Times New Roman" w:hAnsi="Times New Roman"/>
              </w:rPr>
            </w:pPr>
            <w:r w:rsidRPr="009A6D85">
              <w:rPr>
                <w:rFonts w:ascii="Times New Roman" w:hAnsi="Times New Roman"/>
              </w:rPr>
              <w:t>Voluntary Yardwaste</w:t>
            </w:r>
          </w:p>
        </w:tc>
        <w:tc>
          <w:tcPr>
            <w:tcW w:w="1512" w:type="dxa"/>
            <w:vAlign w:val="bottom"/>
          </w:tcPr>
          <w:p w:rsidR="004E58A7" w:rsidRPr="009A6D85" w:rsidRDefault="004E58A7" w:rsidP="00443F31">
            <w:pPr>
              <w:widowControl w:val="0"/>
              <w:autoSpaceDE w:val="0"/>
              <w:autoSpaceDN w:val="0"/>
              <w:adjustRightInd w:val="0"/>
              <w:rPr>
                <w:rFonts w:ascii="Times New Roman" w:hAnsi="Times New Roman"/>
                <w:u w:val="single"/>
              </w:rPr>
            </w:pPr>
            <w:r>
              <w:rPr>
                <w:rFonts w:ascii="Times New Roman" w:hAnsi="Times New Roman"/>
                <w:u w:val="single"/>
              </w:rPr>
              <w:t xml:space="preserve">           $9.19</w:t>
            </w:r>
          </w:p>
        </w:tc>
        <w:tc>
          <w:tcPr>
            <w:tcW w:w="360" w:type="dxa"/>
          </w:tcPr>
          <w:p w:rsidR="004E58A7" w:rsidRDefault="004E58A7" w:rsidP="00B064E6">
            <w:pPr>
              <w:widowControl w:val="0"/>
              <w:autoSpaceDE w:val="0"/>
              <w:autoSpaceDN w:val="0"/>
              <w:adjustRightInd w:val="0"/>
              <w:jc w:val="center"/>
              <w:rPr>
                <w:rFonts w:ascii="Times New Roman" w:eastAsiaTheme="majorEastAsia" w:hAnsi="Times New Roman" w:cstheme="majorBidi"/>
                <w:b/>
                <w:bCs/>
                <w:color w:val="365F91" w:themeColor="accent1" w:themeShade="BF"/>
                <w:sz w:val="28"/>
                <w:szCs w:val="28"/>
              </w:rPr>
            </w:pPr>
          </w:p>
        </w:tc>
        <w:tc>
          <w:tcPr>
            <w:tcW w:w="1440" w:type="dxa"/>
            <w:vAlign w:val="bottom"/>
          </w:tcPr>
          <w:p w:rsidR="004E58A7" w:rsidRDefault="004E58A7" w:rsidP="00443F31">
            <w:pPr>
              <w:widowControl w:val="0"/>
              <w:tabs>
                <w:tab w:val="left" w:pos="860"/>
              </w:tabs>
              <w:autoSpaceDE w:val="0"/>
              <w:autoSpaceDN w:val="0"/>
              <w:adjustRightInd w:val="0"/>
              <w:rPr>
                <w:rFonts w:ascii="Times New Roman" w:hAnsi="Times New Roman"/>
                <w:u w:val="single"/>
              </w:rPr>
            </w:pPr>
            <w:r>
              <w:rPr>
                <w:rFonts w:ascii="Times New Roman" w:hAnsi="Times New Roman"/>
                <w:u w:val="single"/>
              </w:rPr>
              <w:t xml:space="preserve">         $7.90</w:t>
            </w:r>
          </w:p>
        </w:tc>
        <w:tc>
          <w:tcPr>
            <w:tcW w:w="360" w:type="dxa"/>
          </w:tcPr>
          <w:p w:rsidR="004E58A7" w:rsidRDefault="004E58A7">
            <w:pPr>
              <w:widowControl w:val="0"/>
              <w:autoSpaceDE w:val="0"/>
              <w:autoSpaceDN w:val="0"/>
              <w:adjustRightInd w:val="0"/>
              <w:jc w:val="center"/>
              <w:rPr>
                <w:rFonts w:ascii="Times New Roman" w:hAnsi="Times New Roman"/>
                <w:u w:val="single"/>
              </w:rPr>
            </w:pPr>
          </w:p>
        </w:tc>
        <w:tc>
          <w:tcPr>
            <w:tcW w:w="1440" w:type="dxa"/>
            <w:vAlign w:val="bottom"/>
          </w:tcPr>
          <w:p w:rsidR="004E58A7" w:rsidRDefault="004E58A7" w:rsidP="008421F9">
            <w:pPr>
              <w:widowControl w:val="0"/>
              <w:tabs>
                <w:tab w:val="decimal" w:pos="720"/>
              </w:tabs>
              <w:autoSpaceDE w:val="0"/>
              <w:autoSpaceDN w:val="0"/>
              <w:adjustRightInd w:val="0"/>
              <w:rPr>
                <w:rFonts w:ascii="Times New Roman" w:hAnsi="Times New Roman"/>
                <w:u w:val="single"/>
              </w:rPr>
            </w:pPr>
            <w:r>
              <w:rPr>
                <w:rFonts w:ascii="Times New Roman" w:hAnsi="Times New Roman"/>
                <w:u w:val="single"/>
              </w:rPr>
              <w:t xml:space="preserve">        $7.90</w:t>
            </w:r>
          </w:p>
        </w:tc>
      </w:tr>
      <w:tr w:rsidR="004E58A7" w:rsidRPr="009A6D85" w:rsidTr="008421F9">
        <w:tc>
          <w:tcPr>
            <w:tcW w:w="5130" w:type="dxa"/>
          </w:tcPr>
          <w:p w:rsidR="004E58A7" w:rsidRPr="00CF6913" w:rsidRDefault="004E58A7" w:rsidP="00AC30AB">
            <w:pPr>
              <w:widowControl w:val="0"/>
              <w:autoSpaceDE w:val="0"/>
              <w:autoSpaceDN w:val="0"/>
              <w:adjustRightInd w:val="0"/>
              <w:rPr>
                <w:rFonts w:ascii="Times New Roman" w:hAnsi="Times New Roman"/>
              </w:rPr>
            </w:pPr>
            <w:r w:rsidRPr="00CF6913">
              <w:rPr>
                <w:rFonts w:ascii="Times New Roman" w:hAnsi="Times New Roman"/>
              </w:rPr>
              <w:t xml:space="preserve">Total: Garbage, </w:t>
            </w:r>
            <w:r>
              <w:rPr>
                <w:rFonts w:ascii="Times New Roman" w:hAnsi="Times New Roman"/>
              </w:rPr>
              <w:t xml:space="preserve">Mandatory </w:t>
            </w:r>
            <w:r w:rsidRPr="00CF6913">
              <w:rPr>
                <w:rFonts w:ascii="Times New Roman" w:hAnsi="Times New Roman"/>
              </w:rPr>
              <w:t xml:space="preserve">Recycling and </w:t>
            </w:r>
            <w:r>
              <w:rPr>
                <w:rFonts w:ascii="Times New Roman" w:hAnsi="Times New Roman"/>
              </w:rPr>
              <w:t xml:space="preserve">Voluntary </w:t>
            </w:r>
            <w:r w:rsidRPr="00CF6913">
              <w:rPr>
                <w:rFonts w:ascii="Times New Roman" w:hAnsi="Times New Roman"/>
              </w:rPr>
              <w:t>Yardwaste</w:t>
            </w:r>
          </w:p>
        </w:tc>
        <w:tc>
          <w:tcPr>
            <w:tcW w:w="1512" w:type="dxa"/>
            <w:vAlign w:val="bottom"/>
          </w:tcPr>
          <w:p w:rsidR="004E58A7" w:rsidRDefault="004E58A7" w:rsidP="00443F31">
            <w:pPr>
              <w:widowControl w:val="0"/>
              <w:autoSpaceDE w:val="0"/>
              <w:autoSpaceDN w:val="0"/>
              <w:adjustRightInd w:val="0"/>
              <w:rPr>
                <w:rFonts w:ascii="Times New Roman" w:hAnsi="Times New Roman"/>
              </w:rPr>
            </w:pPr>
          </w:p>
          <w:p w:rsidR="004E58A7" w:rsidRPr="00B064E6" w:rsidRDefault="004E58A7" w:rsidP="00443F31">
            <w:pPr>
              <w:widowControl w:val="0"/>
              <w:tabs>
                <w:tab w:val="left" w:pos="969"/>
              </w:tabs>
              <w:autoSpaceDE w:val="0"/>
              <w:autoSpaceDN w:val="0"/>
              <w:adjustRightInd w:val="0"/>
              <w:rPr>
                <w:rFonts w:ascii="Times New Roman" w:hAnsi="Times New Roman"/>
              </w:rPr>
            </w:pPr>
            <w:r>
              <w:rPr>
                <w:rFonts w:ascii="Times New Roman" w:hAnsi="Times New Roman"/>
              </w:rPr>
              <w:t xml:space="preserve">         </w:t>
            </w:r>
            <w:r w:rsidRPr="00B064E6">
              <w:rPr>
                <w:rFonts w:ascii="Times New Roman" w:hAnsi="Times New Roman"/>
              </w:rPr>
              <w:t>$24.17</w:t>
            </w:r>
          </w:p>
        </w:tc>
        <w:tc>
          <w:tcPr>
            <w:tcW w:w="360" w:type="dxa"/>
          </w:tcPr>
          <w:p w:rsidR="004E58A7" w:rsidRPr="00175737" w:rsidRDefault="004E58A7" w:rsidP="00175737">
            <w:pPr>
              <w:widowControl w:val="0"/>
              <w:autoSpaceDE w:val="0"/>
              <w:autoSpaceDN w:val="0"/>
              <w:adjustRightInd w:val="0"/>
              <w:jc w:val="center"/>
              <w:rPr>
                <w:rFonts w:ascii="Times New Roman" w:hAnsi="Times New Roman"/>
              </w:rPr>
            </w:pPr>
          </w:p>
        </w:tc>
        <w:tc>
          <w:tcPr>
            <w:tcW w:w="1440" w:type="dxa"/>
            <w:vAlign w:val="bottom"/>
          </w:tcPr>
          <w:p w:rsidR="004E58A7" w:rsidRDefault="004E58A7" w:rsidP="00443F31">
            <w:pPr>
              <w:widowControl w:val="0"/>
              <w:autoSpaceDE w:val="0"/>
              <w:autoSpaceDN w:val="0"/>
              <w:adjustRightInd w:val="0"/>
              <w:rPr>
                <w:rFonts w:ascii="Times New Roman" w:eastAsiaTheme="majorEastAsia" w:hAnsi="Times New Roman" w:cstheme="majorBidi"/>
                <w:b/>
                <w:bCs/>
                <w:color w:val="365F91" w:themeColor="accent1" w:themeShade="BF"/>
                <w:sz w:val="28"/>
                <w:szCs w:val="28"/>
              </w:rPr>
            </w:pPr>
          </w:p>
          <w:p w:rsidR="004E58A7" w:rsidRPr="00B064E6" w:rsidRDefault="004E58A7" w:rsidP="00443F31">
            <w:pPr>
              <w:widowControl w:val="0"/>
              <w:tabs>
                <w:tab w:val="center" w:pos="792"/>
              </w:tabs>
              <w:autoSpaceDE w:val="0"/>
              <w:autoSpaceDN w:val="0"/>
              <w:adjustRightInd w:val="0"/>
              <w:rPr>
                <w:rFonts w:ascii="Times New Roman" w:hAnsi="Times New Roman"/>
              </w:rPr>
            </w:pPr>
            <w:r>
              <w:rPr>
                <w:rFonts w:ascii="Times New Roman" w:hAnsi="Times New Roman"/>
              </w:rPr>
              <w:t xml:space="preserve">       </w:t>
            </w:r>
            <w:r w:rsidRPr="00B064E6">
              <w:rPr>
                <w:rFonts w:ascii="Times New Roman" w:hAnsi="Times New Roman"/>
              </w:rPr>
              <w:t>$25.93</w:t>
            </w:r>
          </w:p>
        </w:tc>
        <w:tc>
          <w:tcPr>
            <w:tcW w:w="360" w:type="dxa"/>
          </w:tcPr>
          <w:p w:rsidR="004E58A7" w:rsidRDefault="004E58A7" w:rsidP="00B064E6">
            <w:pPr>
              <w:widowControl w:val="0"/>
              <w:autoSpaceDE w:val="0"/>
              <w:autoSpaceDN w:val="0"/>
              <w:adjustRightInd w:val="0"/>
              <w:jc w:val="center"/>
              <w:rPr>
                <w:rFonts w:ascii="Times New Roman" w:eastAsiaTheme="majorEastAsia" w:hAnsi="Times New Roman" w:cstheme="majorBidi"/>
                <w:b/>
                <w:bCs/>
                <w:color w:val="365F91" w:themeColor="accent1" w:themeShade="BF"/>
                <w:sz w:val="28"/>
                <w:szCs w:val="28"/>
              </w:rPr>
            </w:pPr>
          </w:p>
        </w:tc>
        <w:tc>
          <w:tcPr>
            <w:tcW w:w="1440" w:type="dxa"/>
            <w:vAlign w:val="bottom"/>
          </w:tcPr>
          <w:p w:rsidR="004E58A7" w:rsidRDefault="004E58A7" w:rsidP="008421F9">
            <w:pPr>
              <w:widowControl w:val="0"/>
              <w:tabs>
                <w:tab w:val="decimal" w:pos="709"/>
              </w:tabs>
              <w:autoSpaceDE w:val="0"/>
              <w:autoSpaceDN w:val="0"/>
              <w:adjustRightInd w:val="0"/>
              <w:rPr>
                <w:rFonts w:ascii="Times New Roman" w:hAnsi="Times New Roman"/>
                <w:u w:val="double"/>
              </w:rPr>
            </w:pPr>
            <w:r w:rsidRPr="00B064E6">
              <w:rPr>
                <w:rFonts w:ascii="Times New Roman" w:hAnsi="Times New Roman"/>
              </w:rPr>
              <w:t>$25.</w:t>
            </w:r>
            <w:r>
              <w:rPr>
                <w:rFonts w:ascii="Times New Roman" w:hAnsi="Times New Roman"/>
              </w:rPr>
              <w:t>7</w:t>
            </w:r>
            <w:r w:rsidRPr="00B064E6">
              <w:rPr>
                <w:rFonts w:ascii="Times New Roman" w:hAnsi="Times New Roman"/>
              </w:rPr>
              <w:t>3</w:t>
            </w:r>
          </w:p>
        </w:tc>
      </w:tr>
      <w:tr w:rsidR="004E58A7" w:rsidRPr="009A6D85" w:rsidTr="00E13D90">
        <w:tc>
          <w:tcPr>
            <w:tcW w:w="5130" w:type="dxa"/>
          </w:tcPr>
          <w:p w:rsidR="004E58A7" w:rsidRPr="00CF6913" w:rsidRDefault="004E58A7" w:rsidP="00AC30AB">
            <w:pPr>
              <w:widowControl w:val="0"/>
              <w:autoSpaceDE w:val="0"/>
              <w:autoSpaceDN w:val="0"/>
              <w:adjustRightInd w:val="0"/>
              <w:rPr>
                <w:rFonts w:ascii="Times New Roman" w:hAnsi="Times New Roman"/>
              </w:rPr>
            </w:pPr>
          </w:p>
        </w:tc>
        <w:tc>
          <w:tcPr>
            <w:tcW w:w="1512" w:type="dxa"/>
          </w:tcPr>
          <w:p w:rsidR="004E58A7" w:rsidRDefault="004E58A7" w:rsidP="00175737">
            <w:pPr>
              <w:widowControl w:val="0"/>
              <w:autoSpaceDE w:val="0"/>
              <w:autoSpaceDN w:val="0"/>
              <w:adjustRightInd w:val="0"/>
              <w:jc w:val="center"/>
              <w:rPr>
                <w:rFonts w:ascii="Times New Roman" w:hAnsi="Times New Roman"/>
              </w:rPr>
            </w:pPr>
          </w:p>
        </w:tc>
        <w:tc>
          <w:tcPr>
            <w:tcW w:w="360" w:type="dxa"/>
          </w:tcPr>
          <w:p w:rsidR="004E58A7" w:rsidRPr="00175737" w:rsidRDefault="004E58A7" w:rsidP="00175737">
            <w:pPr>
              <w:widowControl w:val="0"/>
              <w:autoSpaceDE w:val="0"/>
              <w:autoSpaceDN w:val="0"/>
              <w:adjustRightInd w:val="0"/>
              <w:jc w:val="center"/>
              <w:rPr>
                <w:rFonts w:ascii="Times New Roman" w:hAnsi="Times New Roman"/>
              </w:rPr>
            </w:pPr>
          </w:p>
        </w:tc>
        <w:tc>
          <w:tcPr>
            <w:tcW w:w="1440" w:type="dxa"/>
            <w:vAlign w:val="center"/>
          </w:tcPr>
          <w:p w:rsidR="005C070B" w:rsidRDefault="004E58A7" w:rsidP="00E22581">
            <w:pPr>
              <w:widowControl w:val="0"/>
              <w:autoSpaceDE w:val="0"/>
              <w:autoSpaceDN w:val="0"/>
              <w:adjustRightInd w:val="0"/>
              <w:jc w:val="center"/>
              <w:rPr>
                <w:rFonts w:ascii="Times New Roman" w:hAnsi="Times New Roman" w:cs="Tahoma"/>
                <w:sz w:val="16"/>
                <w:szCs w:val="16"/>
              </w:rPr>
            </w:pPr>
            <w:r>
              <w:rPr>
                <w:rFonts w:ascii="Times New Roman" w:hAnsi="Times New Roman"/>
              </w:rPr>
              <w:t>7.3%</w:t>
            </w:r>
          </w:p>
        </w:tc>
        <w:tc>
          <w:tcPr>
            <w:tcW w:w="360" w:type="dxa"/>
          </w:tcPr>
          <w:p w:rsidR="005C070B" w:rsidRDefault="005C070B" w:rsidP="00E22581">
            <w:pPr>
              <w:widowControl w:val="0"/>
              <w:autoSpaceDE w:val="0"/>
              <w:autoSpaceDN w:val="0"/>
              <w:adjustRightInd w:val="0"/>
              <w:jc w:val="center"/>
              <w:rPr>
                <w:rFonts w:ascii="Times New Roman" w:hAnsi="Times New Roman"/>
              </w:rPr>
            </w:pPr>
          </w:p>
        </w:tc>
        <w:tc>
          <w:tcPr>
            <w:tcW w:w="1440" w:type="dxa"/>
          </w:tcPr>
          <w:p w:rsidR="005C070B" w:rsidRDefault="004E58A7" w:rsidP="00E22581">
            <w:pPr>
              <w:widowControl w:val="0"/>
              <w:tabs>
                <w:tab w:val="left" w:pos="792"/>
              </w:tabs>
              <w:autoSpaceDE w:val="0"/>
              <w:autoSpaceDN w:val="0"/>
              <w:adjustRightInd w:val="0"/>
              <w:jc w:val="center"/>
              <w:rPr>
                <w:rFonts w:ascii="Times New Roman" w:hAnsi="Times New Roman"/>
              </w:rPr>
            </w:pPr>
            <w:r>
              <w:rPr>
                <w:rFonts w:ascii="Times New Roman" w:hAnsi="Times New Roman"/>
              </w:rPr>
              <w:t>6.5%</w:t>
            </w:r>
          </w:p>
        </w:tc>
      </w:tr>
    </w:tbl>
    <w:p w:rsidR="003A5EFC" w:rsidRDefault="003A5EFC">
      <w:pPr>
        <w:rPr>
          <w:rFonts w:ascii="Times New Roman" w:hAnsi="Times New Roman"/>
        </w:rPr>
      </w:pPr>
    </w:p>
    <w:p w:rsidR="00964326" w:rsidRDefault="00964326" w:rsidP="00964326">
      <w:pPr>
        <w:rPr>
          <w:rFonts w:ascii="Times New Roman" w:hAnsi="Times New Roman"/>
        </w:rPr>
      </w:pPr>
      <w:r>
        <w:rPr>
          <w:rFonts w:ascii="Times New Roman" w:hAnsi="Times New Roman"/>
        </w:rPr>
        <w:t xml:space="preserve">Commission staff has completed its review of the company’s supporting financial documents, books and records. Staff’s review shows that the expenses are reasonable and required as part of the company’s operations. </w:t>
      </w:r>
      <w:r w:rsidR="002A6F43">
        <w:rPr>
          <w:rFonts w:ascii="Times New Roman" w:hAnsi="Times New Roman"/>
        </w:rPr>
        <w:t>The additional customer comment does not change staff’s opinion that t</w:t>
      </w:r>
      <w:r>
        <w:rPr>
          <w:rFonts w:ascii="Times New Roman" w:hAnsi="Times New Roman"/>
        </w:rPr>
        <w:t xml:space="preserve">he company’s financial information supports the </w:t>
      </w:r>
      <w:r w:rsidR="002A6F43">
        <w:rPr>
          <w:rFonts w:ascii="Times New Roman" w:hAnsi="Times New Roman"/>
        </w:rPr>
        <w:t xml:space="preserve">revised </w:t>
      </w:r>
      <w:r>
        <w:rPr>
          <w:rFonts w:ascii="Times New Roman" w:hAnsi="Times New Roman"/>
        </w:rPr>
        <w:t xml:space="preserve">revenue requirement and the </w:t>
      </w:r>
      <w:r w:rsidR="002A6F43">
        <w:rPr>
          <w:rFonts w:ascii="Times New Roman" w:hAnsi="Times New Roman"/>
        </w:rPr>
        <w:t>revised temporary</w:t>
      </w:r>
      <w:r>
        <w:rPr>
          <w:rFonts w:ascii="Times New Roman" w:hAnsi="Times New Roman"/>
        </w:rPr>
        <w:t xml:space="preserve"> rates and charges are fair, just, reasonable, and sufficient.</w:t>
      </w:r>
    </w:p>
    <w:p w:rsidR="00A83BB6" w:rsidRPr="00A83BB6" w:rsidRDefault="00A83BB6">
      <w:pPr>
        <w:rPr>
          <w:rFonts w:ascii="Times New Roman" w:hAnsi="Times New Roman"/>
        </w:rPr>
      </w:pPr>
    </w:p>
    <w:p w:rsidR="001E6FA0" w:rsidRDefault="00A83BB6">
      <w:pPr>
        <w:rPr>
          <w:rFonts w:ascii="Times New Roman" w:hAnsi="Times New Roman"/>
          <w:b/>
          <w:u w:val="single"/>
        </w:rPr>
      </w:pPr>
      <w:r>
        <w:rPr>
          <w:rFonts w:ascii="Times New Roman" w:hAnsi="Times New Roman"/>
          <w:b/>
          <w:u w:val="single"/>
        </w:rPr>
        <w:t>Co</w:t>
      </w:r>
      <w:r w:rsidR="001E6FA0" w:rsidRPr="006D7554">
        <w:rPr>
          <w:rFonts w:ascii="Times New Roman" w:hAnsi="Times New Roman"/>
          <w:b/>
          <w:u w:val="single"/>
        </w:rPr>
        <w:t>nclusion</w:t>
      </w:r>
    </w:p>
    <w:p w:rsidR="007A5B48" w:rsidRPr="006D7554" w:rsidRDefault="007A5B48">
      <w:pPr>
        <w:rPr>
          <w:rFonts w:ascii="Times New Roman" w:hAnsi="Times New Roman"/>
        </w:rPr>
      </w:pPr>
    </w:p>
    <w:p w:rsidR="007A5B48" w:rsidRDefault="007A5B48" w:rsidP="007A5B48">
      <w:pPr>
        <w:ind w:left="720" w:hanging="720"/>
        <w:rPr>
          <w:rFonts w:ascii="Times New Roman" w:hAnsi="Times New Roman"/>
        </w:rPr>
      </w:pPr>
      <w:r w:rsidRPr="00383E56">
        <w:rPr>
          <w:rFonts w:ascii="Times New Roman" w:hAnsi="Times New Roman"/>
        </w:rPr>
        <w:t xml:space="preserve">1. </w:t>
      </w:r>
      <w:r w:rsidRPr="00383E56">
        <w:rPr>
          <w:rFonts w:ascii="Times New Roman" w:hAnsi="Times New Roman"/>
        </w:rPr>
        <w:tab/>
      </w:r>
      <w:r>
        <w:rPr>
          <w:rFonts w:ascii="Times New Roman" w:hAnsi="Times New Roman"/>
        </w:rPr>
        <w:t xml:space="preserve">Dismiss the </w:t>
      </w:r>
      <w:r w:rsidRPr="00383E56">
        <w:rPr>
          <w:rFonts w:ascii="Times New Roman" w:hAnsi="Times New Roman"/>
        </w:rPr>
        <w:t xml:space="preserve">Complaint and Order Suspending the Tariff revisions </w:t>
      </w:r>
      <w:r w:rsidR="00400FD0">
        <w:rPr>
          <w:rFonts w:ascii="Times New Roman" w:hAnsi="Times New Roman"/>
        </w:rPr>
        <w:t xml:space="preserve">filed </w:t>
      </w:r>
      <w:r w:rsidRPr="00383E56">
        <w:rPr>
          <w:rFonts w:ascii="Times New Roman" w:hAnsi="Times New Roman"/>
        </w:rPr>
        <w:t xml:space="preserve">by Waste </w:t>
      </w:r>
      <w:r>
        <w:rPr>
          <w:rFonts w:ascii="Times New Roman" w:hAnsi="Times New Roman"/>
        </w:rPr>
        <w:t>Management of Washington, d/b/a Valley Garbage, and</w:t>
      </w:r>
    </w:p>
    <w:p w:rsidR="007A5B48" w:rsidRPr="00383E56" w:rsidRDefault="007A5B48" w:rsidP="007A5B48">
      <w:pPr>
        <w:rPr>
          <w:rFonts w:ascii="Times New Roman" w:hAnsi="Times New Roman"/>
        </w:rPr>
      </w:pPr>
    </w:p>
    <w:p w:rsidR="007A5B48" w:rsidRPr="00383E56" w:rsidRDefault="007A5B48" w:rsidP="007A5B48">
      <w:pPr>
        <w:ind w:left="720" w:hanging="720"/>
        <w:rPr>
          <w:rFonts w:ascii="Times New Roman" w:hAnsi="Times New Roman"/>
        </w:rPr>
      </w:pPr>
      <w:r w:rsidRPr="00383E56">
        <w:rPr>
          <w:rFonts w:ascii="Times New Roman" w:hAnsi="Times New Roman"/>
        </w:rPr>
        <w:t>2.</w:t>
      </w:r>
      <w:r w:rsidRPr="00383E56">
        <w:rPr>
          <w:rFonts w:ascii="Times New Roman" w:hAnsi="Times New Roman"/>
        </w:rPr>
        <w:tab/>
        <w:t xml:space="preserve">Allow </w:t>
      </w:r>
      <w:r>
        <w:rPr>
          <w:rFonts w:ascii="Times New Roman" w:hAnsi="Times New Roman"/>
        </w:rPr>
        <w:t xml:space="preserve">the temporary </w:t>
      </w:r>
      <w:r w:rsidRPr="00383E56">
        <w:rPr>
          <w:rFonts w:ascii="Times New Roman" w:hAnsi="Times New Roman"/>
        </w:rPr>
        <w:t xml:space="preserve">rates to become effective January </w:t>
      </w:r>
      <w:r>
        <w:rPr>
          <w:rFonts w:ascii="Times New Roman" w:hAnsi="Times New Roman"/>
        </w:rPr>
        <w:t>16</w:t>
      </w:r>
      <w:r w:rsidRPr="00383E56">
        <w:rPr>
          <w:rFonts w:ascii="Times New Roman" w:hAnsi="Times New Roman"/>
        </w:rPr>
        <w:t xml:space="preserve">, 2009, </w:t>
      </w:r>
      <w:r>
        <w:rPr>
          <w:rFonts w:ascii="Times New Roman" w:hAnsi="Times New Roman"/>
        </w:rPr>
        <w:t xml:space="preserve">on a permanent basis. </w:t>
      </w:r>
    </w:p>
    <w:p w:rsidR="001E6FA0" w:rsidRDefault="001E6FA0">
      <w:pPr>
        <w:rPr>
          <w:rFonts w:ascii="Times New Roman" w:hAnsi="Times New Roman"/>
        </w:rPr>
      </w:pPr>
    </w:p>
    <w:p w:rsidR="00B31964" w:rsidRPr="00964326" w:rsidRDefault="00B31964">
      <w:pPr>
        <w:rPr>
          <w:rFonts w:ascii="Times New Roman" w:hAnsi="Times New Roman"/>
          <w:color w:val="FF0000"/>
        </w:rPr>
      </w:pPr>
    </w:p>
    <w:sectPr w:rsidR="00B31964" w:rsidRPr="00964326" w:rsidSect="00376C67">
      <w:headerReference w:type="default" r:id="rId12"/>
      <w:pgSz w:w="12240" w:h="15840" w:code="1"/>
      <w:pgMar w:top="1440" w:right="1440" w:bottom="1080" w:left="1170" w:header="1008" w:footer="720" w:gutter="0"/>
      <w:paperSrc w:first="258" w:other="25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C7E" w:rsidRDefault="00E81C7E">
      <w:r>
        <w:separator/>
      </w:r>
    </w:p>
  </w:endnote>
  <w:endnote w:type="continuationSeparator" w:id="1">
    <w:p w:rsidR="00E81C7E" w:rsidRDefault="00E81C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C7E" w:rsidRDefault="00E81C7E">
      <w:r>
        <w:separator/>
      </w:r>
    </w:p>
  </w:footnote>
  <w:footnote w:type="continuationSeparator" w:id="1">
    <w:p w:rsidR="00E81C7E" w:rsidRDefault="00E81C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C7E" w:rsidRPr="006D7554" w:rsidRDefault="00E81C7E">
    <w:pPr>
      <w:pStyle w:val="Header"/>
      <w:rPr>
        <w:rFonts w:ascii="Times New Roman" w:hAnsi="Times New Roman"/>
        <w:sz w:val="20"/>
        <w:szCs w:val="20"/>
      </w:rPr>
    </w:pPr>
    <w:r w:rsidRPr="006D7554">
      <w:rPr>
        <w:rFonts w:ascii="Times New Roman" w:hAnsi="Times New Roman"/>
        <w:sz w:val="20"/>
        <w:szCs w:val="20"/>
      </w:rPr>
      <w:t>Docket TG-0</w:t>
    </w:r>
    <w:r>
      <w:rPr>
        <w:rFonts w:ascii="Times New Roman" w:hAnsi="Times New Roman"/>
        <w:sz w:val="20"/>
        <w:szCs w:val="20"/>
      </w:rPr>
      <w:t>81969</w:t>
    </w:r>
  </w:p>
  <w:p w:rsidR="00E81C7E" w:rsidRPr="006D7554" w:rsidRDefault="00E81C7E">
    <w:pPr>
      <w:pStyle w:val="Header"/>
      <w:rPr>
        <w:rFonts w:ascii="Times New Roman" w:hAnsi="Times New Roman"/>
        <w:sz w:val="20"/>
        <w:szCs w:val="20"/>
      </w:rPr>
    </w:pPr>
    <w:r>
      <w:rPr>
        <w:rFonts w:ascii="Times New Roman" w:hAnsi="Times New Roman"/>
        <w:sz w:val="20"/>
        <w:szCs w:val="20"/>
      </w:rPr>
      <w:t>January 15, 2009</w:t>
    </w:r>
  </w:p>
  <w:p w:rsidR="00E81C7E" w:rsidRPr="006D7554" w:rsidRDefault="00E81C7E">
    <w:pPr>
      <w:pStyle w:val="Header"/>
      <w:rPr>
        <w:rStyle w:val="PageNumber"/>
        <w:rFonts w:ascii="Times New Roman" w:hAnsi="Times New Roman"/>
        <w:sz w:val="20"/>
        <w:szCs w:val="20"/>
      </w:rPr>
    </w:pPr>
    <w:r w:rsidRPr="006D7554">
      <w:rPr>
        <w:rFonts w:ascii="Times New Roman" w:hAnsi="Times New Roman"/>
        <w:sz w:val="20"/>
        <w:szCs w:val="20"/>
      </w:rPr>
      <w:t xml:space="preserve">Page </w:t>
    </w:r>
    <w:r w:rsidR="00006DF6" w:rsidRPr="006D7554">
      <w:rPr>
        <w:rStyle w:val="PageNumber"/>
        <w:rFonts w:ascii="Times New Roman" w:hAnsi="Times New Roman"/>
        <w:sz w:val="20"/>
        <w:szCs w:val="20"/>
      </w:rPr>
      <w:fldChar w:fldCharType="begin"/>
    </w:r>
    <w:r w:rsidRPr="006D7554">
      <w:rPr>
        <w:rStyle w:val="PageNumber"/>
        <w:rFonts w:ascii="Times New Roman" w:hAnsi="Times New Roman"/>
        <w:sz w:val="20"/>
        <w:szCs w:val="20"/>
      </w:rPr>
      <w:instrText xml:space="preserve"> PAGE </w:instrText>
    </w:r>
    <w:r w:rsidR="00006DF6" w:rsidRPr="006D7554">
      <w:rPr>
        <w:rStyle w:val="PageNumber"/>
        <w:rFonts w:ascii="Times New Roman" w:hAnsi="Times New Roman"/>
        <w:sz w:val="20"/>
        <w:szCs w:val="20"/>
      </w:rPr>
      <w:fldChar w:fldCharType="separate"/>
    </w:r>
    <w:r w:rsidR="000C0E35">
      <w:rPr>
        <w:rStyle w:val="PageNumber"/>
        <w:rFonts w:ascii="Times New Roman" w:hAnsi="Times New Roman"/>
        <w:noProof/>
        <w:sz w:val="20"/>
        <w:szCs w:val="20"/>
      </w:rPr>
      <w:t>4</w:t>
    </w:r>
    <w:r w:rsidR="00006DF6" w:rsidRPr="006D7554">
      <w:rPr>
        <w:rStyle w:val="PageNumber"/>
        <w:rFonts w:ascii="Times New Roman" w:hAnsi="Times New Roman"/>
        <w:sz w:val="20"/>
        <w:szCs w:val="20"/>
      </w:rPr>
      <w:fldChar w:fldCharType="end"/>
    </w:r>
  </w:p>
  <w:p w:rsidR="00E81C7E" w:rsidRPr="006D7554" w:rsidRDefault="00E81C7E">
    <w:pPr>
      <w:pStyle w:val="Header"/>
      <w:rPr>
        <w:rStyle w:val="PageNumber"/>
        <w:rFonts w:ascii="Times New Roman" w:hAnsi="Times New Roman"/>
        <w:sz w:val="20"/>
        <w:szCs w:val="20"/>
      </w:rPr>
    </w:pPr>
  </w:p>
  <w:p w:rsidR="00E81C7E" w:rsidRPr="006D7554" w:rsidRDefault="00E81C7E">
    <w:pPr>
      <w:pStyle w:val="Header"/>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D624A"/>
    <w:multiLevelType w:val="hybridMultilevel"/>
    <w:tmpl w:val="6726A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4B1AAB"/>
    <w:multiLevelType w:val="hybridMultilevel"/>
    <w:tmpl w:val="69A682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3536A13"/>
    <w:multiLevelType w:val="hybridMultilevel"/>
    <w:tmpl w:val="75220C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6455B28"/>
    <w:multiLevelType w:val="hybridMultilevel"/>
    <w:tmpl w:val="CCAC5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77597F"/>
    <w:multiLevelType w:val="hybridMultilevel"/>
    <w:tmpl w:val="67687E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691197B"/>
    <w:multiLevelType w:val="hybridMultilevel"/>
    <w:tmpl w:val="7F2E6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9132585"/>
    <w:multiLevelType w:val="hybridMultilevel"/>
    <w:tmpl w:val="796A4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0"/>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removeDateAndTime/>
  <w:hideSpellingErrors/>
  <w:hideGrammaticalErrors/>
  <w:activeWritingStyle w:appName="MSWord" w:lang="en-US" w:vendorID="64" w:dllVersion="131078" w:nlCheck="1" w:checkStyle="1"/>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107521"/>
  </w:hdrShapeDefaults>
  <w:footnotePr>
    <w:footnote w:id="0"/>
    <w:footnote w:id="1"/>
  </w:footnotePr>
  <w:endnotePr>
    <w:endnote w:id="0"/>
    <w:endnote w:id="1"/>
  </w:endnotePr>
  <w:compat/>
  <w:rsids>
    <w:rsidRoot w:val="002C2AD7"/>
    <w:rsid w:val="000006FD"/>
    <w:rsid w:val="00001C07"/>
    <w:rsid w:val="000054BC"/>
    <w:rsid w:val="00006DF6"/>
    <w:rsid w:val="0001187A"/>
    <w:rsid w:val="000137C6"/>
    <w:rsid w:val="00013D10"/>
    <w:rsid w:val="0001600D"/>
    <w:rsid w:val="000164C9"/>
    <w:rsid w:val="00020333"/>
    <w:rsid w:val="00024472"/>
    <w:rsid w:val="00026732"/>
    <w:rsid w:val="00027302"/>
    <w:rsid w:val="000363C2"/>
    <w:rsid w:val="00036CB4"/>
    <w:rsid w:val="000402E4"/>
    <w:rsid w:val="00040904"/>
    <w:rsid w:val="00042042"/>
    <w:rsid w:val="00044069"/>
    <w:rsid w:val="00047B95"/>
    <w:rsid w:val="0006064F"/>
    <w:rsid w:val="00061BBA"/>
    <w:rsid w:val="0006285C"/>
    <w:rsid w:val="00065A7C"/>
    <w:rsid w:val="00066955"/>
    <w:rsid w:val="000678B8"/>
    <w:rsid w:val="00071E6D"/>
    <w:rsid w:val="000745FD"/>
    <w:rsid w:val="00074D43"/>
    <w:rsid w:val="00075A28"/>
    <w:rsid w:val="00076998"/>
    <w:rsid w:val="00076CAF"/>
    <w:rsid w:val="00076FCA"/>
    <w:rsid w:val="00077C6C"/>
    <w:rsid w:val="00086D71"/>
    <w:rsid w:val="0008785B"/>
    <w:rsid w:val="00087FCE"/>
    <w:rsid w:val="000909A3"/>
    <w:rsid w:val="00094EBF"/>
    <w:rsid w:val="00095913"/>
    <w:rsid w:val="0009620C"/>
    <w:rsid w:val="000A4536"/>
    <w:rsid w:val="000A7356"/>
    <w:rsid w:val="000B00D4"/>
    <w:rsid w:val="000B10BB"/>
    <w:rsid w:val="000B14DC"/>
    <w:rsid w:val="000B2302"/>
    <w:rsid w:val="000B56BC"/>
    <w:rsid w:val="000B5BC7"/>
    <w:rsid w:val="000C0E35"/>
    <w:rsid w:val="000C32C2"/>
    <w:rsid w:val="000D0B9B"/>
    <w:rsid w:val="000D0DC8"/>
    <w:rsid w:val="000D5A98"/>
    <w:rsid w:val="000D6007"/>
    <w:rsid w:val="000D7081"/>
    <w:rsid w:val="000E317D"/>
    <w:rsid w:val="000E401C"/>
    <w:rsid w:val="000E42C1"/>
    <w:rsid w:val="000E6541"/>
    <w:rsid w:val="000E6D6C"/>
    <w:rsid w:val="000F0DD5"/>
    <w:rsid w:val="000F4C7F"/>
    <w:rsid w:val="00102627"/>
    <w:rsid w:val="00104F65"/>
    <w:rsid w:val="0011270C"/>
    <w:rsid w:val="00113C95"/>
    <w:rsid w:val="001149E1"/>
    <w:rsid w:val="00114A09"/>
    <w:rsid w:val="001156C9"/>
    <w:rsid w:val="00123E97"/>
    <w:rsid w:val="0012409D"/>
    <w:rsid w:val="00124457"/>
    <w:rsid w:val="0013520E"/>
    <w:rsid w:val="00137F5B"/>
    <w:rsid w:val="00141E44"/>
    <w:rsid w:val="00154940"/>
    <w:rsid w:val="00155A9F"/>
    <w:rsid w:val="00155B06"/>
    <w:rsid w:val="00162821"/>
    <w:rsid w:val="00166070"/>
    <w:rsid w:val="001712BF"/>
    <w:rsid w:val="00172CDC"/>
    <w:rsid w:val="001753EE"/>
    <w:rsid w:val="001756BE"/>
    <w:rsid w:val="00175737"/>
    <w:rsid w:val="00183B5F"/>
    <w:rsid w:val="00185A08"/>
    <w:rsid w:val="00187780"/>
    <w:rsid w:val="00192D55"/>
    <w:rsid w:val="001937F7"/>
    <w:rsid w:val="00196A46"/>
    <w:rsid w:val="001A233B"/>
    <w:rsid w:val="001A3711"/>
    <w:rsid w:val="001A3F76"/>
    <w:rsid w:val="001A5C0C"/>
    <w:rsid w:val="001A62DE"/>
    <w:rsid w:val="001A6E55"/>
    <w:rsid w:val="001B04E1"/>
    <w:rsid w:val="001B0B3C"/>
    <w:rsid w:val="001B236E"/>
    <w:rsid w:val="001B59B4"/>
    <w:rsid w:val="001B7164"/>
    <w:rsid w:val="001B75F7"/>
    <w:rsid w:val="001B7C9F"/>
    <w:rsid w:val="001C1D00"/>
    <w:rsid w:val="001C2A0C"/>
    <w:rsid w:val="001C42EE"/>
    <w:rsid w:val="001C6842"/>
    <w:rsid w:val="001D1B56"/>
    <w:rsid w:val="001D3BFE"/>
    <w:rsid w:val="001D42ED"/>
    <w:rsid w:val="001D7AAB"/>
    <w:rsid w:val="001E6FA0"/>
    <w:rsid w:val="001E7114"/>
    <w:rsid w:val="001E7276"/>
    <w:rsid w:val="001F091C"/>
    <w:rsid w:val="001F1DAD"/>
    <w:rsid w:val="001F546E"/>
    <w:rsid w:val="001F79F0"/>
    <w:rsid w:val="001F7EBF"/>
    <w:rsid w:val="00201D10"/>
    <w:rsid w:val="002035CF"/>
    <w:rsid w:val="00210430"/>
    <w:rsid w:val="00212050"/>
    <w:rsid w:val="0021459C"/>
    <w:rsid w:val="00217043"/>
    <w:rsid w:val="002176E0"/>
    <w:rsid w:val="00221DBA"/>
    <w:rsid w:val="00223715"/>
    <w:rsid w:val="00233AB7"/>
    <w:rsid w:val="00237148"/>
    <w:rsid w:val="0023765D"/>
    <w:rsid w:val="00240D8D"/>
    <w:rsid w:val="0024131A"/>
    <w:rsid w:val="00242D2D"/>
    <w:rsid w:val="002511CD"/>
    <w:rsid w:val="002536EB"/>
    <w:rsid w:val="00255551"/>
    <w:rsid w:val="00256F7A"/>
    <w:rsid w:val="00260F16"/>
    <w:rsid w:val="00261F7D"/>
    <w:rsid w:val="00262366"/>
    <w:rsid w:val="00266792"/>
    <w:rsid w:val="00267E5E"/>
    <w:rsid w:val="002737B7"/>
    <w:rsid w:val="00275E12"/>
    <w:rsid w:val="00276B49"/>
    <w:rsid w:val="002826ED"/>
    <w:rsid w:val="00296E44"/>
    <w:rsid w:val="00296EC2"/>
    <w:rsid w:val="002A036D"/>
    <w:rsid w:val="002A4C4E"/>
    <w:rsid w:val="002A5580"/>
    <w:rsid w:val="002A591B"/>
    <w:rsid w:val="002A6F43"/>
    <w:rsid w:val="002B4479"/>
    <w:rsid w:val="002C2AD7"/>
    <w:rsid w:val="002C709D"/>
    <w:rsid w:val="002C75EA"/>
    <w:rsid w:val="002D094A"/>
    <w:rsid w:val="002D3BB2"/>
    <w:rsid w:val="002D6D7B"/>
    <w:rsid w:val="002E187B"/>
    <w:rsid w:val="002E68E3"/>
    <w:rsid w:val="002E786E"/>
    <w:rsid w:val="002E787C"/>
    <w:rsid w:val="002F331A"/>
    <w:rsid w:val="002F5235"/>
    <w:rsid w:val="00300B12"/>
    <w:rsid w:val="00306903"/>
    <w:rsid w:val="0031411B"/>
    <w:rsid w:val="00314C88"/>
    <w:rsid w:val="003153EA"/>
    <w:rsid w:val="0031704A"/>
    <w:rsid w:val="00325442"/>
    <w:rsid w:val="00325D21"/>
    <w:rsid w:val="00326209"/>
    <w:rsid w:val="0032688E"/>
    <w:rsid w:val="003345E5"/>
    <w:rsid w:val="00341DFF"/>
    <w:rsid w:val="00347ED9"/>
    <w:rsid w:val="003500AE"/>
    <w:rsid w:val="003504C4"/>
    <w:rsid w:val="00353D38"/>
    <w:rsid w:val="00355086"/>
    <w:rsid w:val="00360A4F"/>
    <w:rsid w:val="00362DF8"/>
    <w:rsid w:val="00366FBD"/>
    <w:rsid w:val="003704F2"/>
    <w:rsid w:val="003706C9"/>
    <w:rsid w:val="003715DB"/>
    <w:rsid w:val="00373928"/>
    <w:rsid w:val="00374647"/>
    <w:rsid w:val="00376C67"/>
    <w:rsid w:val="00376D31"/>
    <w:rsid w:val="00377D4B"/>
    <w:rsid w:val="00377DBD"/>
    <w:rsid w:val="003807DD"/>
    <w:rsid w:val="00383E56"/>
    <w:rsid w:val="003A2DDA"/>
    <w:rsid w:val="003A380C"/>
    <w:rsid w:val="003A3BF5"/>
    <w:rsid w:val="003A5EFC"/>
    <w:rsid w:val="003B4A03"/>
    <w:rsid w:val="003B7174"/>
    <w:rsid w:val="003C13F0"/>
    <w:rsid w:val="003C17B1"/>
    <w:rsid w:val="003C1F70"/>
    <w:rsid w:val="003C6F9C"/>
    <w:rsid w:val="003D009B"/>
    <w:rsid w:val="003D3DD6"/>
    <w:rsid w:val="003D45C0"/>
    <w:rsid w:val="003D4F6D"/>
    <w:rsid w:val="003D72FE"/>
    <w:rsid w:val="003E1DB2"/>
    <w:rsid w:val="003E3FCF"/>
    <w:rsid w:val="003E4223"/>
    <w:rsid w:val="003E7C93"/>
    <w:rsid w:val="003F7084"/>
    <w:rsid w:val="003F7EB6"/>
    <w:rsid w:val="00400FD0"/>
    <w:rsid w:val="00402253"/>
    <w:rsid w:val="0040319F"/>
    <w:rsid w:val="00404FD4"/>
    <w:rsid w:val="00405614"/>
    <w:rsid w:val="00406B75"/>
    <w:rsid w:val="00411744"/>
    <w:rsid w:val="00413487"/>
    <w:rsid w:val="0043352F"/>
    <w:rsid w:val="004437CF"/>
    <w:rsid w:val="00443F31"/>
    <w:rsid w:val="004443BC"/>
    <w:rsid w:val="00445C02"/>
    <w:rsid w:val="00446467"/>
    <w:rsid w:val="00447B54"/>
    <w:rsid w:val="004526E0"/>
    <w:rsid w:val="00462E4C"/>
    <w:rsid w:val="004630C5"/>
    <w:rsid w:val="004669F6"/>
    <w:rsid w:val="00467874"/>
    <w:rsid w:val="00475316"/>
    <w:rsid w:val="004866E3"/>
    <w:rsid w:val="00491D32"/>
    <w:rsid w:val="004A313F"/>
    <w:rsid w:val="004A785C"/>
    <w:rsid w:val="004B01D2"/>
    <w:rsid w:val="004B496C"/>
    <w:rsid w:val="004B5CFD"/>
    <w:rsid w:val="004C25A5"/>
    <w:rsid w:val="004C2D82"/>
    <w:rsid w:val="004C6BFB"/>
    <w:rsid w:val="004D7123"/>
    <w:rsid w:val="004D722D"/>
    <w:rsid w:val="004D7EB8"/>
    <w:rsid w:val="004E0D8E"/>
    <w:rsid w:val="004E1BC6"/>
    <w:rsid w:val="004E297F"/>
    <w:rsid w:val="004E2C44"/>
    <w:rsid w:val="004E2D37"/>
    <w:rsid w:val="004E2ED3"/>
    <w:rsid w:val="004E58A7"/>
    <w:rsid w:val="004F38BC"/>
    <w:rsid w:val="004F6421"/>
    <w:rsid w:val="00505245"/>
    <w:rsid w:val="00507F9D"/>
    <w:rsid w:val="00511B08"/>
    <w:rsid w:val="005128B7"/>
    <w:rsid w:val="00513E50"/>
    <w:rsid w:val="00514278"/>
    <w:rsid w:val="00515EA0"/>
    <w:rsid w:val="0052149D"/>
    <w:rsid w:val="005264CF"/>
    <w:rsid w:val="00530F22"/>
    <w:rsid w:val="00531FEB"/>
    <w:rsid w:val="00532F8C"/>
    <w:rsid w:val="00534DBF"/>
    <w:rsid w:val="00536200"/>
    <w:rsid w:val="0054140B"/>
    <w:rsid w:val="00543B8F"/>
    <w:rsid w:val="005443FC"/>
    <w:rsid w:val="0054532B"/>
    <w:rsid w:val="00553AF1"/>
    <w:rsid w:val="00557292"/>
    <w:rsid w:val="005608EF"/>
    <w:rsid w:val="00560F3C"/>
    <w:rsid w:val="00561642"/>
    <w:rsid w:val="005633C4"/>
    <w:rsid w:val="00566162"/>
    <w:rsid w:val="00566D3B"/>
    <w:rsid w:val="00566E69"/>
    <w:rsid w:val="00570F0B"/>
    <w:rsid w:val="00572660"/>
    <w:rsid w:val="00572E57"/>
    <w:rsid w:val="00575C46"/>
    <w:rsid w:val="0057622F"/>
    <w:rsid w:val="0058009A"/>
    <w:rsid w:val="00580DE3"/>
    <w:rsid w:val="0058288F"/>
    <w:rsid w:val="00585D85"/>
    <w:rsid w:val="005927C6"/>
    <w:rsid w:val="00594F3E"/>
    <w:rsid w:val="00595A4B"/>
    <w:rsid w:val="00596997"/>
    <w:rsid w:val="005A3ED4"/>
    <w:rsid w:val="005B55C4"/>
    <w:rsid w:val="005B74FA"/>
    <w:rsid w:val="005C070B"/>
    <w:rsid w:val="005C32E0"/>
    <w:rsid w:val="005D6965"/>
    <w:rsid w:val="005D73D5"/>
    <w:rsid w:val="005D7536"/>
    <w:rsid w:val="005E14D1"/>
    <w:rsid w:val="005E343F"/>
    <w:rsid w:val="005E6627"/>
    <w:rsid w:val="005F585C"/>
    <w:rsid w:val="005F612E"/>
    <w:rsid w:val="005F7747"/>
    <w:rsid w:val="006001AF"/>
    <w:rsid w:val="006017E1"/>
    <w:rsid w:val="00603D75"/>
    <w:rsid w:val="006042CB"/>
    <w:rsid w:val="00604FC8"/>
    <w:rsid w:val="00607332"/>
    <w:rsid w:val="00610186"/>
    <w:rsid w:val="0061107E"/>
    <w:rsid w:val="0062160C"/>
    <w:rsid w:val="006242BA"/>
    <w:rsid w:val="006264B2"/>
    <w:rsid w:val="006317B3"/>
    <w:rsid w:val="00635884"/>
    <w:rsid w:val="006362B8"/>
    <w:rsid w:val="00637AF3"/>
    <w:rsid w:val="00641FE4"/>
    <w:rsid w:val="00642BC1"/>
    <w:rsid w:val="00646E1B"/>
    <w:rsid w:val="00647791"/>
    <w:rsid w:val="00650BC0"/>
    <w:rsid w:val="00660992"/>
    <w:rsid w:val="00661DC2"/>
    <w:rsid w:val="006647C1"/>
    <w:rsid w:val="00665818"/>
    <w:rsid w:val="006664D9"/>
    <w:rsid w:val="00667369"/>
    <w:rsid w:val="00671944"/>
    <w:rsid w:val="00677C42"/>
    <w:rsid w:val="00681CA3"/>
    <w:rsid w:val="006831CD"/>
    <w:rsid w:val="00684DEC"/>
    <w:rsid w:val="00686742"/>
    <w:rsid w:val="00687347"/>
    <w:rsid w:val="00687E42"/>
    <w:rsid w:val="00691661"/>
    <w:rsid w:val="0069452B"/>
    <w:rsid w:val="006A039F"/>
    <w:rsid w:val="006A0E66"/>
    <w:rsid w:val="006A13B5"/>
    <w:rsid w:val="006A5521"/>
    <w:rsid w:val="006A6737"/>
    <w:rsid w:val="006A7CCC"/>
    <w:rsid w:val="006B1425"/>
    <w:rsid w:val="006B53AC"/>
    <w:rsid w:val="006C2653"/>
    <w:rsid w:val="006C2C14"/>
    <w:rsid w:val="006D08D3"/>
    <w:rsid w:val="006D33BC"/>
    <w:rsid w:val="006D4B05"/>
    <w:rsid w:val="006D7554"/>
    <w:rsid w:val="006E2935"/>
    <w:rsid w:val="006E29EC"/>
    <w:rsid w:val="006E56A5"/>
    <w:rsid w:val="006E71CE"/>
    <w:rsid w:val="006F113E"/>
    <w:rsid w:val="006F230C"/>
    <w:rsid w:val="006F2D99"/>
    <w:rsid w:val="006F42C5"/>
    <w:rsid w:val="006F69F3"/>
    <w:rsid w:val="0070047A"/>
    <w:rsid w:val="00705D2D"/>
    <w:rsid w:val="0071059B"/>
    <w:rsid w:val="0071283A"/>
    <w:rsid w:val="0071498C"/>
    <w:rsid w:val="00717276"/>
    <w:rsid w:val="00720C4B"/>
    <w:rsid w:val="0072691A"/>
    <w:rsid w:val="00726A7F"/>
    <w:rsid w:val="00730C3D"/>
    <w:rsid w:val="00733DAF"/>
    <w:rsid w:val="00741618"/>
    <w:rsid w:val="00750F63"/>
    <w:rsid w:val="007544E9"/>
    <w:rsid w:val="00755F87"/>
    <w:rsid w:val="00761BA2"/>
    <w:rsid w:val="00763FDA"/>
    <w:rsid w:val="00764F50"/>
    <w:rsid w:val="00766009"/>
    <w:rsid w:val="00773514"/>
    <w:rsid w:val="00776573"/>
    <w:rsid w:val="00782B50"/>
    <w:rsid w:val="007837DB"/>
    <w:rsid w:val="00790B85"/>
    <w:rsid w:val="00792832"/>
    <w:rsid w:val="007938FF"/>
    <w:rsid w:val="00794D1D"/>
    <w:rsid w:val="00795195"/>
    <w:rsid w:val="00796A0E"/>
    <w:rsid w:val="00796F31"/>
    <w:rsid w:val="007A0F7A"/>
    <w:rsid w:val="007A3F40"/>
    <w:rsid w:val="007A4B92"/>
    <w:rsid w:val="007A5B48"/>
    <w:rsid w:val="007A6D6B"/>
    <w:rsid w:val="007B13B6"/>
    <w:rsid w:val="007B5467"/>
    <w:rsid w:val="007B77D4"/>
    <w:rsid w:val="007B7862"/>
    <w:rsid w:val="007C0139"/>
    <w:rsid w:val="007C0C44"/>
    <w:rsid w:val="007C2C44"/>
    <w:rsid w:val="007C5D80"/>
    <w:rsid w:val="007C6786"/>
    <w:rsid w:val="007D08F8"/>
    <w:rsid w:val="007D7F27"/>
    <w:rsid w:val="007E268F"/>
    <w:rsid w:val="007E604A"/>
    <w:rsid w:val="007E6D9E"/>
    <w:rsid w:val="007F094A"/>
    <w:rsid w:val="007F30BC"/>
    <w:rsid w:val="007F49AA"/>
    <w:rsid w:val="007F5E9B"/>
    <w:rsid w:val="007F64D6"/>
    <w:rsid w:val="00803EA2"/>
    <w:rsid w:val="00806B09"/>
    <w:rsid w:val="008106FA"/>
    <w:rsid w:val="00811E72"/>
    <w:rsid w:val="00816F92"/>
    <w:rsid w:val="008301BB"/>
    <w:rsid w:val="00830FA4"/>
    <w:rsid w:val="008339A2"/>
    <w:rsid w:val="0084197E"/>
    <w:rsid w:val="008421F9"/>
    <w:rsid w:val="00842F76"/>
    <w:rsid w:val="0084362C"/>
    <w:rsid w:val="00851D86"/>
    <w:rsid w:val="0086075C"/>
    <w:rsid w:val="00862187"/>
    <w:rsid w:val="00876622"/>
    <w:rsid w:val="00880960"/>
    <w:rsid w:val="00884277"/>
    <w:rsid w:val="008960FD"/>
    <w:rsid w:val="008A0C02"/>
    <w:rsid w:val="008A2133"/>
    <w:rsid w:val="008A30F1"/>
    <w:rsid w:val="008A3590"/>
    <w:rsid w:val="008A6652"/>
    <w:rsid w:val="008B07E0"/>
    <w:rsid w:val="008B3817"/>
    <w:rsid w:val="008B5D7F"/>
    <w:rsid w:val="008B5E9E"/>
    <w:rsid w:val="008B6585"/>
    <w:rsid w:val="008B751F"/>
    <w:rsid w:val="008C19FC"/>
    <w:rsid w:val="008C7E3D"/>
    <w:rsid w:val="008D186C"/>
    <w:rsid w:val="008D2190"/>
    <w:rsid w:val="008D3C63"/>
    <w:rsid w:val="008D5F70"/>
    <w:rsid w:val="008D7CB6"/>
    <w:rsid w:val="008E2B8C"/>
    <w:rsid w:val="008E6442"/>
    <w:rsid w:val="008F402E"/>
    <w:rsid w:val="008F4C78"/>
    <w:rsid w:val="008F6D99"/>
    <w:rsid w:val="00900B7F"/>
    <w:rsid w:val="0090317F"/>
    <w:rsid w:val="00910F2C"/>
    <w:rsid w:val="00913485"/>
    <w:rsid w:val="009134A3"/>
    <w:rsid w:val="00914499"/>
    <w:rsid w:val="00914A93"/>
    <w:rsid w:val="009165C7"/>
    <w:rsid w:val="00916817"/>
    <w:rsid w:val="00920200"/>
    <w:rsid w:val="009210F8"/>
    <w:rsid w:val="00931D41"/>
    <w:rsid w:val="00932B49"/>
    <w:rsid w:val="00932FBB"/>
    <w:rsid w:val="00937C3E"/>
    <w:rsid w:val="009552EE"/>
    <w:rsid w:val="009603C7"/>
    <w:rsid w:val="00964326"/>
    <w:rsid w:val="009674CA"/>
    <w:rsid w:val="009722FA"/>
    <w:rsid w:val="009804B9"/>
    <w:rsid w:val="009849A4"/>
    <w:rsid w:val="00984F60"/>
    <w:rsid w:val="00990F09"/>
    <w:rsid w:val="009965DE"/>
    <w:rsid w:val="009A2B31"/>
    <w:rsid w:val="009A49D6"/>
    <w:rsid w:val="009A540F"/>
    <w:rsid w:val="009B1139"/>
    <w:rsid w:val="009B193E"/>
    <w:rsid w:val="009B74EA"/>
    <w:rsid w:val="009C3016"/>
    <w:rsid w:val="009C5317"/>
    <w:rsid w:val="009C68F5"/>
    <w:rsid w:val="009D13CA"/>
    <w:rsid w:val="009D16EC"/>
    <w:rsid w:val="009D5908"/>
    <w:rsid w:val="009E00E4"/>
    <w:rsid w:val="009E2805"/>
    <w:rsid w:val="009E508E"/>
    <w:rsid w:val="009E768E"/>
    <w:rsid w:val="009E772C"/>
    <w:rsid w:val="009F1D82"/>
    <w:rsid w:val="009F5B25"/>
    <w:rsid w:val="009F6F2E"/>
    <w:rsid w:val="00A00892"/>
    <w:rsid w:val="00A02195"/>
    <w:rsid w:val="00A04126"/>
    <w:rsid w:val="00A04BEE"/>
    <w:rsid w:val="00A0506B"/>
    <w:rsid w:val="00A063C3"/>
    <w:rsid w:val="00A118C4"/>
    <w:rsid w:val="00A125FE"/>
    <w:rsid w:val="00A12783"/>
    <w:rsid w:val="00A14264"/>
    <w:rsid w:val="00A15F03"/>
    <w:rsid w:val="00A22F0E"/>
    <w:rsid w:val="00A23D18"/>
    <w:rsid w:val="00A241BF"/>
    <w:rsid w:val="00A41297"/>
    <w:rsid w:val="00A546E5"/>
    <w:rsid w:val="00A57575"/>
    <w:rsid w:val="00A57618"/>
    <w:rsid w:val="00A66457"/>
    <w:rsid w:val="00A671EF"/>
    <w:rsid w:val="00A71170"/>
    <w:rsid w:val="00A715A0"/>
    <w:rsid w:val="00A71A82"/>
    <w:rsid w:val="00A77FBC"/>
    <w:rsid w:val="00A830C3"/>
    <w:rsid w:val="00A83BB6"/>
    <w:rsid w:val="00A86970"/>
    <w:rsid w:val="00A942F1"/>
    <w:rsid w:val="00A9664E"/>
    <w:rsid w:val="00A9697E"/>
    <w:rsid w:val="00AA2C1F"/>
    <w:rsid w:val="00AA4718"/>
    <w:rsid w:val="00AA5541"/>
    <w:rsid w:val="00AB15C9"/>
    <w:rsid w:val="00AB235E"/>
    <w:rsid w:val="00AB2A15"/>
    <w:rsid w:val="00AB52AD"/>
    <w:rsid w:val="00AB6A09"/>
    <w:rsid w:val="00AB7119"/>
    <w:rsid w:val="00AC1F40"/>
    <w:rsid w:val="00AC30AB"/>
    <w:rsid w:val="00AD0083"/>
    <w:rsid w:val="00AD1A64"/>
    <w:rsid w:val="00AD273C"/>
    <w:rsid w:val="00AD3B1D"/>
    <w:rsid w:val="00AD5139"/>
    <w:rsid w:val="00AD605A"/>
    <w:rsid w:val="00AD7B2D"/>
    <w:rsid w:val="00AE68B2"/>
    <w:rsid w:val="00AF1F1E"/>
    <w:rsid w:val="00AF4D07"/>
    <w:rsid w:val="00AF63D4"/>
    <w:rsid w:val="00AF666C"/>
    <w:rsid w:val="00AF6A00"/>
    <w:rsid w:val="00B01958"/>
    <w:rsid w:val="00B0372B"/>
    <w:rsid w:val="00B064E6"/>
    <w:rsid w:val="00B078F8"/>
    <w:rsid w:val="00B10407"/>
    <w:rsid w:val="00B13A5F"/>
    <w:rsid w:val="00B14582"/>
    <w:rsid w:val="00B14F0A"/>
    <w:rsid w:val="00B20561"/>
    <w:rsid w:val="00B20584"/>
    <w:rsid w:val="00B2208A"/>
    <w:rsid w:val="00B22147"/>
    <w:rsid w:val="00B24A11"/>
    <w:rsid w:val="00B26417"/>
    <w:rsid w:val="00B31964"/>
    <w:rsid w:val="00B40853"/>
    <w:rsid w:val="00B40E56"/>
    <w:rsid w:val="00B41807"/>
    <w:rsid w:val="00B418C1"/>
    <w:rsid w:val="00B42A47"/>
    <w:rsid w:val="00B43E82"/>
    <w:rsid w:val="00B44936"/>
    <w:rsid w:val="00B449CA"/>
    <w:rsid w:val="00B47A00"/>
    <w:rsid w:val="00B53502"/>
    <w:rsid w:val="00B53C3A"/>
    <w:rsid w:val="00B54E06"/>
    <w:rsid w:val="00B55B02"/>
    <w:rsid w:val="00B5628A"/>
    <w:rsid w:val="00B62FFF"/>
    <w:rsid w:val="00B65208"/>
    <w:rsid w:val="00B70243"/>
    <w:rsid w:val="00B71B8F"/>
    <w:rsid w:val="00B85E71"/>
    <w:rsid w:val="00B875B6"/>
    <w:rsid w:val="00B9238A"/>
    <w:rsid w:val="00B9660B"/>
    <w:rsid w:val="00BA13FB"/>
    <w:rsid w:val="00BB04A7"/>
    <w:rsid w:val="00BB1448"/>
    <w:rsid w:val="00BB66F0"/>
    <w:rsid w:val="00BC6516"/>
    <w:rsid w:val="00BD07AF"/>
    <w:rsid w:val="00BE2AFC"/>
    <w:rsid w:val="00BE4119"/>
    <w:rsid w:val="00BE49DF"/>
    <w:rsid w:val="00BF2C1B"/>
    <w:rsid w:val="00BF3416"/>
    <w:rsid w:val="00BF4472"/>
    <w:rsid w:val="00C02CAB"/>
    <w:rsid w:val="00C03990"/>
    <w:rsid w:val="00C04A20"/>
    <w:rsid w:val="00C04B2A"/>
    <w:rsid w:val="00C07F92"/>
    <w:rsid w:val="00C13124"/>
    <w:rsid w:val="00C220E2"/>
    <w:rsid w:val="00C26418"/>
    <w:rsid w:val="00C26A22"/>
    <w:rsid w:val="00C31D54"/>
    <w:rsid w:val="00C420EA"/>
    <w:rsid w:val="00C44F44"/>
    <w:rsid w:val="00C458F9"/>
    <w:rsid w:val="00C516AE"/>
    <w:rsid w:val="00C52FFB"/>
    <w:rsid w:val="00C63A9C"/>
    <w:rsid w:val="00C63D7A"/>
    <w:rsid w:val="00C66BF2"/>
    <w:rsid w:val="00C66F2E"/>
    <w:rsid w:val="00C76131"/>
    <w:rsid w:val="00C76DFA"/>
    <w:rsid w:val="00C77092"/>
    <w:rsid w:val="00C77B4B"/>
    <w:rsid w:val="00C8219C"/>
    <w:rsid w:val="00C85290"/>
    <w:rsid w:val="00C86678"/>
    <w:rsid w:val="00C9129C"/>
    <w:rsid w:val="00C91D18"/>
    <w:rsid w:val="00C92332"/>
    <w:rsid w:val="00C9314D"/>
    <w:rsid w:val="00C9510C"/>
    <w:rsid w:val="00CA0B1B"/>
    <w:rsid w:val="00CA451D"/>
    <w:rsid w:val="00CA54A4"/>
    <w:rsid w:val="00CA5F2F"/>
    <w:rsid w:val="00CA637E"/>
    <w:rsid w:val="00CA761F"/>
    <w:rsid w:val="00CB3C14"/>
    <w:rsid w:val="00CB42CC"/>
    <w:rsid w:val="00CB4B38"/>
    <w:rsid w:val="00CB6B14"/>
    <w:rsid w:val="00CC3496"/>
    <w:rsid w:val="00CD15B8"/>
    <w:rsid w:val="00CD19DB"/>
    <w:rsid w:val="00CD3017"/>
    <w:rsid w:val="00CD5D3B"/>
    <w:rsid w:val="00CD7E76"/>
    <w:rsid w:val="00CE25EB"/>
    <w:rsid w:val="00CE2F9B"/>
    <w:rsid w:val="00CE51CD"/>
    <w:rsid w:val="00CE6BD3"/>
    <w:rsid w:val="00CE77F3"/>
    <w:rsid w:val="00CF0DD8"/>
    <w:rsid w:val="00CF424D"/>
    <w:rsid w:val="00CF6913"/>
    <w:rsid w:val="00D06694"/>
    <w:rsid w:val="00D06ADF"/>
    <w:rsid w:val="00D1116B"/>
    <w:rsid w:val="00D12F98"/>
    <w:rsid w:val="00D13C5D"/>
    <w:rsid w:val="00D15F2C"/>
    <w:rsid w:val="00D21EC2"/>
    <w:rsid w:val="00D30283"/>
    <w:rsid w:val="00D31856"/>
    <w:rsid w:val="00D336EB"/>
    <w:rsid w:val="00D376A2"/>
    <w:rsid w:val="00D40A1B"/>
    <w:rsid w:val="00D434D6"/>
    <w:rsid w:val="00D439F0"/>
    <w:rsid w:val="00D53976"/>
    <w:rsid w:val="00D54F95"/>
    <w:rsid w:val="00D62DE2"/>
    <w:rsid w:val="00D643DA"/>
    <w:rsid w:val="00D646B6"/>
    <w:rsid w:val="00D701DD"/>
    <w:rsid w:val="00D72EDA"/>
    <w:rsid w:val="00D74148"/>
    <w:rsid w:val="00D749CA"/>
    <w:rsid w:val="00D75072"/>
    <w:rsid w:val="00D77EC3"/>
    <w:rsid w:val="00D843E0"/>
    <w:rsid w:val="00D87BD0"/>
    <w:rsid w:val="00D926A3"/>
    <w:rsid w:val="00D961CB"/>
    <w:rsid w:val="00D9739C"/>
    <w:rsid w:val="00DA3714"/>
    <w:rsid w:val="00DA67D6"/>
    <w:rsid w:val="00DA6E36"/>
    <w:rsid w:val="00DB27BF"/>
    <w:rsid w:val="00DB538D"/>
    <w:rsid w:val="00DB7736"/>
    <w:rsid w:val="00DC1F4D"/>
    <w:rsid w:val="00DD0244"/>
    <w:rsid w:val="00DD1F42"/>
    <w:rsid w:val="00DD268B"/>
    <w:rsid w:val="00DD5725"/>
    <w:rsid w:val="00DD687B"/>
    <w:rsid w:val="00DE62D7"/>
    <w:rsid w:val="00DE7F1A"/>
    <w:rsid w:val="00DF11DD"/>
    <w:rsid w:val="00DF60E3"/>
    <w:rsid w:val="00E01BC9"/>
    <w:rsid w:val="00E023BF"/>
    <w:rsid w:val="00E032FB"/>
    <w:rsid w:val="00E0597B"/>
    <w:rsid w:val="00E07899"/>
    <w:rsid w:val="00E12C33"/>
    <w:rsid w:val="00E13752"/>
    <w:rsid w:val="00E13D90"/>
    <w:rsid w:val="00E17DBF"/>
    <w:rsid w:val="00E22581"/>
    <w:rsid w:val="00E22E9C"/>
    <w:rsid w:val="00E2626E"/>
    <w:rsid w:val="00E3382C"/>
    <w:rsid w:val="00E3513D"/>
    <w:rsid w:val="00E36881"/>
    <w:rsid w:val="00E36F38"/>
    <w:rsid w:val="00E373E2"/>
    <w:rsid w:val="00E421DD"/>
    <w:rsid w:val="00E47A65"/>
    <w:rsid w:val="00E50B68"/>
    <w:rsid w:val="00E51456"/>
    <w:rsid w:val="00E514B5"/>
    <w:rsid w:val="00E53890"/>
    <w:rsid w:val="00E57A20"/>
    <w:rsid w:val="00E604B3"/>
    <w:rsid w:val="00E617BF"/>
    <w:rsid w:val="00E623EC"/>
    <w:rsid w:val="00E67A99"/>
    <w:rsid w:val="00E70C78"/>
    <w:rsid w:val="00E716FB"/>
    <w:rsid w:val="00E71CCA"/>
    <w:rsid w:val="00E732ED"/>
    <w:rsid w:val="00E80892"/>
    <w:rsid w:val="00E81C7E"/>
    <w:rsid w:val="00E82E84"/>
    <w:rsid w:val="00E831E5"/>
    <w:rsid w:val="00E86DBE"/>
    <w:rsid w:val="00E87366"/>
    <w:rsid w:val="00E90202"/>
    <w:rsid w:val="00E9166F"/>
    <w:rsid w:val="00E91BFF"/>
    <w:rsid w:val="00E960FA"/>
    <w:rsid w:val="00E96C66"/>
    <w:rsid w:val="00EA04C5"/>
    <w:rsid w:val="00EA1FF0"/>
    <w:rsid w:val="00EA2DA4"/>
    <w:rsid w:val="00EA46E6"/>
    <w:rsid w:val="00EC3407"/>
    <w:rsid w:val="00EC4E8A"/>
    <w:rsid w:val="00ED56C4"/>
    <w:rsid w:val="00ED65E9"/>
    <w:rsid w:val="00ED7031"/>
    <w:rsid w:val="00EE25F4"/>
    <w:rsid w:val="00EE28C5"/>
    <w:rsid w:val="00EE3E25"/>
    <w:rsid w:val="00EF174E"/>
    <w:rsid w:val="00EF48A0"/>
    <w:rsid w:val="00EF56F8"/>
    <w:rsid w:val="00F0429D"/>
    <w:rsid w:val="00F0702D"/>
    <w:rsid w:val="00F115A5"/>
    <w:rsid w:val="00F16764"/>
    <w:rsid w:val="00F1736C"/>
    <w:rsid w:val="00F213E5"/>
    <w:rsid w:val="00F26189"/>
    <w:rsid w:val="00F319EA"/>
    <w:rsid w:val="00F33DC1"/>
    <w:rsid w:val="00F357EB"/>
    <w:rsid w:val="00F35EB6"/>
    <w:rsid w:val="00F37874"/>
    <w:rsid w:val="00F42D3B"/>
    <w:rsid w:val="00F44750"/>
    <w:rsid w:val="00F50B3F"/>
    <w:rsid w:val="00F551AB"/>
    <w:rsid w:val="00F60FD1"/>
    <w:rsid w:val="00F616A4"/>
    <w:rsid w:val="00F61B71"/>
    <w:rsid w:val="00F65968"/>
    <w:rsid w:val="00F66AD1"/>
    <w:rsid w:val="00F67001"/>
    <w:rsid w:val="00F70731"/>
    <w:rsid w:val="00F7221D"/>
    <w:rsid w:val="00F72943"/>
    <w:rsid w:val="00F7360F"/>
    <w:rsid w:val="00F80FFA"/>
    <w:rsid w:val="00F81399"/>
    <w:rsid w:val="00F83417"/>
    <w:rsid w:val="00F8458D"/>
    <w:rsid w:val="00F87B8C"/>
    <w:rsid w:val="00F90453"/>
    <w:rsid w:val="00F90A82"/>
    <w:rsid w:val="00F90F5D"/>
    <w:rsid w:val="00F923D6"/>
    <w:rsid w:val="00F96134"/>
    <w:rsid w:val="00FA56E3"/>
    <w:rsid w:val="00FA61B6"/>
    <w:rsid w:val="00FB018B"/>
    <w:rsid w:val="00FB64DC"/>
    <w:rsid w:val="00FB73E1"/>
    <w:rsid w:val="00FC145D"/>
    <w:rsid w:val="00FC4FD7"/>
    <w:rsid w:val="00FD7825"/>
    <w:rsid w:val="00FE165A"/>
    <w:rsid w:val="00FE28D4"/>
    <w:rsid w:val="00FE35D9"/>
    <w:rsid w:val="00FF0E0D"/>
    <w:rsid w:val="00FF3DAB"/>
    <w:rsid w:val="00FF3F1F"/>
    <w:rsid w:val="00FF49BA"/>
    <w:rsid w:val="00FF5C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hapeDefaults>
    <o:shapedefaults v:ext="edit" spidmax="1075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605A"/>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6FA0"/>
    <w:pPr>
      <w:tabs>
        <w:tab w:val="center" w:pos="4320"/>
        <w:tab w:val="right" w:pos="8640"/>
      </w:tabs>
    </w:pPr>
  </w:style>
  <w:style w:type="paragraph" w:styleId="Footer">
    <w:name w:val="footer"/>
    <w:basedOn w:val="Normal"/>
    <w:rsid w:val="001E6FA0"/>
    <w:pPr>
      <w:tabs>
        <w:tab w:val="center" w:pos="4320"/>
        <w:tab w:val="right" w:pos="8640"/>
      </w:tabs>
    </w:pPr>
  </w:style>
  <w:style w:type="character" w:styleId="PageNumber">
    <w:name w:val="page number"/>
    <w:basedOn w:val="DefaultParagraphFont"/>
    <w:rsid w:val="001E6FA0"/>
  </w:style>
  <w:style w:type="paragraph" w:styleId="BalloonText">
    <w:name w:val="Balloon Text"/>
    <w:basedOn w:val="Normal"/>
    <w:semiHidden/>
    <w:rsid w:val="001E6FA0"/>
    <w:rPr>
      <w:rFonts w:ascii="Tahoma" w:hAnsi="Tahoma" w:cs="Tahoma"/>
      <w:sz w:val="16"/>
      <w:szCs w:val="16"/>
    </w:rPr>
  </w:style>
  <w:style w:type="character" w:styleId="CommentReference">
    <w:name w:val="annotation reference"/>
    <w:basedOn w:val="DefaultParagraphFont"/>
    <w:semiHidden/>
    <w:rsid w:val="00F60FD1"/>
    <w:rPr>
      <w:sz w:val="16"/>
      <w:szCs w:val="16"/>
    </w:rPr>
  </w:style>
  <w:style w:type="paragraph" w:styleId="CommentText">
    <w:name w:val="annotation text"/>
    <w:basedOn w:val="Normal"/>
    <w:semiHidden/>
    <w:rsid w:val="00F60FD1"/>
    <w:rPr>
      <w:sz w:val="20"/>
      <w:szCs w:val="20"/>
    </w:rPr>
  </w:style>
  <w:style w:type="paragraph" w:styleId="CommentSubject">
    <w:name w:val="annotation subject"/>
    <w:basedOn w:val="CommentText"/>
    <w:next w:val="CommentText"/>
    <w:semiHidden/>
    <w:rsid w:val="00F60FD1"/>
    <w:rPr>
      <w:b/>
      <w:bCs/>
    </w:rPr>
  </w:style>
  <w:style w:type="paragraph" w:styleId="BodyText">
    <w:name w:val="Body Text"/>
    <w:basedOn w:val="Normal"/>
    <w:link w:val="BodyTextChar"/>
    <w:rsid w:val="00FE165A"/>
    <w:pPr>
      <w:widowControl w:val="0"/>
      <w:autoSpaceDE w:val="0"/>
      <w:autoSpaceDN w:val="0"/>
      <w:adjustRightInd w:val="0"/>
    </w:pPr>
    <w:rPr>
      <w:rFonts w:ascii="Courier" w:hAnsi="Courier"/>
    </w:rPr>
  </w:style>
  <w:style w:type="table" w:styleId="TableGrid">
    <w:name w:val="Table Grid"/>
    <w:basedOn w:val="TableNormal"/>
    <w:rsid w:val="00B85E71"/>
    <w:pPr>
      <w:widowControl w:val="0"/>
      <w:autoSpaceDE w:val="0"/>
      <w:autoSpaceDN w:val="0"/>
      <w:adjustRightInd w:val="0"/>
    </w:pPr>
    <w:tblPr>
      <w:tblInd w:w="0" w:type="dxa"/>
      <w:tblCellMar>
        <w:top w:w="0" w:type="dxa"/>
        <w:left w:w="108" w:type="dxa"/>
        <w:bottom w:w="0" w:type="dxa"/>
        <w:right w:w="108" w:type="dxa"/>
      </w:tblCellMar>
    </w:tblPr>
  </w:style>
  <w:style w:type="paragraph" w:styleId="Revision">
    <w:name w:val="Revision"/>
    <w:hidden/>
    <w:uiPriority w:val="99"/>
    <w:semiHidden/>
    <w:rsid w:val="00065A7C"/>
    <w:rPr>
      <w:rFonts w:ascii="Palatino Linotype" w:hAnsi="Palatino Linotype"/>
      <w:sz w:val="24"/>
      <w:szCs w:val="24"/>
    </w:rPr>
  </w:style>
  <w:style w:type="paragraph" w:styleId="ListParagraph">
    <w:name w:val="List Paragraph"/>
    <w:basedOn w:val="Normal"/>
    <w:uiPriority w:val="34"/>
    <w:qFormat/>
    <w:rsid w:val="00D336EB"/>
    <w:pPr>
      <w:ind w:left="720"/>
    </w:pPr>
  </w:style>
  <w:style w:type="character" w:customStyle="1" w:styleId="BodyTextChar">
    <w:name w:val="Body Text Char"/>
    <w:basedOn w:val="DefaultParagraphFont"/>
    <w:link w:val="BodyText"/>
    <w:rsid w:val="00C9510C"/>
    <w:rPr>
      <w:rFonts w:ascii="Courier" w:hAnsi="Courier"/>
      <w:sz w:val="24"/>
      <w:szCs w:val="24"/>
    </w:rPr>
  </w:style>
</w:styles>
</file>

<file path=word/webSettings.xml><?xml version="1.0" encoding="utf-8"?>
<w:webSettings xmlns:r="http://schemas.openxmlformats.org/officeDocument/2006/relationships" xmlns:w="http://schemas.openxmlformats.org/wordprocessingml/2006/main">
  <w:divs>
    <w:div w:id="126169246">
      <w:bodyDiv w:val="1"/>
      <w:marLeft w:val="0"/>
      <w:marRight w:val="0"/>
      <w:marTop w:val="0"/>
      <w:marBottom w:val="0"/>
      <w:divBdr>
        <w:top w:val="none" w:sz="0" w:space="0" w:color="auto"/>
        <w:left w:val="none" w:sz="0" w:space="0" w:color="auto"/>
        <w:bottom w:val="none" w:sz="0" w:space="0" w:color="auto"/>
        <w:right w:val="none" w:sz="0" w:space="0" w:color="auto"/>
      </w:divBdr>
    </w:div>
    <w:div w:id="394087021">
      <w:bodyDiv w:val="1"/>
      <w:marLeft w:val="0"/>
      <w:marRight w:val="0"/>
      <w:marTop w:val="0"/>
      <w:marBottom w:val="0"/>
      <w:divBdr>
        <w:top w:val="none" w:sz="0" w:space="0" w:color="auto"/>
        <w:left w:val="none" w:sz="0" w:space="0" w:color="auto"/>
        <w:bottom w:val="none" w:sz="0" w:space="0" w:color="auto"/>
        <w:right w:val="none" w:sz="0" w:space="0" w:color="auto"/>
      </w:divBdr>
      <w:divsChild>
        <w:div w:id="1241409092">
          <w:marLeft w:val="0"/>
          <w:marRight w:val="0"/>
          <w:marTop w:val="0"/>
          <w:marBottom w:val="0"/>
          <w:divBdr>
            <w:top w:val="none" w:sz="0" w:space="0" w:color="auto"/>
            <w:left w:val="none" w:sz="0" w:space="0" w:color="auto"/>
            <w:bottom w:val="none" w:sz="0" w:space="0" w:color="auto"/>
            <w:right w:val="none" w:sz="0" w:space="0" w:color="auto"/>
          </w:divBdr>
        </w:div>
        <w:div w:id="1911230365">
          <w:marLeft w:val="0"/>
          <w:marRight w:val="0"/>
          <w:marTop w:val="0"/>
          <w:marBottom w:val="0"/>
          <w:divBdr>
            <w:top w:val="none" w:sz="0" w:space="0" w:color="auto"/>
            <w:left w:val="none" w:sz="0" w:space="0" w:color="auto"/>
            <w:bottom w:val="none" w:sz="0" w:space="0" w:color="auto"/>
            <w:right w:val="none" w:sz="0" w:space="0" w:color="auto"/>
          </w:divBdr>
        </w:div>
      </w:divsChild>
    </w:div>
    <w:div w:id="408238514">
      <w:bodyDiv w:val="1"/>
      <w:marLeft w:val="0"/>
      <w:marRight w:val="0"/>
      <w:marTop w:val="0"/>
      <w:marBottom w:val="0"/>
      <w:divBdr>
        <w:top w:val="none" w:sz="0" w:space="0" w:color="auto"/>
        <w:left w:val="none" w:sz="0" w:space="0" w:color="auto"/>
        <w:bottom w:val="none" w:sz="0" w:space="0" w:color="auto"/>
        <w:right w:val="none" w:sz="0" w:space="0" w:color="auto"/>
      </w:divBdr>
    </w:div>
    <w:div w:id="578295905">
      <w:bodyDiv w:val="1"/>
      <w:marLeft w:val="0"/>
      <w:marRight w:val="0"/>
      <w:marTop w:val="0"/>
      <w:marBottom w:val="0"/>
      <w:divBdr>
        <w:top w:val="none" w:sz="0" w:space="0" w:color="auto"/>
        <w:left w:val="none" w:sz="0" w:space="0" w:color="auto"/>
        <w:bottom w:val="none" w:sz="0" w:space="0" w:color="auto"/>
        <w:right w:val="none" w:sz="0" w:space="0" w:color="auto"/>
      </w:divBdr>
    </w:div>
    <w:div w:id="1545210496">
      <w:bodyDiv w:val="1"/>
      <w:marLeft w:val="0"/>
      <w:marRight w:val="0"/>
      <w:marTop w:val="0"/>
      <w:marBottom w:val="0"/>
      <w:divBdr>
        <w:top w:val="none" w:sz="0" w:space="0" w:color="auto"/>
        <w:left w:val="none" w:sz="0" w:space="0" w:color="auto"/>
        <w:bottom w:val="none" w:sz="0" w:space="0" w:color="auto"/>
        <w:right w:val="none" w:sz="0" w:space="0" w:color="auto"/>
      </w:divBdr>
    </w:div>
    <w:div w:id="154628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2008-10-30T07:00:00+00:00</OpenedDate>
    <Date1 xmlns="dc463f71-b30c-4ab2-9473-d307f9d35888">2009-01-15T08:00:00+00:00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081969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567973545AC543904634999A7A3C59" ma:contentTypeVersion="135" ma:contentTypeDescription="" ma:contentTypeScope="" ma:versionID="495ed14234c66f861c906ac95cd594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08D59-C47A-4357-8235-1B9518C92D5E}"/>
</file>

<file path=customXml/itemProps2.xml><?xml version="1.0" encoding="utf-8"?>
<ds:datastoreItem xmlns:ds="http://schemas.openxmlformats.org/officeDocument/2006/customXml" ds:itemID="{643E9FF2-EA93-4CCD-9997-A3BE5A1ADB3F}"/>
</file>

<file path=customXml/itemProps3.xml><?xml version="1.0" encoding="utf-8"?>
<ds:datastoreItem xmlns:ds="http://schemas.openxmlformats.org/officeDocument/2006/customXml" ds:itemID="{09F8E46F-B165-4C03-A3EB-6AC5C80E8B69}"/>
</file>

<file path=customXml/itemProps4.xml><?xml version="1.0" encoding="utf-8"?>
<ds:datastoreItem xmlns:ds="http://schemas.openxmlformats.org/officeDocument/2006/customXml" ds:itemID="{1DC4EB77-8BAB-4A96-AF39-71FF50F0860B}"/>
</file>

<file path=customXml/itemProps5.xml><?xml version="1.0" encoding="utf-8"?>
<ds:datastoreItem xmlns:ds="http://schemas.openxmlformats.org/officeDocument/2006/customXml" ds:itemID="{1833A25C-2F55-46AD-9A79-2474C2655502}"/>
</file>

<file path=customXml/itemProps6.xml><?xml version="1.0" encoding="utf-8"?>
<ds:datastoreItem xmlns:ds="http://schemas.openxmlformats.org/officeDocument/2006/customXml" ds:itemID="{D0A83FBB-14FE-48A0-94E3-74667B632D2A}"/>
</file>

<file path=docProps/app.xml><?xml version="1.0" encoding="utf-8"?>
<Properties xmlns="http://schemas.openxmlformats.org/officeDocument/2006/extended-properties" xmlns:vt="http://schemas.openxmlformats.org/officeDocument/2006/docPropsVTypes">
  <Template>Normal.dotm</Template>
  <TotalTime>0</TotalTime>
  <Pages>4</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geckhard</dc:creator>
  <cp:keywords/>
  <dc:description/>
  <cp:lastModifiedBy>Lisa Wyse, Records Manager</cp:lastModifiedBy>
  <cp:revision>2</cp:revision>
  <cp:lastPrinted>2009-01-12T18:43:00Z</cp:lastPrinted>
  <dcterms:created xsi:type="dcterms:W3CDTF">2009-01-13T00:17:00Z</dcterms:created>
  <dcterms:modified xsi:type="dcterms:W3CDTF">2009-01-13T00:17:00Z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ID">
    <vt:lpwstr>7</vt:lpwstr>
  </property>
  <property fmtid="{D5CDD505-2E9C-101B-9397-08002B2CF9AE}" pid="3" name="ContentType">
    <vt:lpwstr>Document</vt:lpwstr>
  </property>
  <property fmtid="{D5CDD505-2E9C-101B-9397-08002B2CF9AE}" pid="4" name="Document Type">
    <vt:lpwstr>Memo</vt:lpwstr>
  </property>
  <property fmtid="{D5CDD505-2E9C-101B-9397-08002B2CF9AE}" pid="5" name="Status">
    <vt:lpwstr>Draft</vt:lpwstr>
  </property>
  <property fmtid="{D5CDD505-2E9C-101B-9397-08002B2CF9AE}" pid="6" name="Move Item">
    <vt:lpwstr>0</vt:lpwstr>
  </property>
  <property fmtid="{D5CDD505-2E9C-101B-9397-08002B2CF9AE}" pid="7" name="Move To">
    <vt:lpwstr/>
  </property>
  <property fmtid="{D5CDD505-2E9C-101B-9397-08002B2CF9AE}" pid="8" name="ContentTypeId">
    <vt:lpwstr>0x0101006E56B4D1795A2E4DB2F0B01679ED314A0003567973545AC543904634999A7A3C59</vt:lpwstr>
  </property>
  <property fmtid="{D5CDD505-2E9C-101B-9397-08002B2CF9AE}" pid="9" name="_docset_NoMedatataSyncRequired">
    <vt:lpwstr>False</vt:lpwstr>
  </property>
</Properties>
</file>