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9B7E1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2BA9B7E2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2BA9B7E3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2BA9B7E4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732EA6">
        <w:rPr>
          <w:rFonts w:ascii="Univers (W1)" w:hAnsi="Univers (W1)"/>
          <w:sz w:val="13"/>
        </w:rPr>
        <w:t>345-1568</w:t>
      </w:r>
    </w:p>
    <w:p w14:paraId="2BA9B7E5" w14:textId="77777777" w:rsidR="00732EA6" w:rsidRDefault="00732EA6" w:rsidP="003F2CAF">
      <w:pPr>
        <w:pStyle w:val="Header"/>
        <w:rPr>
          <w:rFonts w:ascii="Univers (W1)" w:hAnsi="Univers (W1)"/>
          <w:sz w:val="13"/>
        </w:rPr>
      </w:pPr>
    </w:p>
    <w:p w14:paraId="2BA9B7E6" w14:textId="77777777" w:rsidR="00732EA6" w:rsidRDefault="00732EA6" w:rsidP="00732EA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Mark S. Reynolds</w:t>
      </w:r>
    </w:p>
    <w:p w14:paraId="2BA9B7E7" w14:textId="77777777"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VP Regulatory &amp; Legislative Affairs</w:t>
      </w:r>
    </w:p>
    <w:p w14:paraId="2BA9B7E8" w14:textId="77777777"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Western Region</w:t>
      </w:r>
    </w:p>
    <w:p w14:paraId="2BA9B7E9" w14:textId="77777777" w:rsidR="003F2CAF" w:rsidRPr="00FF186F" w:rsidRDefault="003F2CAF" w:rsidP="003F2CAF">
      <w:pPr>
        <w:rPr>
          <w:rFonts w:ascii="Times New Roman" w:hAnsi="Times New Roman"/>
          <w:b w:val="0"/>
        </w:rPr>
      </w:pPr>
    </w:p>
    <w:p w14:paraId="2BA9B7EA" w14:textId="77777777" w:rsidR="003F2CAF" w:rsidRPr="00FF186F" w:rsidRDefault="00C2199E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November 10, 2015</w:t>
      </w:r>
    </w:p>
    <w:p w14:paraId="2BA9B7EB" w14:textId="77777777" w:rsidR="0019526B" w:rsidRDefault="0019526B" w:rsidP="003F2CAF">
      <w:pPr>
        <w:rPr>
          <w:rFonts w:ascii="Times New Roman" w:hAnsi="Times New Roman"/>
        </w:rPr>
      </w:pPr>
    </w:p>
    <w:p w14:paraId="2BA9B7EC" w14:textId="77777777" w:rsidR="001A267A" w:rsidRDefault="00802D0E" w:rsidP="00802D0E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Via Web Portal and</w:t>
      </w:r>
    </w:p>
    <w:p w14:paraId="2BA9B7ED" w14:textId="77777777" w:rsidR="00802D0E" w:rsidRPr="00802D0E" w:rsidRDefault="00802D0E" w:rsidP="00802D0E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14:paraId="2BA9B7EE" w14:textId="77777777" w:rsidR="003F2CAF" w:rsidRDefault="003F2CAF">
      <w:pPr>
        <w:rPr>
          <w:rFonts w:ascii="Times New Roman" w:hAnsi="Times New Roman"/>
          <w:b w:val="0"/>
        </w:rPr>
      </w:pPr>
    </w:p>
    <w:p w14:paraId="2BA9B7EF" w14:textId="77777777" w:rsidR="00802D0E" w:rsidRPr="00970CC0" w:rsidRDefault="00802D0E">
      <w:pPr>
        <w:rPr>
          <w:rFonts w:ascii="Times New Roman" w:hAnsi="Times New Roman"/>
          <w:b w:val="0"/>
        </w:rPr>
      </w:pPr>
    </w:p>
    <w:p w14:paraId="2BA9B7F0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Steven King</w:t>
      </w:r>
    </w:p>
    <w:p w14:paraId="2BA9B7F1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Executive Director and Secretary</w:t>
      </w:r>
    </w:p>
    <w:p w14:paraId="2BA9B7F2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1300 S. Evergreen Park Dr. S.W.</w:t>
      </w:r>
    </w:p>
    <w:p w14:paraId="2BA9B7F3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P.O. Box 47250</w:t>
      </w:r>
    </w:p>
    <w:p w14:paraId="2BA9B7F4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Olympia, WA  98504-7250</w:t>
      </w:r>
    </w:p>
    <w:p w14:paraId="2BA9B7F5" w14:textId="77777777" w:rsidR="00802D0E" w:rsidRPr="00802D0E" w:rsidRDefault="00802D0E" w:rsidP="00802D0E">
      <w:pPr>
        <w:rPr>
          <w:rFonts w:ascii="Times New Roman" w:hAnsi="Times New Roman"/>
          <w:b w:val="0"/>
        </w:rPr>
      </w:pPr>
    </w:p>
    <w:p w14:paraId="2BA9B7F6" w14:textId="77777777" w:rsidR="00802D0E" w:rsidRPr="00802D0E" w:rsidRDefault="00802D0E" w:rsidP="00802D0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02D0E">
        <w:rPr>
          <w:rFonts w:ascii="Times New Roman" w:hAnsi="Times New Roman"/>
        </w:rPr>
        <w:t>Re:</w:t>
      </w:r>
      <w:r w:rsidRPr="00802D0E">
        <w:rPr>
          <w:rFonts w:ascii="Times New Roman" w:hAnsi="Times New Roman"/>
        </w:rPr>
        <w:tab/>
        <w:t xml:space="preserve">UT-150063 </w:t>
      </w:r>
    </w:p>
    <w:p w14:paraId="2BA9B7F7" w14:textId="77777777" w:rsidR="00802D0E" w:rsidRDefault="00802D0E" w:rsidP="00FD4F2A">
      <w:pPr>
        <w:tabs>
          <w:tab w:val="left" w:pos="720"/>
        </w:tabs>
        <w:ind w:left="1440" w:right="72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83400">
        <w:rPr>
          <w:rFonts w:ascii="Times New Roman" w:hAnsi="Times New Roman"/>
        </w:rPr>
        <w:t>United Telephone Company of the Northwest dba CenturyLink</w:t>
      </w:r>
    </w:p>
    <w:p w14:paraId="2BA9B7F8" w14:textId="77777777" w:rsidR="00C2199E" w:rsidRPr="00C2199E" w:rsidRDefault="00802D0E" w:rsidP="00C2199E">
      <w:pPr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2199E" w:rsidRPr="00C2199E">
        <w:rPr>
          <w:rFonts w:ascii="Times New Roman" w:hAnsi="Times New Roman"/>
        </w:rPr>
        <w:t xml:space="preserve">CenturyLink’s Supplemental Form 481 Filing </w:t>
      </w:r>
    </w:p>
    <w:p w14:paraId="2BA9B7F9" w14:textId="77777777" w:rsidR="00C2199E" w:rsidRPr="00C2199E" w:rsidRDefault="00C2199E" w:rsidP="00C2199E">
      <w:pPr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2199E">
        <w:rPr>
          <w:rFonts w:ascii="Times New Roman" w:hAnsi="Times New Roman"/>
        </w:rPr>
        <w:t>Connect America Fund (CAF) Phase I Incremental Support</w:t>
      </w:r>
    </w:p>
    <w:p w14:paraId="2BA9B7FA" w14:textId="77777777" w:rsidR="00802D0E" w:rsidRPr="00802D0E" w:rsidRDefault="00802D0E" w:rsidP="00802D0E">
      <w:pPr>
        <w:ind w:right="1440"/>
        <w:rPr>
          <w:rFonts w:ascii="Times New Roman" w:hAnsi="Times New Roman"/>
        </w:rPr>
      </w:pPr>
    </w:p>
    <w:p w14:paraId="2BA9B7FB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Dear Mr. King:</w:t>
      </w:r>
    </w:p>
    <w:p w14:paraId="2BA9B7FC" w14:textId="77777777" w:rsidR="00802D0E" w:rsidRPr="00802D0E" w:rsidRDefault="00802D0E" w:rsidP="00802D0E">
      <w:pPr>
        <w:rPr>
          <w:rFonts w:ascii="Times New Roman" w:hAnsi="Times New Roman"/>
          <w:b w:val="0"/>
        </w:rPr>
      </w:pPr>
    </w:p>
    <w:p w14:paraId="2BA9B7FD" w14:textId="77777777" w:rsidR="00C2199E" w:rsidRPr="00C2199E" w:rsidRDefault="00C2199E" w:rsidP="00C2199E">
      <w:pPr>
        <w:rPr>
          <w:rFonts w:ascii="Times New Roman" w:hAnsi="Times New Roman"/>
          <w:b w:val="0"/>
        </w:rPr>
      </w:pPr>
      <w:r w:rsidRPr="00C2199E">
        <w:rPr>
          <w:rFonts w:ascii="Times New Roman" w:hAnsi="Times New Roman"/>
          <w:b w:val="0"/>
        </w:rPr>
        <w:t>On September 2, 2015, the Office of Management and Budget (OMB) approved additional data requirements for the FCC Form 481 for price cap carriers receiving CAF</w:t>
      </w:r>
      <w:r>
        <w:rPr>
          <w:rFonts w:ascii="Times New Roman" w:hAnsi="Times New Roman"/>
          <w:b w:val="0"/>
        </w:rPr>
        <w:t xml:space="preserve"> Phase I incremental support.</w:t>
      </w:r>
    </w:p>
    <w:p w14:paraId="2BA9B7FE" w14:textId="77777777" w:rsidR="00C2199E" w:rsidRPr="00C2199E" w:rsidRDefault="00C2199E" w:rsidP="00C2199E">
      <w:pPr>
        <w:rPr>
          <w:rFonts w:ascii="Times New Roman" w:hAnsi="Times New Roman"/>
          <w:b w:val="0"/>
        </w:rPr>
      </w:pPr>
    </w:p>
    <w:p w14:paraId="2BA9B7FF" w14:textId="77777777" w:rsidR="00C2199E" w:rsidRPr="00C2199E" w:rsidRDefault="00C2199E" w:rsidP="00C2199E">
      <w:pPr>
        <w:rPr>
          <w:rFonts w:ascii="Times New Roman" w:hAnsi="Times New Roman"/>
          <w:b w:val="0"/>
        </w:rPr>
      </w:pPr>
      <w:r w:rsidRPr="00C2199E">
        <w:rPr>
          <w:rFonts w:ascii="Times New Roman" w:hAnsi="Times New Roman"/>
          <w:b w:val="0"/>
        </w:rPr>
        <w:t>Consistent with the format approved by the OMB, CenturyLink provides the attached supplements to its previously filed FCC Form 481 that contain the information and certifications for the CAF Phase I incremental support as required by FCC Rule § 54.313(b).</w:t>
      </w:r>
    </w:p>
    <w:p w14:paraId="2BA9B800" w14:textId="77777777" w:rsidR="00C2199E" w:rsidRPr="00C2199E" w:rsidRDefault="00C2199E" w:rsidP="00C2199E">
      <w:pPr>
        <w:rPr>
          <w:rFonts w:ascii="Times New Roman" w:hAnsi="Times New Roman"/>
          <w:b w:val="0"/>
        </w:rPr>
      </w:pPr>
    </w:p>
    <w:p w14:paraId="2BA9B801" w14:textId="77777777" w:rsidR="00C2199E" w:rsidRPr="00C2199E" w:rsidRDefault="00C2199E" w:rsidP="00C2199E">
      <w:pPr>
        <w:rPr>
          <w:rFonts w:ascii="Times New Roman" w:hAnsi="Times New Roman"/>
          <w:b w:val="0"/>
        </w:rPr>
      </w:pPr>
      <w:r w:rsidRPr="00C2199E">
        <w:rPr>
          <w:rFonts w:ascii="Times New Roman" w:hAnsi="Times New Roman"/>
          <w:b w:val="0"/>
        </w:rPr>
        <w:t>In this filing, in compliance with FCC Rule § 54.312(b)(3), CenturyLink is also providing a list of previously identified census blocks that the company has determined it will not be deploying broadband to utilizing CAF Phase I incremental support.</w:t>
      </w:r>
    </w:p>
    <w:p w14:paraId="2BA9B802" w14:textId="77777777" w:rsidR="00C2199E" w:rsidRPr="00C2199E" w:rsidRDefault="00C2199E" w:rsidP="00C2199E">
      <w:pPr>
        <w:rPr>
          <w:rFonts w:ascii="Times New Roman" w:hAnsi="Times New Roman"/>
          <w:b w:val="0"/>
        </w:rPr>
      </w:pPr>
    </w:p>
    <w:p w14:paraId="2BA9B803" w14:textId="77777777" w:rsidR="00C2199E" w:rsidRPr="00C2199E" w:rsidRDefault="00C2199E" w:rsidP="00C2199E">
      <w:pPr>
        <w:rPr>
          <w:rFonts w:ascii="Times New Roman" w:hAnsi="Times New Roman"/>
          <w:b w:val="0"/>
        </w:rPr>
      </w:pPr>
      <w:r w:rsidRPr="00C2199E">
        <w:rPr>
          <w:rFonts w:ascii="Times New Roman" w:hAnsi="Times New Roman"/>
          <w:b w:val="0"/>
        </w:rPr>
        <w:t xml:space="preserve">Please do not hesitate to contact </w:t>
      </w:r>
      <w:r>
        <w:rPr>
          <w:rFonts w:ascii="Times New Roman" w:hAnsi="Times New Roman"/>
          <w:b w:val="0"/>
        </w:rPr>
        <w:t>me</w:t>
      </w:r>
      <w:r w:rsidRPr="00C2199E">
        <w:rPr>
          <w:rFonts w:ascii="Times New Roman" w:hAnsi="Times New Roman"/>
          <w:b w:val="0"/>
        </w:rPr>
        <w:t xml:space="preserve"> should you have any questions regarding this filing.</w:t>
      </w:r>
    </w:p>
    <w:p w14:paraId="2BA9B804" w14:textId="77777777" w:rsidR="00A33C13" w:rsidRDefault="00A33C13">
      <w:pPr>
        <w:rPr>
          <w:rFonts w:ascii="Times New Roman" w:hAnsi="Times New Roman"/>
          <w:b w:val="0"/>
        </w:rPr>
      </w:pPr>
    </w:p>
    <w:p w14:paraId="2BA9B805" w14:textId="77777777" w:rsidR="00A33C13" w:rsidRDefault="00A33C1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2BA9B806" w14:textId="77777777" w:rsidR="00A33C13" w:rsidRDefault="00A33C13">
      <w:pPr>
        <w:rPr>
          <w:rFonts w:ascii="Times New Roman" w:hAnsi="Times New Roman"/>
          <w:b w:val="0"/>
        </w:rPr>
      </w:pPr>
    </w:p>
    <w:p w14:paraId="2BA9B807" w14:textId="77777777" w:rsidR="00A33C13" w:rsidRDefault="00A33C13">
      <w:pPr>
        <w:rPr>
          <w:rFonts w:ascii="Times New Roman" w:hAnsi="Times New Roman"/>
          <w:b w:val="0"/>
        </w:rPr>
      </w:pPr>
    </w:p>
    <w:p w14:paraId="2BA9B808" w14:textId="77777777" w:rsidR="00A33C13" w:rsidRDefault="00A33C13">
      <w:pPr>
        <w:rPr>
          <w:rFonts w:ascii="Times New Roman" w:hAnsi="Times New Roman"/>
          <w:b w:val="0"/>
        </w:rPr>
      </w:pPr>
    </w:p>
    <w:p w14:paraId="2BA9B809" w14:textId="77777777" w:rsidR="00A33C13" w:rsidRDefault="00A33C1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Mark S. Reynolds</w:t>
      </w:r>
    </w:p>
    <w:p w14:paraId="2BA9B80A" w14:textId="77777777" w:rsidR="001A267A" w:rsidRDefault="001A267A">
      <w:pPr>
        <w:rPr>
          <w:rFonts w:ascii="Times New Roman" w:hAnsi="Times New Roman"/>
          <w:b w:val="0"/>
        </w:rPr>
      </w:pPr>
    </w:p>
    <w:p w14:paraId="2BA9B80B" w14:textId="77777777" w:rsidR="001A267A" w:rsidRPr="001A267A" w:rsidRDefault="001A267A">
      <w:pPr>
        <w:rPr>
          <w:rFonts w:ascii="Times New Roman" w:hAnsi="Times New Roman"/>
          <w:b w:val="0"/>
          <w:sz w:val="20"/>
        </w:rPr>
      </w:pPr>
      <w:r w:rsidRPr="001A267A">
        <w:rPr>
          <w:rFonts w:ascii="Times New Roman" w:hAnsi="Times New Roman"/>
          <w:b w:val="0"/>
          <w:sz w:val="20"/>
        </w:rPr>
        <w:t>MSR/jga</w:t>
      </w:r>
    </w:p>
    <w:p w14:paraId="2BA9B80C" w14:textId="77777777" w:rsidR="001A267A" w:rsidRPr="00970CC0" w:rsidRDefault="001A267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  <w:r w:rsidR="00C2199E">
        <w:rPr>
          <w:rFonts w:ascii="Times New Roman" w:hAnsi="Times New Roman"/>
          <w:b w:val="0"/>
        </w:rPr>
        <w:t>s</w:t>
      </w:r>
    </w:p>
    <w:sectPr w:rsidR="001A267A" w:rsidRPr="00970CC0" w:rsidSect="001A267A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9B80F" w14:textId="77777777" w:rsidR="00683400" w:rsidRDefault="00683400" w:rsidP="001A267A">
      <w:r>
        <w:separator/>
      </w:r>
    </w:p>
  </w:endnote>
  <w:endnote w:type="continuationSeparator" w:id="0">
    <w:p w14:paraId="2BA9B810" w14:textId="77777777" w:rsidR="00683400" w:rsidRDefault="00683400" w:rsidP="001A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9B80D" w14:textId="77777777" w:rsidR="00683400" w:rsidRDefault="00683400" w:rsidP="001A267A">
      <w:r>
        <w:separator/>
      </w:r>
    </w:p>
  </w:footnote>
  <w:footnote w:type="continuationSeparator" w:id="0">
    <w:p w14:paraId="2BA9B80E" w14:textId="77777777" w:rsidR="00683400" w:rsidRDefault="00683400" w:rsidP="001A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9B811" w14:textId="77777777" w:rsidR="00683400" w:rsidRPr="001A267A" w:rsidRDefault="00683400">
    <w:pPr>
      <w:pStyle w:val="Header"/>
      <w:rPr>
        <w:rFonts w:ascii="Times New Roman" w:hAnsi="Times New Roman"/>
      </w:rPr>
    </w:pPr>
    <w:r w:rsidRPr="001A267A">
      <w:rPr>
        <w:rFonts w:ascii="Times New Roman" w:hAnsi="Times New Roman"/>
      </w:rPr>
      <w:t>Mr. Steven King</w:t>
    </w:r>
  </w:p>
  <w:p w14:paraId="2BA9B812" w14:textId="77777777" w:rsidR="00683400" w:rsidRPr="001A267A" w:rsidRDefault="00683400">
    <w:pPr>
      <w:pStyle w:val="Header"/>
      <w:rPr>
        <w:rFonts w:ascii="Times New Roman" w:hAnsi="Times New Roman"/>
      </w:rPr>
    </w:pPr>
    <w:r w:rsidRPr="001A267A">
      <w:rPr>
        <w:rFonts w:ascii="Times New Roman" w:hAnsi="Times New Roman"/>
      </w:rPr>
      <w:t>June 2</w:t>
    </w:r>
    <w:r>
      <w:rPr>
        <w:rFonts w:ascii="Times New Roman" w:hAnsi="Times New Roman"/>
      </w:rPr>
      <w:t>6</w:t>
    </w:r>
    <w:r w:rsidRPr="001A267A">
      <w:rPr>
        <w:rFonts w:ascii="Times New Roman" w:hAnsi="Times New Roman"/>
      </w:rPr>
      <w:t>, 2015</w:t>
    </w:r>
  </w:p>
  <w:p w14:paraId="2BA9B813" w14:textId="77777777" w:rsidR="00683400" w:rsidRPr="001A267A" w:rsidRDefault="00683400">
    <w:pPr>
      <w:pStyle w:val="Header"/>
      <w:rPr>
        <w:rFonts w:ascii="Times New Roman" w:hAnsi="Times New Roman"/>
      </w:rPr>
    </w:pPr>
    <w:r w:rsidRPr="001A267A">
      <w:rPr>
        <w:rFonts w:ascii="Times New Roman" w:hAnsi="Times New Roman"/>
      </w:rPr>
      <w:t xml:space="preserve">Page </w:t>
    </w:r>
    <w:r w:rsidRPr="001A267A">
      <w:rPr>
        <w:rFonts w:ascii="Times New Roman" w:hAnsi="Times New Roman"/>
      </w:rPr>
      <w:fldChar w:fldCharType="begin"/>
    </w:r>
    <w:r w:rsidRPr="001A267A">
      <w:rPr>
        <w:rFonts w:ascii="Times New Roman" w:hAnsi="Times New Roman"/>
      </w:rPr>
      <w:instrText xml:space="preserve"> PAGE   \* MERGEFORMAT </w:instrText>
    </w:r>
    <w:r w:rsidRPr="001A267A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1A267A">
      <w:rPr>
        <w:rFonts w:ascii="Times New Roman" w:hAnsi="Times New Roman"/>
      </w:rPr>
      <w:fldChar w:fldCharType="end"/>
    </w:r>
  </w:p>
  <w:p w14:paraId="2BA9B814" w14:textId="77777777" w:rsidR="00683400" w:rsidRPr="001A267A" w:rsidRDefault="00683400">
    <w:pPr>
      <w:pStyle w:val="Header"/>
      <w:rPr>
        <w:rFonts w:ascii="Times New Roman" w:hAnsi="Times New Roman"/>
      </w:rPr>
    </w:pPr>
  </w:p>
  <w:p w14:paraId="2BA9B815" w14:textId="77777777" w:rsidR="00683400" w:rsidRPr="001A267A" w:rsidRDefault="00683400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152DFC"/>
    <w:rsid w:val="001628C3"/>
    <w:rsid w:val="00171DAE"/>
    <w:rsid w:val="0019526B"/>
    <w:rsid w:val="001A267A"/>
    <w:rsid w:val="001B235A"/>
    <w:rsid w:val="001E0270"/>
    <w:rsid w:val="001F2A69"/>
    <w:rsid w:val="002A7A2B"/>
    <w:rsid w:val="002B76B8"/>
    <w:rsid w:val="002C1C42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C0BFC"/>
    <w:rsid w:val="004E5DA4"/>
    <w:rsid w:val="00515272"/>
    <w:rsid w:val="00533CFF"/>
    <w:rsid w:val="006253B8"/>
    <w:rsid w:val="006616AE"/>
    <w:rsid w:val="00683400"/>
    <w:rsid w:val="00695088"/>
    <w:rsid w:val="006B5A32"/>
    <w:rsid w:val="006C4DDF"/>
    <w:rsid w:val="006F0367"/>
    <w:rsid w:val="007200B7"/>
    <w:rsid w:val="0072272A"/>
    <w:rsid w:val="00726AA5"/>
    <w:rsid w:val="00732EA6"/>
    <w:rsid w:val="0076296F"/>
    <w:rsid w:val="00774C14"/>
    <w:rsid w:val="007C76C3"/>
    <w:rsid w:val="007D3843"/>
    <w:rsid w:val="007F1509"/>
    <w:rsid w:val="00802D0E"/>
    <w:rsid w:val="008073F0"/>
    <w:rsid w:val="00810727"/>
    <w:rsid w:val="00865F1B"/>
    <w:rsid w:val="00880C5F"/>
    <w:rsid w:val="00882075"/>
    <w:rsid w:val="008D5E5B"/>
    <w:rsid w:val="008E1452"/>
    <w:rsid w:val="00937BD8"/>
    <w:rsid w:val="00943BF5"/>
    <w:rsid w:val="009550F9"/>
    <w:rsid w:val="00970CC0"/>
    <w:rsid w:val="009A5E91"/>
    <w:rsid w:val="009D60B6"/>
    <w:rsid w:val="009F45DC"/>
    <w:rsid w:val="009F7DF5"/>
    <w:rsid w:val="00A07FF5"/>
    <w:rsid w:val="00A33C13"/>
    <w:rsid w:val="00A97B81"/>
    <w:rsid w:val="00AB1A99"/>
    <w:rsid w:val="00AB55D7"/>
    <w:rsid w:val="00AC06A1"/>
    <w:rsid w:val="00AC5328"/>
    <w:rsid w:val="00AD43CE"/>
    <w:rsid w:val="00AF253F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199E"/>
    <w:rsid w:val="00C26E7C"/>
    <w:rsid w:val="00CB786A"/>
    <w:rsid w:val="00CC7402"/>
    <w:rsid w:val="00D1401C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EB7B2C"/>
    <w:rsid w:val="00F468B6"/>
    <w:rsid w:val="00F513A0"/>
    <w:rsid w:val="00F57A39"/>
    <w:rsid w:val="00F6027F"/>
    <w:rsid w:val="00FA3D84"/>
    <w:rsid w:val="00FB3B90"/>
    <w:rsid w:val="00FD0250"/>
    <w:rsid w:val="00FD4F2A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BA9B7E1"/>
  <w15:docId w15:val="{59D019BF-B818-4052-9A58-16F93320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A2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67A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372C3A8AF85C448BD9DFBEA654C43F" ma:contentTypeVersion="119" ma:contentTypeDescription="" ma:contentTypeScope="" ma:versionID="d830b58b4b954f442b4752bb5361c2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2015-11-10T08:00:00+00:00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B9E811-C49E-4D23-A2CC-899609B99BCF}"/>
</file>

<file path=customXml/itemProps2.xml><?xml version="1.0" encoding="utf-8"?>
<ds:datastoreItem xmlns:ds="http://schemas.openxmlformats.org/officeDocument/2006/customXml" ds:itemID="{2B065E29-063A-428F-AAB9-DB289409C71B}"/>
</file>

<file path=customXml/itemProps3.xml><?xml version="1.0" encoding="utf-8"?>
<ds:datastoreItem xmlns:ds="http://schemas.openxmlformats.org/officeDocument/2006/customXml" ds:itemID="{570306CA-898B-4B33-B444-681A8DF41C96}"/>
</file>

<file path=customXml/itemProps4.xml><?xml version="1.0" encoding="utf-8"?>
<ds:datastoreItem xmlns:ds="http://schemas.openxmlformats.org/officeDocument/2006/customXml" ds:itemID="{4AAFC9D0-126B-4509-BF96-FB2064F19279}"/>
</file>

<file path=customXml/itemProps5.xml><?xml version="1.0" encoding="utf-8"?>
<ds:datastoreItem xmlns:ds="http://schemas.openxmlformats.org/officeDocument/2006/customXml" ds:itemID="{9ABA1538-A197-4C5B-A6A5-EB4A8C34E6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Wyse, Lisa (UTC)</cp:lastModifiedBy>
  <cp:revision>2</cp:revision>
  <cp:lastPrinted>2015-11-09T19:27:00Z</cp:lastPrinted>
  <dcterms:created xsi:type="dcterms:W3CDTF">2015-11-10T21:40:00Z</dcterms:created>
  <dcterms:modified xsi:type="dcterms:W3CDTF">2015-11-10T21:40:00Z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0x0101006E56B4D1795A2E4DB2F0B01679ED314A005F372C3A8AF85C448BD9DFBEA654C43F</vt:lpwstr>
  </property>
  <property fmtid="{D5CDD505-2E9C-101B-9397-08002B2CF9AE}" pid="3" name="_docset_NoMedatataSyncRequired">
    <vt:lpwstr>False</vt:lpwstr>
  </property>
</Properties>
</file>