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288"/>
      </w:tblGrid>
      <w:tr w:rsidR="0016198D" w:rsidRPr="00770E9A" w:rsidTr="00C42132">
        <w:trPr>
          <w:cantSplit/>
          <w:trHeight w:hRule="exact" w:val="288"/>
        </w:trPr>
        <w:tc>
          <w:tcPr>
            <w:tcW w:w="288" w:type="dxa"/>
            <w:tcMar>
              <w:left w:w="14" w:type="dxa"/>
              <w:right w:w="14" w:type="dxa"/>
            </w:tcMar>
            <w:vAlign w:val="center"/>
          </w:tcPr>
          <w:p w:rsidR="0016198D" w:rsidRPr="00770E9A" w:rsidRDefault="0016198D" w:rsidP="005241EE">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Pr="00770E9A" w:rsidRDefault="0016198D" w:rsidP="00C850A3">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Pr="00770E9A" w:rsidRDefault="0016198D" w:rsidP="00C850A3">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Pr="00770E9A" w:rsidRDefault="0016198D" w:rsidP="00C850A3">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Pr="00770E9A" w:rsidRDefault="0016198D" w:rsidP="00C850A3">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Pr="00770E9A" w:rsidRDefault="0016198D" w:rsidP="00C850A3">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Pr="00770E9A" w:rsidRDefault="0016198D" w:rsidP="00C850A3">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Pr="00770E9A" w:rsidRDefault="00BA1F5B" w:rsidP="00C850A3">
            <w:pPr>
              <w:spacing w:after="0" w:line="240" w:lineRule="auto"/>
              <w:jc w:val="center"/>
              <w:rPr>
                <w:rFonts w:ascii="Arial" w:hAnsi="Arial" w:cs="Arial"/>
                <w:sz w:val="20"/>
                <w:szCs w:val="20"/>
              </w:rPr>
            </w:pPr>
            <w:r>
              <w:rPr>
                <w:rFonts w:ascii="Arial" w:hAnsi="Arial" w:cs="Arial"/>
                <w:sz w:val="20"/>
                <w:szCs w:val="20"/>
              </w:rPr>
              <w:t>(T)</w:t>
            </w:r>
          </w:p>
        </w:tc>
      </w:tr>
      <w:tr w:rsidR="0016198D" w:rsidRPr="00770E9A" w:rsidTr="002C09C5">
        <w:trPr>
          <w:trHeight w:val="288"/>
        </w:trPr>
        <w:tc>
          <w:tcPr>
            <w:tcW w:w="288" w:type="dxa"/>
            <w:tcMar>
              <w:left w:w="14" w:type="dxa"/>
              <w:right w:w="14" w:type="dxa"/>
            </w:tcMar>
            <w:vAlign w:val="center"/>
          </w:tcPr>
          <w:p w:rsidR="0016198D" w:rsidRPr="00770E9A" w:rsidRDefault="0016198D" w:rsidP="00C850A3">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Pr="00770E9A" w:rsidRDefault="0016198D" w:rsidP="00C850A3">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Pr="00770E9A" w:rsidRDefault="0016198D" w:rsidP="00C850A3">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Pr="00770E9A" w:rsidRDefault="0016198D" w:rsidP="00C850A3">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Pr="00770E9A" w:rsidRDefault="0016198D" w:rsidP="00C850A3">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Pr="00770E9A"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Pr="00770E9A"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Pr="00770E9A"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Pr="00770E9A"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Pr="00770E9A"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2C09C5">
        <w:trPr>
          <w:trHeight w:val="288"/>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390BB6699B014361B189631716C48795"/>
            </w:placeholder>
            <w:text/>
          </w:sdtPr>
          <w:sdtEndPr>
            <w:rPr>
              <w:rStyle w:val="DefaultParagraphFont"/>
              <w:rFonts w:ascii="Calibri" w:hAnsi="Calibri" w:cs="Arial"/>
              <w:b w:val="0"/>
              <w:sz w:val="22"/>
              <w:szCs w:val="20"/>
            </w:rPr>
          </w:sdtEndPr>
          <w:sdtContent>
            <w:tc>
              <w:tcPr>
                <w:tcW w:w="8887" w:type="dxa"/>
              </w:tcPr>
              <w:p w:rsidR="000D2886" w:rsidRPr="000D2886" w:rsidRDefault="0016198D" w:rsidP="0016198D">
                <w:pPr>
                  <w:spacing w:after="0" w:line="286" w:lineRule="exact"/>
                  <w:jc w:val="center"/>
                  <w:rPr>
                    <w:rFonts w:ascii="Arial" w:hAnsi="Arial" w:cs="Arial"/>
                    <w:b/>
                    <w:sz w:val="20"/>
                    <w:szCs w:val="20"/>
                  </w:rPr>
                </w:pPr>
                <w:r>
                  <w:rPr>
                    <w:rStyle w:val="Custom1"/>
                  </w:rPr>
                  <w:t>SCHEDULE 448</w:t>
                </w:r>
              </w:p>
            </w:tc>
          </w:sdtContent>
        </w:sdt>
      </w:tr>
      <w:tr w:rsidR="000D2886" w:rsidTr="000D2886">
        <w:tc>
          <w:tcPr>
            <w:tcW w:w="8887" w:type="dxa"/>
          </w:tcPr>
          <w:p w:rsidR="000D2886" w:rsidRPr="000D2886" w:rsidRDefault="00837B0D" w:rsidP="0016198D">
            <w:pPr>
              <w:spacing w:after="0" w:line="286" w:lineRule="exact"/>
              <w:jc w:val="center"/>
              <w:rPr>
                <w:rFonts w:ascii="Arial" w:hAnsi="Arial" w:cs="Arial"/>
                <w:b/>
                <w:color w:val="000000" w:themeColor="text1"/>
                <w:sz w:val="20"/>
                <w:szCs w:val="20"/>
              </w:rPr>
            </w:pPr>
            <w:r w:rsidRPr="00837B0D">
              <w:rPr>
                <w:rFonts w:ascii="Arial" w:hAnsi="Arial"/>
                <w:b/>
                <w:sz w:val="20"/>
              </w:rPr>
              <w:t xml:space="preserve">POWER SUPPLIER CHOICE </w:t>
            </w:r>
            <w:r w:rsidRPr="00837B0D">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Default="0016198D" w:rsidP="00392DA4">
      <w:pPr>
        <w:spacing w:after="0" w:line="286" w:lineRule="exact"/>
        <w:ind w:left="1350" w:hanging="630"/>
        <w:rPr>
          <w:rFonts w:ascii="Arial" w:hAnsi="Arial" w:cs="Arial"/>
          <w:sz w:val="20"/>
          <w:szCs w:val="20"/>
        </w:rPr>
      </w:pPr>
      <w:r>
        <w:rPr>
          <w:rFonts w:ascii="Arial" w:hAnsi="Arial" w:cs="Arial"/>
          <w:sz w:val="20"/>
          <w:szCs w:val="20"/>
        </w:rPr>
        <w:t xml:space="preserve">12.2.1 </w:t>
      </w:r>
      <w:proofErr w:type="gramStart"/>
      <w:r>
        <w:rPr>
          <w:rFonts w:ascii="Arial" w:hAnsi="Arial" w:cs="Arial"/>
          <w:sz w:val="20"/>
          <w:szCs w:val="20"/>
        </w:rPr>
        <w:t>metering</w:t>
      </w:r>
      <w:proofErr w:type="gramEnd"/>
      <w:r>
        <w:rPr>
          <w:rFonts w:ascii="Arial" w:hAnsi="Arial" w:cs="Arial"/>
          <w:sz w:val="20"/>
          <w:szCs w:val="20"/>
        </w:rPr>
        <w:t xml:space="preserve"> has been installed as specified in this Schedule or the Schedule 448 Service Agreement;</w:t>
      </w:r>
    </w:p>
    <w:p w:rsidR="00392DA4" w:rsidRDefault="00392DA4" w:rsidP="00392DA4">
      <w:pPr>
        <w:spacing w:after="0" w:line="286" w:lineRule="exact"/>
        <w:ind w:left="1350" w:hanging="630"/>
        <w:rPr>
          <w:rFonts w:ascii="Arial" w:hAnsi="Arial" w:cs="Arial"/>
          <w:sz w:val="20"/>
          <w:szCs w:val="20"/>
        </w:rPr>
      </w:pPr>
    </w:p>
    <w:p w:rsidR="0016198D" w:rsidRDefault="0016198D" w:rsidP="00392DA4">
      <w:pPr>
        <w:spacing w:after="0" w:line="286" w:lineRule="exact"/>
        <w:ind w:left="1350" w:hanging="630"/>
        <w:rPr>
          <w:rFonts w:ascii="Arial" w:hAnsi="Arial" w:cs="Arial"/>
          <w:sz w:val="20"/>
          <w:szCs w:val="20"/>
        </w:rPr>
      </w:pPr>
      <w:r>
        <w:rPr>
          <w:rFonts w:ascii="Arial" w:hAnsi="Arial" w:cs="Arial"/>
          <w:sz w:val="20"/>
          <w:szCs w:val="20"/>
        </w:rPr>
        <w:t>12.2.2 the Company shall have entered into one or more Buy/Sell Supply Contracts with one or more Power Suppliers in accordance with the terms of this Schedule;</w:t>
      </w:r>
      <w:r w:rsidR="00BA1F5B">
        <w:rPr>
          <w:rFonts w:ascii="Arial" w:hAnsi="Arial" w:cs="Arial"/>
          <w:sz w:val="20"/>
          <w:szCs w:val="20"/>
        </w:rPr>
        <w:t xml:space="preserve"> and</w:t>
      </w:r>
    </w:p>
    <w:p w:rsidR="00392DA4" w:rsidRDefault="00392DA4" w:rsidP="00392DA4">
      <w:pPr>
        <w:spacing w:after="0" w:line="286" w:lineRule="exact"/>
        <w:ind w:left="1350" w:hanging="630"/>
        <w:rPr>
          <w:rFonts w:ascii="Arial" w:hAnsi="Arial" w:cs="Arial"/>
          <w:sz w:val="20"/>
          <w:szCs w:val="20"/>
        </w:rPr>
      </w:pPr>
    </w:p>
    <w:p w:rsidR="0016198D" w:rsidRDefault="0016198D" w:rsidP="00392DA4">
      <w:pPr>
        <w:spacing w:after="0" w:line="286" w:lineRule="exact"/>
        <w:ind w:left="1350" w:hanging="630"/>
        <w:rPr>
          <w:rFonts w:ascii="Arial" w:hAnsi="Arial" w:cs="Arial"/>
          <w:sz w:val="20"/>
          <w:szCs w:val="20"/>
        </w:rPr>
      </w:pPr>
      <w:r>
        <w:rPr>
          <w:rFonts w:ascii="Arial" w:hAnsi="Arial" w:cs="Arial"/>
          <w:sz w:val="20"/>
          <w:szCs w:val="20"/>
        </w:rPr>
        <w:t>12.2.3 Customer and the Company shall have each duly executed and delivered a Schedule 448 Service Agreement in substantially the form attached to this Schedule;</w:t>
      </w:r>
    </w:p>
    <w:p w:rsidR="00392DA4" w:rsidRDefault="00392DA4" w:rsidP="00392DA4">
      <w:pPr>
        <w:spacing w:after="0" w:line="286" w:lineRule="exact"/>
        <w:ind w:left="1350" w:hanging="630"/>
        <w:rPr>
          <w:rFonts w:ascii="Arial" w:hAnsi="Arial" w:cs="Arial"/>
          <w:sz w:val="20"/>
          <w:szCs w:val="20"/>
        </w:rPr>
      </w:pPr>
    </w:p>
    <w:p w:rsidR="0016198D" w:rsidRDefault="0016198D" w:rsidP="00392DA4">
      <w:pPr>
        <w:spacing w:after="0" w:line="286" w:lineRule="exact"/>
        <w:ind w:left="1350" w:hanging="630"/>
        <w:rPr>
          <w:rFonts w:ascii="Arial" w:hAnsi="Arial" w:cs="Arial"/>
          <w:sz w:val="20"/>
          <w:szCs w:val="20"/>
        </w:rPr>
      </w:pPr>
      <w:r>
        <w:rPr>
          <w:rFonts w:ascii="Arial" w:hAnsi="Arial" w:cs="Arial"/>
          <w:sz w:val="20"/>
          <w:szCs w:val="20"/>
        </w:rPr>
        <w:t>12.2.4 Customer shall have performed and complied with all the terms and conditions of this Schedule and the Stipulation to be complied with and performed by Customer at or before the commencement of service as provided in this Schedule.</w:t>
      </w:r>
    </w:p>
    <w:p w:rsidR="0016198D" w:rsidRDefault="0016198D" w:rsidP="0016198D">
      <w:pPr>
        <w:spacing w:after="0" w:line="286" w:lineRule="exact"/>
        <w:ind w:left="990" w:hanging="630"/>
        <w:rPr>
          <w:rFonts w:ascii="Arial" w:hAnsi="Arial" w:cs="Arial"/>
          <w:sz w:val="20"/>
          <w:szCs w:val="20"/>
        </w:rPr>
      </w:pPr>
    </w:p>
    <w:p w:rsidR="0016198D" w:rsidRDefault="0016198D" w:rsidP="000604E6">
      <w:pPr>
        <w:spacing w:after="0" w:line="286" w:lineRule="exact"/>
        <w:ind w:left="810" w:hanging="450"/>
        <w:rPr>
          <w:rFonts w:ascii="Arial" w:hAnsi="Arial" w:cs="Arial"/>
          <w:sz w:val="20"/>
          <w:szCs w:val="20"/>
        </w:rPr>
      </w:pPr>
      <w:r>
        <w:rPr>
          <w:rFonts w:ascii="Arial" w:hAnsi="Arial" w:cs="Arial"/>
          <w:sz w:val="20"/>
          <w:szCs w:val="20"/>
        </w:rPr>
        <w:t xml:space="preserve">12.3 </w:t>
      </w:r>
      <w:r>
        <w:rPr>
          <w:rFonts w:ascii="Arial" w:hAnsi="Arial" w:cs="Arial"/>
          <w:sz w:val="20"/>
          <w:szCs w:val="20"/>
          <w:u w:val="single"/>
        </w:rPr>
        <w:t xml:space="preserve">Assignment or Liquidation of Buy/Sell Supply Contracts </w:t>
      </w:r>
      <w:proofErr w:type="gramStart"/>
      <w:r>
        <w:rPr>
          <w:rFonts w:ascii="Arial" w:hAnsi="Arial" w:cs="Arial"/>
          <w:sz w:val="20"/>
          <w:szCs w:val="20"/>
          <w:u w:val="single"/>
        </w:rPr>
        <w:t>Upon</w:t>
      </w:r>
      <w:proofErr w:type="gramEnd"/>
      <w:r>
        <w:rPr>
          <w:rFonts w:ascii="Arial" w:hAnsi="Arial" w:cs="Arial"/>
          <w:sz w:val="20"/>
          <w:szCs w:val="20"/>
          <w:u w:val="single"/>
        </w:rPr>
        <w:t xml:space="preserve"> Termination of Term</w:t>
      </w:r>
      <w:r>
        <w:rPr>
          <w:rFonts w:ascii="Arial" w:hAnsi="Arial" w:cs="Arial"/>
          <w:sz w:val="20"/>
          <w:szCs w:val="20"/>
        </w:rPr>
        <w:t>.  Upon any termination of the Term of a Customer’s Schedule 448 Service Agreement</w:t>
      </w:r>
      <w:r w:rsidR="00392DA4">
        <w:rPr>
          <w:rFonts w:ascii="Arial" w:hAnsi="Arial" w:cs="Arial"/>
          <w:sz w:val="20"/>
          <w:szCs w:val="20"/>
        </w:rPr>
        <w:t xml:space="preserve"> pursuant to the section entitled “Facility Shut-Down”, any then existing rights and obligations of the Company under any Buy/Sell Supply Contract for such Customer shall at the Company’s option be (i) assigned to and assumed by such Customer or (ii) liquidated by the Company by comparing</w:t>
      </w:r>
    </w:p>
    <w:p w:rsidR="00392DA4" w:rsidRDefault="00392DA4" w:rsidP="0016198D">
      <w:pPr>
        <w:spacing w:after="0" w:line="286" w:lineRule="exact"/>
        <w:ind w:left="720" w:hanging="360"/>
        <w:rPr>
          <w:rFonts w:ascii="Arial" w:hAnsi="Arial" w:cs="Arial"/>
          <w:sz w:val="20"/>
          <w:szCs w:val="20"/>
        </w:rPr>
      </w:pPr>
    </w:p>
    <w:p w:rsidR="00392DA4" w:rsidRDefault="00392DA4" w:rsidP="000604E6">
      <w:pPr>
        <w:pStyle w:val="ListParagraph"/>
        <w:numPr>
          <w:ilvl w:val="0"/>
          <w:numId w:val="1"/>
        </w:numPr>
        <w:spacing w:after="0" w:line="286" w:lineRule="exact"/>
        <w:ind w:left="1440"/>
        <w:rPr>
          <w:rFonts w:ascii="Arial" w:hAnsi="Arial" w:cs="Arial"/>
          <w:sz w:val="20"/>
          <w:szCs w:val="20"/>
        </w:rPr>
      </w:pPr>
      <w:r>
        <w:rPr>
          <w:rFonts w:ascii="Arial" w:hAnsi="Arial" w:cs="Arial"/>
          <w:sz w:val="20"/>
          <w:szCs w:val="20"/>
        </w:rPr>
        <w:t>the Power Supply Charge that would be incurred by the Company under such Buy/Sell Supply Contract during its then remaining Term, to</w:t>
      </w:r>
    </w:p>
    <w:p w:rsidR="000604E6" w:rsidRPr="000604E6" w:rsidRDefault="000604E6" w:rsidP="000604E6">
      <w:pPr>
        <w:spacing w:after="0" w:line="286" w:lineRule="exact"/>
        <w:ind w:left="1080"/>
        <w:rPr>
          <w:rFonts w:ascii="Arial" w:hAnsi="Arial" w:cs="Arial"/>
          <w:sz w:val="20"/>
          <w:szCs w:val="20"/>
        </w:rPr>
      </w:pPr>
    </w:p>
    <w:p w:rsidR="00392DA4" w:rsidRDefault="00392DA4" w:rsidP="000604E6">
      <w:pPr>
        <w:pStyle w:val="ListParagraph"/>
        <w:numPr>
          <w:ilvl w:val="0"/>
          <w:numId w:val="1"/>
        </w:numPr>
        <w:spacing w:after="0" w:line="286" w:lineRule="exact"/>
        <w:ind w:left="1440"/>
        <w:rPr>
          <w:rFonts w:ascii="Arial" w:hAnsi="Arial" w:cs="Arial"/>
          <w:sz w:val="20"/>
          <w:szCs w:val="20"/>
        </w:rPr>
      </w:pPr>
      <w:r>
        <w:rPr>
          <w:rFonts w:ascii="Arial" w:hAnsi="Arial" w:cs="Arial"/>
          <w:sz w:val="20"/>
          <w:szCs w:val="20"/>
        </w:rPr>
        <w:t>the cost that would be incurred to purchase quantities of power equivalent to those available under such Buy/Sell Supply Contract during its then remaining Term, based on prices either quoted by a bona fide third-party offer or which are reasonably expected would be available in the market under a replacement contract for such then remaining Term for the transaction quantities under such contract.</w:t>
      </w:r>
    </w:p>
    <w:p w:rsidR="00392DA4" w:rsidRDefault="00392DA4" w:rsidP="00392DA4">
      <w:pPr>
        <w:spacing w:after="0" w:line="286" w:lineRule="exact"/>
        <w:rPr>
          <w:rFonts w:ascii="Arial" w:hAnsi="Arial" w:cs="Arial"/>
          <w:sz w:val="20"/>
          <w:szCs w:val="20"/>
        </w:rPr>
      </w:pPr>
    </w:p>
    <w:p w:rsidR="00392DA4" w:rsidRPr="00392DA4" w:rsidRDefault="00392DA4" w:rsidP="000604E6">
      <w:pPr>
        <w:spacing w:after="0" w:line="286" w:lineRule="exact"/>
        <w:ind w:left="810"/>
        <w:rPr>
          <w:rFonts w:ascii="Arial" w:hAnsi="Arial" w:cs="Arial"/>
          <w:sz w:val="20"/>
          <w:szCs w:val="20"/>
        </w:rPr>
      </w:pPr>
      <w:r>
        <w:rPr>
          <w:rFonts w:ascii="Arial" w:hAnsi="Arial" w:cs="Arial"/>
          <w:sz w:val="20"/>
          <w:szCs w:val="20"/>
        </w:rPr>
        <w:t>Upon any such liquidation, Customer shall pay to the Company any net amount by which the costs of item (A) above exceed the value of item (B) above, or, the Company shall reimburse Customer any net amount by which the costs of item (A) above are less than item (B) above.</w:t>
      </w: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98D" w:rsidRDefault="0016198D" w:rsidP="00B963E0">
      <w:pPr>
        <w:spacing w:after="0" w:line="240" w:lineRule="auto"/>
      </w:pPr>
      <w:r>
        <w:separator/>
      </w:r>
    </w:p>
  </w:endnote>
  <w:endnote w:type="continuationSeparator" w:id="0">
    <w:p w:rsidR="0016198D" w:rsidRDefault="0016198D"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93C" w:rsidRDefault="009C09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9C093C"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9BC4904AE97245A5AC078CEF9991FCF2"/>
        </w:placeholder>
        <w:date w:fullDate="2016-02-11T00:00:00Z">
          <w:dateFormat w:val="MMMM d, yyyy"/>
          <w:lid w:val="en-US"/>
          <w:storeMappedDataAs w:val="dateTime"/>
          <w:calendar w:val="gregorian"/>
        </w:date>
      </w:sdtPr>
      <w:sdtEndPr/>
      <w:sdtContent>
        <w:r w:rsidR="00BA1F5B">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A74EC307A15E44AB9D0A69337EFDA14B"/>
        </w:placeholder>
        <w:date w:fullDate="2016-10-01T00:00:00Z">
          <w:dateFormat w:val="MMMM d, yyyy"/>
          <w:lid w:val="en-US"/>
          <w:storeMappedDataAs w:val="dateTime"/>
          <w:calendar w:val="gregorian"/>
        </w:date>
      </w:sdtPr>
      <w:sdtEndPr/>
      <w:sdtContent>
        <w:r w:rsidR="00BA1F5B">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19B7FAEF22784ECB8DE86AB83EED2353"/>
        </w:placeholder>
        <w:text/>
      </w:sdtPr>
      <w:sdtEndPr/>
      <w:sdtContent>
        <w:r w:rsidR="00BA1F5B">
          <w:rPr>
            <w:rFonts w:ascii="Arial" w:hAnsi="Arial" w:cs="Arial"/>
            <w:sz w:val="20"/>
            <w:szCs w:val="20"/>
          </w:rPr>
          <w:t>2016</w:t>
        </w:r>
        <w:r w:rsidR="0016198D">
          <w:rPr>
            <w:rFonts w:ascii="Arial" w:hAnsi="Arial" w:cs="Arial"/>
            <w:sz w:val="20"/>
            <w:szCs w:val="20"/>
          </w:rPr>
          <w:t>-</w:t>
        </w:r>
        <w:r w:rsidR="00F22B3C">
          <w:rPr>
            <w:rFonts w:ascii="Arial" w:hAnsi="Arial" w:cs="Arial"/>
            <w:sz w:val="20"/>
            <w:szCs w:val="20"/>
          </w:rPr>
          <w:t>04</w:t>
        </w:r>
      </w:sdtContent>
    </w:sdt>
  </w:p>
  <w:p w:rsidR="000604E6" w:rsidRDefault="000604E6"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9C093C">
      <w:trPr>
        <w:trHeight w:val="422"/>
      </w:trPr>
      <w:tc>
        <w:tcPr>
          <w:tcW w:w="558" w:type="dxa"/>
          <w:vAlign w:val="center"/>
        </w:tcPr>
        <w:p w:rsidR="006E75FB" w:rsidRPr="007D434A" w:rsidRDefault="006E75FB" w:rsidP="00837B0D">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9C093C" w:rsidP="00837B0D">
          <w:pPr>
            <w:pStyle w:val="Footer"/>
            <w:rPr>
              <w:rFonts w:ascii="Arial" w:hAnsi="Arial" w:cs="Arial"/>
              <w:b/>
              <w:sz w:val="20"/>
              <w:szCs w:val="20"/>
            </w:rPr>
          </w:pPr>
          <w:r>
            <w:rPr>
              <w:rFonts w:ascii="Arial" w:hAnsi="Arial" w:cs="Arial"/>
              <w:b/>
              <w:noProof/>
              <w:sz w:val="20"/>
              <w:szCs w:val="20"/>
            </w:rPr>
            <w:drawing>
              <wp:inline distT="0" distB="0" distL="0" distR="0" wp14:anchorId="3E0A1186" wp14:editId="234F1441">
                <wp:extent cx="10287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30394" cy="419790"/>
                        </a:xfrm>
                        <a:prstGeom prst="rect">
                          <a:avLst/>
                        </a:prstGeom>
                      </pic:spPr>
                    </pic:pic>
                  </a:graphicData>
                </a:graphic>
              </wp:inline>
            </w:drawing>
          </w:r>
          <w:bookmarkStart w:id="0" w:name="_GoBack"/>
          <w:bookmarkEnd w:id="0"/>
        </w:p>
      </w:tc>
      <w:tc>
        <w:tcPr>
          <w:tcW w:w="6660" w:type="dxa"/>
          <w:vAlign w:val="center"/>
        </w:tcPr>
        <w:p w:rsidR="006E75FB" w:rsidRPr="007D434A" w:rsidRDefault="00BA1F5B" w:rsidP="00BA1F5B">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Director,</w:t>
          </w:r>
          <w:r>
            <w:rPr>
              <w:rFonts w:ascii="Arial" w:hAnsi="Arial" w:cs="Arial"/>
              <w:sz w:val="20"/>
              <w:szCs w:val="20"/>
            </w:rPr>
            <w:t xml:space="preserve"> State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93C" w:rsidRDefault="009C09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98D" w:rsidRDefault="0016198D" w:rsidP="00B963E0">
      <w:pPr>
        <w:spacing w:after="0" w:line="240" w:lineRule="auto"/>
      </w:pPr>
      <w:r>
        <w:separator/>
      </w:r>
    </w:p>
  </w:footnote>
  <w:footnote w:type="continuationSeparator" w:id="0">
    <w:p w:rsidR="0016198D" w:rsidRDefault="0016198D"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93C" w:rsidRDefault="009C09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9C093C" w:rsidP="00D02C25">
    <w:pPr>
      <w:pStyle w:val="NoSpacing"/>
      <w:ind w:right="3600"/>
      <w:jc w:val="right"/>
    </w:pPr>
    <w:sdt>
      <w:sdtPr>
        <w:id w:val="1297168"/>
        <w:placeholder>
          <w:docPart w:val="5929E402BE4647C29ED458E1E3C47FFE"/>
        </w:placeholder>
        <w:text/>
      </w:sdtPr>
      <w:sdtEndPr/>
      <w:sdtContent>
        <w:r w:rsidR="00F22B3C">
          <w:t>2</w:t>
        </w:r>
        <w:r w:rsidR="00F22B3C">
          <w:rPr>
            <w:vertAlign w:val="superscript"/>
          </w:rPr>
          <w:t>nd</w:t>
        </w:r>
      </w:sdtContent>
    </w:sdt>
    <w:r w:rsidR="00B42E7C">
      <w:t xml:space="preserve"> Revision of Sheet No. </w:t>
    </w:r>
    <w:sdt>
      <w:sdtPr>
        <w:id w:val="1297169"/>
        <w:placeholder>
          <w:docPart w:val="39DC52DE6F9248E1A3C7634C049D656B"/>
        </w:placeholder>
        <w:text/>
      </w:sdtPr>
      <w:sdtEndPr/>
      <w:sdtContent>
        <w:r w:rsidR="00BA1F5B">
          <w:t>448-L</w:t>
        </w:r>
      </w:sdtContent>
    </w:sdt>
  </w:p>
  <w:p w:rsidR="00B42E7C" w:rsidRPr="00B42E7C" w:rsidRDefault="00B42E7C" w:rsidP="00D02C25">
    <w:pPr>
      <w:pStyle w:val="NoSpacing"/>
      <w:ind w:right="3600"/>
      <w:jc w:val="right"/>
    </w:pPr>
    <w:r>
      <w:t xml:space="preserve">Canceling </w:t>
    </w:r>
    <w:r w:rsidR="00BA1F5B">
      <w:t>1</w:t>
    </w:r>
    <w:r w:rsidR="00BA1F5B" w:rsidRPr="00BA1F5B">
      <w:rPr>
        <w:vertAlign w:val="superscript"/>
      </w:rPr>
      <w:t>st</w:t>
    </w:r>
    <w:r w:rsidR="00BA1F5B">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16198D">
      <w:rPr>
        <w:u w:val="single"/>
      </w:rPr>
      <w:t>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F91A5A1B76284906867C3A032B0F53DE"/>
        </w:placeholder>
        <w:text/>
      </w:sdtPr>
      <w:sdtEndPr/>
      <w:sdtContent>
        <w:r w:rsidR="0016198D">
          <w:rPr>
            <w:u w:val="single"/>
          </w:rPr>
          <w:t>448-l</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9C093C"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3pt;margin-top:12.8pt;width:488.25pt;height:.05pt;z-index:251657216" o:connectortype="straight"/>
      </w:pic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93C" w:rsidRDefault="009C09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504AA"/>
    <w:multiLevelType w:val="hybridMultilevel"/>
    <w:tmpl w:val="C2FE12EC"/>
    <w:lvl w:ilvl="0" w:tplc="CD2484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392DA4"/>
    <w:rsid w:val="0003601D"/>
    <w:rsid w:val="00053192"/>
    <w:rsid w:val="000604E6"/>
    <w:rsid w:val="00060533"/>
    <w:rsid w:val="0008711D"/>
    <w:rsid w:val="0009579F"/>
    <w:rsid w:val="000A1DBB"/>
    <w:rsid w:val="000B0263"/>
    <w:rsid w:val="000C04B8"/>
    <w:rsid w:val="000D2886"/>
    <w:rsid w:val="000F642C"/>
    <w:rsid w:val="00104A70"/>
    <w:rsid w:val="0013127F"/>
    <w:rsid w:val="001351A6"/>
    <w:rsid w:val="00143924"/>
    <w:rsid w:val="001601CC"/>
    <w:rsid w:val="0016198D"/>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2DA4"/>
    <w:rsid w:val="003930FE"/>
    <w:rsid w:val="003A5EFC"/>
    <w:rsid w:val="003D4078"/>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37B0D"/>
    <w:rsid w:val="00880B8E"/>
    <w:rsid w:val="008A3E31"/>
    <w:rsid w:val="008A742D"/>
    <w:rsid w:val="008B3592"/>
    <w:rsid w:val="008C1F4D"/>
    <w:rsid w:val="008E58E7"/>
    <w:rsid w:val="009342D5"/>
    <w:rsid w:val="00941F3E"/>
    <w:rsid w:val="00957A0B"/>
    <w:rsid w:val="00983434"/>
    <w:rsid w:val="0099361B"/>
    <w:rsid w:val="009B1D7A"/>
    <w:rsid w:val="009C093C"/>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A1F5B"/>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22B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92D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0BB6699B014361B189631716C48795"/>
        <w:category>
          <w:name w:val="General"/>
          <w:gallery w:val="placeholder"/>
        </w:category>
        <w:types>
          <w:type w:val="bbPlcHdr"/>
        </w:types>
        <w:behaviors>
          <w:behavior w:val="content"/>
        </w:behaviors>
        <w:guid w:val="{11BB69A7-7FDB-4226-8E39-F9A5208E02B0}"/>
      </w:docPartPr>
      <w:docPartBody>
        <w:p w:rsidR="002B078E" w:rsidRDefault="002B078E">
          <w:pPr>
            <w:pStyle w:val="390BB6699B014361B189631716C48795"/>
          </w:pPr>
          <w:r w:rsidRPr="000D2886">
            <w:rPr>
              <w:rStyle w:val="PlaceholderText"/>
              <w:rFonts w:ascii="Arial" w:hAnsi="Arial" w:cs="Arial"/>
              <w:sz w:val="20"/>
              <w:szCs w:val="20"/>
            </w:rPr>
            <w:t>Click here to enter text.</w:t>
          </w:r>
        </w:p>
      </w:docPartBody>
    </w:docPart>
    <w:docPart>
      <w:docPartPr>
        <w:name w:val="5929E402BE4647C29ED458E1E3C47FFE"/>
        <w:category>
          <w:name w:val="General"/>
          <w:gallery w:val="placeholder"/>
        </w:category>
        <w:types>
          <w:type w:val="bbPlcHdr"/>
        </w:types>
        <w:behaviors>
          <w:behavior w:val="content"/>
        </w:behaviors>
        <w:guid w:val="{578357D6-8C60-45FB-8DBC-C149F5E174DA}"/>
      </w:docPartPr>
      <w:docPartBody>
        <w:p w:rsidR="002B078E" w:rsidRDefault="002B078E">
          <w:pPr>
            <w:pStyle w:val="5929E402BE4647C29ED458E1E3C47FFE"/>
          </w:pPr>
          <w:r w:rsidRPr="0054333F">
            <w:rPr>
              <w:rStyle w:val="PlaceholderText"/>
            </w:rPr>
            <w:t>Click here to enter text.</w:t>
          </w:r>
        </w:p>
      </w:docPartBody>
    </w:docPart>
    <w:docPart>
      <w:docPartPr>
        <w:name w:val="39DC52DE6F9248E1A3C7634C049D656B"/>
        <w:category>
          <w:name w:val="General"/>
          <w:gallery w:val="placeholder"/>
        </w:category>
        <w:types>
          <w:type w:val="bbPlcHdr"/>
        </w:types>
        <w:behaviors>
          <w:behavior w:val="content"/>
        </w:behaviors>
        <w:guid w:val="{5356E2F0-AFC9-4C95-8CC3-74245D06EE25}"/>
      </w:docPartPr>
      <w:docPartBody>
        <w:p w:rsidR="002B078E" w:rsidRDefault="002B078E">
          <w:pPr>
            <w:pStyle w:val="39DC52DE6F9248E1A3C7634C049D656B"/>
          </w:pPr>
          <w:r w:rsidRPr="0054333F">
            <w:rPr>
              <w:rStyle w:val="PlaceholderText"/>
            </w:rPr>
            <w:t>Click here to enter text.</w:t>
          </w:r>
        </w:p>
      </w:docPartBody>
    </w:docPart>
    <w:docPart>
      <w:docPartPr>
        <w:name w:val="F91A5A1B76284906867C3A032B0F53DE"/>
        <w:category>
          <w:name w:val="General"/>
          <w:gallery w:val="placeholder"/>
        </w:category>
        <w:types>
          <w:type w:val="bbPlcHdr"/>
        </w:types>
        <w:behaviors>
          <w:behavior w:val="content"/>
        </w:behaviors>
        <w:guid w:val="{A2347922-8691-421A-BF99-C6A7C976DF5E}"/>
      </w:docPartPr>
      <w:docPartBody>
        <w:p w:rsidR="002B078E" w:rsidRDefault="002B078E">
          <w:pPr>
            <w:pStyle w:val="F91A5A1B76284906867C3A032B0F53DE"/>
          </w:pPr>
          <w:r w:rsidRPr="00A5061B">
            <w:rPr>
              <w:rStyle w:val="PlaceholderText"/>
            </w:rPr>
            <w:t>Click here to enter text.</w:t>
          </w:r>
        </w:p>
      </w:docPartBody>
    </w:docPart>
    <w:docPart>
      <w:docPartPr>
        <w:name w:val="9BC4904AE97245A5AC078CEF9991FCF2"/>
        <w:category>
          <w:name w:val="General"/>
          <w:gallery w:val="placeholder"/>
        </w:category>
        <w:types>
          <w:type w:val="bbPlcHdr"/>
        </w:types>
        <w:behaviors>
          <w:behavior w:val="content"/>
        </w:behaviors>
        <w:guid w:val="{DB6B74A6-CA3E-4038-ACDB-ADB54A55B866}"/>
      </w:docPartPr>
      <w:docPartBody>
        <w:p w:rsidR="002B078E" w:rsidRDefault="002B078E">
          <w:pPr>
            <w:pStyle w:val="9BC4904AE97245A5AC078CEF9991FCF2"/>
          </w:pPr>
          <w:r w:rsidRPr="005141B1">
            <w:rPr>
              <w:rStyle w:val="PlaceholderText"/>
            </w:rPr>
            <w:t>Click here to enter a date.</w:t>
          </w:r>
        </w:p>
      </w:docPartBody>
    </w:docPart>
    <w:docPart>
      <w:docPartPr>
        <w:name w:val="A74EC307A15E44AB9D0A69337EFDA14B"/>
        <w:category>
          <w:name w:val="General"/>
          <w:gallery w:val="placeholder"/>
        </w:category>
        <w:types>
          <w:type w:val="bbPlcHdr"/>
        </w:types>
        <w:behaviors>
          <w:behavior w:val="content"/>
        </w:behaviors>
        <w:guid w:val="{70158A7C-CA67-4DD6-9EC8-CF01DB86B757}"/>
      </w:docPartPr>
      <w:docPartBody>
        <w:p w:rsidR="002B078E" w:rsidRDefault="002B078E">
          <w:pPr>
            <w:pStyle w:val="A74EC307A15E44AB9D0A69337EFDA14B"/>
          </w:pPr>
          <w:r w:rsidRPr="00E6675D">
            <w:rPr>
              <w:rStyle w:val="PlaceholderText"/>
            </w:rPr>
            <w:t>Click here to enter a date.</w:t>
          </w:r>
        </w:p>
      </w:docPartBody>
    </w:docPart>
    <w:docPart>
      <w:docPartPr>
        <w:name w:val="19B7FAEF22784ECB8DE86AB83EED2353"/>
        <w:category>
          <w:name w:val="General"/>
          <w:gallery w:val="placeholder"/>
        </w:category>
        <w:types>
          <w:type w:val="bbPlcHdr"/>
        </w:types>
        <w:behaviors>
          <w:behavior w:val="content"/>
        </w:behaviors>
        <w:guid w:val="{DC4BF12B-D074-47A3-8528-15E2075396BB}"/>
      </w:docPartPr>
      <w:docPartBody>
        <w:p w:rsidR="002B078E" w:rsidRDefault="002B078E">
          <w:pPr>
            <w:pStyle w:val="19B7FAEF22784ECB8DE86AB83EED2353"/>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2B078E"/>
    <w:rsid w:val="002B0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078E"/>
    <w:rPr>
      <w:color w:val="808080"/>
    </w:rPr>
  </w:style>
  <w:style w:type="paragraph" w:customStyle="1" w:styleId="390BB6699B014361B189631716C48795">
    <w:name w:val="390BB6699B014361B189631716C48795"/>
    <w:rsid w:val="002B078E"/>
  </w:style>
  <w:style w:type="paragraph" w:customStyle="1" w:styleId="A5BF212F16884ECC99BB92E33980DCDE">
    <w:name w:val="A5BF212F16884ECC99BB92E33980DCDE"/>
    <w:rsid w:val="002B078E"/>
  </w:style>
  <w:style w:type="paragraph" w:customStyle="1" w:styleId="2B26944F812A4E2FAFC816C97229680F">
    <w:name w:val="2B26944F812A4E2FAFC816C97229680F"/>
    <w:rsid w:val="002B078E"/>
  </w:style>
  <w:style w:type="paragraph" w:customStyle="1" w:styleId="7D70502961594FACA285126533F29187">
    <w:name w:val="7D70502961594FACA285126533F29187"/>
    <w:rsid w:val="002B078E"/>
  </w:style>
  <w:style w:type="paragraph" w:customStyle="1" w:styleId="5929E402BE4647C29ED458E1E3C47FFE">
    <w:name w:val="5929E402BE4647C29ED458E1E3C47FFE"/>
    <w:rsid w:val="002B078E"/>
  </w:style>
  <w:style w:type="paragraph" w:customStyle="1" w:styleId="39DC52DE6F9248E1A3C7634C049D656B">
    <w:name w:val="39DC52DE6F9248E1A3C7634C049D656B"/>
    <w:rsid w:val="002B078E"/>
  </w:style>
  <w:style w:type="paragraph" w:customStyle="1" w:styleId="7AEAA28C1F9B4D0ABF11E95D101D34B4">
    <w:name w:val="7AEAA28C1F9B4D0ABF11E95D101D34B4"/>
    <w:rsid w:val="002B078E"/>
  </w:style>
  <w:style w:type="paragraph" w:customStyle="1" w:styleId="F91A5A1B76284906867C3A032B0F53DE">
    <w:name w:val="F91A5A1B76284906867C3A032B0F53DE"/>
    <w:rsid w:val="002B078E"/>
  </w:style>
  <w:style w:type="paragraph" w:customStyle="1" w:styleId="9BC4904AE97245A5AC078CEF9991FCF2">
    <w:name w:val="9BC4904AE97245A5AC078CEF9991FCF2"/>
    <w:rsid w:val="002B078E"/>
  </w:style>
  <w:style w:type="paragraph" w:customStyle="1" w:styleId="A74EC307A15E44AB9D0A69337EFDA14B">
    <w:name w:val="A74EC307A15E44AB9D0A69337EFDA14B"/>
    <w:rsid w:val="002B078E"/>
  </w:style>
  <w:style w:type="paragraph" w:customStyle="1" w:styleId="19B7FAEF22784ECB8DE86AB83EED2353">
    <w:name w:val="19B7FAEF22784ECB8DE86AB83EED2353"/>
    <w:rsid w:val="002B07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FD2160C-6F93-4737-ACA2-C9D7BA95FB8B}"/>
</file>

<file path=customXml/itemProps2.xml><?xml version="1.0" encoding="utf-8"?>
<ds:datastoreItem xmlns:ds="http://schemas.openxmlformats.org/officeDocument/2006/customXml" ds:itemID="{DE5560B1-400E-4CF8-A1E0-759A8B2645E0}"/>
</file>

<file path=customXml/itemProps3.xml><?xml version="1.0" encoding="utf-8"?>
<ds:datastoreItem xmlns:ds="http://schemas.openxmlformats.org/officeDocument/2006/customXml" ds:itemID="{C145C90E-8D47-4B07-9897-E733C87465E6}"/>
</file>

<file path=customXml/itemProps4.xml><?xml version="1.0" encoding="utf-8"?>
<ds:datastoreItem xmlns:ds="http://schemas.openxmlformats.org/officeDocument/2006/customXml" ds:itemID="{52C98B4F-4A6B-49A4-9E96-310C3D14350B}"/>
</file>

<file path=docProps/app.xml><?xml version="1.0" encoding="utf-8"?>
<Properties xmlns="http://schemas.openxmlformats.org/officeDocument/2006/extended-properties" xmlns:vt="http://schemas.openxmlformats.org/officeDocument/2006/docPropsVTypes">
  <Template>Normal.dotm</Template>
  <TotalTime>46</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5</cp:revision>
  <cp:lastPrinted>2011-08-19T16:17:00Z</cp:lastPrinted>
  <dcterms:created xsi:type="dcterms:W3CDTF">2012-08-07T17:09:00Z</dcterms:created>
  <dcterms:modified xsi:type="dcterms:W3CDTF">2016-02-11T20:29:00Z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