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core.xml" ContentType="application/vnd.openxmlformats-package.core-properties+xml"/>
  <Override PartName="/customXml/itemProps1.xml" ContentType="application/vnd.openxmlformats-officedocument.customXml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word/fontTable.xml" ContentType="application/vnd.openxmlformats-officedocument.wordprocessingml.fontTable+xml"/>
  <Override PartName="/word/glossary/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glossary/styles.xml" ContentType="application/vnd.openxmlformats-officedocument.wordprocessingml.styles+xml"/>
  <Override PartName="/word/glossary/fontTable.xml" ContentType="application/vnd.openxmlformats-officedocument.wordprocessingml.fontTable+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8B9545" w14:textId="77777777" w:rsidR="00BE3EB9" w:rsidRPr="00E63EB2" w:rsidRDefault="00BE3EB9" w:rsidP="00BE3EB9">
      <w:pPr>
        <w:jc w:val="center"/>
        <w:rPr>
          <w:b/>
          <w:bCs/>
        </w:rPr>
      </w:pPr>
      <w:r w:rsidRPr="00E63EB2">
        <w:rPr>
          <w:b/>
          <w:bCs/>
        </w:rPr>
        <w:t xml:space="preserve">BEFORE THE WASHINGTON </w:t>
      </w:r>
    </w:p>
    <w:p w14:paraId="688B9546" w14:textId="77777777" w:rsidR="00BE3EB9" w:rsidRPr="00E63EB2" w:rsidRDefault="00BE3EB9" w:rsidP="00BE3EB9">
      <w:pPr>
        <w:jc w:val="center"/>
        <w:rPr>
          <w:b/>
          <w:bCs/>
        </w:rPr>
      </w:pPr>
      <w:r w:rsidRPr="00E63EB2">
        <w:rPr>
          <w:b/>
          <w:bCs/>
        </w:rPr>
        <w:t>UTILITIES AND TRANSPORTATION COMMISSION</w:t>
      </w:r>
    </w:p>
    <w:tbl>
      <w:tblPr>
        <w:tblW w:w="8668" w:type="dxa"/>
        <w:tblBorders>
          <w:insideH w:val="single" w:sz="4" w:space="0" w:color="auto"/>
        </w:tblBorders>
        <w:tblLook w:val="0000" w:firstRow="0" w:lastRow="0" w:firstColumn="0" w:lastColumn="0" w:noHBand="0" w:noVBand="0"/>
      </w:tblPr>
      <w:tblGrid>
        <w:gridCol w:w="4338"/>
        <w:gridCol w:w="342"/>
        <w:gridCol w:w="3988"/>
      </w:tblGrid>
      <w:tr w:rsidR="00BE3EB9" w:rsidRPr="00E63EB2" w14:paraId="688B956B" w14:textId="77777777" w:rsidTr="00662DF4">
        <w:tc>
          <w:tcPr>
            <w:tcW w:w="4338" w:type="dxa"/>
          </w:tcPr>
          <w:p w14:paraId="688B9547" w14:textId="77777777" w:rsidR="00BE3EB9" w:rsidRPr="00E63EB2" w:rsidRDefault="00BE3EB9" w:rsidP="00662DF4">
            <w:pPr>
              <w:keepLines/>
              <w:spacing w:line="288" w:lineRule="auto"/>
            </w:pPr>
          </w:p>
          <w:p w14:paraId="688B9548" w14:textId="77777777" w:rsidR="00AE4DAC" w:rsidRPr="00E63EB2" w:rsidRDefault="00AE4DAC" w:rsidP="00662DF4">
            <w:pPr>
              <w:keepLines/>
              <w:spacing w:line="288" w:lineRule="auto"/>
            </w:pPr>
          </w:p>
          <w:p w14:paraId="688B9549" w14:textId="77777777" w:rsidR="00662B23" w:rsidRPr="00E63EB2" w:rsidRDefault="00662B23" w:rsidP="00662DF4">
            <w:pPr>
              <w:spacing w:line="288" w:lineRule="auto"/>
            </w:pPr>
            <w:r w:rsidRPr="00E63EB2">
              <w:t>In the Matter of Determining the Proper Carrier Classification of, and Complaint</w:t>
            </w:r>
          </w:p>
          <w:p w14:paraId="688B954A" w14:textId="77777777" w:rsidR="00662B23" w:rsidRPr="00E63EB2" w:rsidRDefault="00662B23" w:rsidP="00662DF4">
            <w:pPr>
              <w:spacing w:line="288" w:lineRule="auto"/>
            </w:pPr>
            <w:r w:rsidRPr="00E63EB2">
              <w:t>for Penalties against:</w:t>
            </w:r>
          </w:p>
          <w:p w14:paraId="688B954B" w14:textId="77777777" w:rsidR="008C2CA6" w:rsidRDefault="008C2CA6" w:rsidP="00662DF4">
            <w:pPr>
              <w:keepLines/>
              <w:spacing w:line="288" w:lineRule="auto"/>
            </w:pPr>
          </w:p>
          <w:p w14:paraId="58EF5B32" w14:textId="77777777" w:rsidR="00662DF4" w:rsidRPr="00E63EB2" w:rsidRDefault="00662DF4" w:rsidP="00662DF4">
            <w:pPr>
              <w:keepLines/>
              <w:spacing w:line="288" w:lineRule="auto"/>
            </w:pPr>
          </w:p>
          <w:p w14:paraId="688B954F" w14:textId="498757C2" w:rsidR="004033CF" w:rsidRPr="00E63EB2" w:rsidRDefault="007B7A67" w:rsidP="00662DF4">
            <w:pPr>
              <w:keepLines/>
              <w:spacing w:line="288" w:lineRule="auto"/>
            </w:pPr>
            <w:r w:rsidRPr="00E63EB2">
              <w:rPr>
                <w:caps/>
              </w:rPr>
              <w:t xml:space="preserve">dexter Petrie </w:t>
            </w:r>
            <w:r w:rsidRPr="00E63EB2">
              <w:t>and</w:t>
            </w:r>
            <w:r w:rsidRPr="00E63EB2">
              <w:rPr>
                <w:caps/>
              </w:rPr>
              <w:t xml:space="preserve"> Dexter Wendler </w:t>
            </w:r>
            <w:r w:rsidRPr="00E63EB2">
              <w:t>d/b/a</w:t>
            </w:r>
            <w:r w:rsidRPr="00E63EB2">
              <w:rPr>
                <w:caps/>
              </w:rPr>
              <w:t xml:space="preserve"> Budget Family Moving</w:t>
            </w:r>
          </w:p>
          <w:p w14:paraId="688B9550" w14:textId="77777777" w:rsidR="004033CF" w:rsidRPr="00E63EB2" w:rsidRDefault="004033CF" w:rsidP="00662DF4">
            <w:pPr>
              <w:keepLines/>
              <w:spacing w:line="288" w:lineRule="auto"/>
            </w:pPr>
          </w:p>
          <w:p w14:paraId="688B9551" w14:textId="77777777" w:rsidR="004033CF" w:rsidRPr="00E63EB2" w:rsidRDefault="004033CF" w:rsidP="00662DF4">
            <w:pPr>
              <w:keepLines/>
              <w:spacing w:line="288" w:lineRule="auto"/>
            </w:pPr>
          </w:p>
          <w:p w14:paraId="688B9552" w14:textId="77777777" w:rsidR="005B2063" w:rsidRPr="00E63EB2" w:rsidRDefault="005B2063" w:rsidP="00662DF4">
            <w:pPr>
              <w:keepLines/>
              <w:spacing w:line="288" w:lineRule="auto"/>
            </w:pPr>
          </w:p>
          <w:p w14:paraId="688B9553" w14:textId="77777777" w:rsidR="00907CFC" w:rsidRDefault="00907CFC" w:rsidP="00662DF4">
            <w:pPr>
              <w:keepLines/>
              <w:spacing w:line="288" w:lineRule="auto"/>
            </w:pPr>
          </w:p>
          <w:p w14:paraId="688B9554" w14:textId="722739E2" w:rsidR="00B80BF4" w:rsidRPr="00E63EB2" w:rsidRDefault="00B80BF4" w:rsidP="00662DF4">
            <w:pPr>
              <w:keepLines/>
              <w:spacing w:line="288" w:lineRule="auto"/>
            </w:pPr>
            <w:r w:rsidRPr="00E63EB2">
              <w:t xml:space="preserve">. . . . . . . . . . . . . . . . . . . . . . . . . . . . . . . . </w:t>
            </w:r>
            <w:r w:rsidR="00CD47B8" w:rsidRPr="00E63EB2">
              <w:t>. .</w:t>
            </w:r>
            <w:r w:rsidR="00662DF4">
              <w:t xml:space="preserve"> </w:t>
            </w:r>
          </w:p>
        </w:tc>
        <w:tc>
          <w:tcPr>
            <w:tcW w:w="342" w:type="dxa"/>
          </w:tcPr>
          <w:p w14:paraId="688B9555" w14:textId="77777777" w:rsidR="00BE3EB9" w:rsidRPr="00E63EB2" w:rsidRDefault="00BE3EB9" w:rsidP="00662DF4">
            <w:pPr>
              <w:keepLines/>
              <w:spacing w:line="288" w:lineRule="auto"/>
            </w:pPr>
          </w:p>
          <w:p w14:paraId="688B9556" w14:textId="77777777" w:rsidR="00BE3EB9" w:rsidRPr="00E63EB2" w:rsidRDefault="00BE3EB9" w:rsidP="00662DF4">
            <w:pPr>
              <w:keepLines/>
              <w:spacing w:line="288" w:lineRule="auto"/>
            </w:pPr>
          </w:p>
          <w:p w14:paraId="688B9557" w14:textId="77777777" w:rsidR="00BE3EB9" w:rsidRPr="00E63EB2" w:rsidRDefault="00BE3EB9" w:rsidP="00662DF4">
            <w:pPr>
              <w:keepLines/>
              <w:spacing w:line="288" w:lineRule="auto"/>
            </w:pPr>
            <w:r w:rsidRPr="00E63EB2">
              <w:t>)</w:t>
            </w:r>
          </w:p>
          <w:p w14:paraId="688B9558" w14:textId="77777777" w:rsidR="00BE3EB9" w:rsidRPr="00E63EB2" w:rsidRDefault="00BE3EB9" w:rsidP="00662DF4">
            <w:pPr>
              <w:keepLines/>
              <w:spacing w:line="288" w:lineRule="auto"/>
            </w:pPr>
            <w:r w:rsidRPr="00E63EB2">
              <w:t>)</w:t>
            </w:r>
          </w:p>
          <w:p w14:paraId="688B9559" w14:textId="77777777" w:rsidR="00BE3EB9" w:rsidRPr="00E63EB2" w:rsidRDefault="00BE3EB9" w:rsidP="00662DF4">
            <w:pPr>
              <w:keepLines/>
              <w:spacing w:line="288" w:lineRule="auto"/>
            </w:pPr>
            <w:r w:rsidRPr="00E63EB2">
              <w:t>)</w:t>
            </w:r>
          </w:p>
          <w:p w14:paraId="688B955A" w14:textId="77777777" w:rsidR="00BE3EB9" w:rsidRPr="00E63EB2" w:rsidRDefault="00BE3EB9" w:rsidP="00662DF4">
            <w:pPr>
              <w:keepLines/>
              <w:spacing w:line="288" w:lineRule="auto"/>
            </w:pPr>
            <w:r w:rsidRPr="00E63EB2">
              <w:t>)</w:t>
            </w:r>
          </w:p>
          <w:p w14:paraId="688B955B" w14:textId="77777777" w:rsidR="00BE3EB9" w:rsidRPr="00E63EB2" w:rsidRDefault="00BE3EB9" w:rsidP="00662DF4">
            <w:pPr>
              <w:keepLines/>
              <w:spacing w:line="288" w:lineRule="auto"/>
            </w:pPr>
            <w:r w:rsidRPr="00E63EB2">
              <w:t>)</w:t>
            </w:r>
          </w:p>
          <w:p w14:paraId="688B955C" w14:textId="77777777" w:rsidR="00C05D30" w:rsidRPr="00E63EB2" w:rsidRDefault="00C05D30" w:rsidP="00662DF4">
            <w:pPr>
              <w:keepLines/>
              <w:spacing w:line="288" w:lineRule="auto"/>
            </w:pPr>
            <w:r w:rsidRPr="00E63EB2">
              <w:t>)</w:t>
            </w:r>
          </w:p>
          <w:p w14:paraId="688B955D" w14:textId="77777777" w:rsidR="00C05D30" w:rsidRPr="00E63EB2" w:rsidRDefault="00C05D30" w:rsidP="00662DF4">
            <w:pPr>
              <w:keepLines/>
              <w:spacing w:line="288" w:lineRule="auto"/>
            </w:pPr>
            <w:r w:rsidRPr="00E63EB2">
              <w:t>)</w:t>
            </w:r>
          </w:p>
          <w:p w14:paraId="688B955E" w14:textId="77777777" w:rsidR="00C05D30" w:rsidRPr="00E63EB2" w:rsidRDefault="00C05D30" w:rsidP="00662DF4">
            <w:pPr>
              <w:keepLines/>
              <w:spacing w:line="288" w:lineRule="auto"/>
            </w:pPr>
            <w:r w:rsidRPr="00E63EB2">
              <w:t>)</w:t>
            </w:r>
          </w:p>
          <w:p w14:paraId="688B955F" w14:textId="77777777" w:rsidR="00C05D30" w:rsidRPr="00E63EB2" w:rsidRDefault="00C05D30" w:rsidP="00662DF4">
            <w:pPr>
              <w:keepLines/>
              <w:spacing w:line="288" w:lineRule="auto"/>
            </w:pPr>
            <w:r w:rsidRPr="00E63EB2">
              <w:t>)</w:t>
            </w:r>
          </w:p>
          <w:p w14:paraId="688B9560" w14:textId="77777777" w:rsidR="00BE3EB9" w:rsidRPr="00E63EB2" w:rsidRDefault="00C05D30" w:rsidP="00662DF4">
            <w:pPr>
              <w:keepLines/>
              <w:spacing w:line="288" w:lineRule="auto"/>
            </w:pPr>
            <w:r w:rsidRPr="00E63EB2">
              <w:t>)</w:t>
            </w:r>
          </w:p>
          <w:p w14:paraId="688B9561" w14:textId="77777777" w:rsidR="00C37BD6" w:rsidRPr="00E63EB2" w:rsidRDefault="00CA1572" w:rsidP="00662DF4">
            <w:pPr>
              <w:keepLines/>
              <w:spacing w:line="288" w:lineRule="auto"/>
            </w:pPr>
            <w:r w:rsidRPr="00E63EB2">
              <w:t>)</w:t>
            </w:r>
          </w:p>
          <w:p w14:paraId="718A7A08" w14:textId="77777777" w:rsidR="000234CE" w:rsidRDefault="00675DDC" w:rsidP="00662DF4">
            <w:pPr>
              <w:keepLines/>
              <w:spacing w:line="288" w:lineRule="auto"/>
            </w:pPr>
            <w:r w:rsidRPr="00E63EB2">
              <w:t>)</w:t>
            </w:r>
          </w:p>
          <w:p w14:paraId="688B9563" w14:textId="6878822F" w:rsidR="00662DF4" w:rsidRPr="00E63EB2" w:rsidRDefault="00662DF4" w:rsidP="00662DF4">
            <w:pPr>
              <w:keepLines/>
              <w:spacing w:line="288" w:lineRule="auto"/>
            </w:pPr>
            <w:r>
              <w:t>)</w:t>
            </w:r>
          </w:p>
        </w:tc>
        <w:tc>
          <w:tcPr>
            <w:tcW w:w="3988" w:type="dxa"/>
          </w:tcPr>
          <w:p w14:paraId="688B9564" w14:textId="77777777" w:rsidR="00BE3EB9" w:rsidRPr="00E63EB2" w:rsidRDefault="00BE3EB9" w:rsidP="00662DF4">
            <w:pPr>
              <w:spacing w:line="288" w:lineRule="auto"/>
            </w:pPr>
          </w:p>
          <w:p w14:paraId="688B9565" w14:textId="77777777" w:rsidR="00BE3EB9" w:rsidRPr="00E63EB2" w:rsidRDefault="00BE3EB9" w:rsidP="00662DF4">
            <w:pPr>
              <w:spacing w:line="288" w:lineRule="auto"/>
            </w:pPr>
          </w:p>
          <w:p w14:paraId="688B9567" w14:textId="3E7C2D88" w:rsidR="00662B23" w:rsidRPr="00E63EB2" w:rsidRDefault="00662B23" w:rsidP="00662DF4">
            <w:pPr>
              <w:spacing w:line="288" w:lineRule="auto"/>
            </w:pPr>
            <w:r w:rsidRPr="00E63EB2">
              <w:t xml:space="preserve">DOCKET </w:t>
            </w:r>
            <w:r w:rsidRPr="00E63EB2">
              <w:rPr>
                <w:color w:val="000000"/>
              </w:rPr>
              <w:t>TV-</w:t>
            </w:r>
            <w:r w:rsidR="009330F3" w:rsidRPr="00E63EB2">
              <w:rPr>
                <w:color w:val="000000"/>
              </w:rPr>
              <w:t xml:space="preserve"> </w:t>
            </w:r>
            <w:r w:rsidR="00953181" w:rsidRPr="00E63EB2">
              <w:rPr>
                <w:color w:val="000000"/>
              </w:rPr>
              <w:t>15165</w:t>
            </w:r>
            <w:r w:rsidR="007B7A67" w:rsidRPr="00E63EB2">
              <w:rPr>
                <w:color w:val="000000"/>
              </w:rPr>
              <w:t>5</w:t>
            </w:r>
          </w:p>
          <w:p w14:paraId="09BA225E" w14:textId="77777777" w:rsidR="00662DF4" w:rsidRDefault="00662DF4" w:rsidP="00662DF4">
            <w:pPr>
              <w:spacing w:line="288" w:lineRule="auto"/>
            </w:pPr>
          </w:p>
          <w:p w14:paraId="688B9568" w14:textId="067F1796" w:rsidR="00662B23" w:rsidRPr="00E63EB2" w:rsidRDefault="00602C6A" w:rsidP="00662DF4">
            <w:pPr>
              <w:spacing w:line="288" w:lineRule="auto"/>
            </w:pPr>
            <w:r>
              <w:t>ORDER 03</w:t>
            </w:r>
          </w:p>
          <w:p w14:paraId="688B9569" w14:textId="77777777" w:rsidR="00662B23" w:rsidRPr="00E63EB2" w:rsidRDefault="00662B23" w:rsidP="00662DF4">
            <w:pPr>
              <w:spacing w:line="288" w:lineRule="auto"/>
            </w:pPr>
          </w:p>
          <w:p w14:paraId="688B956A" w14:textId="0FCFDA9F" w:rsidR="00BE3EB9" w:rsidRPr="00E63EB2" w:rsidRDefault="00662B23" w:rsidP="00662DF4">
            <w:pPr>
              <w:pStyle w:val="Header"/>
              <w:tabs>
                <w:tab w:val="clear" w:pos="4320"/>
                <w:tab w:val="clear" w:pos="8640"/>
              </w:tabs>
              <w:spacing w:line="288" w:lineRule="auto"/>
              <w:rPr>
                <w:b/>
                <w:bCs/>
              </w:rPr>
            </w:pPr>
            <w:r w:rsidRPr="00E63EB2">
              <w:t xml:space="preserve">INITIAL ORDER CLASSIFYING RESPONDENT AS HOUSEHOLD GOODS CARRIER; </w:t>
            </w:r>
            <w:r w:rsidR="000234CE" w:rsidRPr="00E63EB2">
              <w:t xml:space="preserve">ORDERING RESPONDENT TO CEASE &amp; DESIST; </w:t>
            </w:r>
            <w:r w:rsidRPr="00E63EB2">
              <w:t>IMPOSING</w:t>
            </w:r>
            <w:r w:rsidR="001910D5" w:rsidRPr="00E63EB2">
              <w:t xml:space="preserve"> </w:t>
            </w:r>
            <w:r w:rsidRPr="00E63EB2">
              <w:t>AND SUSPENDING PENALTIES ON CONDITION OF FUTURE COMPLIANCE</w:t>
            </w:r>
          </w:p>
        </w:tc>
      </w:tr>
    </w:tbl>
    <w:p w14:paraId="688B956C" w14:textId="77777777" w:rsidR="00BE3EB9" w:rsidRPr="00E63EB2" w:rsidRDefault="00BE3EB9" w:rsidP="00BE3EB9"/>
    <w:p w14:paraId="688B956D" w14:textId="7A929C36" w:rsidR="00D00AFA" w:rsidRPr="00E63EB2" w:rsidRDefault="00E63EB2" w:rsidP="00D00AFA">
      <w:pPr>
        <w:jc w:val="center"/>
        <w:rPr>
          <w:b/>
        </w:rPr>
      </w:pPr>
      <w:r w:rsidRPr="00E63EB2">
        <w:rPr>
          <w:b/>
        </w:rPr>
        <w:t>BACKGROUND</w:t>
      </w:r>
    </w:p>
    <w:p w14:paraId="688B9570" w14:textId="77777777" w:rsidR="006908DD" w:rsidRPr="00E63EB2" w:rsidRDefault="006908DD" w:rsidP="006908DD">
      <w:pPr>
        <w:pStyle w:val="ListParagraph"/>
        <w:tabs>
          <w:tab w:val="num" w:pos="720"/>
        </w:tabs>
        <w:spacing w:line="288" w:lineRule="auto"/>
        <w:ind w:left="0"/>
        <w:rPr>
          <w:i/>
        </w:rPr>
      </w:pPr>
    </w:p>
    <w:p w14:paraId="688B957A" w14:textId="1A477400" w:rsidR="00533819" w:rsidRPr="00F87C2B" w:rsidRDefault="00481FD4" w:rsidP="00662DF4">
      <w:pPr>
        <w:numPr>
          <w:ilvl w:val="0"/>
          <w:numId w:val="27"/>
        </w:numPr>
        <w:tabs>
          <w:tab w:val="num" w:pos="720"/>
        </w:tabs>
        <w:spacing w:line="288" w:lineRule="auto"/>
        <w:rPr>
          <w:b/>
          <w:i/>
        </w:rPr>
      </w:pPr>
      <w:r w:rsidRPr="00E63EB2">
        <w:t>Th</w:t>
      </w:r>
      <w:r w:rsidR="008828B1" w:rsidRPr="00E63EB2">
        <w:t xml:space="preserve">e </w:t>
      </w:r>
      <w:r w:rsidR="00B80BF4" w:rsidRPr="00E63EB2">
        <w:t xml:space="preserve">Washington Utilities and Transportation Commission (Commission) </w:t>
      </w:r>
      <w:r w:rsidR="008828B1" w:rsidRPr="00E63EB2">
        <w:t>initiated this special proceeding to determine</w:t>
      </w:r>
      <w:r w:rsidR="00D41693" w:rsidRPr="00E63EB2">
        <w:t xml:space="preserve"> if</w:t>
      </w:r>
      <w:r w:rsidR="00CD47B8" w:rsidRPr="00E63EB2">
        <w:t xml:space="preserve"> </w:t>
      </w:r>
      <w:r w:rsidR="00E63EB2" w:rsidRPr="00E63EB2">
        <w:t xml:space="preserve">Dexter Petrie and Dexter Wendler d/b/a </w:t>
      </w:r>
      <w:r w:rsidR="007B7A67" w:rsidRPr="00E63EB2">
        <w:t>Budget Family Moving</w:t>
      </w:r>
      <w:r w:rsidR="00DA35E4" w:rsidRPr="00E63EB2">
        <w:t xml:space="preserve"> </w:t>
      </w:r>
      <w:r w:rsidR="00E63EB2" w:rsidRPr="00E63EB2">
        <w:t>(Budget Family Moving</w:t>
      </w:r>
      <w:r w:rsidR="00086C70">
        <w:t xml:space="preserve"> or Company</w:t>
      </w:r>
      <w:r w:rsidR="00E63EB2" w:rsidRPr="00E63EB2">
        <w:t xml:space="preserve">) </w:t>
      </w:r>
      <w:r w:rsidR="00277EA1" w:rsidRPr="00E63EB2">
        <w:t>has engaged</w:t>
      </w:r>
      <w:r w:rsidR="00F05F9E" w:rsidRPr="00E63EB2">
        <w:t>,</w:t>
      </w:r>
      <w:r w:rsidR="00277EA1" w:rsidRPr="00E63EB2">
        <w:t xml:space="preserve"> and continues to engage, in business as a </w:t>
      </w:r>
      <w:r w:rsidRPr="00E63EB2">
        <w:t xml:space="preserve">common carrier for transportation of household goods for compensation within the state of Washington without possessing the </w:t>
      </w:r>
      <w:r w:rsidR="007512EF" w:rsidRPr="00E63EB2">
        <w:t>permit</w:t>
      </w:r>
      <w:r w:rsidRPr="00E63EB2">
        <w:t xml:space="preserve"> required for such operations.</w:t>
      </w:r>
      <w:r w:rsidR="00E63EB2" w:rsidRPr="00E63EB2">
        <w:rPr>
          <w:b/>
          <w:i/>
        </w:rPr>
        <w:t xml:space="preserve"> </w:t>
      </w:r>
      <w:r w:rsidR="00E63EB2" w:rsidRPr="00E63EB2">
        <w:t xml:space="preserve">The Commission, through its regulatory staff (Staff), also complains against the </w:t>
      </w:r>
      <w:r w:rsidR="00086C70">
        <w:t>Company,</w:t>
      </w:r>
      <w:r w:rsidR="00E63EB2" w:rsidRPr="00E63EB2">
        <w:t xml:space="preserve"> a</w:t>
      </w:r>
      <w:r w:rsidR="004B4948">
        <w:t>lleging</w:t>
      </w:r>
      <w:r w:rsidR="00E63EB2" w:rsidRPr="00E63EB2">
        <w:t xml:space="preserve"> </w:t>
      </w:r>
      <w:r w:rsidR="00E63EB2">
        <w:t>two</w:t>
      </w:r>
      <w:r w:rsidR="00E63EB2" w:rsidRPr="00E63EB2">
        <w:t xml:space="preserve"> violations of RCW 81.80.075(1), and requests that the Commission impose penalties of $</w:t>
      </w:r>
      <w:r w:rsidR="00E63EB2">
        <w:t>2</w:t>
      </w:r>
      <w:r w:rsidR="00E63EB2" w:rsidRPr="00E63EB2">
        <w:t>,</w:t>
      </w:r>
      <w:r w:rsidR="00E63EB2">
        <w:t>5</w:t>
      </w:r>
      <w:r w:rsidR="00E63EB2" w:rsidRPr="00E63EB2">
        <w:t>00 per violation for a total of $5,000.</w:t>
      </w:r>
      <w:r w:rsidR="00E63EB2" w:rsidRPr="00E63EB2">
        <w:rPr>
          <w:rStyle w:val="FootnoteReference"/>
        </w:rPr>
        <w:footnoteReference w:id="1"/>
      </w:r>
      <w:r w:rsidR="00E63EB2">
        <w:t xml:space="preserve"> </w:t>
      </w:r>
    </w:p>
    <w:p w14:paraId="4239E184" w14:textId="77777777" w:rsidR="00F87C2B" w:rsidRPr="00840E07" w:rsidRDefault="00F87C2B" w:rsidP="00F87C2B">
      <w:pPr>
        <w:tabs>
          <w:tab w:val="num" w:pos="720"/>
        </w:tabs>
        <w:spacing w:line="288" w:lineRule="auto"/>
        <w:rPr>
          <w:b/>
          <w:i/>
        </w:rPr>
      </w:pPr>
    </w:p>
    <w:p w14:paraId="1875494F" w14:textId="17B83956" w:rsidR="00840E07" w:rsidRDefault="00840E07" w:rsidP="00840E07">
      <w:pPr>
        <w:numPr>
          <w:ilvl w:val="0"/>
          <w:numId w:val="27"/>
        </w:numPr>
        <w:spacing w:line="288" w:lineRule="auto"/>
      </w:pPr>
      <w:r w:rsidRPr="00840E07">
        <w:t>The Commission convened an initial hearing in this docket on October 15, 2015</w:t>
      </w:r>
      <w:r w:rsidR="00C9533C">
        <w:t>,</w:t>
      </w:r>
      <w:r w:rsidRPr="00840E07">
        <w:t xml:space="preserve"> before Administrative Law Judge Rayne Pearson. Dexter Petrie appeared on behalf of the Company and requested a </w:t>
      </w:r>
      <w:r>
        <w:t xml:space="preserve">separate </w:t>
      </w:r>
      <w:r w:rsidRPr="00840E07">
        <w:t>hearing to contest the violations. The Commission scheduled an evidentiary hearing, which it held on November 10, 2015, before Judge Pearson.</w:t>
      </w:r>
    </w:p>
    <w:p w14:paraId="117C6054" w14:textId="77777777" w:rsidR="00F87C2B" w:rsidRDefault="00F87C2B" w:rsidP="00F87C2B">
      <w:pPr>
        <w:spacing w:line="288" w:lineRule="auto"/>
      </w:pPr>
    </w:p>
    <w:p w14:paraId="76B3EA06" w14:textId="603E9846" w:rsidR="007A5098" w:rsidRDefault="007A5098" w:rsidP="00840E07">
      <w:pPr>
        <w:numPr>
          <w:ilvl w:val="0"/>
          <w:numId w:val="27"/>
        </w:numPr>
        <w:spacing w:line="288" w:lineRule="auto"/>
      </w:pPr>
      <w:r>
        <w:t>At the hearing, Staff presented documentary evidence and the testimony of compliance investigator Megan Banks. Dexter Petrie testified for the Company.</w:t>
      </w:r>
    </w:p>
    <w:p w14:paraId="5C649DF4" w14:textId="77777777" w:rsidR="00F87C2B" w:rsidRDefault="00F87C2B" w:rsidP="00F87C2B">
      <w:pPr>
        <w:spacing w:line="288" w:lineRule="auto"/>
      </w:pPr>
    </w:p>
    <w:p w14:paraId="2F1D3718" w14:textId="49F30D9F" w:rsidR="00D30137" w:rsidRDefault="007A5098" w:rsidP="0049432C">
      <w:pPr>
        <w:numPr>
          <w:ilvl w:val="0"/>
          <w:numId w:val="27"/>
        </w:numPr>
        <w:spacing w:line="288" w:lineRule="auto"/>
      </w:pPr>
      <w:r>
        <w:t xml:space="preserve">Staff explained that Budget Family Moving first came to its attention </w:t>
      </w:r>
      <w:r w:rsidR="00C62B67">
        <w:t xml:space="preserve">in May 2015 after twice observing and photographing a large moving truck in Tacoma, Washington, </w:t>
      </w:r>
      <w:r w:rsidR="00D30137">
        <w:t>with</w:t>
      </w:r>
      <w:r w:rsidR="00C62B67">
        <w:t xml:space="preserve"> “Budget Family Moving” and two phone numbers printed on the side. A Google search for the first phone number, 253-353-1251, produced an advertisement on Fixr.com that lists Dexter Petrie as the contact </w:t>
      </w:r>
      <w:r w:rsidR="000914A2">
        <w:t xml:space="preserve">for </w:t>
      </w:r>
      <w:r w:rsidR="00D30137">
        <w:t>Budget Family Moving. A reverse search for the same number produced a listing for Dexter Wendler on Woodlawn Avenue in Tacoma</w:t>
      </w:r>
      <w:r w:rsidR="00C62B67">
        <w:t xml:space="preserve">. </w:t>
      </w:r>
      <w:r w:rsidR="00ED75E8">
        <w:t>A reverse search for the second phone number, 253-517-5773, produ</w:t>
      </w:r>
      <w:r w:rsidR="00D30137">
        <w:t xml:space="preserve">ced listings for Dexter Petrie at </w:t>
      </w:r>
      <w:r w:rsidR="003F0714">
        <w:t xml:space="preserve">both </w:t>
      </w:r>
      <w:r w:rsidR="000914A2">
        <w:t>Mr. Wendler’s</w:t>
      </w:r>
      <w:r w:rsidR="00D30137">
        <w:t xml:space="preserve"> address in Tacoma and a second address in Federal Way. </w:t>
      </w:r>
    </w:p>
    <w:p w14:paraId="0C5E57B2" w14:textId="77777777" w:rsidR="00F87C2B" w:rsidRDefault="00F87C2B" w:rsidP="00F87C2B">
      <w:pPr>
        <w:spacing w:line="288" w:lineRule="auto"/>
      </w:pPr>
    </w:p>
    <w:p w14:paraId="643C36CF" w14:textId="13DC7D8D" w:rsidR="00327E70" w:rsidRDefault="00D30137" w:rsidP="0049432C">
      <w:pPr>
        <w:numPr>
          <w:ilvl w:val="0"/>
          <w:numId w:val="27"/>
        </w:numPr>
        <w:spacing w:line="288" w:lineRule="auto"/>
      </w:pPr>
      <w:r>
        <w:t xml:space="preserve">Ms. Banks testified that on June 8, 2015, she sent a text message to 253-353-1251 and </w:t>
      </w:r>
      <w:r w:rsidR="003759FC">
        <w:t xml:space="preserve">received confirmation that the </w:t>
      </w:r>
      <w:r>
        <w:t xml:space="preserve">number </w:t>
      </w:r>
      <w:r w:rsidR="003759FC">
        <w:t>belong</w:t>
      </w:r>
      <w:r w:rsidR="003F0714">
        <w:t>ed</w:t>
      </w:r>
      <w:r w:rsidR="003759FC">
        <w:t xml:space="preserve"> to</w:t>
      </w:r>
      <w:r>
        <w:t xml:space="preserve"> Budget Family Moving. She requested an est</w:t>
      </w:r>
      <w:r w:rsidR="000914A2">
        <w:t>imate</w:t>
      </w:r>
      <w:r>
        <w:t xml:space="preserve"> for a </w:t>
      </w:r>
      <w:r w:rsidR="000914A2">
        <w:t>move</w:t>
      </w:r>
      <w:r>
        <w:t xml:space="preserve"> within Tacoma and rece</w:t>
      </w:r>
      <w:r w:rsidR="003F0714">
        <w:t>i</w:t>
      </w:r>
      <w:r>
        <w:t xml:space="preserve">ved a quote of $80 per hour from someone who identified </w:t>
      </w:r>
      <w:r w:rsidR="003F0714">
        <w:t xml:space="preserve">themselves </w:t>
      </w:r>
      <w:r>
        <w:t>as “Dexter.”</w:t>
      </w:r>
    </w:p>
    <w:p w14:paraId="0CC93443" w14:textId="77777777" w:rsidR="00F87C2B" w:rsidRDefault="00F87C2B" w:rsidP="00F87C2B">
      <w:pPr>
        <w:spacing w:line="288" w:lineRule="auto"/>
      </w:pPr>
    </w:p>
    <w:p w14:paraId="688B957C" w14:textId="33480732" w:rsidR="00A83509" w:rsidRDefault="00327E70" w:rsidP="009E0371">
      <w:pPr>
        <w:numPr>
          <w:ilvl w:val="0"/>
          <w:numId w:val="27"/>
        </w:numPr>
        <w:spacing w:line="288" w:lineRule="auto"/>
      </w:pPr>
      <w:r>
        <w:t xml:space="preserve">Mr. Petrie testified that although his </w:t>
      </w:r>
      <w:r w:rsidR="00075A72">
        <w:t>father</w:t>
      </w:r>
      <w:r>
        <w:t xml:space="preserve">, Dexter Wendler, </w:t>
      </w:r>
      <w:r w:rsidR="00596ACC">
        <w:t>bought</w:t>
      </w:r>
      <w:r>
        <w:t xml:space="preserve"> him </w:t>
      </w:r>
      <w:r w:rsidR="00075A72">
        <w:t>the</w:t>
      </w:r>
      <w:r>
        <w:t xml:space="preserve"> truck </w:t>
      </w:r>
      <w:r w:rsidR="00194E71">
        <w:t>described</w:t>
      </w:r>
      <w:r w:rsidR="004B4948">
        <w:t xml:space="preserve"> by Staff</w:t>
      </w:r>
      <w:r w:rsidR="00194E71">
        <w:t xml:space="preserve"> so</w:t>
      </w:r>
      <w:r>
        <w:t xml:space="preserve"> that he could start a moving business, he has never been involved in the Company’s operations. Instead, Mr. Petrie explained that he has been operating a medical marijuana clinic, which consumes most of his time. Mr. Petrie testified that Mr. Wendler operate</w:t>
      </w:r>
      <w:r w:rsidR="004B4948">
        <w:t>s</w:t>
      </w:r>
      <w:r>
        <w:t xml:space="preserve"> Budget Family Moving, that the Company’s Facebook page was created by his cousin, and that although he placed the ad for Budget Family Moving on Fixr.com, he does not understand why it</w:t>
      </w:r>
      <w:r w:rsidR="00075A72">
        <w:t xml:space="preserve"> i</w:t>
      </w:r>
      <w:r>
        <w:t xml:space="preserve">s still active. In response to questions from the bench, Mr. Petrie stated he was unwilling to </w:t>
      </w:r>
      <w:r w:rsidR="000914A2">
        <w:t>take steps to deactivate the ad on</w:t>
      </w:r>
      <w:r>
        <w:t xml:space="preserve"> Fixr.com. Mr. Petrie presented one exhibit, which was admitted </w:t>
      </w:r>
      <w:r w:rsidR="003F0714">
        <w:t xml:space="preserve">into the record </w:t>
      </w:r>
      <w:r>
        <w:t>without objection, documenting that the 253-517-5773 phone number was disconnected on April 13, 2014.</w:t>
      </w:r>
    </w:p>
    <w:p w14:paraId="6D48CE8C" w14:textId="77777777" w:rsidR="00F87C2B" w:rsidRPr="00E63EB2" w:rsidRDefault="00F87C2B" w:rsidP="00F87C2B">
      <w:pPr>
        <w:spacing w:line="288" w:lineRule="auto"/>
      </w:pPr>
    </w:p>
    <w:p w14:paraId="0A7F3E2C" w14:textId="3D4E9995" w:rsidR="003C33DA" w:rsidRDefault="00DA77D8" w:rsidP="00237D8C">
      <w:pPr>
        <w:numPr>
          <w:ilvl w:val="0"/>
          <w:numId w:val="27"/>
        </w:numPr>
        <w:tabs>
          <w:tab w:val="num" w:pos="720"/>
        </w:tabs>
        <w:spacing w:line="288" w:lineRule="auto"/>
      </w:pPr>
      <w:r>
        <w:t>Jennifer Cameron-Rulkowski</w:t>
      </w:r>
      <w:r w:rsidR="00A83509" w:rsidRPr="00E63EB2">
        <w:t xml:space="preserve">, </w:t>
      </w:r>
      <w:r>
        <w:t>Assistant Attorney General</w:t>
      </w:r>
      <w:r w:rsidR="00A83509" w:rsidRPr="00E63EB2">
        <w:t xml:space="preserve">, Olympia, Washington, represents </w:t>
      </w:r>
      <w:r w:rsidR="00DC4508" w:rsidRPr="00E63EB2">
        <w:t>Staff</w:t>
      </w:r>
      <w:r w:rsidR="00A83509" w:rsidRPr="00E63EB2">
        <w:t>.</w:t>
      </w:r>
      <w:r w:rsidR="00A83509" w:rsidRPr="00E63EB2">
        <w:rPr>
          <w:rStyle w:val="FootnoteReference"/>
        </w:rPr>
        <w:footnoteReference w:id="2"/>
      </w:r>
      <w:r w:rsidR="00840E07">
        <w:t xml:space="preserve"> Dexter Petrie</w:t>
      </w:r>
      <w:r w:rsidR="0003408E" w:rsidRPr="004B4948">
        <w:rPr>
          <w:i/>
        </w:rPr>
        <w:t>,</w:t>
      </w:r>
      <w:r w:rsidR="002F426C" w:rsidRPr="00E63EB2">
        <w:t xml:space="preserve"> </w:t>
      </w:r>
      <w:r w:rsidR="00C51BD6" w:rsidRPr="00E63EB2">
        <w:t>Tacoma</w:t>
      </w:r>
      <w:r w:rsidR="00840E07">
        <w:t>, Washington,</w:t>
      </w:r>
      <w:r w:rsidR="00A83509" w:rsidRPr="00E63EB2">
        <w:t xml:space="preserve"> represents </w:t>
      </w:r>
      <w:r w:rsidR="007B7A67" w:rsidRPr="00E63EB2">
        <w:t>Budget Family Moving</w:t>
      </w:r>
      <w:r w:rsidR="00A83509" w:rsidRPr="00E63EB2">
        <w:t xml:space="preserve">, </w:t>
      </w:r>
      <w:r w:rsidR="00A83509" w:rsidRPr="004B4948">
        <w:rPr>
          <w:i/>
        </w:rPr>
        <w:t>pro se</w:t>
      </w:r>
      <w:r w:rsidR="00A83509" w:rsidRPr="00E63EB2">
        <w:t>.</w:t>
      </w:r>
    </w:p>
    <w:p w14:paraId="17C7A5E8" w14:textId="77777777" w:rsidR="00662DF4" w:rsidRDefault="00662DF4" w:rsidP="00DB6A0A">
      <w:pPr>
        <w:tabs>
          <w:tab w:val="num" w:pos="720"/>
        </w:tabs>
        <w:spacing w:line="288" w:lineRule="auto"/>
        <w:jc w:val="center"/>
        <w:rPr>
          <w:b/>
        </w:rPr>
      </w:pPr>
      <w:r>
        <w:rPr>
          <w:b/>
        </w:rPr>
        <w:br w:type="page"/>
      </w:r>
    </w:p>
    <w:p w14:paraId="67E2FFE1" w14:textId="292F5474" w:rsidR="003C33DA" w:rsidRPr="00840E07" w:rsidRDefault="003C33DA" w:rsidP="00DB6A0A">
      <w:pPr>
        <w:tabs>
          <w:tab w:val="num" w:pos="720"/>
        </w:tabs>
        <w:spacing w:line="288" w:lineRule="auto"/>
        <w:jc w:val="center"/>
        <w:rPr>
          <w:b/>
        </w:rPr>
      </w:pPr>
      <w:r w:rsidRPr="00840E07">
        <w:rPr>
          <w:b/>
        </w:rPr>
        <w:lastRenderedPageBreak/>
        <w:t xml:space="preserve">DISCUSSION </w:t>
      </w:r>
      <w:r w:rsidR="00840E07">
        <w:rPr>
          <w:b/>
        </w:rPr>
        <w:t>AND DECISION</w:t>
      </w:r>
    </w:p>
    <w:p w14:paraId="688B957E" w14:textId="5C9D158B" w:rsidR="00E6209E" w:rsidRPr="003B196B" w:rsidRDefault="00E6209E" w:rsidP="003B196B">
      <w:pPr>
        <w:rPr>
          <w:b/>
        </w:rPr>
      </w:pPr>
    </w:p>
    <w:p w14:paraId="1F9995CE" w14:textId="6A77CFAC" w:rsidR="0087090C" w:rsidRDefault="003B196B" w:rsidP="00B96CBE">
      <w:pPr>
        <w:numPr>
          <w:ilvl w:val="0"/>
          <w:numId w:val="27"/>
        </w:numPr>
        <w:tabs>
          <w:tab w:val="num" w:pos="720"/>
        </w:tabs>
        <w:spacing w:line="288" w:lineRule="auto"/>
      </w:pPr>
      <w:r>
        <w:rPr>
          <w:b/>
        </w:rPr>
        <w:t>Classification as Household Goods Carrier.</w:t>
      </w:r>
      <w:r w:rsidRPr="0087090C">
        <w:t xml:space="preserve"> </w:t>
      </w:r>
      <w:r w:rsidR="0087090C" w:rsidRPr="0087090C">
        <w:t>RCW 81.04.510, which authorizes this special proceeding to determine whether Mr. Petrie</w:t>
      </w:r>
      <w:r w:rsidR="004B4948">
        <w:t xml:space="preserve"> and Mr. Wendler</w:t>
      </w:r>
      <w:r w:rsidR="0087090C" w:rsidRPr="0087090C">
        <w:t xml:space="preserve">, doing business as Budget family Moving, </w:t>
      </w:r>
      <w:r w:rsidR="00DB570A">
        <w:t>are</w:t>
      </w:r>
      <w:r w:rsidR="0087090C" w:rsidRPr="0087090C">
        <w:t xml:space="preserve"> engaging in business or operating as a household goods mover in Washington without the requisite authority, places the burden of proof on the Respondent to </w:t>
      </w:r>
      <w:r w:rsidR="0087090C">
        <w:t>demonstrate</w:t>
      </w:r>
      <w:r w:rsidR="0087090C" w:rsidRPr="0087090C">
        <w:t xml:space="preserve"> that its acts or operations are not subject to the provisions of RCW Chapter 81. </w:t>
      </w:r>
    </w:p>
    <w:p w14:paraId="1166F08D" w14:textId="77777777" w:rsidR="00F87C2B" w:rsidRPr="0087090C" w:rsidRDefault="00F87C2B" w:rsidP="00F87C2B">
      <w:pPr>
        <w:tabs>
          <w:tab w:val="num" w:pos="720"/>
        </w:tabs>
        <w:spacing w:line="288" w:lineRule="auto"/>
      </w:pPr>
    </w:p>
    <w:p w14:paraId="372C256F" w14:textId="352701DA" w:rsidR="00804502" w:rsidRDefault="00804502" w:rsidP="00B96CBE">
      <w:pPr>
        <w:numPr>
          <w:ilvl w:val="0"/>
          <w:numId w:val="27"/>
        </w:numPr>
        <w:tabs>
          <w:tab w:val="num" w:pos="720"/>
        </w:tabs>
        <w:spacing w:line="288" w:lineRule="auto"/>
      </w:pPr>
      <w:r>
        <w:t xml:space="preserve">Staff’s exhibits show that Budget Family Moving holds itself out in advertising on the Internet as a household goods mover, and that Mr. Petrie is listed as the Company contact person on at least one of those advertisements. </w:t>
      </w:r>
    </w:p>
    <w:p w14:paraId="347EDD9D" w14:textId="77777777" w:rsidR="00F87C2B" w:rsidRDefault="00F87C2B" w:rsidP="00F87C2B">
      <w:pPr>
        <w:tabs>
          <w:tab w:val="num" w:pos="720"/>
        </w:tabs>
        <w:spacing w:line="288" w:lineRule="auto"/>
      </w:pPr>
    </w:p>
    <w:p w14:paraId="492A4C8E" w14:textId="21D14365" w:rsidR="00804502" w:rsidRDefault="0015322E" w:rsidP="00B96CBE">
      <w:pPr>
        <w:numPr>
          <w:ilvl w:val="0"/>
          <w:numId w:val="27"/>
        </w:numPr>
        <w:tabs>
          <w:tab w:val="num" w:pos="720"/>
        </w:tabs>
        <w:spacing w:line="288" w:lineRule="auto"/>
      </w:pPr>
      <w:r>
        <w:t xml:space="preserve">Although </w:t>
      </w:r>
      <w:r w:rsidR="00DB7219">
        <w:t xml:space="preserve">Mr. Petrie does not deny that the Company is performing household goods moves, he denies any </w:t>
      </w:r>
      <w:r w:rsidR="00914251">
        <w:t xml:space="preserve">current </w:t>
      </w:r>
      <w:r w:rsidR="00DB7219">
        <w:t xml:space="preserve">involvement in the Company’s operations. </w:t>
      </w:r>
      <w:r>
        <w:t>Mr. Petrie</w:t>
      </w:r>
      <w:r w:rsidRPr="003B196B">
        <w:t xml:space="preserve"> </w:t>
      </w:r>
      <w:r>
        <w:t>conceded, however, that both the Company and the truck were originally his. Mr. Petrie also failed to produce any witnesses or evidence to support his testimony that his father, Dexter Wendler, is solely responsible for the Company’s operations. Mr. Petrie’s only exhibit was a document from Comcast demonstrating that one of the Company’s two phone numbers has been permanently disconnected. This alone does not absolve Mr. Petrie of responsibility for th</w:t>
      </w:r>
      <w:r w:rsidR="004A64A9">
        <w:t xml:space="preserve">e Company’s </w:t>
      </w:r>
      <w:r>
        <w:t>operations. Accordingly, Mr. Petrie was unable</w:t>
      </w:r>
      <w:r w:rsidR="009E0371">
        <w:t xml:space="preserve"> to rebut the inferences reasonably drawn from Ms. Banks’s testimony and exhibits that, doing business as Budget Family Moving, he has advertised and offered to conduct business as a household goods carrier. </w:t>
      </w:r>
    </w:p>
    <w:p w14:paraId="741331D0" w14:textId="77777777" w:rsidR="00F87C2B" w:rsidRDefault="00F87C2B" w:rsidP="00F87C2B">
      <w:pPr>
        <w:tabs>
          <w:tab w:val="num" w:pos="720"/>
        </w:tabs>
        <w:spacing w:line="288" w:lineRule="auto"/>
      </w:pPr>
    </w:p>
    <w:p w14:paraId="4A3369B3" w14:textId="63D0E03A" w:rsidR="00BA7BFF" w:rsidRDefault="009E0371" w:rsidP="00B96CBE">
      <w:pPr>
        <w:numPr>
          <w:ilvl w:val="0"/>
          <w:numId w:val="27"/>
        </w:numPr>
        <w:tabs>
          <w:tab w:val="num" w:pos="720"/>
        </w:tabs>
        <w:spacing w:line="288" w:lineRule="auto"/>
      </w:pPr>
      <w:r>
        <w:t>The record shows that on two occasions, Budget Family Moving offered to perform a household goods move</w:t>
      </w:r>
      <w:r w:rsidR="00BA7BFF">
        <w:t xml:space="preserve">, </w:t>
      </w:r>
      <w:r w:rsidR="00194E71">
        <w:t xml:space="preserve">and </w:t>
      </w:r>
      <w:r w:rsidR="00BA7BFF">
        <w:t>that Budget Family Moving continues to advertise as a house</w:t>
      </w:r>
      <w:r w:rsidR="004D1CF7">
        <w:t>ho</w:t>
      </w:r>
      <w:r w:rsidR="00BA7BFF">
        <w:t>ld</w:t>
      </w:r>
      <w:r w:rsidR="00DB570A">
        <w:t xml:space="preserve"> goods mover</w:t>
      </w:r>
      <w:r w:rsidR="003B196B">
        <w:t>.</w:t>
      </w:r>
    </w:p>
    <w:p w14:paraId="5F36FE50" w14:textId="77777777" w:rsidR="00F87C2B" w:rsidRDefault="00F87C2B" w:rsidP="00F87C2B">
      <w:pPr>
        <w:tabs>
          <w:tab w:val="num" w:pos="720"/>
        </w:tabs>
        <w:spacing w:line="288" w:lineRule="auto"/>
      </w:pPr>
    </w:p>
    <w:p w14:paraId="7DF2151D" w14:textId="21C28530" w:rsidR="003B196B" w:rsidRDefault="00804502" w:rsidP="003B196B">
      <w:pPr>
        <w:numPr>
          <w:ilvl w:val="0"/>
          <w:numId w:val="27"/>
        </w:numPr>
        <w:spacing w:line="288" w:lineRule="auto"/>
      </w:pPr>
      <w:r w:rsidRPr="003B196B">
        <w:t xml:space="preserve">The Commission finds on the basis of this evidence that </w:t>
      </w:r>
      <w:r w:rsidR="003B196B">
        <w:t>Budget Family Moving</w:t>
      </w:r>
      <w:r w:rsidRPr="003B196B">
        <w:t xml:space="preserve"> is conducting business </w:t>
      </w:r>
      <w:r w:rsidR="00194E71">
        <w:t xml:space="preserve">that requires </w:t>
      </w:r>
      <w:r w:rsidRPr="003B196B">
        <w:t xml:space="preserve">Commission approval without the necessary operating authority. The Commission accordingly concludes that it should and </w:t>
      </w:r>
      <w:r w:rsidR="003B196B">
        <w:t>must order Mr. Petrie</w:t>
      </w:r>
      <w:r w:rsidR="00301F51">
        <w:t>, Mr. Wendler,</w:t>
      </w:r>
      <w:r w:rsidR="003B196B">
        <w:t xml:space="preserve"> and Budget Family Moving</w:t>
      </w:r>
      <w:r w:rsidRPr="003B196B">
        <w:t xml:space="preserve"> to cease and desist from such conduct, as required </w:t>
      </w:r>
      <w:r w:rsidR="003B196B">
        <w:t>by</w:t>
      </w:r>
      <w:r w:rsidRPr="003B196B">
        <w:t xml:space="preserve"> RCW 81.04.510.</w:t>
      </w:r>
      <w:r w:rsidRPr="003B196B">
        <w:rPr>
          <w:rStyle w:val="FootnoteReference"/>
        </w:rPr>
        <w:footnoteReference w:id="3"/>
      </w:r>
    </w:p>
    <w:p w14:paraId="3E7C5575" w14:textId="77777777" w:rsidR="00662DF4" w:rsidRDefault="00662DF4" w:rsidP="00662DF4">
      <w:pPr>
        <w:spacing w:line="288" w:lineRule="auto"/>
      </w:pPr>
    </w:p>
    <w:p w14:paraId="3E46D4D0" w14:textId="3E8AC792" w:rsidR="00194E71" w:rsidRDefault="003B196B" w:rsidP="003B196B">
      <w:pPr>
        <w:numPr>
          <w:ilvl w:val="0"/>
          <w:numId w:val="27"/>
        </w:numPr>
        <w:spacing w:line="288" w:lineRule="auto"/>
      </w:pPr>
      <w:r w:rsidRPr="003B196B">
        <w:rPr>
          <w:b/>
        </w:rPr>
        <w:t xml:space="preserve">Penalty. </w:t>
      </w:r>
      <w:r w:rsidRPr="003B196B">
        <w:t xml:space="preserve">RCW 81.80.075 requires that the Commission consider the carrier’s willingness to comply with the requirements of RCW 81.80.070 </w:t>
      </w:r>
      <w:r w:rsidR="00301F51">
        <w:t>and the Commission’s rules</w:t>
      </w:r>
      <w:r w:rsidRPr="003B196B">
        <w:t xml:space="preserve">, and the carrier’s compliance history in deciding the amount of penalty to be imposed per violation. </w:t>
      </w:r>
      <w:r w:rsidR="00194E71">
        <w:t>At hearing, Staff recommended the Commission impose the $5,000 penalty sought in the Complaint, but suspend a $4,500 portion of the penalty for a period of two years, and then waive it, conditioned on the Company refraining from</w:t>
      </w:r>
      <w:r w:rsidR="00194E71" w:rsidRPr="00E63EB2">
        <w:t xml:space="preserve"> further operations as a household goods carrier without first obtaining the required permit from the Commission.</w:t>
      </w:r>
    </w:p>
    <w:p w14:paraId="6D16FE88" w14:textId="77777777" w:rsidR="00662DF4" w:rsidRDefault="00662DF4" w:rsidP="00662DF4">
      <w:pPr>
        <w:spacing w:line="288" w:lineRule="auto"/>
      </w:pPr>
    </w:p>
    <w:p w14:paraId="688B958D" w14:textId="0D29BE41" w:rsidR="00C51BD6" w:rsidRDefault="003B196B" w:rsidP="00F770DC">
      <w:pPr>
        <w:numPr>
          <w:ilvl w:val="0"/>
          <w:numId w:val="27"/>
        </w:numPr>
        <w:spacing w:line="288" w:lineRule="auto"/>
      </w:pPr>
      <w:r w:rsidRPr="003B196B">
        <w:t xml:space="preserve">Considering the factors identified in RCW 81.80.075, the Commission determines that </w:t>
      </w:r>
      <w:r w:rsidR="004A64A9">
        <w:t xml:space="preserve">Mr. Petrie and Mr. Wendler </w:t>
      </w:r>
      <w:r w:rsidRPr="003B196B">
        <w:t xml:space="preserve">should be penalized </w:t>
      </w:r>
      <w:r w:rsidR="00596ACC">
        <w:t>for</w:t>
      </w:r>
      <w:r w:rsidRPr="003B196B">
        <w:t xml:space="preserve"> an amount</w:t>
      </w:r>
      <w:r w:rsidR="00F770DC">
        <w:t xml:space="preserve"> </w:t>
      </w:r>
      <w:r w:rsidRPr="003B196B">
        <w:t xml:space="preserve">that will both punish </w:t>
      </w:r>
      <w:r w:rsidR="004A64A9">
        <w:t>the their</w:t>
      </w:r>
      <w:r w:rsidRPr="003B196B">
        <w:t xml:space="preserve"> wrongdoing and encourage </w:t>
      </w:r>
      <w:r w:rsidR="004A64A9">
        <w:t xml:space="preserve">them </w:t>
      </w:r>
      <w:r w:rsidRPr="003B196B">
        <w:t>to either permanently withdraw from the business of moving household goods in Washington or obtain the required authority to do so.</w:t>
      </w:r>
      <w:r w:rsidR="00194E71">
        <w:t xml:space="preserve"> </w:t>
      </w:r>
      <w:r w:rsidR="00626CE1">
        <w:t xml:space="preserve">Accordingly, </w:t>
      </w:r>
      <w:r w:rsidR="00F770DC">
        <w:t>w</w:t>
      </w:r>
      <w:r w:rsidR="00194E71">
        <w:t xml:space="preserve">e </w:t>
      </w:r>
      <w:r w:rsidR="00F770DC">
        <w:t xml:space="preserve">adopt </w:t>
      </w:r>
      <w:r w:rsidR="00194E71">
        <w:t xml:space="preserve">Staff’s recommendation </w:t>
      </w:r>
      <w:r w:rsidR="00F770DC">
        <w:t>to</w:t>
      </w:r>
      <w:r w:rsidR="00194E71">
        <w:t xml:space="preserve"> impose the entire $5,000 penalty sought in the complaint</w:t>
      </w:r>
      <w:r w:rsidR="00F770DC">
        <w:t xml:space="preserve"> and</w:t>
      </w:r>
      <w:r w:rsidR="00194E71">
        <w:t xml:space="preserve"> suspend a $4,500 portion for a period of two years contingent on </w:t>
      </w:r>
      <w:r w:rsidR="00626CE1">
        <w:t xml:space="preserve">Mr. Petrie, Mr. Wendler, and Budget Family Moving refraining from further operations as a household goods carrier without </w:t>
      </w:r>
      <w:r w:rsidR="00F770DC">
        <w:t xml:space="preserve">first obtaining </w:t>
      </w:r>
      <w:r w:rsidR="00626CE1">
        <w:t>the required permit. The $500</w:t>
      </w:r>
      <w:r w:rsidR="00DB570A">
        <w:t xml:space="preserve"> portion of the penalty </w:t>
      </w:r>
      <w:r w:rsidR="00626CE1">
        <w:t>due an</w:t>
      </w:r>
      <w:r w:rsidR="00DB570A">
        <w:t>d</w:t>
      </w:r>
      <w:r w:rsidR="00626CE1">
        <w:t xml:space="preserve"> payable immediately </w:t>
      </w:r>
      <w:r w:rsidR="00F770DC">
        <w:t xml:space="preserve">punishes the Company’s past conduct, while the $4,500 </w:t>
      </w:r>
      <w:r w:rsidR="00626CE1">
        <w:t xml:space="preserve">suspended portion of the penalty </w:t>
      </w:r>
      <w:r w:rsidR="00F770DC">
        <w:t>provides an</w:t>
      </w:r>
      <w:r w:rsidR="00626CE1">
        <w:t xml:space="preserve"> incentive for compliance going forward.</w:t>
      </w:r>
    </w:p>
    <w:p w14:paraId="15746D20" w14:textId="77777777" w:rsidR="00662DF4" w:rsidRPr="00E63EB2" w:rsidRDefault="00662DF4" w:rsidP="00662DF4">
      <w:pPr>
        <w:spacing w:line="288" w:lineRule="auto"/>
      </w:pPr>
    </w:p>
    <w:p w14:paraId="688B958F" w14:textId="2FDF8245" w:rsidR="002706D5" w:rsidRPr="00840E07" w:rsidRDefault="002706D5" w:rsidP="00301F51">
      <w:pPr>
        <w:jc w:val="center"/>
        <w:rPr>
          <w:b/>
        </w:rPr>
      </w:pPr>
      <w:r w:rsidRPr="00840E07">
        <w:rPr>
          <w:b/>
        </w:rPr>
        <w:t xml:space="preserve">FINDINGS </w:t>
      </w:r>
      <w:r w:rsidR="00E71B29" w:rsidRPr="00840E07">
        <w:rPr>
          <w:b/>
        </w:rPr>
        <w:t>AND CONCLUSIONS</w:t>
      </w:r>
    </w:p>
    <w:p w14:paraId="688B9590" w14:textId="77777777" w:rsidR="00C84359" w:rsidRPr="00E63EB2" w:rsidRDefault="00C84359" w:rsidP="00C025F2">
      <w:pPr>
        <w:tabs>
          <w:tab w:val="num" w:pos="720"/>
        </w:tabs>
        <w:spacing w:line="288" w:lineRule="auto"/>
        <w:ind w:left="-720"/>
        <w:jc w:val="center"/>
      </w:pPr>
    </w:p>
    <w:p w14:paraId="0D531A84" w14:textId="2CC6057A" w:rsidR="00EA4FB3" w:rsidRDefault="00C84359" w:rsidP="00C025F2">
      <w:pPr>
        <w:numPr>
          <w:ilvl w:val="0"/>
          <w:numId w:val="27"/>
        </w:numPr>
        <w:spacing w:line="288" w:lineRule="auto"/>
        <w:ind w:left="720" w:hanging="1440"/>
      </w:pPr>
      <w:r w:rsidRPr="00E63EB2">
        <w:t>(1)</w:t>
      </w:r>
      <w:r w:rsidRPr="00E63EB2">
        <w:tab/>
      </w:r>
      <w:r w:rsidR="00E71B29" w:rsidRPr="00E63EB2">
        <w:t xml:space="preserve">The Washington Utilities and Transportation Commission is an agency of the State of Washington vested by statute with authority to regulate persons engaged in the business of transporting household goods for compensation over public roads in Washington.  </w:t>
      </w:r>
    </w:p>
    <w:p w14:paraId="43CCDC15" w14:textId="77777777" w:rsidR="00662DF4" w:rsidRPr="00A5070E" w:rsidRDefault="00662DF4" w:rsidP="00662DF4">
      <w:pPr>
        <w:spacing w:line="288" w:lineRule="auto"/>
        <w:ind w:left="720"/>
      </w:pPr>
    </w:p>
    <w:p w14:paraId="17ACAFDA" w14:textId="2523E567" w:rsidR="00A5070E" w:rsidRDefault="00EA4FB3" w:rsidP="00A5070E">
      <w:pPr>
        <w:numPr>
          <w:ilvl w:val="0"/>
          <w:numId w:val="27"/>
        </w:numPr>
        <w:spacing w:line="288" w:lineRule="auto"/>
        <w:ind w:left="720" w:hanging="1440"/>
      </w:pPr>
      <w:r w:rsidRPr="00A5070E">
        <w:t>(2)</w:t>
      </w:r>
      <w:r w:rsidRPr="00A5070E">
        <w:tab/>
      </w:r>
      <w:r w:rsidR="00E71B29" w:rsidRPr="00A5070E">
        <w:t>The Commission has jurisdiction over the subject matter of this proceeding and over</w:t>
      </w:r>
      <w:r w:rsidRPr="00A5070E">
        <w:t xml:space="preserve"> Budget Family Moving.</w:t>
      </w:r>
      <w:r w:rsidR="00A5070E" w:rsidRPr="00A5070E">
        <w:t xml:space="preserve"> </w:t>
      </w:r>
    </w:p>
    <w:p w14:paraId="6D2456BD" w14:textId="77777777" w:rsidR="00662DF4" w:rsidRDefault="00662DF4" w:rsidP="00662DF4">
      <w:pPr>
        <w:spacing w:line="288" w:lineRule="auto"/>
      </w:pPr>
    </w:p>
    <w:p w14:paraId="1DA7A508" w14:textId="273C4218" w:rsidR="00194E71" w:rsidRPr="00A5070E" w:rsidRDefault="00194E71" w:rsidP="00A5070E">
      <w:pPr>
        <w:numPr>
          <w:ilvl w:val="0"/>
          <w:numId w:val="27"/>
        </w:numPr>
        <w:spacing w:line="288" w:lineRule="auto"/>
        <w:ind w:left="720" w:hanging="1440"/>
      </w:pPr>
      <w:r>
        <w:t>(3)</w:t>
      </w:r>
      <w:r>
        <w:tab/>
      </w:r>
      <w:r w:rsidRPr="00194E71">
        <w:t>Dexter Petrie and Dexter Wendler are the owners and operators of Budget Family Moving.</w:t>
      </w:r>
    </w:p>
    <w:p w14:paraId="07BC55F1" w14:textId="77777777" w:rsidR="00840E07" w:rsidRPr="00A5070E" w:rsidRDefault="00840E07" w:rsidP="00A5070E"/>
    <w:p w14:paraId="688B9593" w14:textId="08B8B81B" w:rsidR="00B81467" w:rsidRPr="00A5070E" w:rsidRDefault="00840E07" w:rsidP="00C025F2">
      <w:pPr>
        <w:numPr>
          <w:ilvl w:val="0"/>
          <w:numId w:val="27"/>
        </w:numPr>
        <w:spacing w:line="288" w:lineRule="auto"/>
        <w:ind w:left="720" w:hanging="1440"/>
      </w:pPr>
      <w:r w:rsidRPr="00A5070E">
        <w:t>(</w:t>
      </w:r>
      <w:r w:rsidR="00194E71">
        <w:t>4</w:t>
      </w:r>
      <w:r w:rsidRPr="00A5070E">
        <w:t>)</w:t>
      </w:r>
      <w:r w:rsidRPr="00A5070E">
        <w:tab/>
      </w:r>
      <w:r w:rsidR="00C74875" w:rsidRPr="00A5070E">
        <w:t xml:space="preserve">On at least one occasion, </w:t>
      </w:r>
      <w:r w:rsidR="007B7A67" w:rsidRPr="00A5070E">
        <w:t xml:space="preserve">Budget Family Moving </w:t>
      </w:r>
      <w:r w:rsidR="00437AFB" w:rsidRPr="00A5070E">
        <w:t xml:space="preserve">offered to transport household goods </w:t>
      </w:r>
      <w:r w:rsidR="003A3A2A" w:rsidRPr="00A5070E">
        <w:t>within the state of Washington</w:t>
      </w:r>
      <w:r w:rsidR="00F504DE" w:rsidRPr="00A5070E">
        <w:t xml:space="preserve"> without fi</w:t>
      </w:r>
      <w:r w:rsidR="00D76522" w:rsidRPr="00A5070E">
        <w:t>rst having obtained a household g</w:t>
      </w:r>
      <w:r w:rsidR="00F504DE" w:rsidRPr="00A5070E">
        <w:t>oods carrier permit from the Commission</w:t>
      </w:r>
      <w:r w:rsidR="00E71B29" w:rsidRPr="00A5070E">
        <w:t>, in violation of RCW 81.80.075</w:t>
      </w:r>
      <w:r w:rsidR="00F504DE" w:rsidRPr="00A5070E">
        <w:t>.</w:t>
      </w:r>
    </w:p>
    <w:p w14:paraId="688B9594" w14:textId="77777777" w:rsidR="00F504DE" w:rsidRPr="00E63EB2" w:rsidRDefault="00F504DE" w:rsidP="00F504DE">
      <w:pPr>
        <w:pStyle w:val="ListParagraph"/>
      </w:pPr>
    </w:p>
    <w:p w14:paraId="70C68202" w14:textId="3B606370" w:rsidR="00A5070E" w:rsidRPr="00194E71" w:rsidRDefault="00F504DE" w:rsidP="00194E71">
      <w:pPr>
        <w:numPr>
          <w:ilvl w:val="0"/>
          <w:numId w:val="27"/>
        </w:numPr>
        <w:spacing w:line="288" w:lineRule="auto"/>
        <w:ind w:left="720" w:hanging="1440"/>
      </w:pPr>
      <w:r w:rsidRPr="00E63EB2">
        <w:t>(</w:t>
      </w:r>
      <w:r w:rsidR="00194E71">
        <w:t>5</w:t>
      </w:r>
      <w:r w:rsidRPr="00E63EB2">
        <w:t>)</w:t>
      </w:r>
      <w:r w:rsidRPr="00E63EB2">
        <w:tab/>
        <w:t xml:space="preserve">On at least </w:t>
      </w:r>
      <w:r w:rsidR="00E32F73" w:rsidRPr="00E63EB2">
        <w:t>one</w:t>
      </w:r>
      <w:r w:rsidRPr="00E63EB2">
        <w:t xml:space="preserve"> occasion, </w:t>
      </w:r>
      <w:r w:rsidR="007B7A67" w:rsidRPr="00E63EB2">
        <w:t>Budget Family Moving</w:t>
      </w:r>
      <w:r w:rsidR="00F03ADE" w:rsidRPr="00E63EB2">
        <w:t xml:space="preserve"> </w:t>
      </w:r>
      <w:r w:rsidRPr="00E63EB2">
        <w:t>advertised to transport household goods without first having obtained a household goods carrier permit from the Commission</w:t>
      </w:r>
      <w:r w:rsidR="00F81109" w:rsidRPr="00E63EB2">
        <w:t>,</w:t>
      </w:r>
      <w:r w:rsidR="00E71B29" w:rsidRPr="00E63EB2">
        <w:t xml:space="preserve"> in violation of RCW 81.80.075</w:t>
      </w:r>
      <w:r w:rsidRPr="00E63EB2">
        <w:t>.</w:t>
      </w:r>
    </w:p>
    <w:p w14:paraId="07007C2C" w14:textId="77777777" w:rsidR="00A5070E" w:rsidRPr="00A5070E" w:rsidRDefault="00A5070E" w:rsidP="00A5070E"/>
    <w:p w14:paraId="735F4C9D" w14:textId="4B6B6596" w:rsidR="00A5070E" w:rsidRDefault="00A5070E" w:rsidP="00C025F2">
      <w:pPr>
        <w:numPr>
          <w:ilvl w:val="0"/>
          <w:numId w:val="27"/>
        </w:numPr>
        <w:spacing w:line="288" w:lineRule="auto"/>
        <w:ind w:left="720" w:hanging="1440"/>
      </w:pPr>
      <w:r w:rsidRPr="00A5070E">
        <w:t>(</w:t>
      </w:r>
      <w:r>
        <w:t>6</w:t>
      </w:r>
      <w:r w:rsidRPr="00A5070E">
        <w:t>)</w:t>
      </w:r>
      <w:r w:rsidRPr="00A5070E">
        <w:tab/>
        <w:t>Budget Family Moving should be directed to cease and desist from household goods transportation over public roads in Washington as required by RCW 81.04.510.</w:t>
      </w:r>
    </w:p>
    <w:p w14:paraId="7B2A7856" w14:textId="77777777" w:rsidR="00301F51" w:rsidRDefault="00301F51" w:rsidP="00301F51">
      <w:pPr>
        <w:pStyle w:val="ListParagraph"/>
      </w:pPr>
    </w:p>
    <w:p w14:paraId="2C956AAF" w14:textId="38D95020" w:rsidR="00301F51" w:rsidRPr="00A5070E" w:rsidRDefault="00301F51" w:rsidP="00C025F2">
      <w:pPr>
        <w:numPr>
          <w:ilvl w:val="0"/>
          <w:numId w:val="27"/>
        </w:numPr>
        <w:spacing w:line="288" w:lineRule="auto"/>
        <w:ind w:left="720" w:hanging="1440"/>
      </w:pPr>
      <w:r>
        <w:t>(7)</w:t>
      </w:r>
      <w:r>
        <w:tab/>
        <w:t xml:space="preserve">Budget Family Moving should be penalized $5,000 for two violations of RCW 81.80.075, a $4,500 portion of which should be </w:t>
      </w:r>
      <w:r w:rsidR="004D1CF7">
        <w:t>suspended</w:t>
      </w:r>
      <w:r>
        <w:t xml:space="preserve"> for a period of two years, and then waived, provided the Company refrains from operating as a household goods carrier without first obtaining the required permit from the Commission. The remaining $500 portion of the penalty should be due and payable within ten days from the effective date of this order.</w:t>
      </w:r>
    </w:p>
    <w:p w14:paraId="688B9596" w14:textId="77777777" w:rsidR="00117A4A" w:rsidRPr="00E63EB2" w:rsidRDefault="00117A4A" w:rsidP="00C025F2">
      <w:pPr>
        <w:pStyle w:val="ListParagraph"/>
        <w:spacing w:line="288" w:lineRule="auto"/>
      </w:pPr>
    </w:p>
    <w:p w14:paraId="688B959F" w14:textId="77777777" w:rsidR="00C84359" w:rsidRPr="00840E07" w:rsidRDefault="00C84359" w:rsidP="00C025F2">
      <w:pPr>
        <w:pStyle w:val="NoSpacing"/>
        <w:spacing w:line="288" w:lineRule="auto"/>
        <w:jc w:val="center"/>
        <w:rPr>
          <w:b/>
        </w:rPr>
      </w:pPr>
      <w:r w:rsidRPr="00840E07">
        <w:rPr>
          <w:b/>
        </w:rPr>
        <w:t>ORDER</w:t>
      </w:r>
    </w:p>
    <w:p w14:paraId="688B95A0" w14:textId="77777777" w:rsidR="00C025F2" w:rsidRPr="00E63EB2" w:rsidRDefault="00C025F2" w:rsidP="00C025F2">
      <w:pPr>
        <w:pStyle w:val="NoSpacing"/>
        <w:spacing w:line="288" w:lineRule="auto"/>
      </w:pPr>
    </w:p>
    <w:p w14:paraId="688B95A1" w14:textId="48993485" w:rsidR="00E22EDB" w:rsidRPr="00E63EB2" w:rsidRDefault="00E22EDB" w:rsidP="00C025F2">
      <w:pPr>
        <w:pStyle w:val="NoSpacing"/>
        <w:spacing w:line="288" w:lineRule="auto"/>
      </w:pPr>
      <w:r w:rsidRPr="00E63EB2">
        <w:t>THE COMMISSION ORDERS:</w:t>
      </w:r>
    </w:p>
    <w:p w14:paraId="688B95A2" w14:textId="77777777" w:rsidR="00E22EDB" w:rsidRPr="00E63EB2" w:rsidRDefault="00E22EDB" w:rsidP="00C025F2">
      <w:pPr>
        <w:spacing w:line="288" w:lineRule="auto"/>
        <w:ind w:left="-720"/>
      </w:pPr>
    </w:p>
    <w:p w14:paraId="688B95A3" w14:textId="1238CD14" w:rsidR="00C84359" w:rsidRPr="00E63EB2" w:rsidRDefault="00E22EDB" w:rsidP="00C025F2">
      <w:pPr>
        <w:numPr>
          <w:ilvl w:val="0"/>
          <w:numId w:val="27"/>
        </w:numPr>
        <w:spacing w:line="288" w:lineRule="auto"/>
        <w:ind w:left="720" w:hanging="1440"/>
      </w:pPr>
      <w:r w:rsidRPr="00E63EB2">
        <w:t>(1)</w:t>
      </w:r>
      <w:r w:rsidRPr="00E63EB2">
        <w:tab/>
      </w:r>
      <w:r w:rsidR="007B7A67" w:rsidRPr="00E63EB2">
        <w:t>Dexter Petrie and Dexter Wendler d/b/a Budget Family Moving</w:t>
      </w:r>
      <w:r w:rsidR="00EF464D" w:rsidRPr="00E63EB2">
        <w:t xml:space="preserve"> </w:t>
      </w:r>
      <w:r w:rsidR="006543E9">
        <w:t>are</w:t>
      </w:r>
      <w:r w:rsidR="00437AFB" w:rsidRPr="00E63EB2">
        <w:t xml:space="preserve"> </w:t>
      </w:r>
      <w:r w:rsidRPr="00E63EB2">
        <w:t xml:space="preserve">classified as </w:t>
      </w:r>
      <w:r w:rsidR="00437AFB" w:rsidRPr="00E63EB2">
        <w:t>a common carrier</w:t>
      </w:r>
      <w:r w:rsidRPr="00E63EB2">
        <w:t xml:space="preserve"> of household goods with</w:t>
      </w:r>
      <w:r w:rsidR="00437AFB" w:rsidRPr="00E63EB2">
        <w:t>in</w:t>
      </w:r>
      <w:r w:rsidR="00643B8D" w:rsidRPr="00E63EB2">
        <w:t xml:space="preserve"> the state of Washington.</w:t>
      </w:r>
    </w:p>
    <w:p w14:paraId="688B95A4" w14:textId="77777777" w:rsidR="009F4E59" w:rsidRPr="00E63EB2" w:rsidRDefault="009F4E59" w:rsidP="009F4E59">
      <w:pPr>
        <w:spacing w:line="288" w:lineRule="auto"/>
        <w:ind w:left="720"/>
      </w:pPr>
    </w:p>
    <w:p w14:paraId="688B95A5" w14:textId="0D27FC71" w:rsidR="009F4E59" w:rsidRPr="00E63EB2" w:rsidRDefault="009F4E59" w:rsidP="00C025F2">
      <w:pPr>
        <w:numPr>
          <w:ilvl w:val="0"/>
          <w:numId w:val="27"/>
        </w:numPr>
        <w:spacing w:line="288" w:lineRule="auto"/>
        <w:ind w:left="720" w:hanging="1440"/>
      </w:pPr>
      <w:r w:rsidRPr="00E63EB2">
        <w:t>(2)</w:t>
      </w:r>
      <w:r w:rsidRPr="00E63EB2">
        <w:tab/>
      </w:r>
      <w:r w:rsidR="007B7A67" w:rsidRPr="00E63EB2">
        <w:t>Dexter Petrie and Dexter Wendler d/b/a Budget Family Moving</w:t>
      </w:r>
      <w:r w:rsidR="00EF464D" w:rsidRPr="00E63EB2">
        <w:t xml:space="preserve"> </w:t>
      </w:r>
      <w:r w:rsidR="006543E9">
        <w:t>are</w:t>
      </w:r>
      <w:r w:rsidRPr="00E63EB2">
        <w:t xml:space="preserve"> ordered to immediately cease and desist operations as a household goods carrier within the state of Washington</w:t>
      </w:r>
      <w:r w:rsidR="00D66CEB" w:rsidRPr="00E63EB2">
        <w:t xml:space="preserve"> without first obtaining a permit from the Commission</w:t>
      </w:r>
      <w:r w:rsidRPr="00E63EB2">
        <w:t>.</w:t>
      </w:r>
    </w:p>
    <w:p w14:paraId="688B95A6" w14:textId="77777777" w:rsidR="00B64756" w:rsidRPr="00E63EB2" w:rsidRDefault="00B64756" w:rsidP="00C025F2">
      <w:pPr>
        <w:tabs>
          <w:tab w:val="num" w:pos="720"/>
        </w:tabs>
        <w:spacing w:line="288" w:lineRule="auto"/>
        <w:ind w:left="-720"/>
      </w:pPr>
    </w:p>
    <w:p w14:paraId="3BBDE7AD" w14:textId="77777777" w:rsidR="00662DF4" w:rsidRDefault="00D620F3" w:rsidP="006543E9">
      <w:pPr>
        <w:numPr>
          <w:ilvl w:val="0"/>
          <w:numId w:val="27"/>
        </w:numPr>
        <w:spacing w:line="288" w:lineRule="auto"/>
        <w:ind w:left="720" w:hanging="1440"/>
      </w:pPr>
      <w:r>
        <w:t>(3)</w:t>
      </w:r>
      <w:r>
        <w:tab/>
      </w:r>
      <w:r w:rsidRPr="00E63EB2">
        <w:t xml:space="preserve">Dexter Petrie and Dexter Wendler d/b/a Budget Family Moving </w:t>
      </w:r>
      <w:r w:rsidR="006543E9">
        <w:t>are</w:t>
      </w:r>
      <w:r w:rsidR="00B548FB" w:rsidRPr="00E63EB2">
        <w:t xml:space="preserve"> as</w:t>
      </w:r>
      <w:r w:rsidR="00207EDB" w:rsidRPr="00E63EB2">
        <w:t xml:space="preserve">sessed a penalty of $5,000. </w:t>
      </w:r>
      <w:r w:rsidR="00C454DF" w:rsidRPr="00E63EB2">
        <w:t>A $</w:t>
      </w:r>
      <w:r w:rsidR="008849E4" w:rsidRPr="00E63EB2">
        <w:t>4,5</w:t>
      </w:r>
      <w:r w:rsidR="00296D88" w:rsidRPr="00E63EB2">
        <w:t>00 portion of the penalty is suspended</w:t>
      </w:r>
      <w:r w:rsidR="00B548FB" w:rsidRPr="00E63EB2">
        <w:t xml:space="preserve"> for a period of two years from the date of this Initial Order, and waived thereafter, provided </w:t>
      </w:r>
      <w:r w:rsidRPr="00E63EB2">
        <w:t>Dexter Petrie and Dexter Wendler d/b/a Budget Family Moving</w:t>
      </w:r>
      <w:r w:rsidR="00B548FB" w:rsidRPr="00E63EB2">
        <w:t xml:space="preserve"> refrain</w:t>
      </w:r>
      <w:r w:rsidR="00D41693" w:rsidRPr="00E63EB2">
        <w:t xml:space="preserve"> permanently </w:t>
      </w:r>
      <w:r w:rsidR="00B548FB" w:rsidRPr="00E63EB2">
        <w:t>from further operations as a household goods carrier in the state of Washington without first obtaining the requi</w:t>
      </w:r>
      <w:r w:rsidR="000B6FAA" w:rsidRPr="00E63EB2">
        <w:t>red permit from the Commission.</w:t>
      </w:r>
    </w:p>
    <w:p w14:paraId="743E3149" w14:textId="7F6DBA73" w:rsidR="006543E9" w:rsidRDefault="006543E9" w:rsidP="00662DF4">
      <w:pPr>
        <w:spacing w:line="288" w:lineRule="auto"/>
      </w:pPr>
      <w:r>
        <w:lastRenderedPageBreak/>
        <w:t xml:space="preserve"> </w:t>
      </w:r>
    </w:p>
    <w:p w14:paraId="7ED95FD4" w14:textId="52C67B9E" w:rsidR="006543E9" w:rsidRPr="00E63EB2" w:rsidRDefault="006543E9" w:rsidP="0063257A">
      <w:pPr>
        <w:numPr>
          <w:ilvl w:val="0"/>
          <w:numId w:val="27"/>
        </w:numPr>
        <w:spacing w:line="288" w:lineRule="auto"/>
        <w:ind w:left="720" w:hanging="1440"/>
      </w:pPr>
      <w:r>
        <w:t>(4)</w:t>
      </w:r>
      <w:r>
        <w:tab/>
      </w:r>
      <w:r w:rsidR="004D1CF7">
        <w:t>Dexter Petrie, Dexter</w:t>
      </w:r>
      <w:r>
        <w:t xml:space="preserve"> Wendler, and Budget Family Moving are jointly and severally liable for, and required to pay within ten days after the effective date of this Order, </w:t>
      </w:r>
      <w:r w:rsidR="00742271">
        <w:t>the remaining $500 portion of the penalty</w:t>
      </w:r>
      <w:r>
        <w:t>.</w:t>
      </w:r>
    </w:p>
    <w:p w14:paraId="688B95A8" w14:textId="77777777" w:rsidR="0063257A" w:rsidRPr="00E63EB2" w:rsidRDefault="0063257A" w:rsidP="0063257A">
      <w:pPr>
        <w:tabs>
          <w:tab w:val="num" w:pos="720"/>
        </w:tabs>
        <w:spacing w:line="288" w:lineRule="auto"/>
        <w:ind w:left="-720"/>
      </w:pPr>
    </w:p>
    <w:p w14:paraId="688B95A9" w14:textId="2CEA8A65" w:rsidR="0063257A" w:rsidRPr="00E63EB2" w:rsidRDefault="0063257A" w:rsidP="0063257A">
      <w:pPr>
        <w:numPr>
          <w:ilvl w:val="0"/>
          <w:numId w:val="27"/>
        </w:numPr>
        <w:spacing w:line="288" w:lineRule="auto"/>
        <w:ind w:left="720" w:hanging="1440"/>
      </w:pPr>
      <w:r w:rsidRPr="00E63EB2">
        <w:t>(</w:t>
      </w:r>
      <w:r w:rsidR="006543E9">
        <w:t>5</w:t>
      </w:r>
      <w:r w:rsidRPr="00E63EB2">
        <w:t>)</w:t>
      </w:r>
      <w:r w:rsidRPr="00E63EB2">
        <w:tab/>
        <w:t>The Commission retains jurisdiction over the subject matter and the parties to this proceeding to effectuate the terms of this Order.</w:t>
      </w:r>
    </w:p>
    <w:p w14:paraId="688B95AA" w14:textId="77777777" w:rsidR="002B0C47" w:rsidRPr="00E63EB2" w:rsidRDefault="002B0C47" w:rsidP="002B0C47"/>
    <w:p w14:paraId="688B95AB" w14:textId="6484295B" w:rsidR="002B0C47" w:rsidRDefault="002B0C47" w:rsidP="002B0C47">
      <w:r w:rsidRPr="00E63EB2">
        <w:t xml:space="preserve">DATED at Olympia, Washington, and effective </w:t>
      </w:r>
      <w:r w:rsidR="00D620F3">
        <w:t>November 19</w:t>
      </w:r>
      <w:r w:rsidR="0040258B" w:rsidRPr="00E63EB2">
        <w:t>, 2015</w:t>
      </w:r>
      <w:r w:rsidRPr="00E63EB2">
        <w:t>.</w:t>
      </w:r>
    </w:p>
    <w:p w14:paraId="7B8A9FC0" w14:textId="77777777" w:rsidR="00662DF4" w:rsidRPr="00E63EB2" w:rsidRDefault="00662DF4" w:rsidP="002B0C47"/>
    <w:p w14:paraId="16EC1FBF" w14:textId="77777777" w:rsidR="00662DF4" w:rsidRDefault="00662DF4" w:rsidP="00662DF4">
      <w:pPr>
        <w:spacing w:line="288" w:lineRule="auto"/>
        <w:jc w:val="center"/>
      </w:pPr>
      <w:r>
        <w:tab/>
      </w:r>
      <w:r>
        <w:t>WASHINGTON UTILITIES AND TRANSPORTATION COMMISSION</w:t>
      </w:r>
    </w:p>
    <w:p w14:paraId="688B95AE" w14:textId="77777777" w:rsidR="00662B23" w:rsidRDefault="00662B23" w:rsidP="002B0C47"/>
    <w:p w14:paraId="101F7FE4" w14:textId="77777777" w:rsidR="00662DF4" w:rsidRPr="00E63EB2" w:rsidRDefault="00662DF4" w:rsidP="002B0C47"/>
    <w:p w14:paraId="688B95AF" w14:textId="77777777" w:rsidR="00C92B87" w:rsidRPr="00E63EB2" w:rsidRDefault="00C92B87" w:rsidP="002B0C47"/>
    <w:p w14:paraId="688B95B0" w14:textId="77777777" w:rsidR="00C92B87" w:rsidRPr="00E63EB2" w:rsidRDefault="00C92B87" w:rsidP="002B0C47"/>
    <w:p w14:paraId="688B95B2" w14:textId="2A587A30" w:rsidR="00883DDC" w:rsidRPr="00E63EB2" w:rsidRDefault="00EE6959" w:rsidP="00883DDC">
      <w:r w:rsidRPr="00E63EB2">
        <w:tab/>
      </w:r>
      <w:r w:rsidRPr="00E63EB2">
        <w:tab/>
      </w:r>
      <w:r w:rsidRPr="00E63EB2">
        <w:tab/>
      </w:r>
      <w:r w:rsidRPr="00E63EB2">
        <w:tab/>
      </w:r>
      <w:r w:rsidRPr="00E63EB2">
        <w:tab/>
      </w:r>
      <w:r w:rsidRPr="00E63EB2">
        <w:tab/>
      </w:r>
      <w:r w:rsidR="000F29C5" w:rsidRPr="00E63EB2">
        <w:t>RAYNE PEARSON</w:t>
      </w:r>
    </w:p>
    <w:p w14:paraId="688B95B3" w14:textId="77777777" w:rsidR="00883DDC" w:rsidRPr="00E63EB2" w:rsidRDefault="009C67BD" w:rsidP="00883DDC">
      <w:pPr>
        <w:ind w:left="3600" w:firstLine="720"/>
      </w:pPr>
      <w:r w:rsidRPr="00E63EB2">
        <w:t>Administrative Law Judge</w:t>
      </w:r>
    </w:p>
    <w:p w14:paraId="688B95B8" w14:textId="77777777" w:rsidR="00F8787A" w:rsidRPr="00E63EB2" w:rsidRDefault="00F8787A" w:rsidP="001248BC">
      <w:pPr>
        <w:tabs>
          <w:tab w:val="left" w:pos="385"/>
        </w:tabs>
        <w:spacing w:line="264" w:lineRule="auto"/>
        <w:rPr>
          <w:b/>
        </w:rPr>
      </w:pPr>
    </w:p>
    <w:p w14:paraId="72575374" w14:textId="0B434AC3" w:rsidR="007B7A67" w:rsidRPr="00E63EB2" w:rsidRDefault="00F23A23" w:rsidP="005736A8">
      <w:pPr>
        <w:tabs>
          <w:tab w:val="left" w:pos="385"/>
        </w:tabs>
        <w:spacing w:line="264" w:lineRule="auto"/>
        <w:rPr>
          <w:b/>
        </w:rPr>
      </w:pPr>
      <w:r w:rsidRPr="00E63EB2">
        <w:rPr>
          <w:b/>
        </w:rPr>
        <w:tab/>
      </w:r>
      <w:r w:rsidR="005736A8" w:rsidRPr="00E63EB2">
        <w:rPr>
          <w:b/>
        </w:rPr>
        <w:tab/>
      </w:r>
      <w:r w:rsidR="005736A8" w:rsidRPr="00E63EB2">
        <w:rPr>
          <w:b/>
        </w:rPr>
        <w:tab/>
      </w:r>
      <w:r w:rsidR="005736A8" w:rsidRPr="00E63EB2">
        <w:rPr>
          <w:b/>
        </w:rPr>
        <w:tab/>
      </w:r>
      <w:r w:rsidR="00B548FB" w:rsidRPr="00E63EB2">
        <w:rPr>
          <w:b/>
        </w:rPr>
        <w:br w:type="page"/>
      </w:r>
    </w:p>
    <w:p w14:paraId="688B95D5" w14:textId="1B297CE8" w:rsidR="005E0112" w:rsidRPr="00E63EB2" w:rsidRDefault="005E0112" w:rsidP="00662B23">
      <w:pPr>
        <w:tabs>
          <w:tab w:val="left" w:pos="385"/>
        </w:tabs>
        <w:spacing w:line="264" w:lineRule="auto"/>
        <w:jc w:val="center"/>
      </w:pPr>
      <w:r w:rsidRPr="00E63EB2">
        <w:rPr>
          <w:b/>
        </w:rPr>
        <w:lastRenderedPageBreak/>
        <w:t>NOTICE TO THE PARTIES</w:t>
      </w:r>
    </w:p>
    <w:p w14:paraId="688B95D6" w14:textId="77777777" w:rsidR="005E0112" w:rsidRPr="00E63EB2" w:rsidRDefault="005E0112" w:rsidP="007B375C">
      <w:pPr>
        <w:spacing w:line="264" w:lineRule="auto"/>
      </w:pPr>
    </w:p>
    <w:p w14:paraId="688B95D7" w14:textId="197CEB6D" w:rsidR="005E0112" w:rsidRPr="00E63EB2" w:rsidRDefault="005E0112" w:rsidP="007B375C">
      <w:pPr>
        <w:spacing w:line="264" w:lineRule="auto"/>
      </w:pPr>
      <w:r w:rsidRPr="00E63EB2">
        <w:t>This is an initial order.</w:t>
      </w:r>
      <w:r w:rsidR="00D620F3">
        <w:t xml:space="preserve"> </w:t>
      </w:r>
      <w:r w:rsidRPr="00E63EB2">
        <w:t>The action proposed in this initi</w:t>
      </w:r>
      <w:r w:rsidR="00662DF4">
        <w:t xml:space="preserve">al order is not yet effective. </w:t>
      </w:r>
      <w:r w:rsidRPr="00E63EB2">
        <w:t>If you disagree with this initial order and want the Commission to consider your comments, you must take specific action within the time limits outlined below. If you agree with this initial order, and you would like the Order to become final before the time limits expire, you may send a letter to the Commission, waiving your right to petition for administrative review.</w:t>
      </w:r>
    </w:p>
    <w:p w14:paraId="688B95D8" w14:textId="77777777" w:rsidR="005E0112" w:rsidRPr="00E63EB2" w:rsidRDefault="005E0112" w:rsidP="007B375C">
      <w:pPr>
        <w:spacing w:line="264" w:lineRule="auto"/>
      </w:pPr>
    </w:p>
    <w:p w14:paraId="688B95D9" w14:textId="57401EA8" w:rsidR="005E0112" w:rsidRPr="00E63EB2" w:rsidRDefault="005E0112" w:rsidP="007B375C">
      <w:pPr>
        <w:spacing w:line="264" w:lineRule="auto"/>
      </w:pPr>
      <w:r w:rsidRPr="00E63EB2">
        <w:t xml:space="preserve">WAC 480-07-825(2) provides that any party to this proceeding has twenty (20) days after the entry of this initial order to file a </w:t>
      </w:r>
      <w:r w:rsidRPr="00E63EB2">
        <w:rPr>
          <w:i/>
        </w:rPr>
        <w:t>Petition for Administrative Review</w:t>
      </w:r>
      <w:r w:rsidRPr="00E63EB2">
        <w:t>. Section (3) of the rule identifies what you must include in any petition as well as oth</w:t>
      </w:r>
      <w:r w:rsidR="00662DF4">
        <w:t>er requirements for a petition.</w:t>
      </w:r>
      <w:r w:rsidRPr="00E63EB2">
        <w:t xml:space="preserve"> WAC 480-07-825(4) states that any party may file an </w:t>
      </w:r>
      <w:r w:rsidRPr="00E63EB2">
        <w:rPr>
          <w:i/>
        </w:rPr>
        <w:t>Answer</w:t>
      </w:r>
      <w:r w:rsidRPr="00E63EB2">
        <w:t xml:space="preserve"> to a Petition for review within (10) days after service of the petition.</w:t>
      </w:r>
    </w:p>
    <w:p w14:paraId="688B95DA" w14:textId="77777777" w:rsidR="005E0112" w:rsidRPr="00E63EB2" w:rsidRDefault="005E0112" w:rsidP="007B375C">
      <w:pPr>
        <w:spacing w:line="264" w:lineRule="auto"/>
      </w:pPr>
    </w:p>
    <w:p w14:paraId="688B95DB" w14:textId="6B7AF3C0" w:rsidR="005E0112" w:rsidRPr="00E63EB2" w:rsidRDefault="005E0112" w:rsidP="007B375C">
      <w:pPr>
        <w:spacing w:line="264" w:lineRule="auto"/>
      </w:pPr>
      <w:r w:rsidRPr="00E63EB2">
        <w:t>WAC 480-07-830 provides that before the Commission enters a final order any party may file a petition to reopen a contested proceeding to permit receipt of evidence essential to a decision, but unavailable and not reasonably discoverable at the time of hearing, or for other good and sufficient cause. The Commission will not accept answers to a petition to reopen unless the Commission requests answers by written notice.</w:t>
      </w:r>
    </w:p>
    <w:p w14:paraId="688B95DC" w14:textId="77777777" w:rsidR="005E0112" w:rsidRPr="00E63EB2" w:rsidRDefault="005E0112" w:rsidP="007B375C">
      <w:pPr>
        <w:spacing w:line="264" w:lineRule="auto"/>
      </w:pPr>
    </w:p>
    <w:p w14:paraId="688B95DD" w14:textId="7AD7B89F" w:rsidR="005E0112" w:rsidRPr="00E63EB2" w:rsidRDefault="005E0112" w:rsidP="007B375C">
      <w:pPr>
        <w:spacing w:line="264" w:lineRule="auto"/>
      </w:pPr>
      <w:r w:rsidRPr="00E63EB2">
        <w:t xml:space="preserve">RCW 80.01.060(3), as amended in the 2006 legislative session, provides that an initial order will become final without further Commission action if no party seeks administrative review of the initial order and if the Commission fails to exercise administrative review on its own motion.  </w:t>
      </w:r>
    </w:p>
    <w:p w14:paraId="688B95DE" w14:textId="77777777" w:rsidR="005E0112" w:rsidRPr="00E63EB2" w:rsidRDefault="005E0112" w:rsidP="007B375C">
      <w:pPr>
        <w:spacing w:line="264" w:lineRule="auto"/>
      </w:pPr>
    </w:p>
    <w:p w14:paraId="688B95DF" w14:textId="66E5F160" w:rsidR="005E0112" w:rsidRPr="00E63EB2" w:rsidRDefault="005E0112" w:rsidP="007B375C">
      <w:pPr>
        <w:spacing w:line="264" w:lineRule="auto"/>
      </w:pPr>
      <w:r w:rsidRPr="00E63EB2">
        <w:t xml:space="preserve">You must serve on each party of record one copy of any Petition or Answer filed with the commission, including proof of service as required by WAC 480-07-150(8) and (9). To file a Petition or Answer with the Commission, you must file an original and </w:t>
      </w:r>
      <w:r w:rsidR="003B18F5" w:rsidRPr="00E63EB2">
        <w:rPr>
          <w:b/>
        </w:rPr>
        <w:t>two (2)</w:t>
      </w:r>
      <w:r w:rsidR="003B18F5" w:rsidRPr="00E63EB2">
        <w:t xml:space="preserve"> </w:t>
      </w:r>
      <w:r w:rsidRPr="00E63EB2">
        <w:t>copies of your Petition or Answer by mail delivery to:</w:t>
      </w:r>
    </w:p>
    <w:p w14:paraId="688B95E0" w14:textId="77777777" w:rsidR="007B375C" w:rsidRPr="00E63EB2" w:rsidRDefault="007B375C" w:rsidP="007B375C">
      <w:pPr>
        <w:spacing w:line="264" w:lineRule="auto"/>
      </w:pPr>
    </w:p>
    <w:p w14:paraId="688B95E1" w14:textId="77777777" w:rsidR="005E0112" w:rsidRPr="00E63EB2" w:rsidRDefault="005E0112" w:rsidP="007B375C">
      <w:pPr>
        <w:spacing w:line="264" w:lineRule="auto"/>
      </w:pPr>
      <w:r w:rsidRPr="00E63EB2">
        <w:t xml:space="preserve">Attn: </w:t>
      </w:r>
      <w:r w:rsidR="00FF071E" w:rsidRPr="00E63EB2">
        <w:t>Steven V. King</w:t>
      </w:r>
      <w:r w:rsidRPr="00E63EB2">
        <w:t>,</w:t>
      </w:r>
      <w:r w:rsidR="00F961B8" w:rsidRPr="00E63EB2">
        <w:t xml:space="preserve"> </w:t>
      </w:r>
      <w:r w:rsidRPr="00E63EB2">
        <w:t>Executive Director and Secretary</w:t>
      </w:r>
    </w:p>
    <w:p w14:paraId="688B95E2" w14:textId="77777777" w:rsidR="005E0112" w:rsidRPr="00E63EB2" w:rsidRDefault="005E0112" w:rsidP="007B375C">
      <w:pPr>
        <w:spacing w:line="264" w:lineRule="auto"/>
      </w:pPr>
      <w:r w:rsidRPr="00E63EB2">
        <w:t xml:space="preserve">Washington Utilities and Transportation Commission </w:t>
      </w:r>
    </w:p>
    <w:p w14:paraId="688B95E3" w14:textId="77777777" w:rsidR="005E0112" w:rsidRPr="00E63EB2" w:rsidRDefault="005E0112" w:rsidP="007B375C">
      <w:pPr>
        <w:spacing w:line="264" w:lineRule="auto"/>
      </w:pPr>
      <w:r w:rsidRPr="00E63EB2">
        <w:t>P.O. Box 47250</w:t>
      </w:r>
    </w:p>
    <w:p w14:paraId="688B95E4" w14:textId="77777777" w:rsidR="007B375C" w:rsidRPr="00E63EB2" w:rsidRDefault="005E0112" w:rsidP="007B375C">
      <w:pPr>
        <w:spacing w:line="264" w:lineRule="auto"/>
      </w:pPr>
      <w:r w:rsidRPr="00E63EB2">
        <w:t>Olympia, Washington  98504-7250</w:t>
      </w:r>
    </w:p>
    <w:sectPr w:rsidR="007B375C" w:rsidRPr="00E63EB2" w:rsidSect="00E915D6">
      <w:headerReference w:type="even" r:id="rId11"/>
      <w:headerReference w:type="default" r:id="rId12"/>
      <w:footerReference w:type="even" r:id="rId13"/>
      <w:footerReference w:type="default" r:id="rId14"/>
      <w:headerReference w:type="first" r:id="rId15"/>
      <w:footerReference w:type="first" r:id="rId16"/>
      <w:pgSz w:w="12240" w:h="15840" w:code="1"/>
      <w:pgMar w:top="1440" w:right="1440" w:bottom="1440" w:left="2160" w:header="144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D2C350" w14:textId="77777777" w:rsidR="007A7E45" w:rsidRDefault="007A7E45">
      <w:r>
        <w:separator/>
      </w:r>
    </w:p>
  </w:endnote>
  <w:endnote w:type="continuationSeparator" w:id="0">
    <w:p w14:paraId="6D774A9A" w14:textId="77777777" w:rsidR="007A7E45" w:rsidRDefault="007A7E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84CE62" w14:textId="77777777" w:rsidR="00E915D6" w:rsidRDefault="00E915D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381617" w14:textId="77777777" w:rsidR="00E915D6" w:rsidRDefault="00E915D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363B68" w14:textId="77777777" w:rsidR="00E915D6" w:rsidRDefault="00E915D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9F8CBE" w14:textId="77777777" w:rsidR="007A7E45" w:rsidRDefault="007A7E45">
      <w:r>
        <w:separator/>
      </w:r>
    </w:p>
  </w:footnote>
  <w:footnote w:type="continuationSeparator" w:id="0">
    <w:p w14:paraId="3AB74D0E" w14:textId="77777777" w:rsidR="007A7E45" w:rsidRDefault="007A7E45">
      <w:r>
        <w:continuationSeparator/>
      </w:r>
    </w:p>
  </w:footnote>
  <w:footnote w:id="1">
    <w:p w14:paraId="6D8F4A0F" w14:textId="77777777" w:rsidR="00E63EB2" w:rsidRDefault="00E63EB2" w:rsidP="00E63EB2">
      <w:pPr>
        <w:pStyle w:val="FootnoteText"/>
        <w:spacing w:after="120"/>
      </w:pPr>
      <w:r w:rsidRPr="00536852">
        <w:rPr>
          <w:rStyle w:val="FootnoteReference"/>
          <w:sz w:val="22"/>
          <w:szCs w:val="22"/>
        </w:rPr>
        <w:footnoteRef/>
      </w:r>
      <w:r>
        <w:t xml:space="preserve"> </w:t>
      </w:r>
      <w:r w:rsidRPr="00536852">
        <w:rPr>
          <w:sz w:val="22"/>
          <w:szCs w:val="22"/>
        </w:rPr>
        <w:t>The maximum penalty for each of these violations is $5,000 under RCW 81.80.075(4).</w:t>
      </w:r>
    </w:p>
  </w:footnote>
  <w:footnote w:id="2">
    <w:p w14:paraId="688B95ED" w14:textId="2DCB8230" w:rsidR="00A62669" w:rsidRPr="00E6209E" w:rsidRDefault="00A62669" w:rsidP="00A83509">
      <w:pPr>
        <w:rPr>
          <w:i/>
          <w:sz w:val="22"/>
          <w:szCs w:val="22"/>
        </w:rPr>
      </w:pPr>
      <w:r w:rsidRPr="00CA6819">
        <w:rPr>
          <w:rStyle w:val="FootnoteReference"/>
          <w:sz w:val="22"/>
          <w:szCs w:val="22"/>
        </w:rPr>
        <w:footnoteRef/>
      </w:r>
      <w:r w:rsidRPr="00CA6819">
        <w:rPr>
          <w:sz w:val="22"/>
          <w:szCs w:val="22"/>
        </w:rPr>
        <w:t xml:space="preserve"> </w:t>
      </w:r>
      <w:r w:rsidRPr="005E666A">
        <w:rPr>
          <w:sz w:val="22"/>
          <w:szCs w:val="22"/>
        </w:rPr>
        <w:t>In</w:t>
      </w:r>
      <w:r w:rsidR="00DA77D8">
        <w:rPr>
          <w:sz w:val="22"/>
          <w:szCs w:val="22"/>
        </w:rPr>
        <w:t xml:space="preserve"> </w:t>
      </w:r>
      <w:r w:rsidR="004D1CF7">
        <w:rPr>
          <w:sz w:val="22"/>
          <w:szCs w:val="22"/>
        </w:rPr>
        <w:t>adjudications</w:t>
      </w:r>
      <w:r w:rsidRPr="005E666A">
        <w:rPr>
          <w:sz w:val="22"/>
          <w:szCs w:val="22"/>
        </w:rPr>
        <w:t xml:space="preserve"> the Commission’s regulatory staff participates like any other party, while </w:t>
      </w:r>
      <w:r w:rsidR="00DA77D8">
        <w:rPr>
          <w:sz w:val="22"/>
          <w:szCs w:val="22"/>
        </w:rPr>
        <w:t xml:space="preserve">an administrative law judge or </w:t>
      </w:r>
      <w:r w:rsidRPr="005E666A">
        <w:rPr>
          <w:sz w:val="22"/>
          <w:szCs w:val="22"/>
        </w:rPr>
        <w:t>the Commissioners make the decision.</w:t>
      </w:r>
      <w:r w:rsidR="00DA77D8">
        <w:rPr>
          <w:sz w:val="22"/>
          <w:szCs w:val="22"/>
        </w:rPr>
        <w:t xml:space="preserve"> </w:t>
      </w:r>
      <w:r w:rsidRPr="005E666A">
        <w:rPr>
          <w:sz w:val="22"/>
          <w:szCs w:val="22"/>
        </w:rPr>
        <w:t>To assure fairness, the Commissioners</w:t>
      </w:r>
      <w:r w:rsidR="00DA77D8">
        <w:rPr>
          <w:sz w:val="22"/>
          <w:szCs w:val="22"/>
        </w:rPr>
        <w:t xml:space="preserve"> and</w:t>
      </w:r>
      <w:r w:rsidRPr="005E666A">
        <w:rPr>
          <w:sz w:val="22"/>
          <w:szCs w:val="22"/>
        </w:rPr>
        <w:t xml:space="preserve"> the presiding administrative law judge do not discuss the merits of the proceeding with </w:t>
      </w:r>
      <w:r w:rsidR="00DA77D8">
        <w:rPr>
          <w:sz w:val="22"/>
          <w:szCs w:val="22"/>
        </w:rPr>
        <w:t>r</w:t>
      </w:r>
      <w:r w:rsidRPr="005E666A">
        <w:rPr>
          <w:sz w:val="22"/>
          <w:szCs w:val="22"/>
        </w:rPr>
        <w:t xml:space="preserve">egulatory staff or any other party without giving notice </w:t>
      </w:r>
      <w:r w:rsidRPr="00E6209E">
        <w:rPr>
          <w:sz w:val="22"/>
          <w:szCs w:val="22"/>
        </w:rPr>
        <w:t xml:space="preserve">and opportunity for all parties to participate. </w:t>
      </w:r>
      <w:r w:rsidRPr="00E6209E">
        <w:rPr>
          <w:i/>
          <w:sz w:val="22"/>
          <w:szCs w:val="22"/>
        </w:rPr>
        <w:t xml:space="preserve">See </w:t>
      </w:r>
      <w:r w:rsidRPr="00DA77D8">
        <w:rPr>
          <w:sz w:val="22"/>
          <w:szCs w:val="22"/>
        </w:rPr>
        <w:t>RCW 34.05.455</w:t>
      </w:r>
      <w:r w:rsidRPr="00E6209E">
        <w:rPr>
          <w:i/>
          <w:sz w:val="22"/>
          <w:szCs w:val="22"/>
        </w:rPr>
        <w:t>.</w:t>
      </w:r>
    </w:p>
    <w:p w14:paraId="688B95EE" w14:textId="77777777" w:rsidR="00A62669" w:rsidRPr="00E6209E" w:rsidRDefault="00A62669" w:rsidP="00A83509">
      <w:pPr>
        <w:pStyle w:val="FootnoteText"/>
        <w:rPr>
          <w:sz w:val="22"/>
          <w:szCs w:val="22"/>
        </w:rPr>
      </w:pPr>
    </w:p>
  </w:footnote>
  <w:footnote w:id="3">
    <w:p w14:paraId="25C562CF" w14:textId="77777777" w:rsidR="00804502" w:rsidRPr="003B196B" w:rsidRDefault="00804502" w:rsidP="00804502">
      <w:pPr>
        <w:pStyle w:val="FootnoteText"/>
        <w:spacing w:after="120"/>
        <w:rPr>
          <w:sz w:val="22"/>
          <w:szCs w:val="22"/>
        </w:rPr>
      </w:pPr>
      <w:r w:rsidRPr="003B196B">
        <w:rPr>
          <w:rStyle w:val="FootnoteReference"/>
          <w:sz w:val="22"/>
          <w:szCs w:val="22"/>
        </w:rPr>
        <w:footnoteRef/>
      </w:r>
      <w:r w:rsidRPr="003B196B">
        <w:rPr>
          <w:sz w:val="22"/>
          <w:szCs w:val="22"/>
        </w:rPr>
        <w:t xml:space="preserve"> Under RCW 81.80.075, if Respondent engages in business as a household goods carrier in violation of a cease and desist order entered by the Commission, Respondent is subject to a penalty of up to $10,000 per violation.  Each day of illegal operations may be considered a separate violation.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916FFD" w14:textId="77777777" w:rsidR="00E915D6" w:rsidRDefault="00E915D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31EAE5" w14:textId="62A6FEB4" w:rsidR="001C3B9F" w:rsidRPr="008F794C" w:rsidRDefault="001C3B9F" w:rsidP="001C3B9F">
    <w:pPr>
      <w:pStyle w:val="Header"/>
      <w:tabs>
        <w:tab w:val="clear" w:pos="4320"/>
        <w:tab w:val="clear" w:pos="8640"/>
        <w:tab w:val="right" w:pos="8500"/>
      </w:tabs>
      <w:rPr>
        <w:rStyle w:val="PageNumber"/>
        <w:bCs/>
        <w:lang w:val="fr-FR"/>
      </w:rPr>
    </w:pPr>
    <w:r w:rsidRPr="008F794C">
      <w:rPr>
        <w:b/>
        <w:bCs/>
        <w:sz w:val="20"/>
      </w:rPr>
      <w:t xml:space="preserve">DOCKET </w:t>
    </w:r>
    <w:r>
      <w:rPr>
        <w:b/>
        <w:bCs/>
        <w:sz w:val="20"/>
      </w:rPr>
      <w:t>TV</w:t>
    </w:r>
    <w:r w:rsidRPr="008F794C">
      <w:rPr>
        <w:b/>
        <w:bCs/>
        <w:sz w:val="20"/>
        <w:lang w:val="fr-FR"/>
      </w:rPr>
      <w:t>-</w:t>
    </w:r>
    <w:sdt>
      <w:sdtPr>
        <w:rPr>
          <w:b/>
          <w:bCs/>
          <w:sz w:val="20"/>
          <w:lang w:val="fr-FR"/>
        </w:rPr>
        <w:id w:val="-644897693"/>
        <w:placeholder>
          <w:docPart w:val="CAC6F90BF0104EE2B515C8A48464E013"/>
        </w:placeholder>
      </w:sdtPr>
      <w:sdtEndPr/>
      <w:sdtContent>
        <w:r>
          <w:rPr>
            <w:b/>
            <w:bCs/>
            <w:sz w:val="20"/>
            <w:lang w:val="fr-FR"/>
          </w:rPr>
          <w:t>15165</w:t>
        </w:r>
        <w:r w:rsidR="007B7A67">
          <w:rPr>
            <w:b/>
            <w:bCs/>
            <w:sz w:val="20"/>
            <w:lang w:val="fr-FR"/>
          </w:rPr>
          <w:t>5</w:t>
        </w:r>
      </w:sdtContent>
    </w:sdt>
    <w:r w:rsidRPr="008F794C">
      <w:rPr>
        <w:b/>
        <w:bCs/>
        <w:sz w:val="20"/>
        <w:lang w:val="fr-FR"/>
      </w:rPr>
      <w:tab/>
      <w:t xml:space="preserve">PAGE </w:t>
    </w:r>
    <w:r w:rsidRPr="008F794C">
      <w:rPr>
        <w:rStyle w:val="PageNumber"/>
        <w:bCs/>
      </w:rPr>
      <w:fldChar w:fldCharType="begin"/>
    </w:r>
    <w:r w:rsidRPr="008F794C">
      <w:rPr>
        <w:rStyle w:val="PageNumber"/>
        <w:bCs/>
        <w:lang w:val="fr-FR"/>
      </w:rPr>
      <w:instrText xml:space="preserve"> PAGE </w:instrText>
    </w:r>
    <w:r w:rsidRPr="008F794C">
      <w:rPr>
        <w:rStyle w:val="PageNumber"/>
        <w:bCs/>
      </w:rPr>
      <w:fldChar w:fldCharType="separate"/>
    </w:r>
    <w:r w:rsidR="00E915D6">
      <w:rPr>
        <w:rStyle w:val="PageNumber"/>
        <w:bCs/>
        <w:noProof/>
        <w:lang w:val="fr-FR"/>
      </w:rPr>
      <w:t>7</w:t>
    </w:r>
    <w:r w:rsidRPr="008F794C">
      <w:rPr>
        <w:rStyle w:val="PageNumber"/>
        <w:bCs/>
      </w:rPr>
      <w:fldChar w:fldCharType="end"/>
    </w:r>
  </w:p>
  <w:p w14:paraId="240D368C" w14:textId="45A8324B" w:rsidR="001C3B9F" w:rsidRDefault="001C3B9F" w:rsidP="001C3B9F">
    <w:pPr>
      <w:pStyle w:val="Header"/>
      <w:tabs>
        <w:tab w:val="left" w:pos="7000"/>
      </w:tabs>
      <w:rPr>
        <w:rStyle w:val="PageNumber"/>
        <w:bCs/>
        <w:lang w:val="fr-FR"/>
      </w:rPr>
    </w:pPr>
    <w:proofErr w:type="spellStart"/>
    <w:r w:rsidRPr="008F794C">
      <w:rPr>
        <w:rStyle w:val="PageNumber"/>
        <w:bCs/>
        <w:lang w:val="fr-FR"/>
      </w:rPr>
      <w:t>ORDER</w:t>
    </w:r>
    <w:proofErr w:type="spellEnd"/>
    <w:r w:rsidRPr="008F794C">
      <w:rPr>
        <w:rStyle w:val="PageNumber"/>
        <w:bCs/>
        <w:lang w:val="fr-FR"/>
      </w:rPr>
      <w:t xml:space="preserve"> 0</w:t>
    </w:r>
    <w:r w:rsidR="00662DF4">
      <w:rPr>
        <w:rStyle w:val="PageNumber"/>
        <w:bCs/>
        <w:lang w:val="fr-FR"/>
      </w:rPr>
      <w:t>3</w:t>
    </w:r>
  </w:p>
  <w:p w14:paraId="688B95EB" w14:textId="77777777" w:rsidR="00A62669" w:rsidRPr="00CF24BF" w:rsidRDefault="00A62669" w:rsidP="00CF24BF">
    <w:pPr>
      <w:pStyle w:val="Header"/>
      <w:rPr>
        <w:rStyle w:val="PageNumber"/>
        <w:b w:val="0"/>
        <w:sz w:val="24"/>
        <w:szCs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33E404" w14:textId="3C03663D" w:rsidR="00E915D6" w:rsidRPr="00E915D6" w:rsidRDefault="00E915D6" w:rsidP="00E915D6">
    <w:pPr>
      <w:pStyle w:val="Header"/>
      <w:jc w:val="right"/>
      <w:rPr>
        <w:b/>
        <w:sz w:val="20"/>
      </w:rPr>
    </w:pPr>
    <w:r>
      <w:rPr>
        <w:b/>
        <w:sz w:val="20"/>
      </w:rPr>
      <w:t>[Service date November 19, 2015]</w:t>
    </w:r>
    <w:bookmarkStart w:id="0" w:name="_GoBack"/>
    <w:bookmarkEnd w:id="0"/>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972C0AE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707E04A4"/>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422E4792"/>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CD18BB66"/>
    <w:lvl w:ilvl="0">
      <w:start w:val="1"/>
      <w:numFmt w:val="decimal"/>
      <w:pStyle w:val="ListNumber2"/>
      <w:lvlText w:val="%1."/>
      <w:lvlJc w:val="left"/>
      <w:pPr>
        <w:tabs>
          <w:tab w:val="num" w:pos="720"/>
        </w:tabs>
        <w:ind w:left="720" w:hanging="360"/>
      </w:pPr>
    </w:lvl>
  </w:abstractNum>
  <w:abstractNum w:abstractNumId="4">
    <w:nsid w:val="FFFFFF80"/>
    <w:multiLevelType w:val="singleLevel"/>
    <w:tmpl w:val="E1C03ABE"/>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67A0D70A"/>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0AA49F90"/>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97D2E66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DA80CA4"/>
    <w:lvl w:ilvl="0">
      <w:start w:val="1"/>
      <w:numFmt w:val="decimal"/>
      <w:pStyle w:val="ListNumber"/>
      <w:lvlText w:val="%1."/>
      <w:lvlJc w:val="left"/>
      <w:pPr>
        <w:tabs>
          <w:tab w:val="num" w:pos="360"/>
        </w:tabs>
        <w:ind w:left="360" w:hanging="360"/>
      </w:pPr>
    </w:lvl>
  </w:abstractNum>
  <w:abstractNum w:abstractNumId="9">
    <w:nsid w:val="FFFFFF89"/>
    <w:multiLevelType w:val="singleLevel"/>
    <w:tmpl w:val="037E325E"/>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544D7A"/>
    <w:multiLevelType w:val="hybridMultilevel"/>
    <w:tmpl w:val="20D4B3AE"/>
    <w:lvl w:ilvl="0" w:tplc="1908C86C">
      <w:start w:val="1"/>
      <w:numFmt w:val="decimal"/>
      <w:lvlText w:val="%1"/>
      <w:lvlJc w:val="left"/>
      <w:pPr>
        <w:ind w:left="720" w:hanging="360"/>
      </w:pPr>
      <w:rPr>
        <w:rFonts w:ascii="Palatino Linotype" w:hAnsi="Palatino Linotype" w:hint="default"/>
        <w:b w:val="0"/>
        <w:i/>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A765429"/>
    <w:multiLevelType w:val="hybridMultilevel"/>
    <w:tmpl w:val="D1566126"/>
    <w:lvl w:ilvl="0" w:tplc="3B2C641E">
      <w:start w:val="1"/>
      <w:numFmt w:val="decimal"/>
      <w:lvlText w:val="%1"/>
      <w:lvlJc w:val="left"/>
      <w:pPr>
        <w:tabs>
          <w:tab w:val="num" w:pos="720"/>
        </w:tabs>
        <w:ind w:left="0" w:hanging="720"/>
      </w:pPr>
      <w:rPr>
        <w:rFonts w:ascii="Palatino Linotype" w:hAnsi="Palatino Linotype"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1BCB730D"/>
    <w:multiLevelType w:val="multilevel"/>
    <w:tmpl w:val="9CA28D12"/>
    <w:lvl w:ilvl="0">
      <w:start w:val="39"/>
      <w:numFmt w:val="decimal"/>
      <w:lvlText w:val="%1"/>
      <w:lvlJc w:val="left"/>
      <w:pPr>
        <w:tabs>
          <w:tab w:val="num" w:pos="-720"/>
        </w:tabs>
        <w:ind w:left="0" w:hanging="720"/>
      </w:pPr>
      <w:rPr>
        <w:rFonts w:ascii="Palatino Linotype" w:hAnsi="Palatino Linotype" w:hint="default"/>
        <w:b w:val="0"/>
        <w:i/>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1E64204C"/>
    <w:multiLevelType w:val="hybridMultilevel"/>
    <w:tmpl w:val="85385DE6"/>
    <w:lvl w:ilvl="0" w:tplc="A81CD388">
      <w:start w:val="1"/>
      <w:numFmt w:val="decimal"/>
      <w:pStyle w:val="FindingsConclusions"/>
      <w:lvlText w:val="%1"/>
      <w:lvlJc w:val="left"/>
      <w:pPr>
        <w:tabs>
          <w:tab w:val="num" w:pos="0"/>
        </w:tabs>
        <w:ind w:left="0" w:hanging="1080"/>
      </w:pPr>
      <w:rPr>
        <w:rFonts w:hint="default"/>
        <w:b w:val="0"/>
        <w:i/>
        <w:sz w:val="20"/>
      </w:rPr>
    </w:lvl>
    <w:lvl w:ilvl="1" w:tplc="BC20C932">
      <w:start w:val="4"/>
      <w:numFmt w:val="decimal"/>
      <w:lvlText w:val="%2."/>
      <w:lvlJc w:val="left"/>
      <w:pPr>
        <w:tabs>
          <w:tab w:val="num" w:pos="1800"/>
        </w:tabs>
        <w:ind w:left="1800" w:hanging="720"/>
      </w:pPr>
      <w:rPr>
        <w:rFonts w:hint="default"/>
      </w:rPr>
    </w:lvl>
    <w:lvl w:ilvl="2" w:tplc="41E444FC">
      <w:start w:val="5"/>
      <w:numFmt w:val="bullet"/>
      <w:lvlText w:val=""/>
      <w:lvlJc w:val="left"/>
      <w:pPr>
        <w:tabs>
          <w:tab w:val="num" w:pos="2340"/>
        </w:tabs>
        <w:ind w:left="2340" w:hanging="360"/>
      </w:pPr>
      <w:rPr>
        <w:rFonts w:ascii="Symbol" w:eastAsia="Times New Roman" w:hAnsi="Symbol"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1FDC695B"/>
    <w:multiLevelType w:val="hybridMultilevel"/>
    <w:tmpl w:val="9CA28D12"/>
    <w:lvl w:ilvl="0" w:tplc="4552DB82">
      <w:start w:val="39"/>
      <w:numFmt w:val="decimal"/>
      <w:lvlText w:val="%1"/>
      <w:lvlJc w:val="left"/>
      <w:pPr>
        <w:tabs>
          <w:tab w:val="num" w:pos="-720"/>
        </w:tabs>
        <w:ind w:left="0" w:hanging="720"/>
      </w:pPr>
      <w:rPr>
        <w:rFonts w:ascii="Palatino Linotype" w:hAnsi="Palatino Linotype"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21171526"/>
    <w:multiLevelType w:val="hybridMultilevel"/>
    <w:tmpl w:val="4A1A35A0"/>
    <w:lvl w:ilvl="0" w:tplc="DEE8E576">
      <w:start w:val="1"/>
      <w:numFmt w:val="decimal"/>
      <w:lvlText w:val="%1"/>
      <w:lvlJc w:val="left"/>
      <w:pPr>
        <w:tabs>
          <w:tab w:val="num" w:pos="0"/>
        </w:tabs>
        <w:ind w:left="0" w:hanging="360"/>
      </w:pPr>
      <w:rPr>
        <w:rFonts w:ascii="Palatino Linotype" w:hAnsi="Palatino Linotype" w:hint="default"/>
        <w:b w:val="0"/>
        <w:i/>
        <w:color w:val="000000"/>
        <w:sz w:val="20"/>
      </w:rPr>
    </w:lvl>
    <w:lvl w:ilvl="1" w:tplc="04090001">
      <w:start w:val="1"/>
      <w:numFmt w:val="bullet"/>
      <w:lvlText w:val=""/>
      <w:lvlJc w:val="left"/>
      <w:pPr>
        <w:tabs>
          <w:tab w:val="num" w:pos="1440"/>
        </w:tabs>
        <w:ind w:left="1440" w:hanging="360"/>
      </w:pPr>
      <w:rPr>
        <w:rFonts w:ascii="Symbol" w:hAnsi="Symbol" w:hint="default"/>
        <w:b w:val="0"/>
        <w:i/>
        <w:color w:val="000000"/>
        <w:sz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22C06A80"/>
    <w:multiLevelType w:val="multilevel"/>
    <w:tmpl w:val="237E1210"/>
    <w:lvl w:ilvl="0">
      <w:start w:val="39"/>
      <w:numFmt w:val="decimal"/>
      <w:lvlText w:val="%1"/>
      <w:lvlJc w:val="left"/>
      <w:pPr>
        <w:tabs>
          <w:tab w:val="num" w:pos="-720"/>
        </w:tabs>
        <w:ind w:left="0" w:hanging="720"/>
      </w:pPr>
      <w:rPr>
        <w:rFonts w:ascii="Palatino Linotype" w:hAnsi="Palatino Linotype" w:hint="default"/>
        <w:b w:val="0"/>
        <w:i w:val="0"/>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25833C73"/>
    <w:multiLevelType w:val="hybridMultilevel"/>
    <w:tmpl w:val="E786B562"/>
    <w:lvl w:ilvl="0" w:tplc="3744AE6A">
      <w:start w:val="1"/>
      <w:numFmt w:val="decimal"/>
      <w:lvlText w:val="%1"/>
      <w:lvlJc w:val="left"/>
      <w:pPr>
        <w:tabs>
          <w:tab w:val="num" w:pos="720"/>
        </w:tabs>
        <w:ind w:left="0" w:hanging="720"/>
      </w:pPr>
      <w:rPr>
        <w:rFonts w:hint="default"/>
        <w:b w:val="0"/>
        <w:i/>
        <w:sz w:val="20"/>
        <w:vertAlign w:val="baseline"/>
      </w:rPr>
    </w:lvl>
    <w:lvl w:ilvl="1" w:tplc="6EFC2E06">
      <w:start w:val="38"/>
      <w:numFmt w:val="decimal"/>
      <w:lvlText w:val="%2"/>
      <w:lvlJc w:val="left"/>
      <w:pPr>
        <w:tabs>
          <w:tab w:val="num" w:pos="720"/>
        </w:tabs>
        <w:ind w:left="0" w:hanging="720"/>
      </w:pPr>
      <w:rPr>
        <w:rFonts w:ascii="Palatino Linotype" w:hAnsi="Palatino Linotype" w:hint="default"/>
        <w:b w:val="0"/>
        <w:i/>
        <w:sz w:val="20"/>
        <w:szCs w:val="20"/>
        <w:vertAlign w:val="baseline"/>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8">
    <w:nsid w:val="266B0D06"/>
    <w:multiLevelType w:val="hybridMultilevel"/>
    <w:tmpl w:val="458EAFD8"/>
    <w:lvl w:ilvl="0" w:tplc="04090001">
      <w:start w:val="1"/>
      <w:numFmt w:val="bullet"/>
      <w:lvlText w:val=""/>
      <w:lvlJc w:val="left"/>
      <w:pPr>
        <w:ind w:left="785" w:hanging="360"/>
      </w:pPr>
      <w:rPr>
        <w:rFonts w:ascii="Symbol" w:hAnsi="Symbol"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19">
    <w:nsid w:val="467E0338"/>
    <w:multiLevelType w:val="hybridMultilevel"/>
    <w:tmpl w:val="34AE47BE"/>
    <w:lvl w:ilvl="0" w:tplc="1908C86C">
      <w:start w:val="1"/>
      <w:numFmt w:val="decimal"/>
      <w:lvlText w:val="%1"/>
      <w:lvlJc w:val="left"/>
      <w:pPr>
        <w:tabs>
          <w:tab w:val="num" w:pos="0"/>
        </w:tabs>
        <w:ind w:left="0" w:hanging="720"/>
      </w:pPr>
      <w:rPr>
        <w:rFonts w:ascii="Palatino Linotype" w:hAnsi="Palatino Linotype"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47B94B59"/>
    <w:multiLevelType w:val="multilevel"/>
    <w:tmpl w:val="9CA28D12"/>
    <w:lvl w:ilvl="0">
      <w:start w:val="39"/>
      <w:numFmt w:val="decimal"/>
      <w:lvlText w:val="%1"/>
      <w:lvlJc w:val="left"/>
      <w:pPr>
        <w:tabs>
          <w:tab w:val="num" w:pos="-720"/>
        </w:tabs>
        <w:ind w:left="0" w:hanging="720"/>
      </w:pPr>
      <w:rPr>
        <w:rFonts w:ascii="Palatino Linotype" w:hAnsi="Palatino Linotype" w:hint="default"/>
        <w:b w:val="0"/>
        <w:i/>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550E5358"/>
    <w:multiLevelType w:val="hybridMultilevel"/>
    <w:tmpl w:val="1B0886AA"/>
    <w:lvl w:ilvl="0" w:tplc="F190B7A4">
      <w:start w:val="1"/>
      <w:numFmt w:val="bullet"/>
      <w:lvlText w:val=""/>
      <w:lvlJc w:val="left"/>
      <w:pPr>
        <w:ind w:left="144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D427D03"/>
    <w:multiLevelType w:val="multilevel"/>
    <w:tmpl w:val="E786B562"/>
    <w:lvl w:ilvl="0">
      <w:start w:val="1"/>
      <w:numFmt w:val="decimal"/>
      <w:lvlText w:val="%1"/>
      <w:lvlJc w:val="left"/>
      <w:pPr>
        <w:tabs>
          <w:tab w:val="num" w:pos="720"/>
        </w:tabs>
        <w:ind w:left="0" w:hanging="720"/>
      </w:pPr>
      <w:rPr>
        <w:rFonts w:hint="default"/>
        <w:b w:val="0"/>
        <w:i/>
        <w:sz w:val="20"/>
        <w:vertAlign w:val="baseline"/>
      </w:rPr>
    </w:lvl>
    <w:lvl w:ilvl="1">
      <w:start w:val="38"/>
      <w:numFmt w:val="decimal"/>
      <w:lvlText w:val="%2"/>
      <w:lvlJc w:val="left"/>
      <w:pPr>
        <w:tabs>
          <w:tab w:val="num" w:pos="720"/>
        </w:tabs>
        <w:ind w:left="0" w:hanging="720"/>
      </w:pPr>
      <w:rPr>
        <w:rFonts w:ascii="Palatino Linotype" w:hAnsi="Palatino Linotype" w:hint="default"/>
        <w:b w:val="0"/>
        <w:i/>
        <w:sz w:val="20"/>
        <w:szCs w:val="20"/>
        <w:vertAlign w:val="baseline"/>
      </w:rPr>
    </w:lvl>
    <w:lvl w:ilvl="2">
      <w:start w:val="1"/>
      <w:numFmt w:val="lowerRoman"/>
      <w:lvlText w:val="%3."/>
      <w:lvlJc w:val="right"/>
      <w:pPr>
        <w:tabs>
          <w:tab w:val="num" w:pos="3240"/>
        </w:tabs>
        <w:ind w:left="3240" w:hanging="180"/>
      </w:pPr>
    </w:lvl>
    <w:lvl w:ilvl="3">
      <w:start w:val="1"/>
      <w:numFmt w:val="decimal"/>
      <w:lvlText w:val="%4."/>
      <w:lvlJc w:val="left"/>
      <w:pPr>
        <w:tabs>
          <w:tab w:val="num" w:pos="3960"/>
        </w:tabs>
        <w:ind w:left="3960" w:hanging="360"/>
      </w:pPr>
    </w:lvl>
    <w:lvl w:ilvl="4">
      <w:start w:val="1"/>
      <w:numFmt w:val="lowerLetter"/>
      <w:lvlText w:val="%5."/>
      <w:lvlJc w:val="left"/>
      <w:pPr>
        <w:tabs>
          <w:tab w:val="num" w:pos="4680"/>
        </w:tabs>
        <w:ind w:left="4680" w:hanging="360"/>
      </w:pPr>
    </w:lvl>
    <w:lvl w:ilvl="5">
      <w:start w:val="1"/>
      <w:numFmt w:val="lowerRoman"/>
      <w:lvlText w:val="%6."/>
      <w:lvlJc w:val="righ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abstractNum w:abstractNumId="23">
    <w:nsid w:val="61985436"/>
    <w:multiLevelType w:val="multilevel"/>
    <w:tmpl w:val="7D7ED5E8"/>
    <w:lvl w:ilvl="0">
      <w:start w:val="1"/>
      <w:numFmt w:val="decimal"/>
      <w:lvlText w:val="%1"/>
      <w:lvlJc w:val="left"/>
      <w:pPr>
        <w:tabs>
          <w:tab w:val="num" w:pos="1080"/>
        </w:tabs>
        <w:ind w:left="1080" w:hanging="1080"/>
      </w:pPr>
      <w:rPr>
        <w:rFonts w:hint="default"/>
        <w:b w:val="0"/>
        <w:i/>
        <w:sz w:val="20"/>
        <w:vertAlign w:val="baseline"/>
      </w:rPr>
    </w:lvl>
    <w:lvl w:ilvl="1">
      <w:start w:val="1"/>
      <w:numFmt w:val="lowerLetter"/>
      <w:lvlText w:val="%2."/>
      <w:lvlJc w:val="left"/>
      <w:pPr>
        <w:tabs>
          <w:tab w:val="num" w:pos="2520"/>
        </w:tabs>
        <w:ind w:left="2520" w:hanging="360"/>
      </w:pPr>
    </w:lvl>
    <w:lvl w:ilvl="2">
      <w:start w:val="1"/>
      <w:numFmt w:val="lowerRoman"/>
      <w:lvlText w:val="%3."/>
      <w:lvlJc w:val="right"/>
      <w:pPr>
        <w:tabs>
          <w:tab w:val="num" w:pos="3240"/>
        </w:tabs>
        <w:ind w:left="3240" w:hanging="180"/>
      </w:pPr>
    </w:lvl>
    <w:lvl w:ilvl="3">
      <w:start w:val="1"/>
      <w:numFmt w:val="decimal"/>
      <w:lvlText w:val="%4."/>
      <w:lvlJc w:val="left"/>
      <w:pPr>
        <w:tabs>
          <w:tab w:val="num" w:pos="3960"/>
        </w:tabs>
        <w:ind w:left="3960" w:hanging="360"/>
      </w:pPr>
    </w:lvl>
    <w:lvl w:ilvl="4">
      <w:start w:val="1"/>
      <w:numFmt w:val="lowerLetter"/>
      <w:lvlText w:val="%5."/>
      <w:lvlJc w:val="left"/>
      <w:pPr>
        <w:tabs>
          <w:tab w:val="num" w:pos="4680"/>
        </w:tabs>
        <w:ind w:left="4680" w:hanging="360"/>
      </w:pPr>
    </w:lvl>
    <w:lvl w:ilvl="5">
      <w:start w:val="1"/>
      <w:numFmt w:val="lowerRoman"/>
      <w:lvlText w:val="%6."/>
      <w:lvlJc w:val="righ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num w:numId="1">
    <w:abstractNumId w:val="13"/>
  </w:num>
  <w:num w:numId="2">
    <w:abstractNumId w:val="17"/>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3"/>
  </w:num>
  <w:num w:numId="14">
    <w:abstractNumId w:val="13"/>
  </w:num>
  <w:num w:numId="15">
    <w:abstractNumId w:val="23"/>
  </w:num>
  <w:num w:numId="16">
    <w:abstractNumId w:val="22"/>
  </w:num>
  <w:num w:numId="17">
    <w:abstractNumId w:val="14"/>
  </w:num>
  <w:num w:numId="18">
    <w:abstractNumId w:val="16"/>
  </w:num>
  <w:num w:numId="19">
    <w:abstractNumId w:val="20"/>
  </w:num>
  <w:num w:numId="20">
    <w:abstractNumId w:val="12"/>
  </w:num>
  <w:num w:numId="21">
    <w:abstractNumId w:val="13"/>
  </w:num>
  <w:num w:numId="22">
    <w:abstractNumId w:val="13"/>
  </w:num>
  <w:num w:numId="23">
    <w:abstractNumId w:val="13"/>
  </w:num>
  <w:num w:numId="24">
    <w:abstractNumId w:val="13"/>
  </w:num>
  <w:num w:numId="25">
    <w:abstractNumId w:val="13"/>
  </w:num>
  <w:num w:numId="26">
    <w:abstractNumId w:val="11"/>
  </w:num>
  <w:num w:numId="27">
    <w:abstractNumId w:val="19"/>
  </w:num>
  <w:num w:numId="28">
    <w:abstractNumId w:val="21"/>
  </w:num>
  <w:num w:numId="29">
    <w:abstractNumId w:val="18"/>
  </w:num>
  <w:num w:numId="30">
    <w:abstractNumId w:val="10"/>
  </w:num>
  <w:num w:numId="3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hideSpellingErrors/>
  <w:hideGrammaticalErrors/>
  <w:activeWritingStyle w:appName="MSWord" w:lang="en-US" w:vendorID="64" w:dllVersion="131078" w:nlCheck="1" w:checkStyle="1"/>
  <w:activeWritingStyle w:appName="MSWord" w:lang="fr-FR"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00"/>
  <w:drawingGridVerticalSpacing w:val="136"/>
  <w:displayHorizontalDrawingGridEvery w:val="0"/>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6149"/>
    <w:rsid w:val="0000036D"/>
    <w:rsid w:val="00000B01"/>
    <w:rsid w:val="00005431"/>
    <w:rsid w:val="00007464"/>
    <w:rsid w:val="000107E5"/>
    <w:rsid w:val="0001204D"/>
    <w:rsid w:val="000137EC"/>
    <w:rsid w:val="00015EAA"/>
    <w:rsid w:val="000173D0"/>
    <w:rsid w:val="0002068B"/>
    <w:rsid w:val="000228B3"/>
    <w:rsid w:val="000234CE"/>
    <w:rsid w:val="00024467"/>
    <w:rsid w:val="000264FD"/>
    <w:rsid w:val="00030F63"/>
    <w:rsid w:val="000311A2"/>
    <w:rsid w:val="0003408E"/>
    <w:rsid w:val="0003479D"/>
    <w:rsid w:val="00034FE4"/>
    <w:rsid w:val="00035617"/>
    <w:rsid w:val="00045AF8"/>
    <w:rsid w:val="00045B0B"/>
    <w:rsid w:val="00051879"/>
    <w:rsid w:val="00052EE0"/>
    <w:rsid w:val="000550D9"/>
    <w:rsid w:val="0006064E"/>
    <w:rsid w:val="00060A7A"/>
    <w:rsid w:val="0006222D"/>
    <w:rsid w:val="00062232"/>
    <w:rsid w:val="000640C1"/>
    <w:rsid w:val="0006496C"/>
    <w:rsid w:val="000702B8"/>
    <w:rsid w:val="0007032A"/>
    <w:rsid w:val="00071A3C"/>
    <w:rsid w:val="0007322B"/>
    <w:rsid w:val="00075A72"/>
    <w:rsid w:val="00075FB2"/>
    <w:rsid w:val="00076E46"/>
    <w:rsid w:val="00081E56"/>
    <w:rsid w:val="000836F8"/>
    <w:rsid w:val="00083B77"/>
    <w:rsid w:val="00086690"/>
    <w:rsid w:val="00086C70"/>
    <w:rsid w:val="000876FF"/>
    <w:rsid w:val="00090758"/>
    <w:rsid w:val="000914A2"/>
    <w:rsid w:val="00094F3C"/>
    <w:rsid w:val="000951E1"/>
    <w:rsid w:val="00095CB7"/>
    <w:rsid w:val="00097095"/>
    <w:rsid w:val="000A1865"/>
    <w:rsid w:val="000A1B6E"/>
    <w:rsid w:val="000A3CAB"/>
    <w:rsid w:val="000A5FA7"/>
    <w:rsid w:val="000A6CB3"/>
    <w:rsid w:val="000A72F1"/>
    <w:rsid w:val="000B1A8D"/>
    <w:rsid w:val="000B2854"/>
    <w:rsid w:val="000B3B42"/>
    <w:rsid w:val="000B6FAA"/>
    <w:rsid w:val="000C0224"/>
    <w:rsid w:val="000C1C5A"/>
    <w:rsid w:val="000C5FA8"/>
    <w:rsid w:val="000D071A"/>
    <w:rsid w:val="000D22ED"/>
    <w:rsid w:val="000D4317"/>
    <w:rsid w:val="000D686F"/>
    <w:rsid w:val="000D79C6"/>
    <w:rsid w:val="000D7B17"/>
    <w:rsid w:val="000E30B4"/>
    <w:rsid w:val="000E361E"/>
    <w:rsid w:val="000E485A"/>
    <w:rsid w:val="000E50F4"/>
    <w:rsid w:val="000E53A0"/>
    <w:rsid w:val="000F29C5"/>
    <w:rsid w:val="000F445B"/>
    <w:rsid w:val="000F4793"/>
    <w:rsid w:val="000F61B3"/>
    <w:rsid w:val="00100829"/>
    <w:rsid w:val="00101CA7"/>
    <w:rsid w:val="00106149"/>
    <w:rsid w:val="001071C2"/>
    <w:rsid w:val="00112A51"/>
    <w:rsid w:val="0011491E"/>
    <w:rsid w:val="00117A4A"/>
    <w:rsid w:val="001248BC"/>
    <w:rsid w:val="001275BD"/>
    <w:rsid w:val="00127D10"/>
    <w:rsid w:val="00132F53"/>
    <w:rsid w:val="001364D7"/>
    <w:rsid w:val="00140C90"/>
    <w:rsid w:val="00144983"/>
    <w:rsid w:val="00145A43"/>
    <w:rsid w:val="00147AF1"/>
    <w:rsid w:val="001518F1"/>
    <w:rsid w:val="00151E90"/>
    <w:rsid w:val="0015322E"/>
    <w:rsid w:val="001536EA"/>
    <w:rsid w:val="00154FFC"/>
    <w:rsid w:val="001567C2"/>
    <w:rsid w:val="00157EA9"/>
    <w:rsid w:val="001604ED"/>
    <w:rsid w:val="00170124"/>
    <w:rsid w:val="00173151"/>
    <w:rsid w:val="00173D52"/>
    <w:rsid w:val="00173E10"/>
    <w:rsid w:val="001752D0"/>
    <w:rsid w:val="001761E1"/>
    <w:rsid w:val="001803BB"/>
    <w:rsid w:val="001850BD"/>
    <w:rsid w:val="00186229"/>
    <w:rsid w:val="00191021"/>
    <w:rsid w:val="001910D5"/>
    <w:rsid w:val="00191472"/>
    <w:rsid w:val="00192B7C"/>
    <w:rsid w:val="00193655"/>
    <w:rsid w:val="00194DD0"/>
    <w:rsid w:val="00194E71"/>
    <w:rsid w:val="00197C4E"/>
    <w:rsid w:val="001A2011"/>
    <w:rsid w:val="001A5537"/>
    <w:rsid w:val="001A6E15"/>
    <w:rsid w:val="001B32AE"/>
    <w:rsid w:val="001B7A36"/>
    <w:rsid w:val="001C1141"/>
    <w:rsid w:val="001C1E8A"/>
    <w:rsid w:val="001C3A32"/>
    <w:rsid w:val="001C3B9F"/>
    <w:rsid w:val="001C5186"/>
    <w:rsid w:val="001D12F2"/>
    <w:rsid w:val="001D2AAB"/>
    <w:rsid w:val="001D3F43"/>
    <w:rsid w:val="001D54E4"/>
    <w:rsid w:val="001D5A36"/>
    <w:rsid w:val="001D5B2F"/>
    <w:rsid w:val="001D6CE4"/>
    <w:rsid w:val="001E0E54"/>
    <w:rsid w:val="001E1185"/>
    <w:rsid w:val="001E1AD4"/>
    <w:rsid w:val="001F100C"/>
    <w:rsid w:val="001F28C0"/>
    <w:rsid w:val="001F50A1"/>
    <w:rsid w:val="001F5F97"/>
    <w:rsid w:val="001F6EB7"/>
    <w:rsid w:val="0020449D"/>
    <w:rsid w:val="00204B69"/>
    <w:rsid w:val="002051DF"/>
    <w:rsid w:val="00207E01"/>
    <w:rsid w:val="00207EDB"/>
    <w:rsid w:val="00211B79"/>
    <w:rsid w:val="002157D9"/>
    <w:rsid w:val="00223E51"/>
    <w:rsid w:val="00224AE4"/>
    <w:rsid w:val="00227E28"/>
    <w:rsid w:val="002316E5"/>
    <w:rsid w:val="00231F52"/>
    <w:rsid w:val="002326C1"/>
    <w:rsid w:val="00233FF1"/>
    <w:rsid w:val="00234C88"/>
    <w:rsid w:val="00237325"/>
    <w:rsid w:val="0023755C"/>
    <w:rsid w:val="00237ED4"/>
    <w:rsid w:val="002451BE"/>
    <w:rsid w:val="00245A37"/>
    <w:rsid w:val="00250009"/>
    <w:rsid w:val="002620C0"/>
    <w:rsid w:val="00262ACB"/>
    <w:rsid w:val="002639C1"/>
    <w:rsid w:val="00263E5C"/>
    <w:rsid w:val="002648B8"/>
    <w:rsid w:val="00266F10"/>
    <w:rsid w:val="002706D5"/>
    <w:rsid w:val="0027090E"/>
    <w:rsid w:val="002724F4"/>
    <w:rsid w:val="00273AA3"/>
    <w:rsid w:val="0027415F"/>
    <w:rsid w:val="00274FE8"/>
    <w:rsid w:val="002751AB"/>
    <w:rsid w:val="00277EA1"/>
    <w:rsid w:val="002803B7"/>
    <w:rsid w:val="00280628"/>
    <w:rsid w:val="002816A3"/>
    <w:rsid w:val="002833EE"/>
    <w:rsid w:val="002876D1"/>
    <w:rsid w:val="00291095"/>
    <w:rsid w:val="00295177"/>
    <w:rsid w:val="0029682B"/>
    <w:rsid w:val="00296D88"/>
    <w:rsid w:val="00296EC4"/>
    <w:rsid w:val="002A3324"/>
    <w:rsid w:val="002A5DCB"/>
    <w:rsid w:val="002B06A0"/>
    <w:rsid w:val="002B0C47"/>
    <w:rsid w:val="002B4258"/>
    <w:rsid w:val="002B5165"/>
    <w:rsid w:val="002B6B6D"/>
    <w:rsid w:val="002B7C90"/>
    <w:rsid w:val="002C0D2D"/>
    <w:rsid w:val="002C70FE"/>
    <w:rsid w:val="002C7946"/>
    <w:rsid w:val="002D0245"/>
    <w:rsid w:val="002D2EDA"/>
    <w:rsid w:val="002D48C9"/>
    <w:rsid w:val="002D7CB6"/>
    <w:rsid w:val="002F12F9"/>
    <w:rsid w:val="002F1BDB"/>
    <w:rsid w:val="002F29A3"/>
    <w:rsid w:val="002F426C"/>
    <w:rsid w:val="002F5C66"/>
    <w:rsid w:val="002F6695"/>
    <w:rsid w:val="002F75F8"/>
    <w:rsid w:val="00301F51"/>
    <w:rsid w:val="00305B22"/>
    <w:rsid w:val="0030656E"/>
    <w:rsid w:val="00306692"/>
    <w:rsid w:val="00306FE5"/>
    <w:rsid w:val="00307F55"/>
    <w:rsid w:val="003114C1"/>
    <w:rsid w:val="00312FE8"/>
    <w:rsid w:val="003150FC"/>
    <w:rsid w:val="003159DA"/>
    <w:rsid w:val="00315DBC"/>
    <w:rsid w:val="00321203"/>
    <w:rsid w:val="0032310E"/>
    <w:rsid w:val="003238FD"/>
    <w:rsid w:val="00327E70"/>
    <w:rsid w:val="003336EF"/>
    <w:rsid w:val="0033566C"/>
    <w:rsid w:val="00346318"/>
    <w:rsid w:val="003500F1"/>
    <w:rsid w:val="00352245"/>
    <w:rsid w:val="00352B69"/>
    <w:rsid w:val="00356C83"/>
    <w:rsid w:val="003572E0"/>
    <w:rsid w:val="00357CC7"/>
    <w:rsid w:val="00362483"/>
    <w:rsid w:val="00362C49"/>
    <w:rsid w:val="00362FC4"/>
    <w:rsid w:val="003633ED"/>
    <w:rsid w:val="003667B1"/>
    <w:rsid w:val="00366EA9"/>
    <w:rsid w:val="00367416"/>
    <w:rsid w:val="00367731"/>
    <w:rsid w:val="00372164"/>
    <w:rsid w:val="003723BC"/>
    <w:rsid w:val="00373DF4"/>
    <w:rsid w:val="003759FC"/>
    <w:rsid w:val="0038111E"/>
    <w:rsid w:val="0038139D"/>
    <w:rsid w:val="00382864"/>
    <w:rsid w:val="003852F8"/>
    <w:rsid w:val="00387EED"/>
    <w:rsid w:val="0039157A"/>
    <w:rsid w:val="00392D6C"/>
    <w:rsid w:val="00395D29"/>
    <w:rsid w:val="003962AC"/>
    <w:rsid w:val="003A26D7"/>
    <w:rsid w:val="003A3A2A"/>
    <w:rsid w:val="003A45DC"/>
    <w:rsid w:val="003A4B86"/>
    <w:rsid w:val="003A6893"/>
    <w:rsid w:val="003A7248"/>
    <w:rsid w:val="003A77E7"/>
    <w:rsid w:val="003A7A58"/>
    <w:rsid w:val="003B18F5"/>
    <w:rsid w:val="003B196B"/>
    <w:rsid w:val="003B4B12"/>
    <w:rsid w:val="003C1387"/>
    <w:rsid w:val="003C1AD3"/>
    <w:rsid w:val="003C1BB2"/>
    <w:rsid w:val="003C1D3B"/>
    <w:rsid w:val="003C1FAB"/>
    <w:rsid w:val="003C3065"/>
    <w:rsid w:val="003C33DA"/>
    <w:rsid w:val="003D0085"/>
    <w:rsid w:val="003D03EB"/>
    <w:rsid w:val="003D0748"/>
    <w:rsid w:val="003D1387"/>
    <w:rsid w:val="003D4066"/>
    <w:rsid w:val="003D7B44"/>
    <w:rsid w:val="003E0514"/>
    <w:rsid w:val="003E16F9"/>
    <w:rsid w:val="003E1CC6"/>
    <w:rsid w:val="003E215C"/>
    <w:rsid w:val="003E36F6"/>
    <w:rsid w:val="003E3BB0"/>
    <w:rsid w:val="003E40CD"/>
    <w:rsid w:val="003E57F7"/>
    <w:rsid w:val="003E5D99"/>
    <w:rsid w:val="003E7331"/>
    <w:rsid w:val="003F0714"/>
    <w:rsid w:val="003F2FC9"/>
    <w:rsid w:val="003F45E8"/>
    <w:rsid w:val="003F469B"/>
    <w:rsid w:val="003F574B"/>
    <w:rsid w:val="003F5E3D"/>
    <w:rsid w:val="003F6B2B"/>
    <w:rsid w:val="003F6DF1"/>
    <w:rsid w:val="0040258B"/>
    <w:rsid w:val="00402B7F"/>
    <w:rsid w:val="004033CF"/>
    <w:rsid w:val="00404977"/>
    <w:rsid w:val="00406745"/>
    <w:rsid w:val="004100E9"/>
    <w:rsid w:val="00413897"/>
    <w:rsid w:val="004148BF"/>
    <w:rsid w:val="004161A8"/>
    <w:rsid w:val="00422BDF"/>
    <w:rsid w:val="004230FB"/>
    <w:rsid w:val="004251ED"/>
    <w:rsid w:val="004256EF"/>
    <w:rsid w:val="0042706D"/>
    <w:rsid w:val="0042727A"/>
    <w:rsid w:val="004277FE"/>
    <w:rsid w:val="00427FCC"/>
    <w:rsid w:val="00434612"/>
    <w:rsid w:val="004360CC"/>
    <w:rsid w:val="00437AFB"/>
    <w:rsid w:val="00440DC2"/>
    <w:rsid w:val="00441495"/>
    <w:rsid w:val="00443068"/>
    <w:rsid w:val="00445786"/>
    <w:rsid w:val="004460DC"/>
    <w:rsid w:val="004462B8"/>
    <w:rsid w:val="00447297"/>
    <w:rsid w:val="00450CBE"/>
    <w:rsid w:val="00452EEE"/>
    <w:rsid w:val="0045330F"/>
    <w:rsid w:val="00456D32"/>
    <w:rsid w:val="00456E88"/>
    <w:rsid w:val="00460848"/>
    <w:rsid w:val="00463BF8"/>
    <w:rsid w:val="004654A9"/>
    <w:rsid w:val="004656D4"/>
    <w:rsid w:val="00467377"/>
    <w:rsid w:val="004726ED"/>
    <w:rsid w:val="00472803"/>
    <w:rsid w:val="00473511"/>
    <w:rsid w:val="00474854"/>
    <w:rsid w:val="004760F2"/>
    <w:rsid w:val="00476435"/>
    <w:rsid w:val="00476FC5"/>
    <w:rsid w:val="00481867"/>
    <w:rsid w:val="00481D55"/>
    <w:rsid w:val="00481FD4"/>
    <w:rsid w:val="00482F26"/>
    <w:rsid w:val="00483C25"/>
    <w:rsid w:val="00484D20"/>
    <w:rsid w:val="00485A63"/>
    <w:rsid w:val="004910C8"/>
    <w:rsid w:val="00491834"/>
    <w:rsid w:val="00491A21"/>
    <w:rsid w:val="0049245D"/>
    <w:rsid w:val="00492DED"/>
    <w:rsid w:val="004953AD"/>
    <w:rsid w:val="004965F7"/>
    <w:rsid w:val="004A5139"/>
    <w:rsid w:val="004A54D1"/>
    <w:rsid w:val="004A60F4"/>
    <w:rsid w:val="004A64A9"/>
    <w:rsid w:val="004B1C16"/>
    <w:rsid w:val="004B350C"/>
    <w:rsid w:val="004B3FBA"/>
    <w:rsid w:val="004B3FC3"/>
    <w:rsid w:val="004B4948"/>
    <w:rsid w:val="004B4F25"/>
    <w:rsid w:val="004C2939"/>
    <w:rsid w:val="004C3CBD"/>
    <w:rsid w:val="004C4DD9"/>
    <w:rsid w:val="004C7DBE"/>
    <w:rsid w:val="004D11F9"/>
    <w:rsid w:val="004D1CF7"/>
    <w:rsid w:val="004D3A99"/>
    <w:rsid w:val="004D5800"/>
    <w:rsid w:val="004D6AA3"/>
    <w:rsid w:val="004D7083"/>
    <w:rsid w:val="004D7309"/>
    <w:rsid w:val="004E0112"/>
    <w:rsid w:val="004E0255"/>
    <w:rsid w:val="004E0720"/>
    <w:rsid w:val="004E456B"/>
    <w:rsid w:val="004E63AE"/>
    <w:rsid w:val="004F1C60"/>
    <w:rsid w:val="004F6287"/>
    <w:rsid w:val="004F7713"/>
    <w:rsid w:val="004F798B"/>
    <w:rsid w:val="00500B54"/>
    <w:rsid w:val="00502B16"/>
    <w:rsid w:val="00505D20"/>
    <w:rsid w:val="0050682F"/>
    <w:rsid w:val="00510085"/>
    <w:rsid w:val="00513CA1"/>
    <w:rsid w:val="00516520"/>
    <w:rsid w:val="005204A5"/>
    <w:rsid w:val="005207EA"/>
    <w:rsid w:val="00521DCB"/>
    <w:rsid w:val="00523D82"/>
    <w:rsid w:val="00526551"/>
    <w:rsid w:val="005313F3"/>
    <w:rsid w:val="00533164"/>
    <w:rsid w:val="005337DE"/>
    <w:rsid w:val="00533819"/>
    <w:rsid w:val="00535A1D"/>
    <w:rsid w:val="005407C5"/>
    <w:rsid w:val="0054104C"/>
    <w:rsid w:val="00542017"/>
    <w:rsid w:val="00546BDA"/>
    <w:rsid w:val="00547670"/>
    <w:rsid w:val="00547AF8"/>
    <w:rsid w:val="005520B4"/>
    <w:rsid w:val="00552394"/>
    <w:rsid w:val="00554A6D"/>
    <w:rsid w:val="005558C5"/>
    <w:rsid w:val="00556DD5"/>
    <w:rsid w:val="005619CA"/>
    <w:rsid w:val="00562137"/>
    <w:rsid w:val="0056225B"/>
    <w:rsid w:val="0056345A"/>
    <w:rsid w:val="0056449B"/>
    <w:rsid w:val="005718DB"/>
    <w:rsid w:val="005736A8"/>
    <w:rsid w:val="00574E9C"/>
    <w:rsid w:val="005757DF"/>
    <w:rsid w:val="00577985"/>
    <w:rsid w:val="00581C41"/>
    <w:rsid w:val="005829C7"/>
    <w:rsid w:val="00594BDA"/>
    <w:rsid w:val="0059642F"/>
    <w:rsid w:val="00596ACC"/>
    <w:rsid w:val="005A0E69"/>
    <w:rsid w:val="005A28D4"/>
    <w:rsid w:val="005A5EC9"/>
    <w:rsid w:val="005A7782"/>
    <w:rsid w:val="005B202F"/>
    <w:rsid w:val="005B2063"/>
    <w:rsid w:val="005B46E6"/>
    <w:rsid w:val="005B4A1B"/>
    <w:rsid w:val="005C0CA5"/>
    <w:rsid w:val="005C25BD"/>
    <w:rsid w:val="005C4047"/>
    <w:rsid w:val="005C4D03"/>
    <w:rsid w:val="005C56A1"/>
    <w:rsid w:val="005D24CE"/>
    <w:rsid w:val="005D5D2D"/>
    <w:rsid w:val="005D6837"/>
    <w:rsid w:val="005E0112"/>
    <w:rsid w:val="005E01C9"/>
    <w:rsid w:val="005F2305"/>
    <w:rsid w:val="005F5A66"/>
    <w:rsid w:val="005F6240"/>
    <w:rsid w:val="005F6B34"/>
    <w:rsid w:val="00602A5D"/>
    <w:rsid w:val="00602C6A"/>
    <w:rsid w:val="0060583B"/>
    <w:rsid w:val="00610271"/>
    <w:rsid w:val="006136B2"/>
    <w:rsid w:val="00615D54"/>
    <w:rsid w:val="00616DD0"/>
    <w:rsid w:val="00621F5B"/>
    <w:rsid w:val="006221B7"/>
    <w:rsid w:val="0062334D"/>
    <w:rsid w:val="006235C5"/>
    <w:rsid w:val="00624C57"/>
    <w:rsid w:val="006252C5"/>
    <w:rsid w:val="006266AC"/>
    <w:rsid w:val="00626CE1"/>
    <w:rsid w:val="00630CF5"/>
    <w:rsid w:val="0063257A"/>
    <w:rsid w:val="006402A4"/>
    <w:rsid w:val="00640F0A"/>
    <w:rsid w:val="00643B8D"/>
    <w:rsid w:val="006456BC"/>
    <w:rsid w:val="0065105B"/>
    <w:rsid w:val="00651ACD"/>
    <w:rsid w:val="00653442"/>
    <w:rsid w:val="006543E9"/>
    <w:rsid w:val="0065525E"/>
    <w:rsid w:val="006578D2"/>
    <w:rsid w:val="006605B1"/>
    <w:rsid w:val="00661539"/>
    <w:rsid w:val="00662B23"/>
    <w:rsid w:val="00662DF4"/>
    <w:rsid w:val="00664F6A"/>
    <w:rsid w:val="0066564D"/>
    <w:rsid w:val="00667531"/>
    <w:rsid w:val="00673AEA"/>
    <w:rsid w:val="00675DDC"/>
    <w:rsid w:val="0068018C"/>
    <w:rsid w:val="00681E54"/>
    <w:rsid w:val="00682F21"/>
    <w:rsid w:val="00683620"/>
    <w:rsid w:val="00683864"/>
    <w:rsid w:val="00684C5F"/>
    <w:rsid w:val="0068677A"/>
    <w:rsid w:val="00686B96"/>
    <w:rsid w:val="006908DD"/>
    <w:rsid w:val="00691078"/>
    <w:rsid w:val="00692950"/>
    <w:rsid w:val="006942DF"/>
    <w:rsid w:val="00694627"/>
    <w:rsid w:val="006A0DA7"/>
    <w:rsid w:val="006A7AC4"/>
    <w:rsid w:val="006B0B98"/>
    <w:rsid w:val="006B51C5"/>
    <w:rsid w:val="006B59A9"/>
    <w:rsid w:val="006B5FE8"/>
    <w:rsid w:val="006B66F0"/>
    <w:rsid w:val="006C4FB6"/>
    <w:rsid w:val="006D0E8B"/>
    <w:rsid w:val="006D1291"/>
    <w:rsid w:val="006D15AF"/>
    <w:rsid w:val="006D17BD"/>
    <w:rsid w:val="006E7BFF"/>
    <w:rsid w:val="006F04BB"/>
    <w:rsid w:val="006F321C"/>
    <w:rsid w:val="006F57EF"/>
    <w:rsid w:val="006F71DD"/>
    <w:rsid w:val="00700555"/>
    <w:rsid w:val="007016A8"/>
    <w:rsid w:val="00701DCE"/>
    <w:rsid w:val="00706DA1"/>
    <w:rsid w:val="00707D76"/>
    <w:rsid w:val="00711A6C"/>
    <w:rsid w:val="00711B02"/>
    <w:rsid w:val="007123AB"/>
    <w:rsid w:val="00713071"/>
    <w:rsid w:val="00713F6C"/>
    <w:rsid w:val="0071533E"/>
    <w:rsid w:val="007168C4"/>
    <w:rsid w:val="00720868"/>
    <w:rsid w:val="00720EEC"/>
    <w:rsid w:val="0072370B"/>
    <w:rsid w:val="00723803"/>
    <w:rsid w:val="0072386D"/>
    <w:rsid w:val="0072455A"/>
    <w:rsid w:val="00725BDF"/>
    <w:rsid w:val="00730555"/>
    <w:rsid w:val="00732329"/>
    <w:rsid w:val="00732925"/>
    <w:rsid w:val="00735476"/>
    <w:rsid w:val="007373AB"/>
    <w:rsid w:val="00737C0D"/>
    <w:rsid w:val="00737FA7"/>
    <w:rsid w:val="00742271"/>
    <w:rsid w:val="00745193"/>
    <w:rsid w:val="007452BB"/>
    <w:rsid w:val="007512EF"/>
    <w:rsid w:val="007530CF"/>
    <w:rsid w:val="00753599"/>
    <w:rsid w:val="0075366B"/>
    <w:rsid w:val="00760FA7"/>
    <w:rsid w:val="00763770"/>
    <w:rsid w:val="007649B0"/>
    <w:rsid w:val="0076551F"/>
    <w:rsid w:val="00770024"/>
    <w:rsid w:val="00771D62"/>
    <w:rsid w:val="007727F3"/>
    <w:rsid w:val="00772966"/>
    <w:rsid w:val="00777276"/>
    <w:rsid w:val="00786AF2"/>
    <w:rsid w:val="00790963"/>
    <w:rsid w:val="00790A64"/>
    <w:rsid w:val="00791747"/>
    <w:rsid w:val="00791B7F"/>
    <w:rsid w:val="00791C4C"/>
    <w:rsid w:val="0079290F"/>
    <w:rsid w:val="00796F3E"/>
    <w:rsid w:val="007A5098"/>
    <w:rsid w:val="007A65CE"/>
    <w:rsid w:val="007A7524"/>
    <w:rsid w:val="007A7E45"/>
    <w:rsid w:val="007A7F21"/>
    <w:rsid w:val="007B1930"/>
    <w:rsid w:val="007B24C3"/>
    <w:rsid w:val="007B31B6"/>
    <w:rsid w:val="007B375C"/>
    <w:rsid w:val="007B71BB"/>
    <w:rsid w:val="007B73F3"/>
    <w:rsid w:val="007B7A67"/>
    <w:rsid w:val="007C18C4"/>
    <w:rsid w:val="007C24C0"/>
    <w:rsid w:val="007C4C35"/>
    <w:rsid w:val="007C4F62"/>
    <w:rsid w:val="007C4F8A"/>
    <w:rsid w:val="007C67F6"/>
    <w:rsid w:val="007D1628"/>
    <w:rsid w:val="007D2023"/>
    <w:rsid w:val="007D3B02"/>
    <w:rsid w:val="007D73E7"/>
    <w:rsid w:val="007E0B71"/>
    <w:rsid w:val="007E5068"/>
    <w:rsid w:val="007F061A"/>
    <w:rsid w:val="007F0F23"/>
    <w:rsid w:val="007F0F8D"/>
    <w:rsid w:val="007F14AA"/>
    <w:rsid w:val="007F192D"/>
    <w:rsid w:val="007F35F4"/>
    <w:rsid w:val="007F4994"/>
    <w:rsid w:val="0080033F"/>
    <w:rsid w:val="008010CC"/>
    <w:rsid w:val="00804502"/>
    <w:rsid w:val="008053E1"/>
    <w:rsid w:val="0080643C"/>
    <w:rsid w:val="00810916"/>
    <w:rsid w:val="00811B7F"/>
    <w:rsid w:val="00812499"/>
    <w:rsid w:val="00812D5E"/>
    <w:rsid w:val="00817023"/>
    <w:rsid w:val="00822422"/>
    <w:rsid w:val="00822CDD"/>
    <w:rsid w:val="008246D2"/>
    <w:rsid w:val="00824F09"/>
    <w:rsid w:val="00833C79"/>
    <w:rsid w:val="0083656B"/>
    <w:rsid w:val="00840E07"/>
    <w:rsid w:val="008425CB"/>
    <w:rsid w:val="00842B08"/>
    <w:rsid w:val="00844075"/>
    <w:rsid w:val="008440D2"/>
    <w:rsid w:val="00844324"/>
    <w:rsid w:val="00846EB9"/>
    <w:rsid w:val="00852A6E"/>
    <w:rsid w:val="00853416"/>
    <w:rsid w:val="00855C40"/>
    <w:rsid w:val="008620B6"/>
    <w:rsid w:val="00862597"/>
    <w:rsid w:val="008629E2"/>
    <w:rsid w:val="00864DA9"/>
    <w:rsid w:val="00866988"/>
    <w:rsid w:val="00867EC8"/>
    <w:rsid w:val="0087090C"/>
    <w:rsid w:val="00870BF1"/>
    <w:rsid w:val="00871DAD"/>
    <w:rsid w:val="008754E8"/>
    <w:rsid w:val="00876A43"/>
    <w:rsid w:val="00880B79"/>
    <w:rsid w:val="00880E69"/>
    <w:rsid w:val="008828B1"/>
    <w:rsid w:val="00883DDC"/>
    <w:rsid w:val="008847D8"/>
    <w:rsid w:val="008849E4"/>
    <w:rsid w:val="00885430"/>
    <w:rsid w:val="00886196"/>
    <w:rsid w:val="008866BA"/>
    <w:rsid w:val="00887FD9"/>
    <w:rsid w:val="008917AF"/>
    <w:rsid w:val="008931C3"/>
    <w:rsid w:val="00895CA2"/>
    <w:rsid w:val="008A3D6B"/>
    <w:rsid w:val="008A411D"/>
    <w:rsid w:val="008B0468"/>
    <w:rsid w:val="008B3429"/>
    <w:rsid w:val="008B522C"/>
    <w:rsid w:val="008B6273"/>
    <w:rsid w:val="008B7E96"/>
    <w:rsid w:val="008C1889"/>
    <w:rsid w:val="008C2CA6"/>
    <w:rsid w:val="008C5C26"/>
    <w:rsid w:val="008D09BC"/>
    <w:rsid w:val="008E0778"/>
    <w:rsid w:val="008E3372"/>
    <w:rsid w:val="008E339A"/>
    <w:rsid w:val="008F0B3A"/>
    <w:rsid w:val="008F26CC"/>
    <w:rsid w:val="008F794C"/>
    <w:rsid w:val="008F7EE0"/>
    <w:rsid w:val="009018A2"/>
    <w:rsid w:val="00901EF1"/>
    <w:rsid w:val="00905811"/>
    <w:rsid w:val="009064BC"/>
    <w:rsid w:val="00907CFC"/>
    <w:rsid w:val="009107BC"/>
    <w:rsid w:val="00910ECF"/>
    <w:rsid w:val="009129EF"/>
    <w:rsid w:val="00913E1E"/>
    <w:rsid w:val="00914251"/>
    <w:rsid w:val="00916580"/>
    <w:rsid w:val="00927A04"/>
    <w:rsid w:val="00931169"/>
    <w:rsid w:val="009317FD"/>
    <w:rsid w:val="009320F4"/>
    <w:rsid w:val="00932EF4"/>
    <w:rsid w:val="009330F3"/>
    <w:rsid w:val="009356B6"/>
    <w:rsid w:val="00937751"/>
    <w:rsid w:val="009378CC"/>
    <w:rsid w:val="00937A39"/>
    <w:rsid w:val="00940413"/>
    <w:rsid w:val="0094053D"/>
    <w:rsid w:val="00940DC9"/>
    <w:rsid w:val="009415D1"/>
    <w:rsid w:val="00945EA3"/>
    <w:rsid w:val="0094664F"/>
    <w:rsid w:val="00947994"/>
    <w:rsid w:val="00947A47"/>
    <w:rsid w:val="00950332"/>
    <w:rsid w:val="00953181"/>
    <w:rsid w:val="00955110"/>
    <w:rsid w:val="0096077A"/>
    <w:rsid w:val="00961C56"/>
    <w:rsid w:val="009653A9"/>
    <w:rsid w:val="0096592A"/>
    <w:rsid w:val="00966600"/>
    <w:rsid w:val="00966908"/>
    <w:rsid w:val="0097156C"/>
    <w:rsid w:val="00971ACE"/>
    <w:rsid w:val="00974497"/>
    <w:rsid w:val="00974570"/>
    <w:rsid w:val="009769E5"/>
    <w:rsid w:val="00976B45"/>
    <w:rsid w:val="00980B04"/>
    <w:rsid w:val="00985F1E"/>
    <w:rsid w:val="009920F4"/>
    <w:rsid w:val="00993069"/>
    <w:rsid w:val="009965DC"/>
    <w:rsid w:val="00996B1F"/>
    <w:rsid w:val="009A01A7"/>
    <w:rsid w:val="009A0C2D"/>
    <w:rsid w:val="009A0F52"/>
    <w:rsid w:val="009A3E7B"/>
    <w:rsid w:val="009A4885"/>
    <w:rsid w:val="009A5BD6"/>
    <w:rsid w:val="009B00C8"/>
    <w:rsid w:val="009B7118"/>
    <w:rsid w:val="009C02E6"/>
    <w:rsid w:val="009C090A"/>
    <w:rsid w:val="009C2C17"/>
    <w:rsid w:val="009C67BD"/>
    <w:rsid w:val="009C68DB"/>
    <w:rsid w:val="009D05FD"/>
    <w:rsid w:val="009D0936"/>
    <w:rsid w:val="009D1FE0"/>
    <w:rsid w:val="009D5E39"/>
    <w:rsid w:val="009E0371"/>
    <w:rsid w:val="009E03AF"/>
    <w:rsid w:val="009E07CB"/>
    <w:rsid w:val="009E3C6B"/>
    <w:rsid w:val="009E5605"/>
    <w:rsid w:val="009F05E4"/>
    <w:rsid w:val="009F0EFB"/>
    <w:rsid w:val="009F174D"/>
    <w:rsid w:val="009F2B9A"/>
    <w:rsid w:val="009F4E59"/>
    <w:rsid w:val="009F6434"/>
    <w:rsid w:val="00A000E5"/>
    <w:rsid w:val="00A01CD2"/>
    <w:rsid w:val="00A01D4E"/>
    <w:rsid w:val="00A03DF6"/>
    <w:rsid w:val="00A045EF"/>
    <w:rsid w:val="00A07584"/>
    <w:rsid w:val="00A10B0E"/>
    <w:rsid w:val="00A11282"/>
    <w:rsid w:val="00A11DCF"/>
    <w:rsid w:val="00A14C6C"/>
    <w:rsid w:val="00A151C5"/>
    <w:rsid w:val="00A17669"/>
    <w:rsid w:val="00A23437"/>
    <w:rsid w:val="00A27DA7"/>
    <w:rsid w:val="00A27E95"/>
    <w:rsid w:val="00A30C05"/>
    <w:rsid w:val="00A31857"/>
    <w:rsid w:val="00A3238F"/>
    <w:rsid w:val="00A333C4"/>
    <w:rsid w:val="00A336F6"/>
    <w:rsid w:val="00A34747"/>
    <w:rsid w:val="00A36396"/>
    <w:rsid w:val="00A37988"/>
    <w:rsid w:val="00A42664"/>
    <w:rsid w:val="00A42EFC"/>
    <w:rsid w:val="00A439B4"/>
    <w:rsid w:val="00A43D86"/>
    <w:rsid w:val="00A4422E"/>
    <w:rsid w:val="00A47A22"/>
    <w:rsid w:val="00A5070E"/>
    <w:rsid w:val="00A50935"/>
    <w:rsid w:val="00A518D7"/>
    <w:rsid w:val="00A52D06"/>
    <w:rsid w:val="00A53844"/>
    <w:rsid w:val="00A543A8"/>
    <w:rsid w:val="00A56C66"/>
    <w:rsid w:val="00A62669"/>
    <w:rsid w:val="00A646EB"/>
    <w:rsid w:val="00A64B56"/>
    <w:rsid w:val="00A67966"/>
    <w:rsid w:val="00A67B8E"/>
    <w:rsid w:val="00A71008"/>
    <w:rsid w:val="00A7382E"/>
    <w:rsid w:val="00A73890"/>
    <w:rsid w:val="00A7447D"/>
    <w:rsid w:val="00A756D4"/>
    <w:rsid w:val="00A7694F"/>
    <w:rsid w:val="00A80023"/>
    <w:rsid w:val="00A8033E"/>
    <w:rsid w:val="00A81CD5"/>
    <w:rsid w:val="00A83509"/>
    <w:rsid w:val="00A83AAD"/>
    <w:rsid w:val="00A86C19"/>
    <w:rsid w:val="00A86E6D"/>
    <w:rsid w:val="00A877CE"/>
    <w:rsid w:val="00A90836"/>
    <w:rsid w:val="00A93C1E"/>
    <w:rsid w:val="00AA0F7A"/>
    <w:rsid w:val="00AA2271"/>
    <w:rsid w:val="00AA3A47"/>
    <w:rsid w:val="00AA5AB9"/>
    <w:rsid w:val="00AA7C5A"/>
    <w:rsid w:val="00AB48DB"/>
    <w:rsid w:val="00AB4E78"/>
    <w:rsid w:val="00AB750C"/>
    <w:rsid w:val="00AC03C0"/>
    <w:rsid w:val="00AC0457"/>
    <w:rsid w:val="00AC083F"/>
    <w:rsid w:val="00AC1EEB"/>
    <w:rsid w:val="00AD1B6D"/>
    <w:rsid w:val="00AD2818"/>
    <w:rsid w:val="00AD3579"/>
    <w:rsid w:val="00AD54B1"/>
    <w:rsid w:val="00AD68AE"/>
    <w:rsid w:val="00AD6BC0"/>
    <w:rsid w:val="00AD76BB"/>
    <w:rsid w:val="00AE0086"/>
    <w:rsid w:val="00AE012C"/>
    <w:rsid w:val="00AE18D4"/>
    <w:rsid w:val="00AE4A66"/>
    <w:rsid w:val="00AE4DAC"/>
    <w:rsid w:val="00AE5948"/>
    <w:rsid w:val="00AE7F40"/>
    <w:rsid w:val="00AF27DA"/>
    <w:rsid w:val="00AF3FFA"/>
    <w:rsid w:val="00AF69FF"/>
    <w:rsid w:val="00AF73B8"/>
    <w:rsid w:val="00B002A6"/>
    <w:rsid w:val="00B0138B"/>
    <w:rsid w:val="00B02F5E"/>
    <w:rsid w:val="00B06C9D"/>
    <w:rsid w:val="00B128A5"/>
    <w:rsid w:val="00B13CEF"/>
    <w:rsid w:val="00B16A20"/>
    <w:rsid w:val="00B16B8D"/>
    <w:rsid w:val="00B17BFD"/>
    <w:rsid w:val="00B21F18"/>
    <w:rsid w:val="00B2343C"/>
    <w:rsid w:val="00B24380"/>
    <w:rsid w:val="00B25ADB"/>
    <w:rsid w:val="00B31DB4"/>
    <w:rsid w:val="00B33EA8"/>
    <w:rsid w:val="00B33FE9"/>
    <w:rsid w:val="00B35A44"/>
    <w:rsid w:val="00B36255"/>
    <w:rsid w:val="00B406A3"/>
    <w:rsid w:val="00B41D89"/>
    <w:rsid w:val="00B42674"/>
    <w:rsid w:val="00B43AFF"/>
    <w:rsid w:val="00B43EFA"/>
    <w:rsid w:val="00B45D24"/>
    <w:rsid w:val="00B46A35"/>
    <w:rsid w:val="00B46C69"/>
    <w:rsid w:val="00B5040C"/>
    <w:rsid w:val="00B518D3"/>
    <w:rsid w:val="00B543C0"/>
    <w:rsid w:val="00B548FB"/>
    <w:rsid w:val="00B55F30"/>
    <w:rsid w:val="00B6042B"/>
    <w:rsid w:val="00B621D8"/>
    <w:rsid w:val="00B628B4"/>
    <w:rsid w:val="00B64756"/>
    <w:rsid w:val="00B6477E"/>
    <w:rsid w:val="00B70516"/>
    <w:rsid w:val="00B74CC1"/>
    <w:rsid w:val="00B75918"/>
    <w:rsid w:val="00B75A40"/>
    <w:rsid w:val="00B77E25"/>
    <w:rsid w:val="00B80BF4"/>
    <w:rsid w:val="00B81467"/>
    <w:rsid w:val="00B850B6"/>
    <w:rsid w:val="00B92951"/>
    <w:rsid w:val="00B950BA"/>
    <w:rsid w:val="00B961C1"/>
    <w:rsid w:val="00B96CBE"/>
    <w:rsid w:val="00BA0213"/>
    <w:rsid w:val="00BA11F1"/>
    <w:rsid w:val="00BA212E"/>
    <w:rsid w:val="00BA3189"/>
    <w:rsid w:val="00BA7302"/>
    <w:rsid w:val="00BA7BFF"/>
    <w:rsid w:val="00BB2590"/>
    <w:rsid w:val="00BB282E"/>
    <w:rsid w:val="00BB325A"/>
    <w:rsid w:val="00BB3665"/>
    <w:rsid w:val="00BC0A68"/>
    <w:rsid w:val="00BC145A"/>
    <w:rsid w:val="00BC224C"/>
    <w:rsid w:val="00BC2BAC"/>
    <w:rsid w:val="00BC5613"/>
    <w:rsid w:val="00BC5BB9"/>
    <w:rsid w:val="00BC7FAA"/>
    <w:rsid w:val="00BD0E09"/>
    <w:rsid w:val="00BD3E3E"/>
    <w:rsid w:val="00BE3EB9"/>
    <w:rsid w:val="00BE4847"/>
    <w:rsid w:val="00BF1C07"/>
    <w:rsid w:val="00BF3C53"/>
    <w:rsid w:val="00BF40FD"/>
    <w:rsid w:val="00BF7438"/>
    <w:rsid w:val="00C025F2"/>
    <w:rsid w:val="00C05032"/>
    <w:rsid w:val="00C057C5"/>
    <w:rsid w:val="00C05D30"/>
    <w:rsid w:val="00C075F2"/>
    <w:rsid w:val="00C10297"/>
    <w:rsid w:val="00C1046A"/>
    <w:rsid w:val="00C107A5"/>
    <w:rsid w:val="00C119C8"/>
    <w:rsid w:val="00C15B30"/>
    <w:rsid w:val="00C202BE"/>
    <w:rsid w:val="00C2128A"/>
    <w:rsid w:val="00C24639"/>
    <w:rsid w:val="00C27E56"/>
    <w:rsid w:val="00C32A3B"/>
    <w:rsid w:val="00C32C55"/>
    <w:rsid w:val="00C3316F"/>
    <w:rsid w:val="00C37BD6"/>
    <w:rsid w:val="00C417B7"/>
    <w:rsid w:val="00C41E17"/>
    <w:rsid w:val="00C41E52"/>
    <w:rsid w:val="00C454DF"/>
    <w:rsid w:val="00C455D9"/>
    <w:rsid w:val="00C461AC"/>
    <w:rsid w:val="00C51205"/>
    <w:rsid w:val="00C51B2D"/>
    <w:rsid w:val="00C51BD6"/>
    <w:rsid w:val="00C55630"/>
    <w:rsid w:val="00C60356"/>
    <w:rsid w:val="00C60E2D"/>
    <w:rsid w:val="00C62B67"/>
    <w:rsid w:val="00C63B7C"/>
    <w:rsid w:val="00C64FA1"/>
    <w:rsid w:val="00C65165"/>
    <w:rsid w:val="00C677D5"/>
    <w:rsid w:val="00C7135D"/>
    <w:rsid w:val="00C72A47"/>
    <w:rsid w:val="00C74875"/>
    <w:rsid w:val="00C76069"/>
    <w:rsid w:val="00C764CE"/>
    <w:rsid w:val="00C76750"/>
    <w:rsid w:val="00C84359"/>
    <w:rsid w:val="00C8467B"/>
    <w:rsid w:val="00C85DC1"/>
    <w:rsid w:val="00C92B87"/>
    <w:rsid w:val="00C9433A"/>
    <w:rsid w:val="00C9533C"/>
    <w:rsid w:val="00C95D87"/>
    <w:rsid w:val="00CA1572"/>
    <w:rsid w:val="00CA36AC"/>
    <w:rsid w:val="00CA40CE"/>
    <w:rsid w:val="00CA5DE2"/>
    <w:rsid w:val="00CA6819"/>
    <w:rsid w:val="00CB4348"/>
    <w:rsid w:val="00CB50B3"/>
    <w:rsid w:val="00CC0462"/>
    <w:rsid w:val="00CC24A4"/>
    <w:rsid w:val="00CC2816"/>
    <w:rsid w:val="00CC4363"/>
    <w:rsid w:val="00CC51F7"/>
    <w:rsid w:val="00CC557B"/>
    <w:rsid w:val="00CC73FA"/>
    <w:rsid w:val="00CD429B"/>
    <w:rsid w:val="00CD47B8"/>
    <w:rsid w:val="00CD586D"/>
    <w:rsid w:val="00CD5B13"/>
    <w:rsid w:val="00CD5DAD"/>
    <w:rsid w:val="00CD6C66"/>
    <w:rsid w:val="00CD799C"/>
    <w:rsid w:val="00CF24BF"/>
    <w:rsid w:val="00CF258F"/>
    <w:rsid w:val="00CF2957"/>
    <w:rsid w:val="00CF4591"/>
    <w:rsid w:val="00CF72A1"/>
    <w:rsid w:val="00D000EF"/>
    <w:rsid w:val="00D0052B"/>
    <w:rsid w:val="00D00AFA"/>
    <w:rsid w:val="00D0193F"/>
    <w:rsid w:val="00D01A47"/>
    <w:rsid w:val="00D022A0"/>
    <w:rsid w:val="00D02837"/>
    <w:rsid w:val="00D05E59"/>
    <w:rsid w:val="00D15481"/>
    <w:rsid w:val="00D16A16"/>
    <w:rsid w:val="00D202C4"/>
    <w:rsid w:val="00D211A0"/>
    <w:rsid w:val="00D21631"/>
    <w:rsid w:val="00D22DB1"/>
    <w:rsid w:val="00D24FDA"/>
    <w:rsid w:val="00D27C11"/>
    <w:rsid w:val="00D30137"/>
    <w:rsid w:val="00D31F33"/>
    <w:rsid w:val="00D347F0"/>
    <w:rsid w:val="00D34D99"/>
    <w:rsid w:val="00D35B12"/>
    <w:rsid w:val="00D35D58"/>
    <w:rsid w:val="00D3700A"/>
    <w:rsid w:val="00D40525"/>
    <w:rsid w:val="00D41693"/>
    <w:rsid w:val="00D41705"/>
    <w:rsid w:val="00D41E07"/>
    <w:rsid w:val="00D42233"/>
    <w:rsid w:val="00D42AB1"/>
    <w:rsid w:val="00D46E5B"/>
    <w:rsid w:val="00D47DD9"/>
    <w:rsid w:val="00D50126"/>
    <w:rsid w:val="00D50D76"/>
    <w:rsid w:val="00D52815"/>
    <w:rsid w:val="00D56CE1"/>
    <w:rsid w:val="00D57E1E"/>
    <w:rsid w:val="00D60C40"/>
    <w:rsid w:val="00D60C72"/>
    <w:rsid w:val="00D620F3"/>
    <w:rsid w:val="00D63900"/>
    <w:rsid w:val="00D63E11"/>
    <w:rsid w:val="00D65B04"/>
    <w:rsid w:val="00D66CEB"/>
    <w:rsid w:val="00D675E1"/>
    <w:rsid w:val="00D723EA"/>
    <w:rsid w:val="00D75042"/>
    <w:rsid w:val="00D754AF"/>
    <w:rsid w:val="00D76378"/>
    <w:rsid w:val="00D76522"/>
    <w:rsid w:val="00D80056"/>
    <w:rsid w:val="00D855C7"/>
    <w:rsid w:val="00D85FA3"/>
    <w:rsid w:val="00D86CDE"/>
    <w:rsid w:val="00DA35E4"/>
    <w:rsid w:val="00DA49AB"/>
    <w:rsid w:val="00DA4D9B"/>
    <w:rsid w:val="00DA77D8"/>
    <w:rsid w:val="00DB003F"/>
    <w:rsid w:val="00DB294A"/>
    <w:rsid w:val="00DB2EB6"/>
    <w:rsid w:val="00DB2F1B"/>
    <w:rsid w:val="00DB570A"/>
    <w:rsid w:val="00DB57CA"/>
    <w:rsid w:val="00DB67AA"/>
    <w:rsid w:val="00DB6A0A"/>
    <w:rsid w:val="00DB6F4C"/>
    <w:rsid w:val="00DB7219"/>
    <w:rsid w:val="00DC09AB"/>
    <w:rsid w:val="00DC2583"/>
    <w:rsid w:val="00DC4508"/>
    <w:rsid w:val="00DC506A"/>
    <w:rsid w:val="00DC6257"/>
    <w:rsid w:val="00DC7148"/>
    <w:rsid w:val="00DC7370"/>
    <w:rsid w:val="00DC7383"/>
    <w:rsid w:val="00DD284F"/>
    <w:rsid w:val="00DD4D01"/>
    <w:rsid w:val="00DD7F62"/>
    <w:rsid w:val="00DE0360"/>
    <w:rsid w:val="00DE1E27"/>
    <w:rsid w:val="00DE4DFA"/>
    <w:rsid w:val="00DE75EE"/>
    <w:rsid w:val="00DF2148"/>
    <w:rsid w:val="00DF3CD2"/>
    <w:rsid w:val="00DF42CE"/>
    <w:rsid w:val="00DF61A7"/>
    <w:rsid w:val="00DF64EA"/>
    <w:rsid w:val="00DF6E10"/>
    <w:rsid w:val="00E01399"/>
    <w:rsid w:val="00E02662"/>
    <w:rsid w:val="00E06F2A"/>
    <w:rsid w:val="00E06FFB"/>
    <w:rsid w:val="00E1255E"/>
    <w:rsid w:val="00E14491"/>
    <w:rsid w:val="00E145B0"/>
    <w:rsid w:val="00E164A7"/>
    <w:rsid w:val="00E2156D"/>
    <w:rsid w:val="00E21CBD"/>
    <w:rsid w:val="00E2271F"/>
    <w:rsid w:val="00E22EDB"/>
    <w:rsid w:val="00E27080"/>
    <w:rsid w:val="00E27761"/>
    <w:rsid w:val="00E309D4"/>
    <w:rsid w:val="00E32F73"/>
    <w:rsid w:val="00E35565"/>
    <w:rsid w:val="00E36A5B"/>
    <w:rsid w:val="00E36D38"/>
    <w:rsid w:val="00E42F0D"/>
    <w:rsid w:val="00E44948"/>
    <w:rsid w:val="00E51900"/>
    <w:rsid w:val="00E56440"/>
    <w:rsid w:val="00E612DC"/>
    <w:rsid w:val="00E6209E"/>
    <w:rsid w:val="00E63EB2"/>
    <w:rsid w:val="00E65CC7"/>
    <w:rsid w:val="00E71B29"/>
    <w:rsid w:val="00E739B1"/>
    <w:rsid w:val="00E76954"/>
    <w:rsid w:val="00E82A7D"/>
    <w:rsid w:val="00E841BB"/>
    <w:rsid w:val="00E849C5"/>
    <w:rsid w:val="00E85305"/>
    <w:rsid w:val="00E862DA"/>
    <w:rsid w:val="00E87615"/>
    <w:rsid w:val="00E87B8C"/>
    <w:rsid w:val="00E915D6"/>
    <w:rsid w:val="00E92FB3"/>
    <w:rsid w:val="00E93BF9"/>
    <w:rsid w:val="00E966B6"/>
    <w:rsid w:val="00EA1AC7"/>
    <w:rsid w:val="00EA3C1F"/>
    <w:rsid w:val="00EA4FB3"/>
    <w:rsid w:val="00EB2DA5"/>
    <w:rsid w:val="00EB368D"/>
    <w:rsid w:val="00EB3D56"/>
    <w:rsid w:val="00EB6826"/>
    <w:rsid w:val="00EC5D5A"/>
    <w:rsid w:val="00EC6D60"/>
    <w:rsid w:val="00ED0DF6"/>
    <w:rsid w:val="00ED666F"/>
    <w:rsid w:val="00ED75E8"/>
    <w:rsid w:val="00ED78C0"/>
    <w:rsid w:val="00EE093C"/>
    <w:rsid w:val="00EE0D99"/>
    <w:rsid w:val="00EE1FB5"/>
    <w:rsid w:val="00EE20CB"/>
    <w:rsid w:val="00EE20FD"/>
    <w:rsid w:val="00EE2AB1"/>
    <w:rsid w:val="00EE6959"/>
    <w:rsid w:val="00EE7D3B"/>
    <w:rsid w:val="00EF161F"/>
    <w:rsid w:val="00EF464D"/>
    <w:rsid w:val="00EF506B"/>
    <w:rsid w:val="00EF5265"/>
    <w:rsid w:val="00F02BF9"/>
    <w:rsid w:val="00F03ADE"/>
    <w:rsid w:val="00F045F5"/>
    <w:rsid w:val="00F05F9E"/>
    <w:rsid w:val="00F101EC"/>
    <w:rsid w:val="00F129B5"/>
    <w:rsid w:val="00F13E7D"/>
    <w:rsid w:val="00F141FF"/>
    <w:rsid w:val="00F14B9F"/>
    <w:rsid w:val="00F14C77"/>
    <w:rsid w:val="00F154A7"/>
    <w:rsid w:val="00F15E30"/>
    <w:rsid w:val="00F17188"/>
    <w:rsid w:val="00F17DB8"/>
    <w:rsid w:val="00F238ED"/>
    <w:rsid w:val="00F23A23"/>
    <w:rsid w:val="00F25CBE"/>
    <w:rsid w:val="00F265A6"/>
    <w:rsid w:val="00F275D4"/>
    <w:rsid w:val="00F27A86"/>
    <w:rsid w:val="00F33CB0"/>
    <w:rsid w:val="00F35C98"/>
    <w:rsid w:val="00F35D5D"/>
    <w:rsid w:val="00F402EC"/>
    <w:rsid w:val="00F40850"/>
    <w:rsid w:val="00F408C5"/>
    <w:rsid w:val="00F40B13"/>
    <w:rsid w:val="00F42B76"/>
    <w:rsid w:val="00F44029"/>
    <w:rsid w:val="00F475E4"/>
    <w:rsid w:val="00F479C4"/>
    <w:rsid w:val="00F504DE"/>
    <w:rsid w:val="00F52544"/>
    <w:rsid w:val="00F5455C"/>
    <w:rsid w:val="00F56495"/>
    <w:rsid w:val="00F5670C"/>
    <w:rsid w:val="00F63F81"/>
    <w:rsid w:val="00F640AB"/>
    <w:rsid w:val="00F65662"/>
    <w:rsid w:val="00F673D8"/>
    <w:rsid w:val="00F70724"/>
    <w:rsid w:val="00F73479"/>
    <w:rsid w:val="00F73D8F"/>
    <w:rsid w:val="00F74163"/>
    <w:rsid w:val="00F770DC"/>
    <w:rsid w:val="00F81109"/>
    <w:rsid w:val="00F81501"/>
    <w:rsid w:val="00F83139"/>
    <w:rsid w:val="00F83EE6"/>
    <w:rsid w:val="00F84AA6"/>
    <w:rsid w:val="00F85866"/>
    <w:rsid w:val="00F8787A"/>
    <w:rsid w:val="00F87C2B"/>
    <w:rsid w:val="00F901EC"/>
    <w:rsid w:val="00F90498"/>
    <w:rsid w:val="00F961B8"/>
    <w:rsid w:val="00F97DD5"/>
    <w:rsid w:val="00FA11D7"/>
    <w:rsid w:val="00FA216E"/>
    <w:rsid w:val="00FA32C4"/>
    <w:rsid w:val="00FA3439"/>
    <w:rsid w:val="00FA43C3"/>
    <w:rsid w:val="00FA6AD3"/>
    <w:rsid w:val="00FB0D7C"/>
    <w:rsid w:val="00FB162D"/>
    <w:rsid w:val="00FB1C2E"/>
    <w:rsid w:val="00FB4516"/>
    <w:rsid w:val="00FB63AE"/>
    <w:rsid w:val="00FC0B83"/>
    <w:rsid w:val="00FC2499"/>
    <w:rsid w:val="00FC2E8B"/>
    <w:rsid w:val="00FC39C7"/>
    <w:rsid w:val="00FC577A"/>
    <w:rsid w:val="00FD1BD7"/>
    <w:rsid w:val="00FD243B"/>
    <w:rsid w:val="00FD2488"/>
    <w:rsid w:val="00FD26C8"/>
    <w:rsid w:val="00FD29CC"/>
    <w:rsid w:val="00FD59E1"/>
    <w:rsid w:val="00FD7AF2"/>
    <w:rsid w:val="00FE2179"/>
    <w:rsid w:val="00FE21FE"/>
    <w:rsid w:val="00FE2B64"/>
    <w:rsid w:val="00FE3571"/>
    <w:rsid w:val="00FE67B4"/>
    <w:rsid w:val="00FF071E"/>
    <w:rsid w:val="00FF1B59"/>
    <w:rsid w:val="00FF2371"/>
    <w:rsid w:val="00FF62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88B9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jc w:val="center"/>
      <w:outlineLvl w:val="1"/>
    </w:pPr>
    <w:rPr>
      <w:u w:val="single"/>
    </w:rPr>
  </w:style>
  <w:style w:type="paragraph" w:styleId="Heading3">
    <w:name w:val="heading 3"/>
    <w:basedOn w:val="Normal"/>
    <w:next w:val="Normal"/>
    <w:qFormat/>
    <w:pPr>
      <w:keepNext/>
      <w:jc w:val="center"/>
      <w:outlineLvl w:val="2"/>
    </w:pPr>
    <w:rPr>
      <w:b/>
      <w:bCs/>
    </w:rPr>
  </w:style>
  <w:style w:type="paragraph" w:styleId="Heading4">
    <w:name w:val="heading 4"/>
    <w:basedOn w:val="Normal"/>
    <w:next w:val="Normal"/>
    <w:qFormat/>
    <w:pPr>
      <w:keepNext/>
      <w:keepLines/>
      <w:jc w:val="center"/>
      <w:outlineLvl w:val="3"/>
    </w:pPr>
    <w:rPr>
      <w:b/>
      <w:bCs/>
      <w:color w:val="000000"/>
    </w:rPr>
  </w:style>
  <w:style w:type="paragraph" w:styleId="Heading5">
    <w:name w:val="heading 5"/>
    <w:basedOn w:val="Normal"/>
    <w:next w:val="Normal"/>
    <w:qFormat/>
    <w:pPr>
      <w:keepNext/>
      <w:keepLines/>
      <w:jc w:val="center"/>
      <w:outlineLvl w:val="4"/>
    </w:pPr>
    <w:rPr>
      <w:b/>
      <w:bCs/>
      <w:color w:val="000000"/>
      <w:u w:val="single"/>
    </w:rPr>
  </w:style>
  <w:style w:type="paragraph" w:styleId="Heading6">
    <w:name w:val="heading 6"/>
    <w:basedOn w:val="Normal"/>
    <w:next w:val="Normal"/>
    <w:qFormat/>
    <w:pPr>
      <w:keepNext/>
      <w:outlineLvl w:val="5"/>
    </w:pPr>
    <w:rPr>
      <w:b/>
      <w:bCs/>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rsid w:val="007C4F62"/>
    <w:rPr>
      <w:b/>
      <w:sz w:val="20"/>
      <w:szCs w:val="20"/>
    </w:rPr>
  </w:style>
  <w:style w:type="paragraph" w:styleId="BodyText">
    <w:name w:val="Body Text"/>
    <w:basedOn w:val="Normal"/>
    <w:pPr>
      <w:jc w:val="center"/>
    </w:pPr>
  </w:style>
  <w:style w:type="paragraph" w:styleId="BodyTextIndent">
    <w:name w:val="Body Text Indent"/>
    <w:basedOn w:val="Normal"/>
    <w:pPr>
      <w:ind w:firstLine="720"/>
    </w:pPr>
  </w:style>
  <w:style w:type="paragraph" w:customStyle="1" w:styleId="FindingsConclusions">
    <w:name w:val="Findings &amp; Conclusions"/>
    <w:basedOn w:val="Normal"/>
    <w:pPr>
      <w:numPr>
        <w:numId w:val="1"/>
      </w:numPr>
    </w:pPr>
  </w:style>
  <w:style w:type="paragraph" w:styleId="BodyText2">
    <w:name w:val="Body Text 2"/>
    <w:basedOn w:val="Normal"/>
    <w:pPr>
      <w:autoSpaceDE w:val="0"/>
      <w:autoSpaceDN w:val="0"/>
      <w:adjustRightInd w:val="0"/>
      <w:spacing w:line="240" w:lineRule="atLeast"/>
    </w:pPr>
    <w:rPr>
      <w:color w:val="000000"/>
    </w:rPr>
  </w:style>
  <w:style w:type="paragraph" w:styleId="BodyText3">
    <w:name w:val="Body Text 3"/>
    <w:basedOn w:val="Normal"/>
    <w:rPr>
      <w:b/>
      <w:bCs/>
    </w:rPr>
  </w:style>
  <w:style w:type="paragraph" w:styleId="BlockText">
    <w:name w:val="Block Text"/>
    <w:basedOn w:val="Normal"/>
    <w:pPr>
      <w:spacing w:after="120"/>
      <w:ind w:left="1440" w:right="1440"/>
    </w:pPr>
  </w:style>
  <w:style w:type="paragraph" w:styleId="BodyTextFirstIndent">
    <w:name w:val="Body Text First Indent"/>
    <w:basedOn w:val="BodyText"/>
    <w:pPr>
      <w:spacing w:after="120"/>
      <w:ind w:firstLine="210"/>
      <w:jc w:val="left"/>
    </w:pPr>
  </w:style>
  <w:style w:type="paragraph" w:styleId="BodyTextFirstIndent2">
    <w:name w:val="Body Text First Indent 2"/>
    <w:basedOn w:val="BodyTextIndent"/>
    <w:pPr>
      <w:spacing w:after="120"/>
      <w:ind w:left="360"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link w:val="CommentTextChar"/>
    <w:semiHidden/>
    <w:rPr>
      <w:sz w:val="20"/>
      <w:szCs w:val="20"/>
    </w:rPr>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cs="Tahoma"/>
    </w:rPr>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FootnoteText">
    <w:name w:val="footnote text"/>
    <w:basedOn w:val="Normal"/>
    <w:link w:val="FootnoteTextChar"/>
    <w:semiHidden/>
    <w:rPr>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3"/>
      </w:numPr>
    </w:pPr>
  </w:style>
  <w:style w:type="paragraph" w:styleId="ListBullet2">
    <w:name w:val="List Bullet 2"/>
    <w:basedOn w:val="Normal"/>
    <w:autoRedefine/>
    <w:pPr>
      <w:numPr>
        <w:numId w:val="4"/>
      </w:numPr>
    </w:pPr>
  </w:style>
  <w:style w:type="paragraph" w:styleId="ListBullet3">
    <w:name w:val="List Bullet 3"/>
    <w:basedOn w:val="Normal"/>
    <w:autoRedefine/>
    <w:pPr>
      <w:numPr>
        <w:numId w:val="5"/>
      </w:numPr>
    </w:pPr>
  </w:style>
  <w:style w:type="paragraph" w:styleId="ListBullet4">
    <w:name w:val="List Bullet 4"/>
    <w:basedOn w:val="Normal"/>
    <w:autoRedefine/>
    <w:pPr>
      <w:numPr>
        <w:numId w:val="6"/>
      </w:numPr>
    </w:pPr>
  </w:style>
  <w:style w:type="paragraph" w:styleId="ListBullet5">
    <w:name w:val="List Bullet 5"/>
    <w:basedOn w:val="Normal"/>
    <w:autoRedefine/>
    <w:pPr>
      <w:numPr>
        <w:numId w:val="7"/>
      </w:numPr>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8"/>
      </w:numPr>
    </w:pPr>
  </w:style>
  <w:style w:type="paragraph" w:styleId="ListNumber2">
    <w:name w:val="List Number 2"/>
    <w:basedOn w:val="Normal"/>
    <w:pPr>
      <w:numPr>
        <w:numId w:val="9"/>
      </w:numPr>
    </w:pPr>
  </w:style>
  <w:style w:type="paragraph" w:styleId="ListNumber3">
    <w:name w:val="List Number 3"/>
    <w:basedOn w:val="Normal"/>
    <w:pPr>
      <w:numPr>
        <w:numId w:val="10"/>
      </w:numPr>
    </w:pPr>
  </w:style>
  <w:style w:type="paragraph" w:styleId="ListNumber4">
    <w:name w:val="List Number 4"/>
    <w:basedOn w:val="Normal"/>
    <w:pPr>
      <w:numPr>
        <w:numId w:val="11"/>
      </w:numPr>
    </w:pPr>
  </w:style>
  <w:style w:type="paragraph" w:styleId="ListNumber5">
    <w:name w:val="List Number 5"/>
    <w:basedOn w:val="Normal"/>
    <w:pPr>
      <w:numPr>
        <w:numId w:val="1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1">
    <w:name w:val="toc 1"/>
    <w:basedOn w:val="Normal"/>
    <w:next w:val="Normal"/>
    <w:autoRedefine/>
    <w:semiHidden/>
  </w:style>
  <w:style w:type="paragraph" w:styleId="TOC2">
    <w:name w:val="toc 2"/>
    <w:basedOn w:val="Normal"/>
    <w:next w:val="Normal"/>
    <w:autoRedefine/>
    <w:semiHidden/>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styleId="BalloonText">
    <w:name w:val="Balloon Text"/>
    <w:basedOn w:val="Normal"/>
    <w:semiHidden/>
    <w:rsid w:val="00106149"/>
    <w:rPr>
      <w:rFonts w:ascii="Tahoma" w:hAnsi="Tahoma" w:cs="Tahoma"/>
      <w:sz w:val="16"/>
      <w:szCs w:val="16"/>
    </w:rPr>
  </w:style>
  <w:style w:type="character" w:styleId="FootnoteReference">
    <w:name w:val="footnote reference"/>
    <w:rsid w:val="00770024"/>
    <w:rPr>
      <w:vertAlign w:val="superscript"/>
    </w:rPr>
  </w:style>
  <w:style w:type="paragraph" w:styleId="ListParagraph">
    <w:name w:val="List Paragraph"/>
    <w:basedOn w:val="Normal"/>
    <w:uiPriority w:val="34"/>
    <w:qFormat/>
    <w:rsid w:val="00FE2B64"/>
    <w:pPr>
      <w:ind w:left="720"/>
    </w:pPr>
  </w:style>
  <w:style w:type="character" w:customStyle="1" w:styleId="FootnoteTextChar">
    <w:name w:val="Footnote Text Char"/>
    <w:basedOn w:val="DefaultParagraphFont"/>
    <w:link w:val="FootnoteText"/>
    <w:semiHidden/>
    <w:rsid w:val="007B1930"/>
  </w:style>
  <w:style w:type="paragraph" w:styleId="NoSpacing">
    <w:name w:val="No Spacing"/>
    <w:uiPriority w:val="1"/>
    <w:qFormat/>
    <w:rsid w:val="00C025F2"/>
    <w:rPr>
      <w:sz w:val="24"/>
      <w:szCs w:val="24"/>
    </w:rPr>
  </w:style>
  <w:style w:type="character" w:styleId="CommentReference">
    <w:name w:val="annotation reference"/>
    <w:rsid w:val="00357CC7"/>
    <w:rPr>
      <w:sz w:val="16"/>
      <w:szCs w:val="16"/>
    </w:rPr>
  </w:style>
  <w:style w:type="paragraph" w:styleId="CommentSubject">
    <w:name w:val="annotation subject"/>
    <w:basedOn w:val="CommentText"/>
    <w:next w:val="CommentText"/>
    <w:link w:val="CommentSubjectChar"/>
    <w:rsid w:val="00357CC7"/>
    <w:rPr>
      <w:b/>
      <w:bCs/>
    </w:rPr>
  </w:style>
  <w:style w:type="character" w:customStyle="1" w:styleId="CommentTextChar">
    <w:name w:val="Comment Text Char"/>
    <w:basedOn w:val="DefaultParagraphFont"/>
    <w:link w:val="CommentText"/>
    <w:semiHidden/>
    <w:rsid w:val="00357CC7"/>
  </w:style>
  <w:style w:type="character" w:customStyle="1" w:styleId="CommentSubjectChar">
    <w:name w:val="Comment Subject Char"/>
    <w:basedOn w:val="CommentTextChar"/>
    <w:link w:val="CommentSubject"/>
    <w:rsid w:val="00357CC7"/>
  </w:style>
  <w:style w:type="paragraph" w:styleId="Revision">
    <w:name w:val="Revision"/>
    <w:hidden/>
    <w:uiPriority w:val="99"/>
    <w:semiHidden/>
    <w:rsid w:val="00357CC7"/>
    <w:rPr>
      <w:sz w:val="24"/>
      <w:szCs w:val="24"/>
    </w:rPr>
  </w:style>
  <w:style w:type="character" w:styleId="Hyperlink">
    <w:name w:val="Hyperlink"/>
    <w:rsid w:val="00931169"/>
    <w:rPr>
      <w:color w:val="0000FF"/>
      <w:u w:val="single"/>
    </w:rPr>
  </w:style>
  <w:style w:type="table" w:styleId="TableGrid">
    <w:name w:val="Table Grid"/>
    <w:basedOn w:val="TableNormal"/>
    <w:uiPriority w:val="59"/>
    <w:rsid w:val="00DE0360"/>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F03ADE"/>
    <w:rPr>
      <w:sz w:val="24"/>
      <w:szCs w:val="24"/>
    </w:rPr>
  </w:style>
  <w:style w:type="character" w:styleId="PlaceholderText">
    <w:name w:val="Placeholder Text"/>
    <w:basedOn w:val="DefaultParagraphFont"/>
    <w:uiPriority w:val="99"/>
    <w:semiHidden/>
    <w:rsid w:val="00A42EFC"/>
    <w:rPr>
      <w:color w:val="808080"/>
    </w:rPr>
  </w:style>
  <w:style w:type="character" w:customStyle="1" w:styleId="HeaderChar">
    <w:name w:val="Header Char"/>
    <w:basedOn w:val="DefaultParagraphFont"/>
    <w:link w:val="Header"/>
    <w:uiPriority w:val="99"/>
    <w:rsid w:val="001C3B9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9931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AC6F90BF0104EE2B515C8A48464E013"/>
        <w:category>
          <w:name w:val="General"/>
          <w:gallery w:val="placeholder"/>
        </w:category>
        <w:types>
          <w:type w:val="bbPlcHdr"/>
        </w:types>
        <w:behaviors>
          <w:behavior w:val="content"/>
        </w:behaviors>
        <w:guid w:val="{10F7F2BC-B587-4BD0-B28D-B3E69D54C2F7}"/>
      </w:docPartPr>
      <w:docPartBody>
        <w:p w:rsidR="00D77321" w:rsidRDefault="002B453D" w:rsidP="002B453D">
          <w:pPr>
            <w:pStyle w:val="CAC6F90BF0104EE2B515C8A48464E013"/>
          </w:pPr>
          <w:r w:rsidRPr="004E7545">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2AAB"/>
    <w:rsid w:val="0009284E"/>
    <w:rsid w:val="000B4D22"/>
    <w:rsid w:val="00112D4C"/>
    <w:rsid w:val="00153ED0"/>
    <w:rsid w:val="002250C5"/>
    <w:rsid w:val="002B453D"/>
    <w:rsid w:val="00400F52"/>
    <w:rsid w:val="00461B1E"/>
    <w:rsid w:val="004B2B5B"/>
    <w:rsid w:val="0076042E"/>
    <w:rsid w:val="00915338"/>
    <w:rsid w:val="009C538A"/>
    <w:rsid w:val="009F7058"/>
    <w:rsid w:val="00A546E4"/>
    <w:rsid w:val="00AA6267"/>
    <w:rsid w:val="00AB6C58"/>
    <w:rsid w:val="00AE0A81"/>
    <w:rsid w:val="00B053A7"/>
    <w:rsid w:val="00B52AAB"/>
    <w:rsid w:val="00B922A6"/>
    <w:rsid w:val="00C21616"/>
    <w:rsid w:val="00C91E70"/>
    <w:rsid w:val="00D77321"/>
    <w:rsid w:val="00FF4F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D053D3417DE44E6B76964AFC7577DCF">
    <w:name w:val="4D053D3417DE44E6B76964AFC7577DCF"/>
    <w:rsid w:val="00B52AAB"/>
  </w:style>
  <w:style w:type="paragraph" w:customStyle="1" w:styleId="50C09D19ABD4475A8458CA51F832613A">
    <w:name w:val="50C09D19ABD4475A8458CA51F832613A"/>
    <w:rsid w:val="00B52AAB"/>
  </w:style>
  <w:style w:type="paragraph" w:customStyle="1" w:styleId="D2322C01A36F45C4A11F8D7C51BA0328">
    <w:name w:val="D2322C01A36F45C4A11F8D7C51BA0328"/>
    <w:rsid w:val="00B52AAB"/>
  </w:style>
  <w:style w:type="paragraph" w:customStyle="1" w:styleId="ADC689A9F22F45B4B452FB954A9883D4">
    <w:name w:val="ADC689A9F22F45B4B452FB954A9883D4"/>
    <w:rsid w:val="00B52AAB"/>
  </w:style>
  <w:style w:type="paragraph" w:customStyle="1" w:styleId="596465C3CF4A4792A43A74B1A19023FE">
    <w:name w:val="596465C3CF4A4792A43A74B1A19023FE"/>
    <w:rsid w:val="00B52AAB"/>
  </w:style>
  <w:style w:type="paragraph" w:customStyle="1" w:styleId="B917A5A215BF4F91A3C2B24AC8AB8D37">
    <w:name w:val="B917A5A215BF4F91A3C2B24AC8AB8D37"/>
    <w:rsid w:val="00B52AAB"/>
  </w:style>
  <w:style w:type="paragraph" w:customStyle="1" w:styleId="51732B5C7FA24D4591CF99AEB7752802">
    <w:name w:val="51732B5C7FA24D4591CF99AEB7752802"/>
    <w:rsid w:val="00B52AAB"/>
  </w:style>
  <w:style w:type="paragraph" w:customStyle="1" w:styleId="2DC95EA805004A789447B8D1B66B8D8B">
    <w:name w:val="2DC95EA805004A789447B8D1B66B8D8B"/>
    <w:rsid w:val="00B52AAB"/>
  </w:style>
  <w:style w:type="paragraph" w:customStyle="1" w:styleId="BB037345F5314364B8500CF80C5A0FA8">
    <w:name w:val="BB037345F5314364B8500CF80C5A0FA8"/>
    <w:rsid w:val="00B52AAB"/>
  </w:style>
  <w:style w:type="paragraph" w:customStyle="1" w:styleId="72D5F5C52CA0420C8C6E0F43FA09BE67">
    <w:name w:val="72D5F5C52CA0420C8C6E0F43FA09BE67"/>
    <w:rsid w:val="00B52AAB"/>
  </w:style>
  <w:style w:type="paragraph" w:customStyle="1" w:styleId="B52054989B654B0281372247DD129FA4">
    <w:name w:val="B52054989B654B0281372247DD129FA4"/>
    <w:rsid w:val="00B52AAB"/>
  </w:style>
  <w:style w:type="paragraph" w:customStyle="1" w:styleId="1DD833930377419BA52EFD7B1E6AC333">
    <w:name w:val="1DD833930377419BA52EFD7B1E6AC333"/>
    <w:rsid w:val="00B52AAB"/>
  </w:style>
  <w:style w:type="paragraph" w:customStyle="1" w:styleId="C5C327EB875C4ADAA3823D4DBA173BD5">
    <w:name w:val="C5C327EB875C4ADAA3823D4DBA173BD5"/>
    <w:rsid w:val="00B52AAB"/>
  </w:style>
  <w:style w:type="paragraph" w:customStyle="1" w:styleId="49228C55D04B45CAA88842DC2C6DC99C">
    <w:name w:val="49228C55D04B45CAA88842DC2C6DC99C"/>
    <w:rsid w:val="00B52AAB"/>
  </w:style>
  <w:style w:type="paragraph" w:customStyle="1" w:styleId="2FC33E5A2DF14631AA960EE2863666BE">
    <w:name w:val="2FC33E5A2DF14631AA960EE2863666BE"/>
    <w:rsid w:val="00B52AAB"/>
  </w:style>
  <w:style w:type="paragraph" w:customStyle="1" w:styleId="A938638FDE044BA6936A3A593D47F497">
    <w:name w:val="A938638FDE044BA6936A3A593D47F497"/>
    <w:rsid w:val="00B52AAB"/>
  </w:style>
  <w:style w:type="paragraph" w:customStyle="1" w:styleId="061BDAE20D4148CEA824EADF4A1A426C">
    <w:name w:val="061BDAE20D4148CEA824EADF4A1A426C"/>
    <w:rsid w:val="00B52AAB"/>
  </w:style>
  <w:style w:type="paragraph" w:customStyle="1" w:styleId="F001A63B99274E5CA77AC3FE7340C715">
    <w:name w:val="F001A63B99274E5CA77AC3FE7340C715"/>
    <w:rsid w:val="00B52AAB"/>
  </w:style>
  <w:style w:type="paragraph" w:customStyle="1" w:styleId="49C461CC8CF240749E9F341AADDE0C7F">
    <w:name w:val="49C461CC8CF240749E9F341AADDE0C7F"/>
    <w:rsid w:val="00B52AAB"/>
  </w:style>
  <w:style w:type="paragraph" w:customStyle="1" w:styleId="77794F68543049B4A6E63B7F23708A8F">
    <w:name w:val="77794F68543049B4A6E63B7F23708A8F"/>
    <w:rsid w:val="00B52AAB"/>
  </w:style>
  <w:style w:type="paragraph" w:customStyle="1" w:styleId="2DE4C6C6295D4B928A4982CF5AD9311C">
    <w:name w:val="2DE4C6C6295D4B928A4982CF5AD9311C"/>
    <w:rsid w:val="00B52AAB"/>
  </w:style>
  <w:style w:type="paragraph" w:customStyle="1" w:styleId="35DA79CC6D1049DABC3AB8518A8ED561">
    <w:name w:val="35DA79CC6D1049DABC3AB8518A8ED561"/>
    <w:rsid w:val="00B52AAB"/>
  </w:style>
  <w:style w:type="paragraph" w:customStyle="1" w:styleId="C14D556119054A28A8CBFCD12BDD3491">
    <w:name w:val="C14D556119054A28A8CBFCD12BDD3491"/>
    <w:rsid w:val="00B52AAB"/>
  </w:style>
  <w:style w:type="paragraph" w:customStyle="1" w:styleId="02E2AAA863A54D48B2709350F4A6C66B">
    <w:name w:val="02E2AAA863A54D48B2709350F4A6C66B"/>
    <w:rsid w:val="00B52AAB"/>
  </w:style>
  <w:style w:type="paragraph" w:customStyle="1" w:styleId="5BD1667F381C48249A5AD04E60241B85">
    <w:name w:val="5BD1667F381C48249A5AD04E60241B85"/>
    <w:rsid w:val="00B52AAB"/>
  </w:style>
  <w:style w:type="paragraph" w:customStyle="1" w:styleId="441255F238E548ED8531C00A62366184">
    <w:name w:val="441255F238E548ED8531C00A62366184"/>
    <w:rsid w:val="00B52AAB"/>
  </w:style>
  <w:style w:type="paragraph" w:customStyle="1" w:styleId="83DA8C4AD0314450B47CA70EC69AC8C8">
    <w:name w:val="83DA8C4AD0314450B47CA70EC69AC8C8"/>
    <w:rsid w:val="00B52AAB"/>
  </w:style>
  <w:style w:type="paragraph" w:customStyle="1" w:styleId="4EC698324F1C4F0DB342D104F3DABA52">
    <w:name w:val="4EC698324F1C4F0DB342D104F3DABA52"/>
    <w:rsid w:val="00B52AAB"/>
  </w:style>
  <w:style w:type="paragraph" w:customStyle="1" w:styleId="18FD5D4C1D3F489CAC4E0DB7959146BC">
    <w:name w:val="18FD5D4C1D3F489CAC4E0DB7959146BC"/>
    <w:rsid w:val="00B52AAB"/>
  </w:style>
  <w:style w:type="paragraph" w:customStyle="1" w:styleId="A6B3466F111949B5ABC7D067A081CAF4">
    <w:name w:val="A6B3466F111949B5ABC7D067A081CAF4"/>
    <w:rsid w:val="00B52AAB"/>
  </w:style>
  <w:style w:type="character" w:styleId="PlaceholderText">
    <w:name w:val="Placeholder Text"/>
    <w:basedOn w:val="DefaultParagraphFont"/>
    <w:uiPriority w:val="99"/>
    <w:semiHidden/>
    <w:rsid w:val="009F7058"/>
    <w:rPr>
      <w:color w:val="808080"/>
    </w:rPr>
  </w:style>
  <w:style w:type="paragraph" w:customStyle="1" w:styleId="37639289B15A4D31B9D1A2E039057875">
    <w:name w:val="37639289B15A4D31B9D1A2E039057875"/>
    <w:rsid w:val="0009284E"/>
    <w:pPr>
      <w:spacing w:after="0" w:line="240" w:lineRule="auto"/>
    </w:pPr>
    <w:rPr>
      <w:rFonts w:ascii="Times New Roman" w:eastAsia="Times New Roman" w:hAnsi="Times New Roman" w:cs="Times New Roman"/>
      <w:sz w:val="24"/>
      <w:szCs w:val="24"/>
    </w:rPr>
  </w:style>
  <w:style w:type="paragraph" w:customStyle="1" w:styleId="440A82AC897C4095AE76E08060F47ECF">
    <w:name w:val="440A82AC897C4095AE76E08060F47ECF"/>
    <w:rsid w:val="0009284E"/>
    <w:pPr>
      <w:spacing w:after="0" w:line="240" w:lineRule="auto"/>
    </w:pPr>
    <w:rPr>
      <w:rFonts w:ascii="Times New Roman" w:eastAsia="Times New Roman" w:hAnsi="Times New Roman" w:cs="Times New Roman"/>
      <w:sz w:val="24"/>
      <w:szCs w:val="24"/>
    </w:rPr>
  </w:style>
  <w:style w:type="paragraph" w:customStyle="1" w:styleId="5C7F7E05DC0E43108BA2754D8CCECB44">
    <w:name w:val="5C7F7E05DC0E43108BA2754D8CCECB44"/>
    <w:rsid w:val="0009284E"/>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EE6C8012AB934DBC86E8189D9A6E41ED">
    <w:name w:val="EE6C8012AB934DBC86E8189D9A6E41ED"/>
    <w:rsid w:val="0009284E"/>
    <w:pPr>
      <w:spacing w:after="0" w:line="240" w:lineRule="auto"/>
    </w:pPr>
    <w:rPr>
      <w:rFonts w:ascii="Times New Roman" w:eastAsia="Times New Roman" w:hAnsi="Times New Roman" w:cs="Times New Roman"/>
      <w:sz w:val="24"/>
      <w:szCs w:val="24"/>
    </w:rPr>
  </w:style>
  <w:style w:type="paragraph" w:customStyle="1" w:styleId="5E8D72F87852454284F95B42E1AB847C">
    <w:name w:val="5E8D72F87852454284F95B42E1AB847C"/>
    <w:rsid w:val="0009284E"/>
    <w:pPr>
      <w:spacing w:after="0" w:line="240" w:lineRule="auto"/>
    </w:pPr>
    <w:rPr>
      <w:rFonts w:ascii="Times New Roman" w:eastAsia="Times New Roman" w:hAnsi="Times New Roman" w:cs="Times New Roman"/>
      <w:sz w:val="24"/>
      <w:szCs w:val="24"/>
    </w:rPr>
  </w:style>
  <w:style w:type="paragraph" w:customStyle="1" w:styleId="37AAE439A0B64EC99041BF64751A7128">
    <w:name w:val="37AAE439A0B64EC99041BF64751A7128"/>
    <w:rsid w:val="0009284E"/>
    <w:pPr>
      <w:spacing w:after="0" w:line="240" w:lineRule="auto"/>
    </w:pPr>
    <w:rPr>
      <w:rFonts w:ascii="Times New Roman" w:eastAsia="Times New Roman" w:hAnsi="Times New Roman" w:cs="Times New Roman"/>
      <w:sz w:val="24"/>
      <w:szCs w:val="24"/>
    </w:rPr>
  </w:style>
  <w:style w:type="paragraph" w:customStyle="1" w:styleId="30F025763B9B4846AD0398F81915D035">
    <w:name w:val="30F025763B9B4846AD0398F81915D035"/>
    <w:rsid w:val="0009284E"/>
    <w:pPr>
      <w:spacing w:after="0" w:line="240" w:lineRule="auto"/>
    </w:pPr>
    <w:rPr>
      <w:rFonts w:ascii="Times New Roman" w:eastAsia="Times New Roman" w:hAnsi="Times New Roman" w:cs="Times New Roman"/>
      <w:sz w:val="24"/>
      <w:szCs w:val="24"/>
    </w:rPr>
  </w:style>
  <w:style w:type="paragraph" w:customStyle="1" w:styleId="F3BC12BFFEFF4DCA98488403C805369E">
    <w:name w:val="F3BC12BFFEFF4DCA98488403C805369E"/>
    <w:rsid w:val="0009284E"/>
    <w:pPr>
      <w:spacing w:after="0" w:line="240" w:lineRule="auto"/>
    </w:pPr>
    <w:rPr>
      <w:rFonts w:ascii="Times New Roman" w:eastAsia="Times New Roman" w:hAnsi="Times New Roman" w:cs="Times New Roman"/>
      <w:sz w:val="24"/>
      <w:szCs w:val="24"/>
    </w:rPr>
  </w:style>
  <w:style w:type="paragraph" w:customStyle="1" w:styleId="CC2BDC92AB4B4874BD8B2C0FD19833BF">
    <w:name w:val="CC2BDC92AB4B4874BD8B2C0FD19833BF"/>
    <w:rsid w:val="0009284E"/>
    <w:pPr>
      <w:spacing w:after="0" w:line="240" w:lineRule="auto"/>
    </w:pPr>
    <w:rPr>
      <w:rFonts w:ascii="Times New Roman" w:eastAsia="Times New Roman" w:hAnsi="Times New Roman" w:cs="Times New Roman"/>
      <w:sz w:val="24"/>
      <w:szCs w:val="24"/>
    </w:rPr>
  </w:style>
  <w:style w:type="paragraph" w:customStyle="1" w:styleId="88FE087F676B41A991B085E689055C06">
    <w:name w:val="88FE087F676B41A991B085E689055C06"/>
    <w:rsid w:val="0009284E"/>
    <w:pPr>
      <w:spacing w:after="0" w:line="240" w:lineRule="auto"/>
    </w:pPr>
    <w:rPr>
      <w:rFonts w:ascii="Times New Roman" w:eastAsia="Times New Roman" w:hAnsi="Times New Roman" w:cs="Times New Roman"/>
      <w:sz w:val="24"/>
      <w:szCs w:val="24"/>
    </w:rPr>
  </w:style>
  <w:style w:type="paragraph" w:customStyle="1" w:styleId="4703CF8025FD4F9D85960C35A5E27263">
    <w:name w:val="4703CF8025FD4F9D85960C35A5E27263"/>
    <w:rsid w:val="0009284E"/>
    <w:pPr>
      <w:spacing w:after="0" w:line="240" w:lineRule="auto"/>
    </w:pPr>
    <w:rPr>
      <w:rFonts w:ascii="Times New Roman" w:eastAsia="Times New Roman" w:hAnsi="Times New Roman" w:cs="Times New Roman"/>
      <w:sz w:val="24"/>
      <w:szCs w:val="24"/>
    </w:rPr>
  </w:style>
  <w:style w:type="paragraph" w:customStyle="1" w:styleId="15AB3FE68DFE4060A0B4664E60A29DC8">
    <w:name w:val="15AB3FE68DFE4060A0B4664E60A29DC8"/>
    <w:rsid w:val="0009284E"/>
    <w:pPr>
      <w:spacing w:after="0" w:line="240" w:lineRule="auto"/>
    </w:pPr>
    <w:rPr>
      <w:rFonts w:ascii="Times New Roman" w:eastAsia="Times New Roman" w:hAnsi="Times New Roman" w:cs="Times New Roman"/>
      <w:sz w:val="24"/>
      <w:szCs w:val="24"/>
    </w:rPr>
  </w:style>
  <w:style w:type="paragraph" w:customStyle="1" w:styleId="3B6F20902E4F466FAC343D1A8F75CAF7">
    <w:name w:val="3B6F20902E4F466FAC343D1A8F75CAF7"/>
    <w:rsid w:val="0009284E"/>
    <w:pPr>
      <w:spacing w:after="0" w:line="240" w:lineRule="auto"/>
    </w:pPr>
    <w:rPr>
      <w:rFonts w:ascii="Times New Roman" w:eastAsia="Times New Roman" w:hAnsi="Times New Roman" w:cs="Times New Roman"/>
      <w:sz w:val="24"/>
      <w:szCs w:val="24"/>
    </w:rPr>
  </w:style>
  <w:style w:type="paragraph" w:customStyle="1" w:styleId="B5516635165D4BDD9BB3D4764DB133BE">
    <w:name w:val="B5516635165D4BDD9BB3D4764DB133BE"/>
    <w:rsid w:val="0009284E"/>
    <w:pPr>
      <w:spacing w:after="0" w:line="240" w:lineRule="auto"/>
    </w:pPr>
    <w:rPr>
      <w:rFonts w:ascii="Times New Roman" w:eastAsia="Times New Roman" w:hAnsi="Times New Roman" w:cs="Times New Roman"/>
      <w:sz w:val="24"/>
      <w:szCs w:val="24"/>
    </w:rPr>
  </w:style>
  <w:style w:type="paragraph" w:customStyle="1" w:styleId="F5ED44DA49AB4BE697FBCB144156ADFD">
    <w:name w:val="F5ED44DA49AB4BE697FBCB144156ADFD"/>
    <w:rsid w:val="0009284E"/>
    <w:pPr>
      <w:spacing w:after="0" w:line="240" w:lineRule="auto"/>
    </w:pPr>
    <w:rPr>
      <w:rFonts w:ascii="Times New Roman" w:eastAsia="Times New Roman" w:hAnsi="Times New Roman" w:cs="Times New Roman"/>
      <w:sz w:val="24"/>
      <w:szCs w:val="24"/>
    </w:rPr>
  </w:style>
  <w:style w:type="paragraph" w:customStyle="1" w:styleId="931625C1DFE446ADB50E99F4F7758898">
    <w:name w:val="931625C1DFE446ADB50E99F4F7758898"/>
    <w:rsid w:val="0009284E"/>
    <w:pPr>
      <w:spacing w:after="0" w:line="240" w:lineRule="auto"/>
    </w:pPr>
    <w:rPr>
      <w:rFonts w:ascii="Times New Roman" w:eastAsia="Times New Roman" w:hAnsi="Times New Roman" w:cs="Times New Roman"/>
      <w:sz w:val="24"/>
      <w:szCs w:val="24"/>
    </w:rPr>
  </w:style>
  <w:style w:type="paragraph" w:customStyle="1" w:styleId="A8AF4541D63F4C228B32E224EEFB7D16">
    <w:name w:val="A8AF4541D63F4C228B32E224EEFB7D16"/>
    <w:rsid w:val="0009284E"/>
    <w:pPr>
      <w:spacing w:after="0" w:line="240" w:lineRule="auto"/>
    </w:pPr>
    <w:rPr>
      <w:rFonts w:ascii="Times New Roman" w:eastAsia="Times New Roman" w:hAnsi="Times New Roman" w:cs="Times New Roman"/>
      <w:sz w:val="24"/>
      <w:szCs w:val="24"/>
    </w:rPr>
  </w:style>
  <w:style w:type="paragraph" w:customStyle="1" w:styleId="0D7BFB2EAEA84B7CA6AD4B38C28689A7">
    <w:name w:val="0D7BFB2EAEA84B7CA6AD4B38C28689A7"/>
    <w:rsid w:val="0009284E"/>
    <w:pPr>
      <w:spacing w:after="0" w:line="240" w:lineRule="auto"/>
    </w:pPr>
    <w:rPr>
      <w:rFonts w:ascii="Times New Roman" w:eastAsia="Times New Roman" w:hAnsi="Times New Roman" w:cs="Times New Roman"/>
      <w:sz w:val="24"/>
      <w:szCs w:val="24"/>
    </w:rPr>
  </w:style>
  <w:style w:type="paragraph" w:customStyle="1" w:styleId="B22D5BFF641F45C98DD74B348843DC92">
    <w:name w:val="B22D5BFF641F45C98DD74B348843DC92"/>
    <w:rsid w:val="0009284E"/>
    <w:pPr>
      <w:spacing w:after="0" w:line="240" w:lineRule="auto"/>
    </w:pPr>
    <w:rPr>
      <w:rFonts w:ascii="Times New Roman" w:eastAsia="Times New Roman" w:hAnsi="Times New Roman" w:cs="Times New Roman"/>
      <w:sz w:val="24"/>
      <w:szCs w:val="24"/>
    </w:rPr>
  </w:style>
  <w:style w:type="paragraph" w:customStyle="1" w:styleId="C5B5C7EE0547465182DA34C7E2971688">
    <w:name w:val="C5B5C7EE0547465182DA34C7E2971688"/>
    <w:rsid w:val="0009284E"/>
    <w:pPr>
      <w:spacing w:after="0" w:line="240" w:lineRule="auto"/>
    </w:pPr>
    <w:rPr>
      <w:rFonts w:ascii="Times New Roman" w:eastAsia="Times New Roman" w:hAnsi="Times New Roman" w:cs="Times New Roman"/>
      <w:sz w:val="24"/>
      <w:szCs w:val="24"/>
    </w:rPr>
  </w:style>
  <w:style w:type="paragraph" w:customStyle="1" w:styleId="8E7A7FAD2182446B8F0F3D7888F9BE73">
    <w:name w:val="8E7A7FAD2182446B8F0F3D7888F9BE73"/>
    <w:rsid w:val="0009284E"/>
    <w:pPr>
      <w:spacing w:after="0" w:line="240" w:lineRule="auto"/>
    </w:pPr>
    <w:rPr>
      <w:rFonts w:ascii="Times New Roman" w:eastAsia="Times New Roman" w:hAnsi="Times New Roman" w:cs="Times New Roman"/>
      <w:sz w:val="24"/>
      <w:szCs w:val="24"/>
    </w:rPr>
  </w:style>
  <w:style w:type="paragraph" w:customStyle="1" w:styleId="61109E59028B497A890095FA52224E0A">
    <w:name w:val="61109E59028B497A890095FA52224E0A"/>
    <w:rsid w:val="0009284E"/>
    <w:pPr>
      <w:spacing w:after="0" w:line="240" w:lineRule="auto"/>
    </w:pPr>
    <w:rPr>
      <w:rFonts w:ascii="Times New Roman" w:eastAsia="Times New Roman" w:hAnsi="Times New Roman" w:cs="Times New Roman"/>
      <w:sz w:val="24"/>
      <w:szCs w:val="24"/>
    </w:rPr>
  </w:style>
  <w:style w:type="paragraph" w:customStyle="1" w:styleId="1B3B8C226D4E426C9A4EEC408B6C225D">
    <w:name w:val="1B3B8C226D4E426C9A4EEC408B6C225D"/>
    <w:rsid w:val="0009284E"/>
    <w:pPr>
      <w:spacing w:after="0" w:line="240" w:lineRule="auto"/>
    </w:pPr>
    <w:rPr>
      <w:rFonts w:ascii="Times New Roman" w:eastAsia="Times New Roman" w:hAnsi="Times New Roman" w:cs="Times New Roman"/>
      <w:sz w:val="24"/>
      <w:szCs w:val="24"/>
    </w:rPr>
  </w:style>
  <w:style w:type="paragraph" w:customStyle="1" w:styleId="AB095D16E7A440DDA7F1FD17967B3AD1">
    <w:name w:val="AB095D16E7A440DDA7F1FD17967B3AD1"/>
    <w:rsid w:val="0009284E"/>
    <w:pPr>
      <w:spacing w:after="0" w:line="240" w:lineRule="auto"/>
    </w:pPr>
    <w:rPr>
      <w:rFonts w:ascii="Times New Roman" w:eastAsia="Times New Roman" w:hAnsi="Times New Roman" w:cs="Times New Roman"/>
      <w:sz w:val="24"/>
      <w:szCs w:val="24"/>
    </w:rPr>
  </w:style>
  <w:style w:type="paragraph" w:customStyle="1" w:styleId="5C8ECE9A6A444F0898FE5BB8704EC4E0">
    <w:name w:val="5C8ECE9A6A444F0898FE5BB8704EC4E0"/>
    <w:rsid w:val="0009284E"/>
    <w:pPr>
      <w:spacing w:after="0" w:line="240" w:lineRule="auto"/>
    </w:pPr>
    <w:rPr>
      <w:rFonts w:ascii="Times New Roman" w:eastAsia="Times New Roman" w:hAnsi="Times New Roman" w:cs="Times New Roman"/>
      <w:sz w:val="24"/>
      <w:szCs w:val="24"/>
    </w:rPr>
  </w:style>
  <w:style w:type="paragraph" w:customStyle="1" w:styleId="E04AD3CA6D3A47CCABF0582499AB0058">
    <w:name w:val="E04AD3CA6D3A47CCABF0582499AB0058"/>
    <w:rsid w:val="0009284E"/>
    <w:pPr>
      <w:spacing w:after="0" w:line="240" w:lineRule="auto"/>
    </w:pPr>
    <w:rPr>
      <w:rFonts w:ascii="Times New Roman" w:eastAsia="Times New Roman" w:hAnsi="Times New Roman" w:cs="Times New Roman"/>
      <w:sz w:val="24"/>
      <w:szCs w:val="24"/>
    </w:rPr>
  </w:style>
  <w:style w:type="paragraph" w:customStyle="1" w:styleId="A10088D6C33F4DD494DC55A30AA5106E">
    <w:name w:val="A10088D6C33F4DD494DC55A30AA5106E"/>
    <w:rsid w:val="0009284E"/>
    <w:pPr>
      <w:spacing w:after="0" w:line="240" w:lineRule="auto"/>
    </w:pPr>
    <w:rPr>
      <w:rFonts w:ascii="Times New Roman" w:eastAsia="Times New Roman" w:hAnsi="Times New Roman" w:cs="Times New Roman"/>
      <w:sz w:val="24"/>
      <w:szCs w:val="24"/>
    </w:rPr>
  </w:style>
  <w:style w:type="paragraph" w:customStyle="1" w:styleId="CAA6607D00FE45F491C9F873DDD1E0A4">
    <w:name w:val="CAA6607D00FE45F491C9F873DDD1E0A4"/>
    <w:rsid w:val="0009284E"/>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FF0602FA6DC94DFB9A3616C006CA8D40">
    <w:name w:val="FF0602FA6DC94DFB9A3616C006CA8D40"/>
    <w:rsid w:val="009C538A"/>
    <w:pPr>
      <w:spacing w:after="160" w:line="259" w:lineRule="auto"/>
    </w:pPr>
  </w:style>
  <w:style w:type="paragraph" w:customStyle="1" w:styleId="3E79B5BC58924EA299B0974118C20120">
    <w:name w:val="3E79B5BC58924EA299B0974118C20120"/>
    <w:rsid w:val="009C538A"/>
    <w:pPr>
      <w:spacing w:after="160" w:line="259" w:lineRule="auto"/>
    </w:pPr>
  </w:style>
  <w:style w:type="paragraph" w:customStyle="1" w:styleId="B8A82C8EE3144C3C85AF2845C04FAC67">
    <w:name w:val="B8A82C8EE3144C3C85AF2845C04FAC67"/>
    <w:rsid w:val="009C538A"/>
    <w:pPr>
      <w:spacing w:after="160" w:line="259" w:lineRule="auto"/>
    </w:pPr>
  </w:style>
  <w:style w:type="paragraph" w:customStyle="1" w:styleId="D2B4A355F7C54722938A58A7848BE94B">
    <w:name w:val="D2B4A355F7C54722938A58A7848BE94B"/>
    <w:rsid w:val="00AB6C58"/>
    <w:pPr>
      <w:spacing w:after="160" w:line="259" w:lineRule="auto"/>
    </w:pPr>
  </w:style>
  <w:style w:type="paragraph" w:customStyle="1" w:styleId="27AF6C1F3C8249DA9812EC415B045301">
    <w:name w:val="27AF6C1F3C8249DA9812EC415B045301"/>
    <w:rsid w:val="00FF4FA1"/>
    <w:pPr>
      <w:spacing w:after="160" w:line="259" w:lineRule="auto"/>
    </w:pPr>
  </w:style>
  <w:style w:type="paragraph" w:customStyle="1" w:styleId="CAC6F90BF0104EE2B515C8A48464E013">
    <w:name w:val="CAC6F90BF0104EE2B515C8A48464E013"/>
    <w:rsid w:val="002B453D"/>
    <w:pPr>
      <w:spacing w:after="160" w:line="259" w:lineRule="auto"/>
    </w:pPr>
  </w:style>
  <w:style w:type="paragraph" w:customStyle="1" w:styleId="ADCC9D29556F4FA6AF1B0418ACDFD66D">
    <w:name w:val="ADCC9D29556F4FA6AF1B0418ACDFD66D"/>
    <w:rsid w:val="009F7058"/>
    <w:pPr>
      <w:spacing w:after="160" w:line="259" w:lineRule="auto"/>
    </w:pPr>
  </w:style>
  <w:style w:type="paragraph" w:customStyle="1" w:styleId="794177968AA6427BAFD7C743BFA2B450">
    <w:name w:val="794177968AA6427BAFD7C743BFA2B450"/>
    <w:rsid w:val="009F7058"/>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1176983AF38FC4D98CD2393B9208210" ma:contentTypeVersion="119" ma:contentTypeDescription="" ma:contentTypeScope="" ma:versionID="4fc2a7700a41ad4a71035273880242ff">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Initial</DocumentSetType>
    <IsConfidential xmlns="dc463f71-b30c-4ab2-9473-d307f9d35888">false</IsConfidential>
    <AgendaOrder xmlns="dc463f71-b30c-4ab2-9473-d307f9d35888">false</AgendaOrder>
    <CaseType xmlns="dc463f71-b30c-4ab2-9473-d307f9d35888">Staff Investigation</CaseType>
    <IndustryCode xmlns="dc463f71-b30c-4ab2-9473-d307f9d35888">207</IndustryCode>
    <CaseStatus xmlns="dc463f71-b30c-4ab2-9473-d307f9d35888">Closed</CaseStatus>
    <OpenedDate xmlns="dc463f71-b30c-4ab2-9473-d307f9d35888">2015-08-11T07:00:00+00:00</OpenedDate>
    <Date1 xmlns="dc463f71-b30c-4ab2-9473-d307f9d35888">2015-11-19T08:00:00+00:00</Date1>
    <IsDocumentOrder xmlns="dc463f71-b30c-4ab2-9473-d307f9d35888">true</IsDocumentOrder>
    <IsHighlyConfidential xmlns="dc463f71-b30c-4ab2-9473-d307f9d35888">false</IsHighlyConfidential>
    <CaseCompanyNames xmlns="dc463f71-b30c-4ab2-9473-d307f9d35888" xsi:nil="true"/>
    <DocketNumber xmlns="dc463f71-b30c-4ab2-9473-d307f9d35888">151655</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2023B2-7DB5-43CE-82B0-90B09AA068CF}"/>
</file>

<file path=customXml/itemProps2.xml><?xml version="1.0" encoding="utf-8"?>
<ds:datastoreItem xmlns:ds="http://schemas.openxmlformats.org/officeDocument/2006/customXml" ds:itemID="{440FCF4A-6136-4314-8FE4-366C9F17F14B}"/>
</file>

<file path=customXml/itemProps3.xml><?xml version="1.0" encoding="utf-8"?>
<ds:datastoreItem xmlns:ds="http://schemas.openxmlformats.org/officeDocument/2006/customXml" ds:itemID="{FF78CAA2-B1F3-4E09-BB6F-0EE4106BE893}"/>
</file>

<file path=customXml/itemProps4.xml><?xml version="1.0" encoding="utf-8"?>
<ds:datastoreItem xmlns:ds="http://schemas.openxmlformats.org/officeDocument/2006/customXml" ds:itemID="{83EA080D-85D6-43CD-B75A-E87BED9FFDA9}"/>
</file>

<file path=customXml/itemProps5.xml><?xml version="1.0" encoding="utf-8"?>
<ds:datastoreItem xmlns:ds="http://schemas.openxmlformats.org/officeDocument/2006/customXml" ds:itemID="{172AF6EF-29B2-48E2-A890-756284E23FE9}"/>
</file>

<file path=docProps/app.xml><?xml version="1.0" encoding="utf-8"?>
<Properties xmlns="http://schemas.openxmlformats.org/officeDocument/2006/extended-properties" xmlns:vt="http://schemas.openxmlformats.org/officeDocument/2006/docPropsVTypes">
  <Template>Normal</Template>
  <TotalTime>0</TotalTime>
  <Pages>7</Pages>
  <Words>1970</Words>
  <Characters>10399</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12345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2015-11-19T18:01:00Z</dcterms:created>
  <dcterms:modified xsi:type="dcterms:W3CDTF">2015-11-19T18:01:00Z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0x0101006E56B4D1795A2E4DB2F0B01679ED314A00D1176983AF38FC4D98CD2393B9208210</vt:lpwstr>
  </property>
  <property fmtid="{D5CDD505-2E9C-101B-9397-08002B2CF9AE}" pid="3" name="_docset_NoMedatataSyncRequired">
    <vt:lpwstr>False</vt:lpwstr>
  </property>
</Properties>
</file>