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17" w:rsidRDefault="00990917" w:rsidP="0099091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173ADCC" wp14:editId="6DDF2BEB">
            <wp:extent cx="662940" cy="68580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917" w:rsidRDefault="00990917" w:rsidP="00990917">
      <w:pPr>
        <w:rPr>
          <w:sz w:val="14"/>
        </w:rPr>
      </w:pPr>
    </w:p>
    <w:p w:rsidR="00990917" w:rsidRDefault="00990917" w:rsidP="00990917">
      <w:pPr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990917" w:rsidRDefault="00990917" w:rsidP="00990917">
      <w:pPr>
        <w:jc w:val="center"/>
        <w:rPr>
          <w:color w:val="008000"/>
          <w:sz w:val="8"/>
        </w:rPr>
      </w:pPr>
    </w:p>
    <w:p w:rsidR="00990917" w:rsidRDefault="00990917" w:rsidP="00990917">
      <w:pPr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WASHINGTON UTILITIES AND TRANSPORTATION COMMISSION</w:t>
      </w:r>
    </w:p>
    <w:p w:rsidR="00990917" w:rsidRDefault="00990917" w:rsidP="00990917">
      <w:pPr>
        <w:jc w:val="center"/>
        <w:rPr>
          <w:i/>
          <w:color w:val="008000"/>
          <w:sz w:val="8"/>
        </w:rPr>
      </w:pPr>
    </w:p>
    <w:p w:rsidR="00990917" w:rsidRDefault="00990917" w:rsidP="00990917">
      <w:pPr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990917" w:rsidRDefault="00990917" w:rsidP="00990917">
      <w:pPr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TTY (360) 586-8203</w:t>
      </w:r>
    </w:p>
    <w:p w:rsidR="00444216" w:rsidRPr="009E1614" w:rsidRDefault="00444216" w:rsidP="009E0291">
      <w:pPr>
        <w:spacing w:line="288" w:lineRule="auto"/>
        <w:jc w:val="center"/>
      </w:pPr>
    </w:p>
    <w:p w:rsidR="00984FE4" w:rsidRPr="009E1614" w:rsidRDefault="00087113" w:rsidP="009E0291">
      <w:pPr>
        <w:spacing w:line="288" w:lineRule="auto"/>
        <w:jc w:val="center"/>
      </w:pPr>
      <w:r>
        <w:t>January</w:t>
      </w:r>
      <w:r w:rsidR="00134B7D">
        <w:t xml:space="preserve"> 1</w:t>
      </w:r>
      <w:r>
        <w:t>6</w:t>
      </w:r>
      <w:r w:rsidR="00134B7D">
        <w:t>, 201</w:t>
      </w:r>
      <w:r>
        <w:t>4</w:t>
      </w:r>
    </w:p>
    <w:p w:rsidR="00634542" w:rsidRDefault="00634542" w:rsidP="009E0291">
      <w:pPr>
        <w:spacing w:line="288" w:lineRule="auto"/>
        <w:jc w:val="center"/>
      </w:pPr>
    </w:p>
    <w:p w:rsidR="00540417" w:rsidRPr="009E1614" w:rsidRDefault="00540417" w:rsidP="009E0291">
      <w:pPr>
        <w:spacing w:line="288" w:lineRule="auto"/>
        <w:jc w:val="center"/>
      </w:pPr>
    </w:p>
    <w:p w:rsidR="00134B7D" w:rsidRDefault="00634542" w:rsidP="009E0291">
      <w:pPr>
        <w:spacing w:line="288" w:lineRule="auto"/>
        <w:ind w:left="720" w:hanging="720"/>
        <w:rPr>
          <w:i/>
        </w:rPr>
      </w:pPr>
      <w:r w:rsidRPr="009E1614">
        <w:rPr>
          <w:i/>
        </w:rPr>
        <w:t>RE:</w:t>
      </w:r>
      <w:r w:rsidRPr="009E1614">
        <w:rPr>
          <w:i/>
        </w:rPr>
        <w:tab/>
      </w:r>
      <w:r w:rsidR="00943DE7" w:rsidRPr="009E1614">
        <w:rPr>
          <w:bCs/>
          <w:i/>
        </w:rPr>
        <w:t xml:space="preserve">In the Matter of the Petition of </w:t>
      </w:r>
      <w:r w:rsidR="00087113">
        <w:rPr>
          <w:bCs/>
          <w:i/>
        </w:rPr>
        <w:t>Boomerang Wireless, LLC</w:t>
      </w:r>
      <w:r w:rsidR="00007104" w:rsidRPr="009E1614">
        <w:rPr>
          <w:bCs/>
          <w:i/>
        </w:rPr>
        <w:t xml:space="preserve"> </w:t>
      </w:r>
      <w:r w:rsidR="00134B7D">
        <w:rPr>
          <w:bCs/>
          <w:i/>
        </w:rPr>
        <w:t>Seeking</w:t>
      </w:r>
      <w:r w:rsidR="00943DE7" w:rsidRPr="009E1614">
        <w:rPr>
          <w:bCs/>
          <w:i/>
        </w:rPr>
        <w:t xml:space="preserve"> Designation as an Eligible Telecommunications Carrier</w:t>
      </w:r>
      <w:r w:rsidR="00134B7D">
        <w:rPr>
          <w:bCs/>
          <w:i/>
        </w:rPr>
        <w:t xml:space="preserve"> in the State of </w:t>
      </w:r>
      <w:r w:rsidR="00134B7D" w:rsidRPr="00134B7D">
        <w:rPr>
          <w:bCs/>
          <w:i/>
        </w:rPr>
        <w:t xml:space="preserve">Washington </w:t>
      </w:r>
      <w:r w:rsidR="00134B7D" w:rsidRPr="00134B7D">
        <w:rPr>
          <w:i/>
        </w:rPr>
        <w:t>pursuant to 47 U.S.C. § 214(e)(2) on a Wireless Basis</w:t>
      </w:r>
      <w:r w:rsidR="00943DE7" w:rsidRPr="009E1614">
        <w:rPr>
          <w:bCs/>
          <w:i/>
        </w:rPr>
        <w:t>,</w:t>
      </w:r>
      <w:r w:rsidR="008F0A99" w:rsidRPr="009E1614">
        <w:rPr>
          <w:i/>
        </w:rPr>
        <w:t xml:space="preserve"> </w:t>
      </w:r>
    </w:p>
    <w:p w:rsidR="00634542" w:rsidRDefault="008F0A99" w:rsidP="00134B7D">
      <w:pPr>
        <w:spacing w:line="288" w:lineRule="auto"/>
        <w:ind w:left="720"/>
      </w:pPr>
      <w:r w:rsidRPr="009E1614">
        <w:t>Docket U</w:t>
      </w:r>
      <w:r w:rsidR="00652F99" w:rsidRPr="009E1614">
        <w:t>T</w:t>
      </w:r>
      <w:r w:rsidRPr="009E1614">
        <w:t>-</w:t>
      </w:r>
      <w:r w:rsidR="00B47645">
        <w:t>1</w:t>
      </w:r>
      <w:r w:rsidR="00087113">
        <w:t>2</w:t>
      </w:r>
      <w:r w:rsidR="00134B7D">
        <w:t>1</w:t>
      </w:r>
      <w:r w:rsidR="00087113">
        <w:t>610</w:t>
      </w:r>
    </w:p>
    <w:p w:rsidR="00634542" w:rsidRPr="009E1614" w:rsidRDefault="00634542" w:rsidP="009E0291">
      <w:pPr>
        <w:spacing w:line="288" w:lineRule="auto"/>
      </w:pPr>
    </w:p>
    <w:p w:rsidR="00984FE4" w:rsidRPr="009E1614" w:rsidRDefault="00984FE4" w:rsidP="009E0291">
      <w:pPr>
        <w:spacing w:line="288" w:lineRule="auto"/>
        <w:rPr>
          <w:b/>
        </w:rPr>
      </w:pPr>
      <w:r w:rsidRPr="009E1614">
        <w:t>TO ALL PARTIES:</w:t>
      </w:r>
      <w:r w:rsidRPr="009E1614">
        <w:rPr>
          <w:b/>
        </w:rPr>
        <w:tab/>
      </w:r>
    </w:p>
    <w:p w:rsidR="00984FE4" w:rsidRPr="009E1614" w:rsidRDefault="00984FE4" w:rsidP="009E0291">
      <w:pPr>
        <w:spacing w:line="288" w:lineRule="auto"/>
      </w:pPr>
    </w:p>
    <w:p w:rsidR="00050142" w:rsidRDefault="00984FE4" w:rsidP="00A52128">
      <w:pPr>
        <w:spacing w:line="288" w:lineRule="auto"/>
      </w:pPr>
      <w:r w:rsidRPr="009E1614">
        <w:t xml:space="preserve">The </w:t>
      </w:r>
      <w:r w:rsidR="00A86F03" w:rsidRPr="009E1614">
        <w:t xml:space="preserve">Washington Utilities and Transportation </w:t>
      </w:r>
      <w:r w:rsidR="000A0657">
        <w:t xml:space="preserve">Commission </w:t>
      </w:r>
      <w:r w:rsidR="00A86F03" w:rsidRPr="009E1614">
        <w:t>(</w:t>
      </w:r>
      <w:r w:rsidRPr="009E1614">
        <w:t>Commission</w:t>
      </w:r>
      <w:r w:rsidR="00A86F03" w:rsidRPr="009E1614">
        <w:t>)</w:t>
      </w:r>
      <w:r w:rsidRPr="009E1614">
        <w:t xml:space="preserve"> entered its Order </w:t>
      </w:r>
      <w:r w:rsidR="00C0734C" w:rsidRPr="009E1614">
        <w:t>0</w:t>
      </w:r>
      <w:r w:rsidR="00007104" w:rsidRPr="009E1614">
        <w:t>1</w:t>
      </w:r>
      <w:r w:rsidR="00C0734C" w:rsidRPr="009E1614">
        <w:t>,</w:t>
      </w:r>
      <w:r w:rsidRPr="009E1614">
        <w:t xml:space="preserve"> </w:t>
      </w:r>
      <w:r w:rsidR="008F0A99" w:rsidRPr="009E1614">
        <w:t xml:space="preserve">Order </w:t>
      </w:r>
      <w:r w:rsidR="00943DE7" w:rsidRPr="009E1614">
        <w:t>Granting</w:t>
      </w:r>
      <w:r w:rsidR="00007104" w:rsidRPr="009E1614">
        <w:t xml:space="preserve"> </w:t>
      </w:r>
      <w:r w:rsidR="0041709B">
        <w:t>Boomerang Wireless, LLC</w:t>
      </w:r>
      <w:r w:rsidR="00134B7D">
        <w:t xml:space="preserve"> d/b/a </w:t>
      </w:r>
      <w:r w:rsidR="0041709B">
        <w:t>enTouch</w:t>
      </w:r>
      <w:r w:rsidR="00134B7D">
        <w:t xml:space="preserve"> Wireless</w:t>
      </w:r>
      <w:r w:rsidR="00007104" w:rsidRPr="009E1614">
        <w:t xml:space="preserve"> (</w:t>
      </w:r>
      <w:r w:rsidR="0041709B">
        <w:t>Boomerang</w:t>
      </w:r>
      <w:r w:rsidR="00572D2D">
        <w:t xml:space="preserve"> or the Company</w:t>
      </w:r>
      <w:r w:rsidR="00007104" w:rsidRPr="009E1614">
        <w:t xml:space="preserve">) </w:t>
      </w:r>
      <w:r w:rsidR="00943DE7" w:rsidRPr="009E1614">
        <w:t xml:space="preserve">Designation as an Eligible Telecommunications Carrier </w:t>
      </w:r>
      <w:r w:rsidR="00652F99" w:rsidRPr="009E1614">
        <w:t>i</w:t>
      </w:r>
      <w:r w:rsidRPr="009E1614">
        <w:t xml:space="preserve">n </w:t>
      </w:r>
      <w:r w:rsidR="003B1C1A" w:rsidRPr="009E1614">
        <w:t>Docket U</w:t>
      </w:r>
      <w:r w:rsidR="00652F99" w:rsidRPr="009E1614">
        <w:t>T</w:t>
      </w:r>
      <w:r w:rsidR="003B1C1A" w:rsidRPr="009E1614">
        <w:t>-</w:t>
      </w:r>
      <w:r w:rsidR="00134B7D">
        <w:t>1</w:t>
      </w:r>
      <w:r w:rsidR="00087113">
        <w:t>21610</w:t>
      </w:r>
      <w:r w:rsidR="003B1C1A" w:rsidRPr="009E1614">
        <w:t xml:space="preserve"> </w:t>
      </w:r>
      <w:r w:rsidRPr="009E1614">
        <w:t xml:space="preserve">on </w:t>
      </w:r>
      <w:r w:rsidR="0041709B">
        <w:t>December</w:t>
      </w:r>
      <w:r w:rsidR="007631BA">
        <w:t xml:space="preserve"> 1</w:t>
      </w:r>
      <w:r w:rsidR="0041709B">
        <w:t>2</w:t>
      </w:r>
      <w:r w:rsidR="00B47645">
        <w:t>, 201</w:t>
      </w:r>
      <w:r w:rsidR="00134B7D">
        <w:t>3</w:t>
      </w:r>
      <w:r w:rsidRPr="009E1614">
        <w:t>.</w:t>
      </w:r>
    </w:p>
    <w:p w:rsidR="00050142" w:rsidRDefault="00050142" w:rsidP="009E0291">
      <w:pPr>
        <w:spacing w:line="288" w:lineRule="auto"/>
        <w:ind w:firstLine="720"/>
      </w:pPr>
    </w:p>
    <w:p w:rsidR="004F3432" w:rsidRDefault="00EC4207" w:rsidP="00A52128">
      <w:pPr>
        <w:spacing w:line="288" w:lineRule="auto"/>
      </w:pPr>
      <w:r>
        <w:t xml:space="preserve">The Order </w:t>
      </w:r>
      <w:r w:rsidR="004F3432">
        <w:t xml:space="preserve">requires the </w:t>
      </w:r>
      <w:r w:rsidR="00572D2D">
        <w:t>C</w:t>
      </w:r>
      <w:r w:rsidR="004F3432">
        <w:t xml:space="preserve">ompany to meet </w:t>
      </w:r>
      <w:r>
        <w:t>1</w:t>
      </w:r>
      <w:r w:rsidR="0041709B">
        <w:t>8</w:t>
      </w:r>
      <w:r>
        <w:t xml:space="preserve"> conditions to be classified as an Eligi</w:t>
      </w:r>
      <w:r w:rsidR="00050142">
        <w:t>ble Telecommunications Carrier, and</w:t>
      </w:r>
      <w:r w:rsidR="004F3432">
        <w:t xml:space="preserve"> directs the </w:t>
      </w:r>
      <w:r w:rsidR="00572D2D">
        <w:t>C</w:t>
      </w:r>
      <w:r w:rsidR="004F3432">
        <w:t xml:space="preserve">ompany to submit compliance filings with regard to </w:t>
      </w:r>
      <w:r w:rsidR="004B2768">
        <w:t>several</w:t>
      </w:r>
      <w:r w:rsidR="004F3432">
        <w:t xml:space="preserve"> of the conditions. </w:t>
      </w:r>
      <w:r w:rsidR="00BA072C">
        <w:t xml:space="preserve"> </w:t>
      </w:r>
      <w:r w:rsidR="004B2768">
        <w:t xml:space="preserve">Among others, </w:t>
      </w:r>
      <w:r>
        <w:t>Condition #</w:t>
      </w:r>
      <w:r w:rsidR="0041709B">
        <w:t>1</w:t>
      </w:r>
      <w:r>
        <w:t xml:space="preserve"> requires the </w:t>
      </w:r>
      <w:r w:rsidR="00572D2D">
        <w:t>C</w:t>
      </w:r>
      <w:r>
        <w:t>ompany to submit data for</w:t>
      </w:r>
      <w:r w:rsidR="007A7324">
        <w:t xml:space="preserve"> Commission</w:t>
      </w:r>
      <w:r>
        <w:t xml:space="preserve"> approval before </w:t>
      </w:r>
      <w:r w:rsidR="00572D2D">
        <w:t>it</w:t>
      </w:r>
      <w:r>
        <w:t xml:space="preserve"> can begin offering serv</w:t>
      </w:r>
      <w:r w:rsidR="00572D2D">
        <w:t>ice in the state of Washington.</w:t>
      </w:r>
      <w:r w:rsidR="00BA072C">
        <w:t xml:space="preserve"> </w:t>
      </w:r>
      <w:r w:rsidR="00572D2D">
        <w:t xml:space="preserve"> </w:t>
      </w:r>
      <w:r w:rsidR="004F3432">
        <w:t>Condition #</w:t>
      </w:r>
      <w:r w:rsidR="0041709B">
        <w:t>9</w:t>
      </w:r>
      <w:r w:rsidR="004F3432">
        <w:t xml:space="preserve"> requires the </w:t>
      </w:r>
      <w:r w:rsidR="00572D2D">
        <w:t>C</w:t>
      </w:r>
      <w:r w:rsidR="004F3432">
        <w:t xml:space="preserve">ompany to </w:t>
      </w:r>
      <w:r w:rsidR="00B47645">
        <w:t>work</w:t>
      </w:r>
      <w:r w:rsidR="004F3432">
        <w:t xml:space="preserve"> with </w:t>
      </w:r>
      <w:r w:rsidR="004F3432" w:rsidRPr="009E1614">
        <w:t xml:space="preserve">the Department of Social and Health Services (DSHS) </w:t>
      </w:r>
      <w:r w:rsidR="006D4C69">
        <w:t xml:space="preserve">to establish a procedure </w:t>
      </w:r>
      <w:r w:rsidR="004F3432" w:rsidRPr="009E1614">
        <w:t xml:space="preserve">to verify </w:t>
      </w:r>
      <w:r w:rsidR="00572D2D">
        <w:t>the Company’s</w:t>
      </w:r>
      <w:r w:rsidR="004F3432" w:rsidRPr="009E1614">
        <w:t xml:space="preserve"> Lifeline customers’ eligibility. </w:t>
      </w:r>
    </w:p>
    <w:p w:rsidR="00BA072C" w:rsidRDefault="00BA072C" w:rsidP="009E0291">
      <w:pPr>
        <w:spacing w:line="288" w:lineRule="auto"/>
        <w:ind w:firstLine="720"/>
      </w:pPr>
    </w:p>
    <w:p w:rsidR="00B47645" w:rsidRDefault="00B47645" w:rsidP="009E0291">
      <w:pPr>
        <w:spacing w:line="288" w:lineRule="auto"/>
        <w:ind w:right="-270"/>
      </w:pPr>
      <w:r>
        <w:t xml:space="preserve">On </w:t>
      </w:r>
      <w:r w:rsidR="0041709B">
        <w:t>December</w:t>
      </w:r>
      <w:r w:rsidR="00871D8A">
        <w:t xml:space="preserve"> 1</w:t>
      </w:r>
      <w:r w:rsidR="0041709B">
        <w:t>9</w:t>
      </w:r>
      <w:r w:rsidR="00871D8A">
        <w:t>, 2013</w:t>
      </w:r>
      <w:r>
        <w:t xml:space="preserve">, </w:t>
      </w:r>
      <w:r w:rsidR="0041709B">
        <w:t>Boomerang</w:t>
      </w:r>
      <w:r w:rsidR="002122E3">
        <w:t xml:space="preserve"> </w:t>
      </w:r>
      <w:r w:rsidRPr="00907C01">
        <w:t xml:space="preserve">submitted a compliance filing </w:t>
      </w:r>
      <w:r>
        <w:t>p</w:t>
      </w:r>
      <w:r w:rsidRPr="00907C01">
        <w:t>ursuant to Washington Stat</w:t>
      </w:r>
      <w:r>
        <w:t>e Condition #</w:t>
      </w:r>
      <w:r w:rsidR="0041709B">
        <w:t>1</w:t>
      </w:r>
      <w:r>
        <w:t xml:space="preserve"> of Commission </w:t>
      </w:r>
      <w:r w:rsidRPr="00907C01">
        <w:t>Order 0</w:t>
      </w:r>
      <w:r>
        <w:t>1</w:t>
      </w:r>
      <w:r w:rsidRPr="00907C01">
        <w:t xml:space="preserve"> </w:t>
      </w:r>
      <w:r>
        <w:t xml:space="preserve">(Appendix </w:t>
      </w:r>
      <w:r w:rsidR="00871D8A">
        <w:t>A</w:t>
      </w:r>
      <w:r>
        <w:t>) in</w:t>
      </w:r>
      <w:r w:rsidRPr="00907C01">
        <w:t xml:space="preserve"> this docket, f</w:t>
      </w:r>
      <w:r w:rsidR="00572D2D">
        <w:t xml:space="preserve">or approval by the Commission. </w:t>
      </w:r>
      <w:r w:rsidR="00CC55DD">
        <w:t xml:space="preserve"> </w:t>
      </w:r>
      <w:r w:rsidRPr="00907C01">
        <w:t xml:space="preserve">The </w:t>
      </w:r>
      <w:r w:rsidR="00572D2D">
        <w:t>C</w:t>
      </w:r>
      <w:r w:rsidRPr="00907C01">
        <w:t xml:space="preserve">ompany’s compliance filing contains a copy of </w:t>
      </w:r>
      <w:r w:rsidR="0041709B">
        <w:t>Boomerang</w:t>
      </w:r>
      <w:r>
        <w:t>’s</w:t>
      </w:r>
      <w:r w:rsidRPr="00907C01">
        <w:t xml:space="preserve"> Lifeline rate plans, terms and conditions, proposed language to be used in </w:t>
      </w:r>
      <w:r>
        <w:t>marketing and advertising material</w:t>
      </w:r>
      <w:r w:rsidRPr="00907C01">
        <w:t xml:space="preserve">, and </w:t>
      </w:r>
      <w:r w:rsidR="009D1EA1">
        <w:t>it’s</w:t>
      </w:r>
      <w:r w:rsidRPr="00907C01">
        <w:t xml:space="preserve"> Lifeline Customer </w:t>
      </w:r>
      <w:r>
        <w:t xml:space="preserve">Enrollment </w:t>
      </w:r>
      <w:r w:rsidR="00572D2D">
        <w:t xml:space="preserve">Form. </w:t>
      </w:r>
      <w:r w:rsidR="00CC55DD">
        <w:t xml:space="preserve"> </w:t>
      </w:r>
      <w:r>
        <w:t>After Commission Staff</w:t>
      </w:r>
      <w:r w:rsidRPr="00907C01">
        <w:t xml:space="preserve"> reviewed the compliance filing and discussed </w:t>
      </w:r>
      <w:r>
        <w:t xml:space="preserve">it </w:t>
      </w:r>
      <w:r w:rsidRPr="00907C01">
        <w:t xml:space="preserve">with the </w:t>
      </w:r>
      <w:r>
        <w:t xml:space="preserve">Company’s representative, </w:t>
      </w:r>
      <w:r w:rsidR="0041709B">
        <w:t>Boomerang</w:t>
      </w:r>
      <w:r w:rsidRPr="00907C01">
        <w:t xml:space="preserve"> submitted </w:t>
      </w:r>
      <w:r w:rsidRPr="00E059DD">
        <w:t xml:space="preserve">revisions to the compliance filing on </w:t>
      </w:r>
      <w:r w:rsidR="0041709B">
        <w:t>January 14</w:t>
      </w:r>
      <w:r w:rsidR="00BA072C">
        <w:t>, 201</w:t>
      </w:r>
      <w:r w:rsidR="0041709B">
        <w:t>4</w:t>
      </w:r>
      <w:r w:rsidR="00572D2D">
        <w:t>.</w:t>
      </w:r>
      <w:r w:rsidRPr="00907C01">
        <w:t xml:space="preserve"> </w:t>
      </w:r>
      <w:r w:rsidR="00BA072C">
        <w:t xml:space="preserve"> </w:t>
      </w:r>
      <w:r w:rsidRPr="00907C01">
        <w:t xml:space="preserve">Staff finds that the Company’s </w:t>
      </w:r>
      <w:r>
        <w:t xml:space="preserve">final revised compliance filing </w:t>
      </w:r>
      <w:r w:rsidRPr="00907C01">
        <w:t xml:space="preserve">is satisfactory and meets </w:t>
      </w:r>
      <w:r>
        <w:t xml:space="preserve">the </w:t>
      </w:r>
      <w:r w:rsidR="00BA072C">
        <w:t>requirements of Condition #</w:t>
      </w:r>
      <w:r w:rsidR="0041709B">
        <w:t>1</w:t>
      </w:r>
      <w:r w:rsidR="00BA072C">
        <w:t xml:space="preserve"> </w:t>
      </w:r>
      <w:r>
        <w:t>set forth in the Commission’s Order 01</w:t>
      </w:r>
      <w:r w:rsidR="00572D2D">
        <w:t>.</w:t>
      </w:r>
      <w:r w:rsidRPr="00907C01">
        <w:t xml:space="preserve"> </w:t>
      </w:r>
      <w:r w:rsidR="00BA072C">
        <w:t xml:space="preserve"> </w:t>
      </w:r>
    </w:p>
    <w:p w:rsidR="000A0657" w:rsidRDefault="000A0657" w:rsidP="009E0291">
      <w:pPr>
        <w:spacing w:line="288" w:lineRule="auto"/>
        <w:ind w:right="-270"/>
      </w:pPr>
    </w:p>
    <w:p w:rsidR="00B47645" w:rsidRDefault="0041709B" w:rsidP="00A52128">
      <w:pPr>
        <w:spacing w:line="288" w:lineRule="auto"/>
        <w:ind w:right="-270"/>
      </w:pPr>
      <w:r>
        <w:t>Boomerang</w:t>
      </w:r>
      <w:r w:rsidR="00B47645">
        <w:t xml:space="preserve"> </w:t>
      </w:r>
      <w:r w:rsidR="00BA072C">
        <w:t>also</w:t>
      </w:r>
      <w:r w:rsidR="00B47645">
        <w:t xml:space="preserve"> informed Commission </w:t>
      </w:r>
      <w:r w:rsidR="00BA072C">
        <w:t xml:space="preserve">Staff </w:t>
      </w:r>
      <w:r w:rsidR="00B47645">
        <w:t>that it has contacted the Department of Social and Health Services (DSHS) to obtain access to the DSHS database to verify its Li</w:t>
      </w:r>
      <w:r w:rsidR="00572D2D">
        <w:t xml:space="preserve">feline customers’ eligibility. </w:t>
      </w:r>
      <w:r w:rsidR="00BA072C">
        <w:t xml:space="preserve"> </w:t>
      </w:r>
      <w:r w:rsidR="00B47645">
        <w:t>This complies with Conditio</w:t>
      </w:r>
      <w:r w:rsidR="00572D2D">
        <w:t>n #</w:t>
      </w:r>
      <w:r>
        <w:t>9</w:t>
      </w:r>
      <w:r w:rsidR="00572D2D">
        <w:t xml:space="preserve"> of Commission Order 01.</w:t>
      </w:r>
    </w:p>
    <w:p w:rsidR="00BA072C" w:rsidRDefault="00BA072C" w:rsidP="009E0291">
      <w:pPr>
        <w:spacing w:line="288" w:lineRule="auto"/>
        <w:ind w:right="-270" w:firstLine="720"/>
      </w:pPr>
    </w:p>
    <w:p w:rsidR="00BA072C" w:rsidRPr="00907C01" w:rsidRDefault="00BA072C" w:rsidP="00A52128">
      <w:pPr>
        <w:spacing w:line="288" w:lineRule="auto"/>
        <w:ind w:right="-270"/>
      </w:pPr>
      <w:r>
        <w:t xml:space="preserve">On </w:t>
      </w:r>
      <w:r w:rsidR="0041709B" w:rsidRPr="00D1004B">
        <w:t>January 15</w:t>
      </w:r>
      <w:r w:rsidRPr="00D1004B">
        <w:t>, 201</w:t>
      </w:r>
      <w:r w:rsidR="0041709B" w:rsidRPr="00D1004B">
        <w:t>4</w:t>
      </w:r>
      <w:r>
        <w:t>, Commission Staff submitted a letter recommending that the Commission approve the compliance filing.</w:t>
      </w:r>
    </w:p>
    <w:p w:rsidR="00B47645" w:rsidRPr="009E1614" w:rsidRDefault="00B47645" w:rsidP="009E0291">
      <w:pPr>
        <w:spacing w:line="288" w:lineRule="auto"/>
        <w:ind w:firstLine="720"/>
      </w:pPr>
    </w:p>
    <w:p w:rsidR="002B5B82" w:rsidRPr="009E1614" w:rsidRDefault="00984FE4" w:rsidP="00A52128">
      <w:pPr>
        <w:spacing w:line="288" w:lineRule="auto"/>
      </w:pPr>
      <w:r w:rsidRPr="009E1614">
        <w:t xml:space="preserve">The Commission has examined </w:t>
      </w:r>
      <w:r w:rsidR="0041709B">
        <w:t>Boomerang</w:t>
      </w:r>
      <w:r w:rsidR="00871D8A">
        <w:t>’s</w:t>
      </w:r>
      <w:r w:rsidR="00C2525A" w:rsidRPr="009E1614">
        <w:t xml:space="preserve"> </w:t>
      </w:r>
      <w:r w:rsidR="0036429D" w:rsidRPr="009E1614">
        <w:t>compliance filing</w:t>
      </w:r>
      <w:r w:rsidR="002B5B82" w:rsidRPr="009E1614">
        <w:t xml:space="preserve"> and </w:t>
      </w:r>
      <w:r w:rsidR="00C01F36">
        <w:t>subsequent revisions and finds</w:t>
      </w:r>
      <w:r w:rsidR="00BA072C">
        <w:t xml:space="preserve"> that </w:t>
      </w:r>
      <w:r w:rsidR="00B47645">
        <w:t xml:space="preserve">the </w:t>
      </w:r>
      <w:r w:rsidR="00572D2D">
        <w:t>C</w:t>
      </w:r>
      <w:r w:rsidR="00B47645">
        <w:t>ompany’s</w:t>
      </w:r>
      <w:r w:rsidR="0036429D" w:rsidRPr="009E1614">
        <w:t xml:space="preserve"> compliance filing meets </w:t>
      </w:r>
      <w:r w:rsidR="002B5B82" w:rsidRPr="009E1614">
        <w:t>Condition #</w:t>
      </w:r>
      <w:r w:rsidR="0041709B">
        <w:t>1</w:t>
      </w:r>
      <w:r w:rsidR="002B5B82" w:rsidRPr="009E1614">
        <w:t xml:space="preserve"> </w:t>
      </w:r>
      <w:r w:rsidR="006D4C69">
        <w:t>and Condition #</w:t>
      </w:r>
      <w:r w:rsidR="0041709B">
        <w:t>9</w:t>
      </w:r>
      <w:r w:rsidR="006D4C69">
        <w:t xml:space="preserve"> </w:t>
      </w:r>
      <w:r w:rsidR="002B5B82" w:rsidRPr="009E1614">
        <w:t xml:space="preserve">of Commission Order 01. </w:t>
      </w:r>
      <w:r w:rsidR="00BA072C">
        <w:t xml:space="preserve"> The Commission approves </w:t>
      </w:r>
      <w:r w:rsidR="0041709B">
        <w:t>Boomera</w:t>
      </w:r>
      <w:r w:rsidR="00893403">
        <w:t>n</w:t>
      </w:r>
      <w:r w:rsidR="0041709B">
        <w:t>g</w:t>
      </w:r>
      <w:r w:rsidR="00BA072C">
        <w:t>’s revised compliance filing.</w:t>
      </w:r>
    </w:p>
    <w:p w:rsidR="00984FE4" w:rsidRPr="009E1614" w:rsidRDefault="00984FE4" w:rsidP="009E0291">
      <w:pPr>
        <w:spacing w:line="288" w:lineRule="auto"/>
        <w:ind w:firstLine="720"/>
      </w:pPr>
    </w:p>
    <w:p w:rsidR="00984FE4" w:rsidRPr="009E1614" w:rsidRDefault="00C001C7" w:rsidP="009E0291">
      <w:pPr>
        <w:spacing w:line="288" w:lineRule="auto"/>
      </w:pPr>
      <w:r w:rsidRPr="009E1614">
        <w:t>Sincerely,</w:t>
      </w:r>
    </w:p>
    <w:p w:rsidR="00C001C7" w:rsidRPr="009E1614" w:rsidRDefault="00C001C7" w:rsidP="009E0291">
      <w:pPr>
        <w:spacing w:line="288" w:lineRule="auto"/>
      </w:pPr>
    </w:p>
    <w:p w:rsidR="00C001C7" w:rsidRPr="009E1614" w:rsidRDefault="00C001C7" w:rsidP="009E0291">
      <w:pPr>
        <w:spacing w:line="288" w:lineRule="auto"/>
      </w:pPr>
    </w:p>
    <w:p w:rsidR="001340E0" w:rsidRPr="009E1614" w:rsidRDefault="001340E0" w:rsidP="009E0291">
      <w:pPr>
        <w:spacing w:line="288" w:lineRule="auto"/>
      </w:pPr>
    </w:p>
    <w:p w:rsidR="00C001C7" w:rsidRPr="009E1614" w:rsidRDefault="00871D8A" w:rsidP="009E0291">
      <w:pPr>
        <w:spacing w:line="288" w:lineRule="auto"/>
      </w:pPr>
      <w:r>
        <w:t>STEVEN V. KING</w:t>
      </w:r>
    </w:p>
    <w:p w:rsidR="00C001C7" w:rsidRPr="009E1614" w:rsidRDefault="00C001C7" w:rsidP="009E0291">
      <w:pPr>
        <w:spacing w:line="288" w:lineRule="auto"/>
      </w:pPr>
      <w:r w:rsidRPr="009E1614">
        <w:t xml:space="preserve">Executive </w:t>
      </w:r>
      <w:r w:rsidR="00634542" w:rsidRPr="009E1614">
        <w:t xml:space="preserve">Director and </w:t>
      </w:r>
      <w:r w:rsidRPr="009E1614">
        <w:t>Secretary</w:t>
      </w:r>
    </w:p>
    <w:p w:rsidR="002B5B82" w:rsidRPr="009E1614" w:rsidRDefault="002B5B82" w:rsidP="009E0291">
      <w:pPr>
        <w:spacing w:line="288" w:lineRule="auto"/>
      </w:pPr>
    </w:p>
    <w:sectPr w:rsidR="002B5B82" w:rsidRPr="009E1614" w:rsidSect="00E9224A">
      <w:headerReference w:type="default" r:id="rId10"/>
      <w:headerReference w:type="first" r:id="rId11"/>
      <w:pgSz w:w="12240" w:h="15840" w:code="1"/>
      <w:pgMar w:top="864" w:right="1440" w:bottom="1440" w:left="1800" w:header="864" w:footer="1296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3E2" w:rsidRDefault="006F03E2" w:rsidP="00096252">
      <w:r>
        <w:separator/>
      </w:r>
    </w:p>
  </w:endnote>
  <w:endnote w:type="continuationSeparator" w:id="0">
    <w:p w:rsidR="006F03E2" w:rsidRDefault="006F03E2" w:rsidP="0009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3E2" w:rsidRDefault="006F03E2" w:rsidP="00096252">
      <w:r>
        <w:separator/>
      </w:r>
    </w:p>
  </w:footnote>
  <w:footnote w:type="continuationSeparator" w:id="0">
    <w:p w:rsidR="006F03E2" w:rsidRDefault="006F03E2" w:rsidP="00096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72C" w:rsidRDefault="00BA072C">
    <w:pPr>
      <w:pStyle w:val="Header"/>
      <w:rPr>
        <w:b/>
      </w:rPr>
    </w:pPr>
  </w:p>
  <w:p w:rsidR="00BA072C" w:rsidRDefault="00BA072C">
    <w:pPr>
      <w:pStyle w:val="Header"/>
      <w:rPr>
        <w:b/>
      </w:rPr>
    </w:pPr>
  </w:p>
  <w:p w:rsidR="00BA072C" w:rsidRDefault="00BA072C">
    <w:pPr>
      <w:pStyle w:val="Header"/>
      <w:rPr>
        <w:b/>
      </w:rPr>
    </w:pPr>
    <w:r w:rsidRPr="00096252">
      <w:rPr>
        <w:b/>
      </w:rPr>
      <w:t xml:space="preserve">DOCKET </w:t>
    </w:r>
    <w:r>
      <w:rPr>
        <w:b/>
      </w:rPr>
      <w:t>UT-1</w:t>
    </w:r>
    <w:r w:rsidR="00AC72A4">
      <w:rPr>
        <w:b/>
      </w:rPr>
      <w:t>21610</w:t>
    </w:r>
    <w:r w:rsidRPr="00096252">
      <w:rPr>
        <w:b/>
      </w:rPr>
      <w:tab/>
    </w:r>
    <w:r w:rsidRPr="00096252">
      <w:rPr>
        <w:b/>
      </w:rPr>
      <w:tab/>
      <w:t xml:space="preserve">PAGE </w:t>
    </w:r>
    <w:r w:rsidRPr="00096252">
      <w:rPr>
        <w:b/>
      </w:rPr>
      <w:fldChar w:fldCharType="begin"/>
    </w:r>
    <w:r w:rsidRPr="00096252">
      <w:rPr>
        <w:b/>
      </w:rPr>
      <w:instrText xml:space="preserve"> PAGE   \* MERGEFORMAT </w:instrText>
    </w:r>
    <w:r w:rsidRPr="00096252">
      <w:rPr>
        <w:b/>
      </w:rPr>
      <w:fldChar w:fldCharType="separate"/>
    </w:r>
    <w:r w:rsidR="00D2790B">
      <w:rPr>
        <w:b/>
        <w:noProof/>
      </w:rPr>
      <w:t>2</w:t>
    </w:r>
    <w:r w:rsidRPr="00096252">
      <w:rPr>
        <w:b/>
      </w:rPr>
      <w:fldChar w:fldCharType="end"/>
    </w:r>
  </w:p>
  <w:p w:rsidR="00BA072C" w:rsidRDefault="00BA072C">
    <w:pPr>
      <w:pStyle w:val="Header"/>
      <w:rPr>
        <w:b/>
      </w:rPr>
    </w:pPr>
  </w:p>
  <w:p w:rsidR="00BA072C" w:rsidRPr="00096252" w:rsidRDefault="00BA072C">
    <w:pPr>
      <w:pStyle w:val="Header"/>
      <w:rPr>
        <w:b/>
      </w:rPr>
    </w:pPr>
  </w:p>
  <w:p w:rsidR="00BA072C" w:rsidRPr="00096252" w:rsidRDefault="00BA072C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72C" w:rsidRPr="001B257F" w:rsidRDefault="00BA072C">
    <w:pPr>
      <w:pStyle w:val="Header"/>
      <w:rPr>
        <w:b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2268D"/>
    <w:multiLevelType w:val="hybridMultilevel"/>
    <w:tmpl w:val="15A23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00"/>
    <w:rsid w:val="00007104"/>
    <w:rsid w:val="0000713A"/>
    <w:rsid w:val="00010335"/>
    <w:rsid w:val="0002520E"/>
    <w:rsid w:val="00047D26"/>
    <w:rsid w:val="00050142"/>
    <w:rsid w:val="000501B6"/>
    <w:rsid w:val="00064F63"/>
    <w:rsid w:val="00065B85"/>
    <w:rsid w:val="00084217"/>
    <w:rsid w:val="00087113"/>
    <w:rsid w:val="00096252"/>
    <w:rsid w:val="000A0657"/>
    <w:rsid w:val="000A4DCB"/>
    <w:rsid w:val="000C175C"/>
    <w:rsid w:val="000D3515"/>
    <w:rsid w:val="000F4A15"/>
    <w:rsid w:val="001134E3"/>
    <w:rsid w:val="001148ED"/>
    <w:rsid w:val="00115D6E"/>
    <w:rsid w:val="00117962"/>
    <w:rsid w:val="001340E0"/>
    <w:rsid w:val="00134B7D"/>
    <w:rsid w:val="00135A09"/>
    <w:rsid w:val="001621F5"/>
    <w:rsid w:val="00170D00"/>
    <w:rsid w:val="00172C81"/>
    <w:rsid w:val="00186150"/>
    <w:rsid w:val="001B257F"/>
    <w:rsid w:val="001D2055"/>
    <w:rsid w:val="001D7CCD"/>
    <w:rsid w:val="001E2D05"/>
    <w:rsid w:val="001F0CDC"/>
    <w:rsid w:val="001F251D"/>
    <w:rsid w:val="00204518"/>
    <w:rsid w:val="002122E3"/>
    <w:rsid w:val="00232172"/>
    <w:rsid w:val="00244E6F"/>
    <w:rsid w:val="00253164"/>
    <w:rsid w:val="00261184"/>
    <w:rsid w:val="002919B5"/>
    <w:rsid w:val="002B5B82"/>
    <w:rsid w:val="002C09FC"/>
    <w:rsid w:val="002C2C64"/>
    <w:rsid w:val="002F201D"/>
    <w:rsid w:val="00306F70"/>
    <w:rsid w:val="0030730C"/>
    <w:rsid w:val="00311D19"/>
    <w:rsid w:val="00313F15"/>
    <w:rsid w:val="00352C1C"/>
    <w:rsid w:val="00353132"/>
    <w:rsid w:val="0036429D"/>
    <w:rsid w:val="00366ECC"/>
    <w:rsid w:val="00366FEC"/>
    <w:rsid w:val="00393703"/>
    <w:rsid w:val="003B1C1A"/>
    <w:rsid w:val="003B489F"/>
    <w:rsid w:val="003B5A3D"/>
    <w:rsid w:val="003D5C67"/>
    <w:rsid w:val="003D6896"/>
    <w:rsid w:val="003F76A9"/>
    <w:rsid w:val="0041709B"/>
    <w:rsid w:val="00444216"/>
    <w:rsid w:val="00450E39"/>
    <w:rsid w:val="00471CD8"/>
    <w:rsid w:val="00474BB5"/>
    <w:rsid w:val="0048646C"/>
    <w:rsid w:val="00490273"/>
    <w:rsid w:val="00493A68"/>
    <w:rsid w:val="004A6416"/>
    <w:rsid w:val="004B018A"/>
    <w:rsid w:val="004B2768"/>
    <w:rsid w:val="004B42AB"/>
    <w:rsid w:val="004F2C1C"/>
    <w:rsid w:val="004F3432"/>
    <w:rsid w:val="00525431"/>
    <w:rsid w:val="00540417"/>
    <w:rsid w:val="00572D2D"/>
    <w:rsid w:val="00590DF4"/>
    <w:rsid w:val="005B210F"/>
    <w:rsid w:val="005E745A"/>
    <w:rsid w:val="005F4F63"/>
    <w:rsid w:val="005F7FE5"/>
    <w:rsid w:val="00603EAE"/>
    <w:rsid w:val="006264DC"/>
    <w:rsid w:val="00634542"/>
    <w:rsid w:val="00652F99"/>
    <w:rsid w:val="006A30D8"/>
    <w:rsid w:val="006D4523"/>
    <w:rsid w:val="006D4C69"/>
    <w:rsid w:val="006F03E2"/>
    <w:rsid w:val="006F5FC6"/>
    <w:rsid w:val="00707457"/>
    <w:rsid w:val="00730671"/>
    <w:rsid w:val="00744114"/>
    <w:rsid w:val="007631BA"/>
    <w:rsid w:val="00776F97"/>
    <w:rsid w:val="007A08F9"/>
    <w:rsid w:val="007A7324"/>
    <w:rsid w:val="007B0496"/>
    <w:rsid w:val="007B2555"/>
    <w:rsid w:val="007C6C66"/>
    <w:rsid w:val="007E66BE"/>
    <w:rsid w:val="008048A2"/>
    <w:rsid w:val="008233FB"/>
    <w:rsid w:val="0085088A"/>
    <w:rsid w:val="0085147E"/>
    <w:rsid w:val="0085653C"/>
    <w:rsid w:val="0085689D"/>
    <w:rsid w:val="00866FDF"/>
    <w:rsid w:val="00871D8A"/>
    <w:rsid w:val="0087680B"/>
    <w:rsid w:val="00893403"/>
    <w:rsid w:val="008B20E9"/>
    <w:rsid w:val="008F0A99"/>
    <w:rsid w:val="00905D95"/>
    <w:rsid w:val="009240AD"/>
    <w:rsid w:val="0094210D"/>
    <w:rsid w:val="00943DE7"/>
    <w:rsid w:val="00945616"/>
    <w:rsid w:val="00946B65"/>
    <w:rsid w:val="0095439E"/>
    <w:rsid w:val="00961928"/>
    <w:rsid w:val="00981CBD"/>
    <w:rsid w:val="00984FE4"/>
    <w:rsid w:val="00990917"/>
    <w:rsid w:val="00991330"/>
    <w:rsid w:val="009948DB"/>
    <w:rsid w:val="00995A59"/>
    <w:rsid w:val="009A26C8"/>
    <w:rsid w:val="009B2E80"/>
    <w:rsid w:val="009D1EA1"/>
    <w:rsid w:val="009E0291"/>
    <w:rsid w:val="009E1614"/>
    <w:rsid w:val="009E3223"/>
    <w:rsid w:val="009E76F0"/>
    <w:rsid w:val="00A03EED"/>
    <w:rsid w:val="00A13E80"/>
    <w:rsid w:val="00A26860"/>
    <w:rsid w:val="00A52128"/>
    <w:rsid w:val="00A63AB9"/>
    <w:rsid w:val="00A64C06"/>
    <w:rsid w:val="00A86F03"/>
    <w:rsid w:val="00A874BC"/>
    <w:rsid w:val="00AA2220"/>
    <w:rsid w:val="00AC72A4"/>
    <w:rsid w:val="00AE2FB6"/>
    <w:rsid w:val="00AF2E25"/>
    <w:rsid w:val="00B024AF"/>
    <w:rsid w:val="00B175F4"/>
    <w:rsid w:val="00B45E89"/>
    <w:rsid w:val="00B47645"/>
    <w:rsid w:val="00B5483D"/>
    <w:rsid w:val="00B70EDD"/>
    <w:rsid w:val="00B77E75"/>
    <w:rsid w:val="00B87CB4"/>
    <w:rsid w:val="00BA072C"/>
    <w:rsid w:val="00BC0669"/>
    <w:rsid w:val="00BC4C85"/>
    <w:rsid w:val="00BC7943"/>
    <w:rsid w:val="00BF2977"/>
    <w:rsid w:val="00C001C7"/>
    <w:rsid w:val="00C01F36"/>
    <w:rsid w:val="00C0734C"/>
    <w:rsid w:val="00C14DBC"/>
    <w:rsid w:val="00C1615C"/>
    <w:rsid w:val="00C2525A"/>
    <w:rsid w:val="00C265F7"/>
    <w:rsid w:val="00C334A6"/>
    <w:rsid w:val="00C5623F"/>
    <w:rsid w:val="00C60430"/>
    <w:rsid w:val="00CC0353"/>
    <w:rsid w:val="00CC0F77"/>
    <w:rsid w:val="00CC55DD"/>
    <w:rsid w:val="00CC6975"/>
    <w:rsid w:val="00CD5422"/>
    <w:rsid w:val="00CE493F"/>
    <w:rsid w:val="00CF0E6D"/>
    <w:rsid w:val="00D1004B"/>
    <w:rsid w:val="00D16B98"/>
    <w:rsid w:val="00D2790B"/>
    <w:rsid w:val="00D337A0"/>
    <w:rsid w:val="00D35480"/>
    <w:rsid w:val="00D81346"/>
    <w:rsid w:val="00DB089F"/>
    <w:rsid w:val="00DC279E"/>
    <w:rsid w:val="00DC7162"/>
    <w:rsid w:val="00DC742C"/>
    <w:rsid w:val="00E06C11"/>
    <w:rsid w:val="00E076E3"/>
    <w:rsid w:val="00E22126"/>
    <w:rsid w:val="00E34A60"/>
    <w:rsid w:val="00E65CF4"/>
    <w:rsid w:val="00E67A79"/>
    <w:rsid w:val="00E72533"/>
    <w:rsid w:val="00E77C9F"/>
    <w:rsid w:val="00E9224A"/>
    <w:rsid w:val="00EA7F6D"/>
    <w:rsid w:val="00EB55A8"/>
    <w:rsid w:val="00EC4207"/>
    <w:rsid w:val="00EC4E84"/>
    <w:rsid w:val="00EC58E2"/>
    <w:rsid w:val="00ED3A87"/>
    <w:rsid w:val="00ED593C"/>
    <w:rsid w:val="00EF76FB"/>
    <w:rsid w:val="00F05525"/>
    <w:rsid w:val="00F22A31"/>
    <w:rsid w:val="00F25313"/>
    <w:rsid w:val="00F72B72"/>
    <w:rsid w:val="00FB06AF"/>
    <w:rsid w:val="00FB55B1"/>
    <w:rsid w:val="00FD33F3"/>
    <w:rsid w:val="00FD4275"/>
    <w:rsid w:val="00FD616C"/>
    <w:rsid w:val="00FD7CB4"/>
    <w:rsid w:val="00F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70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1C1A"/>
    <w:pPr>
      <w:keepNext/>
      <w:jc w:val="righ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3B1C1A"/>
    <w:pPr>
      <w:keepNext/>
      <w:outlineLvl w:val="1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B1C1A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3B1C1A"/>
    <w:rPr>
      <w:b/>
      <w:i/>
      <w:sz w:val="22"/>
    </w:rPr>
  </w:style>
  <w:style w:type="paragraph" w:styleId="Header">
    <w:name w:val="header"/>
    <w:basedOn w:val="Normal"/>
    <w:link w:val="HeaderChar"/>
    <w:uiPriority w:val="99"/>
    <w:rsid w:val="003B1C1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B1C1A"/>
  </w:style>
  <w:style w:type="paragraph" w:styleId="BodyText">
    <w:name w:val="Body Text"/>
    <w:basedOn w:val="Normal"/>
    <w:link w:val="BodyTextChar"/>
    <w:rsid w:val="003B1C1A"/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3B1C1A"/>
    <w:rPr>
      <w:sz w:val="22"/>
    </w:rPr>
  </w:style>
  <w:style w:type="paragraph" w:styleId="BodyText3">
    <w:name w:val="Body Text 3"/>
    <w:basedOn w:val="Normal"/>
    <w:link w:val="BodyText3Char"/>
    <w:rsid w:val="003B1C1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1C1A"/>
    <w:rPr>
      <w:sz w:val="16"/>
      <w:szCs w:val="16"/>
    </w:rPr>
  </w:style>
  <w:style w:type="paragraph" w:customStyle="1" w:styleId="plain">
    <w:name w:val="plain"/>
    <w:basedOn w:val="Normal"/>
    <w:rsid w:val="003B1C1A"/>
    <w:pPr>
      <w:spacing w:line="240" w:lineRule="atLeast"/>
    </w:pPr>
    <w:rPr>
      <w:sz w:val="26"/>
      <w:szCs w:val="20"/>
    </w:rPr>
  </w:style>
  <w:style w:type="paragraph" w:styleId="Footer">
    <w:name w:val="footer"/>
    <w:basedOn w:val="Normal"/>
    <w:link w:val="FooterChar"/>
    <w:rsid w:val="000962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625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E3223"/>
    <w:pPr>
      <w:ind w:left="720"/>
    </w:pPr>
  </w:style>
  <w:style w:type="paragraph" w:styleId="NormalWeb">
    <w:name w:val="Normal (Web)"/>
    <w:basedOn w:val="Normal"/>
    <w:uiPriority w:val="99"/>
    <w:unhideWhenUsed/>
    <w:rsid w:val="001D7CCD"/>
    <w:pPr>
      <w:spacing w:before="100" w:beforeAutospacing="1" w:after="100" w:afterAutospacing="1"/>
    </w:pPr>
    <w:rPr>
      <w:rFonts w:eastAsia="Calibri"/>
    </w:rPr>
  </w:style>
  <w:style w:type="paragraph" w:styleId="FootnoteText">
    <w:name w:val="footnote text"/>
    <w:basedOn w:val="Normal"/>
    <w:link w:val="FootnoteTextChar"/>
    <w:rsid w:val="00B548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5483D"/>
  </w:style>
  <w:style w:type="character" w:styleId="FootnoteReference">
    <w:name w:val="footnote reference"/>
    <w:basedOn w:val="DefaultParagraphFont"/>
    <w:rsid w:val="00B5483D"/>
    <w:rPr>
      <w:vertAlign w:val="superscript"/>
    </w:rPr>
  </w:style>
  <w:style w:type="character" w:styleId="CommentReference">
    <w:name w:val="annotation reference"/>
    <w:basedOn w:val="DefaultParagraphFont"/>
    <w:rsid w:val="00A86F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6F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6F03"/>
  </w:style>
  <w:style w:type="paragraph" w:styleId="CommentSubject">
    <w:name w:val="annotation subject"/>
    <w:basedOn w:val="CommentText"/>
    <w:next w:val="CommentText"/>
    <w:link w:val="CommentSubjectChar"/>
    <w:rsid w:val="00A86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6F03"/>
    <w:rPr>
      <w:b/>
      <w:bCs/>
    </w:rPr>
  </w:style>
  <w:style w:type="paragraph" w:styleId="Revision">
    <w:name w:val="Revision"/>
    <w:hidden/>
    <w:uiPriority w:val="99"/>
    <w:semiHidden/>
    <w:rsid w:val="00A86F03"/>
    <w:rPr>
      <w:sz w:val="24"/>
      <w:szCs w:val="24"/>
    </w:rPr>
  </w:style>
  <w:style w:type="paragraph" w:styleId="BalloonText">
    <w:name w:val="Balloon Text"/>
    <w:basedOn w:val="Normal"/>
    <w:link w:val="BalloonTextChar"/>
    <w:rsid w:val="00A86F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6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70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1C1A"/>
    <w:pPr>
      <w:keepNext/>
      <w:jc w:val="righ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3B1C1A"/>
    <w:pPr>
      <w:keepNext/>
      <w:outlineLvl w:val="1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B1C1A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3B1C1A"/>
    <w:rPr>
      <w:b/>
      <w:i/>
      <w:sz w:val="22"/>
    </w:rPr>
  </w:style>
  <w:style w:type="paragraph" w:styleId="Header">
    <w:name w:val="header"/>
    <w:basedOn w:val="Normal"/>
    <w:link w:val="HeaderChar"/>
    <w:uiPriority w:val="99"/>
    <w:rsid w:val="003B1C1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B1C1A"/>
  </w:style>
  <w:style w:type="paragraph" w:styleId="BodyText">
    <w:name w:val="Body Text"/>
    <w:basedOn w:val="Normal"/>
    <w:link w:val="BodyTextChar"/>
    <w:rsid w:val="003B1C1A"/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3B1C1A"/>
    <w:rPr>
      <w:sz w:val="22"/>
    </w:rPr>
  </w:style>
  <w:style w:type="paragraph" w:styleId="BodyText3">
    <w:name w:val="Body Text 3"/>
    <w:basedOn w:val="Normal"/>
    <w:link w:val="BodyText3Char"/>
    <w:rsid w:val="003B1C1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1C1A"/>
    <w:rPr>
      <w:sz w:val="16"/>
      <w:szCs w:val="16"/>
    </w:rPr>
  </w:style>
  <w:style w:type="paragraph" w:customStyle="1" w:styleId="plain">
    <w:name w:val="plain"/>
    <w:basedOn w:val="Normal"/>
    <w:rsid w:val="003B1C1A"/>
    <w:pPr>
      <w:spacing w:line="240" w:lineRule="atLeast"/>
    </w:pPr>
    <w:rPr>
      <w:sz w:val="26"/>
      <w:szCs w:val="20"/>
    </w:rPr>
  </w:style>
  <w:style w:type="paragraph" w:styleId="Footer">
    <w:name w:val="footer"/>
    <w:basedOn w:val="Normal"/>
    <w:link w:val="FooterChar"/>
    <w:rsid w:val="000962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625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E3223"/>
    <w:pPr>
      <w:ind w:left="720"/>
    </w:pPr>
  </w:style>
  <w:style w:type="paragraph" w:styleId="NormalWeb">
    <w:name w:val="Normal (Web)"/>
    <w:basedOn w:val="Normal"/>
    <w:uiPriority w:val="99"/>
    <w:unhideWhenUsed/>
    <w:rsid w:val="001D7CCD"/>
    <w:pPr>
      <w:spacing w:before="100" w:beforeAutospacing="1" w:after="100" w:afterAutospacing="1"/>
    </w:pPr>
    <w:rPr>
      <w:rFonts w:eastAsia="Calibri"/>
    </w:rPr>
  </w:style>
  <w:style w:type="paragraph" w:styleId="FootnoteText">
    <w:name w:val="footnote text"/>
    <w:basedOn w:val="Normal"/>
    <w:link w:val="FootnoteTextChar"/>
    <w:rsid w:val="00B548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5483D"/>
  </w:style>
  <w:style w:type="character" w:styleId="FootnoteReference">
    <w:name w:val="footnote reference"/>
    <w:basedOn w:val="DefaultParagraphFont"/>
    <w:rsid w:val="00B5483D"/>
    <w:rPr>
      <w:vertAlign w:val="superscript"/>
    </w:rPr>
  </w:style>
  <w:style w:type="character" w:styleId="CommentReference">
    <w:name w:val="annotation reference"/>
    <w:basedOn w:val="DefaultParagraphFont"/>
    <w:rsid w:val="00A86F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6F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6F03"/>
  </w:style>
  <w:style w:type="paragraph" w:styleId="CommentSubject">
    <w:name w:val="annotation subject"/>
    <w:basedOn w:val="CommentText"/>
    <w:next w:val="CommentText"/>
    <w:link w:val="CommentSubjectChar"/>
    <w:rsid w:val="00A86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6F03"/>
    <w:rPr>
      <w:b/>
      <w:bCs/>
    </w:rPr>
  </w:style>
  <w:style w:type="paragraph" w:styleId="Revision">
    <w:name w:val="Revision"/>
    <w:hidden/>
    <w:uiPriority w:val="99"/>
    <w:semiHidden/>
    <w:rsid w:val="00A86F03"/>
    <w:rPr>
      <w:sz w:val="24"/>
      <w:szCs w:val="24"/>
    </w:rPr>
  </w:style>
  <w:style w:type="paragraph" w:styleId="BalloonText">
    <w:name w:val="Balloon Text"/>
    <w:basedOn w:val="Normal"/>
    <w:link w:val="BalloonTextChar"/>
    <w:rsid w:val="00A86F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6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FDB9EFF24C778439A3AA2A3F9D9B387" ma:contentTypeVersion="139" ma:contentTypeDescription="" ma:contentTypeScope="" ma:versionID="eabeb1a109b7dfca6849b58fdcaff16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2012-10-02T07:00:00+00:00</OpenedDate>
    <Date1 xmlns="dc463f71-b30c-4ab2-9473-d307f9d35888">2014-01-16T08:00:00+00:00</Date1>
    <IsDocumentOrder xmlns="dc463f71-b30c-4ab2-9473-d307f9d35888" xsi:nil="true"/>
    <IsHighlyConfidential xmlns="dc463f71-b30c-4ab2-9473-d307f9d35888">false</IsHighlyConfidential>
    <CaseCompanyNames xmlns="dc463f71-b30c-4ab2-9473-d307f9d35888">Boomerang Wireless, LLC</CaseCompanyNames>
    <DocketNumber xmlns="dc463f71-b30c-4ab2-9473-d307f9d35888">121610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D4CC888-3ECD-4227-8119-22EABDACC1BB}"/>
</file>

<file path=customXml/itemProps2.xml><?xml version="1.0" encoding="utf-8"?>
<ds:datastoreItem xmlns:ds="http://schemas.openxmlformats.org/officeDocument/2006/customXml" ds:itemID="{948C3516-D911-414B-9F98-9D242421821B}"/>
</file>

<file path=customXml/itemProps3.xml><?xml version="1.0" encoding="utf-8"?>
<ds:datastoreItem xmlns:ds="http://schemas.openxmlformats.org/officeDocument/2006/customXml" ds:itemID="{CECE98BA-FF1A-4EAA-B230-3276C0F3B4E4}"/>
</file>

<file path=customXml/itemProps4.xml><?xml version="1.0" encoding="utf-8"?>
<ds:datastoreItem xmlns:ds="http://schemas.openxmlformats.org/officeDocument/2006/customXml" ds:itemID="{FAC0F238-9704-4587-A205-B3850834F64C}"/>
</file>

<file path=customXml/itemProps5.xml><?xml version="1.0" encoding="utf-8"?>
<ds:datastoreItem xmlns:ds="http://schemas.openxmlformats.org/officeDocument/2006/customXml" ds:itemID="{DD167837-1DB4-4753-BC30-06ACA1D063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2014-01-17T00:33:00Z</dcterms:created>
  <dcterms:modified xsi:type="dcterms:W3CDTF">2014-01-17T00:33:00Z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0x0101006E56B4D1795A2E4DB2F0B01679ED314A002FDB9EFF24C778439A3AA2A3F9D9B387</vt:lpwstr>
  </property>
  <property fmtid="{D5CDD505-2E9C-101B-9397-08002B2CF9AE}" pid="3" name="_docset_NoMedatataSyncRequired">
    <vt:lpwstr>False</vt:lpwstr>
  </property>
</Properties>
</file>