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Pr="00907C01" w:rsidRDefault="00803373">
      <w:pPr>
        <w:widowControl/>
        <w:rPr>
          <w:rFonts w:ascii="Times New Roman" w:hAnsi="Times New Roman"/>
          <w:sz w:val="24"/>
        </w:rPr>
      </w:pPr>
    </w:p>
    <w:p w:rsidR="00206092" w:rsidRPr="00907C01" w:rsidRDefault="00206092">
      <w:pPr>
        <w:widowControl/>
        <w:rPr>
          <w:rFonts w:ascii="Times New Roman" w:hAnsi="Times New Roman"/>
          <w:sz w:val="24"/>
        </w:rPr>
      </w:pPr>
    </w:p>
    <w:p w:rsidR="00803373" w:rsidRPr="00907C01" w:rsidRDefault="00803373">
      <w:pPr>
        <w:widowControl/>
        <w:rPr>
          <w:rFonts w:ascii="Times New Roman" w:hAnsi="Times New Roman"/>
          <w:sz w:val="24"/>
        </w:rPr>
      </w:pPr>
    </w:p>
    <w:p w:rsidR="00803373" w:rsidRPr="00907C01" w:rsidRDefault="00803373">
      <w:pPr>
        <w:widowControl/>
        <w:rPr>
          <w:rFonts w:ascii="Times New Roman" w:hAnsi="Times New Roman"/>
          <w:sz w:val="24"/>
        </w:rPr>
      </w:pPr>
    </w:p>
    <w:p w:rsidR="00803373" w:rsidRDefault="00803373">
      <w:pPr>
        <w:widowControl/>
        <w:rPr>
          <w:rFonts w:ascii="Times New Roman" w:hAnsi="Times New Roman"/>
          <w:sz w:val="24"/>
        </w:rPr>
      </w:pPr>
    </w:p>
    <w:p w:rsidR="00341EB1" w:rsidRPr="00907C01" w:rsidRDefault="00341EB1">
      <w:pPr>
        <w:widowControl/>
        <w:rPr>
          <w:rFonts w:ascii="Times New Roman" w:hAnsi="Times New Roman"/>
          <w:sz w:val="24"/>
        </w:rPr>
      </w:pPr>
    </w:p>
    <w:p w:rsidR="00617029" w:rsidRDefault="00617029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</w:p>
    <w:p w:rsidR="00617029" w:rsidRDefault="00617029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</w:p>
    <w:p w:rsidR="00803373" w:rsidRDefault="00012BF5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October</w:t>
      </w:r>
      <w:r w:rsidR="00E979F2" w:rsidRPr="00B14B45">
        <w:rPr>
          <w:rFonts w:ascii="Times New Roman" w:hAnsi="Times New Roman"/>
          <w:sz w:val="24"/>
        </w:rPr>
        <w:t xml:space="preserve"> </w:t>
      </w:r>
      <w:r w:rsidR="008629A7">
        <w:rPr>
          <w:rFonts w:ascii="Times New Roman" w:hAnsi="Times New Roman"/>
          <w:sz w:val="24"/>
        </w:rPr>
        <w:t>22</w:t>
      </w:r>
      <w:r w:rsidR="00B14B45" w:rsidRPr="00B14B45">
        <w:rPr>
          <w:rFonts w:ascii="Times New Roman" w:hAnsi="Times New Roman"/>
          <w:sz w:val="24"/>
        </w:rPr>
        <w:t>, 2012</w:t>
      </w:r>
    </w:p>
    <w:p w:rsidR="00617029" w:rsidRDefault="00617029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</w:p>
    <w:p w:rsidR="00803373" w:rsidRPr="00907C01" w:rsidRDefault="00803373">
      <w:pPr>
        <w:widowControl/>
        <w:rPr>
          <w:rFonts w:ascii="Times New Roman" w:hAnsi="Times New Roman"/>
          <w:sz w:val="24"/>
        </w:rPr>
      </w:pPr>
    </w:p>
    <w:p w:rsidR="000802F4" w:rsidRPr="00907C01" w:rsidRDefault="00206092" w:rsidP="000802F4">
      <w:pPr>
        <w:widowControl/>
        <w:rPr>
          <w:rFonts w:ascii="Times New Roman" w:hAnsi="Times New Roman"/>
          <w:sz w:val="24"/>
        </w:rPr>
      </w:pPr>
      <w:r w:rsidRPr="00907C01">
        <w:rPr>
          <w:rFonts w:ascii="Times New Roman" w:hAnsi="Times New Roman"/>
          <w:sz w:val="24"/>
        </w:rPr>
        <w:t>David W. Danner</w:t>
      </w:r>
      <w:r w:rsidR="000802F4" w:rsidRPr="00907C01">
        <w:rPr>
          <w:rFonts w:ascii="Times New Roman" w:hAnsi="Times New Roman"/>
          <w:sz w:val="24"/>
        </w:rPr>
        <w:t xml:space="preserve">, </w:t>
      </w:r>
      <w:r w:rsidRPr="00907C01">
        <w:rPr>
          <w:rFonts w:ascii="Times New Roman" w:hAnsi="Times New Roman"/>
          <w:sz w:val="24"/>
        </w:rPr>
        <w:t xml:space="preserve">Executive Director and </w:t>
      </w:r>
      <w:r w:rsidR="000802F4" w:rsidRPr="00907C01">
        <w:rPr>
          <w:rFonts w:ascii="Times New Roman" w:hAnsi="Times New Roman"/>
          <w:sz w:val="24"/>
        </w:rPr>
        <w:t>Secretary</w:t>
      </w:r>
    </w:p>
    <w:p w:rsidR="000802F4" w:rsidRPr="00907C01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907C01">
            <w:rPr>
              <w:rFonts w:ascii="Times New Roman" w:hAnsi="Times New Roman"/>
              <w:sz w:val="24"/>
            </w:rPr>
            <w:t>Washington</w:t>
          </w:r>
        </w:smartTag>
      </w:smartTag>
      <w:r w:rsidRPr="00907C01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907C01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907C01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907C01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907C01">
            <w:rPr>
              <w:rFonts w:ascii="Times New Roman" w:hAnsi="Times New Roman"/>
              <w:sz w:val="24"/>
            </w:rPr>
            <w:t>P. O. Box</w:t>
          </w:r>
        </w:smartTag>
        <w:r w:rsidRPr="00907C01">
          <w:rPr>
            <w:rFonts w:ascii="Times New Roman" w:hAnsi="Times New Roman"/>
            <w:sz w:val="24"/>
          </w:rPr>
          <w:t xml:space="preserve"> 47250</w:t>
        </w:r>
      </w:smartTag>
      <w:r w:rsidRPr="00907C01">
        <w:rPr>
          <w:rFonts w:ascii="Times New Roman" w:hAnsi="Times New Roman"/>
          <w:sz w:val="24"/>
        </w:rPr>
        <w:t xml:space="preserve"> </w:t>
      </w:r>
    </w:p>
    <w:p w:rsidR="000802F4" w:rsidRPr="00907C01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907C01">
            <w:rPr>
              <w:rFonts w:ascii="Times New Roman" w:hAnsi="Times New Roman"/>
              <w:sz w:val="24"/>
            </w:rPr>
            <w:t>Olympia</w:t>
          </w:r>
        </w:smartTag>
        <w:r w:rsidRPr="00907C01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907C01">
            <w:rPr>
              <w:rFonts w:ascii="Times New Roman" w:hAnsi="Times New Roman"/>
              <w:sz w:val="24"/>
            </w:rPr>
            <w:t>Washington</w:t>
          </w:r>
        </w:smartTag>
        <w:r w:rsidRPr="00907C01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907C01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907C01" w:rsidRDefault="00803373">
      <w:pPr>
        <w:widowControl/>
        <w:rPr>
          <w:rFonts w:ascii="Times New Roman" w:hAnsi="Times New Roman"/>
          <w:sz w:val="24"/>
        </w:rPr>
      </w:pPr>
    </w:p>
    <w:p w:rsidR="00617029" w:rsidRDefault="00EE430E" w:rsidP="00341EB1">
      <w:pPr>
        <w:tabs>
          <w:tab w:val="left" w:pos="720"/>
        </w:tabs>
        <w:spacing w:line="264" w:lineRule="auto"/>
        <w:ind w:left="720" w:hanging="720"/>
        <w:rPr>
          <w:rFonts w:ascii="Times New Roman" w:hAnsi="Times New Roman"/>
          <w:sz w:val="24"/>
        </w:rPr>
      </w:pPr>
      <w:r w:rsidRPr="00907C01">
        <w:rPr>
          <w:rFonts w:ascii="Times New Roman" w:hAnsi="Times New Roman"/>
          <w:sz w:val="24"/>
        </w:rPr>
        <w:t>RE</w:t>
      </w:r>
      <w:r w:rsidR="00711347" w:rsidRPr="00907C01">
        <w:rPr>
          <w:rFonts w:ascii="Times New Roman" w:hAnsi="Times New Roman"/>
          <w:sz w:val="24"/>
        </w:rPr>
        <w:t>:</w:t>
      </w:r>
      <w:r w:rsidR="00FB36FC" w:rsidRPr="00907C01">
        <w:rPr>
          <w:rFonts w:ascii="Times New Roman" w:hAnsi="Times New Roman"/>
          <w:sz w:val="24"/>
        </w:rPr>
        <w:tab/>
      </w:r>
      <w:r w:rsidR="00012BF5">
        <w:rPr>
          <w:rFonts w:ascii="Times New Roman" w:hAnsi="Times New Roman"/>
          <w:sz w:val="24"/>
        </w:rPr>
        <w:t>i-wireless, LLC</w:t>
      </w:r>
      <w:r w:rsidR="00907C01" w:rsidRPr="00907C01">
        <w:rPr>
          <w:rFonts w:ascii="Times New Roman" w:hAnsi="Times New Roman"/>
          <w:sz w:val="24"/>
        </w:rPr>
        <w:t xml:space="preserve"> Compliance Filing</w:t>
      </w:r>
    </w:p>
    <w:p w:rsidR="00711347" w:rsidRPr="00907C01" w:rsidRDefault="00617029" w:rsidP="00341EB1">
      <w:pPr>
        <w:tabs>
          <w:tab w:val="left" w:pos="720"/>
        </w:tabs>
        <w:spacing w:line="264" w:lineRule="auto"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C5D32" w:rsidRPr="00907C01">
        <w:rPr>
          <w:rFonts w:ascii="Times New Roman" w:hAnsi="Times New Roman"/>
          <w:sz w:val="24"/>
        </w:rPr>
        <w:t xml:space="preserve">Docket </w:t>
      </w:r>
      <w:r w:rsidR="00FB36FC" w:rsidRPr="00907C01">
        <w:rPr>
          <w:rFonts w:ascii="Times New Roman" w:hAnsi="Times New Roman"/>
          <w:sz w:val="24"/>
        </w:rPr>
        <w:t>UT-</w:t>
      </w:r>
      <w:r w:rsidR="00B14B45">
        <w:rPr>
          <w:rFonts w:ascii="Times New Roman" w:hAnsi="Times New Roman"/>
          <w:sz w:val="24"/>
        </w:rPr>
        <w:t>1</w:t>
      </w:r>
      <w:r w:rsidR="00012BF5">
        <w:rPr>
          <w:rFonts w:ascii="Times New Roman" w:hAnsi="Times New Roman"/>
          <w:sz w:val="24"/>
        </w:rPr>
        <w:t>01640</w:t>
      </w:r>
    </w:p>
    <w:p w:rsidR="00711347" w:rsidRPr="00907C01" w:rsidRDefault="00711347">
      <w:pPr>
        <w:widowControl/>
        <w:rPr>
          <w:rFonts w:ascii="Times New Roman" w:hAnsi="Times New Roman"/>
          <w:sz w:val="24"/>
        </w:rPr>
      </w:pPr>
    </w:p>
    <w:p w:rsidR="00803373" w:rsidRPr="00907C01" w:rsidRDefault="00803373">
      <w:pPr>
        <w:widowControl/>
        <w:rPr>
          <w:rFonts w:ascii="Times New Roman" w:hAnsi="Times New Roman"/>
          <w:sz w:val="24"/>
        </w:rPr>
      </w:pPr>
      <w:r w:rsidRPr="00907C01">
        <w:rPr>
          <w:rFonts w:ascii="Times New Roman" w:hAnsi="Times New Roman"/>
          <w:sz w:val="24"/>
        </w:rPr>
        <w:t xml:space="preserve">Dear </w:t>
      </w:r>
      <w:r w:rsidR="00206092" w:rsidRPr="00907C01">
        <w:rPr>
          <w:rFonts w:ascii="Times New Roman" w:hAnsi="Times New Roman"/>
          <w:sz w:val="24"/>
        </w:rPr>
        <w:t>Mr. Danner</w:t>
      </w:r>
      <w:r w:rsidRPr="00907C01">
        <w:rPr>
          <w:rFonts w:ascii="Times New Roman" w:hAnsi="Times New Roman"/>
          <w:sz w:val="24"/>
        </w:rPr>
        <w:t xml:space="preserve">:  </w:t>
      </w:r>
    </w:p>
    <w:p w:rsidR="00803373" w:rsidRPr="00907C01" w:rsidRDefault="00803373">
      <w:pPr>
        <w:widowControl/>
        <w:rPr>
          <w:rFonts w:ascii="Times New Roman" w:hAnsi="Times New Roman"/>
          <w:sz w:val="24"/>
        </w:rPr>
      </w:pPr>
    </w:p>
    <w:p w:rsidR="00907C01" w:rsidRPr="00907C01" w:rsidRDefault="00DB58DD" w:rsidP="000A0E26">
      <w:pPr>
        <w:ind w:right="-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907C01" w:rsidRPr="00907C01">
        <w:rPr>
          <w:rFonts w:ascii="Times New Roman" w:hAnsi="Times New Roman"/>
          <w:sz w:val="24"/>
        </w:rPr>
        <w:t>Pursuant to Washington Stat</w:t>
      </w:r>
      <w:r w:rsidR="00A139FA">
        <w:rPr>
          <w:rFonts w:ascii="Times New Roman" w:hAnsi="Times New Roman"/>
          <w:sz w:val="24"/>
        </w:rPr>
        <w:t>e Condition #</w:t>
      </w:r>
      <w:r w:rsidR="00842DE8">
        <w:rPr>
          <w:rFonts w:ascii="Times New Roman" w:hAnsi="Times New Roman"/>
          <w:sz w:val="24"/>
        </w:rPr>
        <w:t>2</w:t>
      </w:r>
      <w:r w:rsidR="00A139FA">
        <w:rPr>
          <w:rFonts w:ascii="Times New Roman" w:hAnsi="Times New Roman"/>
          <w:sz w:val="24"/>
        </w:rPr>
        <w:t xml:space="preserve"> of</w:t>
      </w:r>
      <w:r w:rsidR="0072042A">
        <w:rPr>
          <w:rFonts w:ascii="Times New Roman" w:hAnsi="Times New Roman"/>
          <w:sz w:val="24"/>
        </w:rPr>
        <w:t xml:space="preserve"> </w:t>
      </w:r>
      <w:r w:rsidR="00A139FA">
        <w:rPr>
          <w:rFonts w:ascii="Times New Roman" w:hAnsi="Times New Roman"/>
          <w:sz w:val="24"/>
        </w:rPr>
        <w:t xml:space="preserve">Commission </w:t>
      </w:r>
      <w:r w:rsidR="00907C01" w:rsidRPr="00907C01">
        <w:rPr>
          <w:rFonts w:ascii="Times New Roman" w:hAnsi="Times New Roman"/>
          <w:sz w:val="24"/>
        </w:rPr>
        <w:t>Order 0</w:t>
      </w:r>
      <w:r w:rsidR="00A139FA">
        <w:rPr>
          <w:rFonts w:ascii="Times New Roman" w:hAnsi="Times New Roman"/>
          <w:sz w:val="24"/>
        </w:rPr>
        <w:t>1</w:t>
      </w:r>
      <w:r w:rsidR="00907C01" w:rsidRPr="00907C01">
        <w:rPr>
          <w:rFonts w:ascii="Times New Roman" w:hAnsi="Times New Roman"/>
          <w:sz w:val="24"/>
        </w:rPr>
        <w:t xml:space="preserve"> </w:t>
      </w:r>
      <w:r w:rsidR="00181649">
        <w:rPr>
          <w:rFonts w:ascii="Times New Roman" w:hAnsi="Times New Roman"/>
          <w:sz w:val="24"/>
        </w:rPr>
        <w:t xml:space="preserve">(Appendix B) </w:t>
      </w:r>
      <w:r w:rsidR="00A139FA">
        <w:rPr>
          <w:rFonts w:ascii="Times New Roman" w:hAnsi="Times New Roman"/>
          <w:sz w:val="24"/>
        </w:rPr>
        <w:t>in</w:t>
      </w:r>
      <w:r w:rsidR="00907C01" w:rsidRPr="00907C01">
        <w:rPr>
          <w:rFonts w:ascii="Times New Roman" w:hAnsi="Times New Roman"/>
          <w:sz w:val="24"/>
        </w:rPr>
        <w:t xml:space="preserve"> this docket, </w:t>
      </w:r>
      <w:r w:rsidR="00012BF5">
        <w:rPr>
          <w:rFonts w:ascii="Times New Roman" w:hAnsi="Times New Roman"/>
          <w:sz w:val="24"/>
        </w:rPr>
        <w:t>i-wireless, LLC</w:t>
      </w:r>
      <w:r w:rsidR="00E979F2">
        <w:rPr>
          <w:rFonts w:ascii="Times New Roman" w:hAnsi="Times New Roman"/>
          <w:sz w:val="24"/>
        </w:rPr>
        <w:t>.</w:t>
      </w:r>
      <w:r w:rsidR="00A139FA">
        <w:rPr>
          <w:rFonts w:ascii="Times New Roman" w:hAnsi="Times New Roman"/>
          <w:sz w:val="24"/>
        </w:rPr>
        <w:t xml:space="preserve"> (</w:t>
      </w:r>
      <w:r w:rsidR="00012BF5">
        <w:rPr>
          <w:rFonts w:ascii="Times New Roman" w:hAnsi="Times New Roman"/>
          <w:sz w:val="24"/>
        </w:rPr>
        <w:t>i-wireless</w:t>
      </w:r>
      <w:r w:rsidR="00B14B45">
        <w:rPr>
          <w:rFonts w:ascii="Times New Roman" w:hAnsi="Times New Roman"/>
          <w:sz w:val="24"/>
        </w:rPr>
        <w:t xml:space="preserve"> or the Company</w:t>
      </w:r>
      <w:r w:rsidR="00A139FA">
        <w:rPr>
          <w:rFonts w:ascii="Times New Roman" w:hAnsi="Times New Roman"/>
          <w:sz w:val="24"/>
        </w:rPr>
        <w:t xml:space="preserve">) </w:t>
      </w:r>
      <w:r w:rsidR="00907C01" w:rsidRPr="00907C01">
        <w:rPr>
          <w:rFonts w:ascii="Times New Roman" w:hAnsi="Times New Roman"/>
          <w:sz w:val="24"/>
        </w:rPr>
        <w:t xml:space="preserve">submitted a compliance filing on </w:t>
      </w:r>
      <w:r w:rsidR="00012BF5">
        <w:rPr>
          <w:rFonts w:ascii="Times New Roman" w:hAnsi="Times New Roman"/>
          <w:sz w:val="24"/>
        </w:rPr>
        <w:t>September</w:t>
      </w:r>
      <w:r w:rsidR="00842DE8">
        <w:rPr>
          <w:rFonts w:ascii="Times New Roman" w:hAnsi="Times New Roman"/>
          <w:sz w:val="24"/>
        </w:rPr>
        <w:t xml:space="preserve"> 2</w:t>
      </w:r>
      <w:r w:rsidR="00012BF5">
        <w:rPr>
          <w:rFonts w:ascii="Times New Roman" w:hAnsi="Times New Roman"/>
          <w:sz w:val="24"/>
        </w:rPr>
        <w:t>6</w:t>
      </w:r>
      <w:r w:rsidR="00E979F2">
        <w:rPr>
          <w:rFonts w:ascii="Times New Roman" w:hAnsi="Times New Roman"/>
          <w:sz w:val="24"/>
        </w:rPr>
        <w:t>, 201</w:t>
      </w:r>
      <w:r w:rsidR="00B14B45">
        <w:rPr>
          <w:rFonts w:ascii="Times New Roman" w:hAnsi="Times New Roman"/>
          <w:sz w:val="24"/>
        </w:rPr>
        <w:t>2</w:t>
      </w:r>
      <w:r w:rsidR="00907C01" w:rsidRPr="00907C01">
        <w:rPr>
          <w:rFonts w:ascii="Times New Roman" w:hAnsi="Times New Roman"/>
          <w:sz w:val="24"/>
        </w:rPr>
        <w:t xml:space="preserve">, for approval by the Commission.  The Company’s compliance filing contains a copy of </w:t>
      </w:r>
      <w:r w:rsidR="00B14B45">
        <w:rPr>
          <w:rFonts w:ascii="Times New Roman" w:hAnsi="Times New Roman"/>
          <w:sz w:val="24"/>
        </w:rPr>
        <w:t>its</w:t>
      </w:r>
      <w:r w:rsidR="00907C01" w:rsidRPr="00907C01">
        <w:rPr>
          <w:rFonts w:ascii="Times New Roman" w:hAnsi="Times New Roman"/>
          <w:sz w:val="24"/>
        </w:rPr>
        <w:t xml:space="preserve"> Lifeline rate plans, terms and conditions, proposed language to be used in </w:t>
      </w:r>
      <w:r w:rsidR="00181649">
        <w:rPr>
          <w:rFonts w:ascii="Times New Roman" w:hAnsi="Times New Roman"/>
          <w:sz w:val="24"/>
        </w:rPr>
        <w:t>marketing and advertising material</w:t>
      </w:r>
      <w:r w:rsidR="00907C01" w:rsidRPr="00907C01">
        <w:rPr>
          <w:rFonts w:ascii="Times New Roman" w:hAnsi="Times New Roman"/>
          <w:sz w:val="24"/>
        </w:rPr>
        <w:t xml:space="preserve">, and </w:t>
      </w:r>
      <w:r w:rsidR="00A139FA">
        <w:rPr>
          <w:rFonts w:ascii="Times New Roman" w:hAnsi="Times New Roman"/>
          <w:sz w:val="24"/>
        </w:rPr>
        <w:t>its</w:t>
      </w:r>
      <w:r w:rsidR="00907C01" w:rsidRPr="00907C01">
        <w:rPr>
          <w:rFonts w:ascii="Times New Roman" w:hAnsi="Times New Roman"/>
          <w:sz w:val="24"/>
        </w:rPr>
        <w:t xml:space="preserve"> Lifeline Customer </w:t>
      </w:r>
      <w:r w:rsidR="00181649">
        <w:rPr>
          <w:rFonts w:ascii="Times New Roman" w:hAnsi="Times New Roman"/>
          <w:sz w:val="24"/>
        </w:rPr>
        <w:t>Enrollment</w:t>
      </w:r>
      <w:r w:rsidR="0072042A">
        <w:rPr>
          <w:rFonts w:ascii="Times New Roman" w:hAnsi="Times New Roman"/>
          <w:sz w:val="24"/>
        </w:rPr>
        <w:t xml:space="preserve"> </w:t>
      </w:r>
      <w:r w:rsidR="00907C01" w:rsidRPr="00907C01">
        <w:rPr>
          <w:rFonts w:ascii="Times New Roman" w:hAnsi="Times New Roman"/>
          <w:sz w:val="24"/>
        </w:rPr>
        <w:t xml:space="preserve">Form.  Staff has reviewed the compliance filing and discussed </w:t>
      </w:r>
      <w:r w:rsidR="00617029">
        <w:rPr>
          <w:rFonts w:ascii="Times New Roman" w:hAnsi="Times New Roman"/>
          <w:sz w:val="24"/>
        </w:rPr>
        <w:t xml:space="preserve">it </w:t>
      </w:r>
      <w:r w:rsidR="00907C01" w:rsidRPr="00907C01">
        <w:rPr>
          <w:rFonts w:ascii="Times New Roman" w:hAnsi="Times New Roman"/>
          <w:sz w:val="24"/>
        </w:rPr>
        <w:t xml:space="preserve">with the </w:t>
      </w:r>
      <w:r w:rsidR="0072042A">
        <w:rPr>
          <w:rFonts w:ascii="Times New Roman" w:hAnsi="Times New Roman"/>
          <w:sz w:val="24"/>
        </w:rPr>
        <w:t>C</w:t>
      </w:r>
      <w:r w:rsidR="00E979F2">
        <w:rPr>
          <w:rFonts w:ascii="Times New Roman" w:hAnsi="Times New Roman"/>
          <w:sz w:val="24"/>
        </w:rPr>
        <w:t>ompany’s representative</w:t>
      </w:r>
      <w:r w:rsidR="00907C01" w:rsidRPr="00907C01">
        <w:rPr>
          <w:rFonts w:ascii="Times New Roman" w:hAnsi="Times New Roman"/>
          <w:sz w:val="24"/>
        </w:rPr>
        <w:t xml:space="preserve">.  Based on Staff’s </w:t>
      </w:r>
      <w:r w:rsidR="00907C01" w:rsidRPr="00B14B45">
        <w:rPr>
          <w:rFonts w:ascii="Times New Roman" w:hAnsi="Times New Roman"/>
          <w:sz w:val="24"/>
        </w:rPr>
        <w:t xml:space="preserve">suggestions, </w:t>
      </w:r>
      <w:r w:rsidR="00B14B45" w:rsidRPr="00B14B45">
        <w:rPr>
          <w:rFonts w:ascii="Times New Roman" w:hAnsi="Times New Roman"/>
          <w:sz w:val="24"/>
        </w:rPr>
        <w:t xml:space="preserve">the Company </w:t>
      </w:r>
      <w:r w:rsidR="00907C01" w:rsidRPr="00B14B45">
        <w:rPr>
          <w:rFonts w:ascii="Times New Roman" w:hAnsi="Times New Roman"/>
          <w:sz w:val="24"/>
        </w:rPr>
        <w:t>submitted revision</w:t>
      </w:r>
      <w:r w:rsidR="00B308A7" w:rsidRPr="00B14B45">
        <w:rPr>
          <w:rFonts w:ascii="Times New Roman" w:hAnsi="Times New Roman"/>
          <w:sz w:val="24"/>
        </w:rPr>
        <w:t>s</w:t>
      </w:r>
      <w:r w:rsidR="00B14B45" w:rsidRPr="00B14B45">
        <w:rPr>
          <w:rFonts w:ascii="Times New Roman" w:hAnsi="Times New Roman"/>
          <w:sz w:val="24"/>
        </w:rPr>
        <w:t xml:space="preserve"> to the Lifeline Customer Enrollment Form</w:t>
      </w:r>
      <w:r w:rsidR="00907C01" w:rsidRPr="00B14B45">
        <w:rPr>
          <w:rFonts w:ascii="Times New Roman" w:hAnsi="Times New Roman"/>
          <w:sz w:val="24"/>
        </w:rPr>
        <w:t xml:space="preserve"> on </w:t>
      </w:r>
      <w:r w:rsidR="00012BF5">
        <w:rPr>
          <w:rFonts w:ascii="Times New Roman" w:hAnsi="Times New Roman"/>
          <w:sz w:val="24"/>
        </w:rPr>
        <w:t>October</w:t>
      </w:r>
      <w:r w:rsidR="00B14B45" w:rsidRPr="00B14B45">
        <w:rPr>
          <w:rFonts w:ascii="Times New Roman" w:hAnsi="Times New Roman"/>
          <w:sz w:val="24"/>
        </w:rPr>
        <w:t xml:space="preserve"> </w:t>
      </w:r>
      <w:r w:rsidR="00842DE8">
        <w:rPr>
          <w:rFonts w:ascii="Times New Roman" w:hAnsi="Times New Roman"/>
          <w:sz w:val="24"/>
        </w:rPr>
        <w:t>1</w:t>
      </w:r>
      <w:r w:rsidR="008629A7">
        <w:rPr>
          <w:rFonts w:ascii="Times New Roman" w:hAnsi="Times New Roman"/>
          <w:sz w:val="24"/>
        </w:rPr>
        <w:t>8</w:t>
      </w:r>
      <w:r w:rsidR="00012BF5">
        <w:rPr>
          <w:rFonts w:ascii="Times New Roman" w:hAnsi="Times New Roman"/>
          <w:sz w:val="24"/>
        </w:rPr>
        <w:t>,</w:t>
      </w:r>
      <w:r w:rsidR="00E979F2" w:rsidRPr="00B14B45">
        <w:rPr>
          <w:rFonts w:ascii="Times New Roman" w:hAnsi="Times New Roman"/>
          <w:sz w:val="24"/>
        </w:rPr>
        <w:t xml:space="preserve"> 201</w:t>
      </w:r>
      <w:r w:rsidR="00B14B45" w:rsidRPr="00B14B45">
        <w:rPr>
          <w:rFonts w:ascii="Times New Roman" w:hAnsi="Times New Roman"/>
          <w:sz w:val="24"/>
        </w:rPr>
        <w:t>2</w:t>
      </w:r>
      <w:r w:rsidR="00907C01" w:rsidRPr="00B14B45">
        <w:rPr>
          <w:rFonts w:ascii="Times New Roman" w:hAnsi="Times New Roman"/>
          <w:sz w:val="24"/>
        </w:rPr>
        <w:t xml:space="preserve">.  Staff finds that the Company’s </w:t>
      </w:r>
      <w:r w:rsidR="00B308A7" w:rsidRPr="00B14B45">
        <w:rPr>
          <w:rFonts w:ascii="Times New Roman" w:hAnsi="Times New Roman"/>
          <w:sz w:val="24"/>
        </w:rPr>
        <w:t xml:space="preserve">final revised compliance filing </w:t>
      </w:r>
      <w:r w:rsidR="00907C01" w:rsidRPr="00B14B45">
        <w:rPr>
          <w:rFonts w:ascii="Times New Roman" w:hAnsi="Times New Roman"/>
          <w:sz w:val="24"/>
        </w:rPr>
        <w:t>is satisfactory and meets</w:t>
      </w:r>
      <w:r w:rsidR="00907C01" w:rsidRPr="00907C01">
        <w:rPr>
          <w:rFonts w:ascii="Times New Roman" w:hAnsi="Times New Roman"/>
          <w:sz w:val="24"/>
        </w:rPr>
        <w:t xml:space="preserve"> </w:t>
      </w:r>
      <w:r w:rsidR="00000A74">
        <w:rPr>
          <w:rFonts w:ascii="Times New Roman" w:hAnsi="Times New Roman"/>
          <w:sz w:val="24"/>
        </w:rPr>
        <w:t>the c</w:t>
      </w:r>
      <w:r w:rsidR="00907C01" w:rsidRPr="00907C01">
        <w:rPr>
          <w:rFonts w:ascii="Times New Roman" w:hAnsi="Times New Roman"/>
          <w:sz w:val="24"/>
        </w:rPr>
        <w:t xml:space="preserve">ondition </w:t>
      </w:r>
      <w:r w:rsidR="00000A74">
        <w:rPr>
          <w:rFonts w:ascii="Times New Roman" w:hAnsi="Times New Roman"/>
          <w:sz w:val="24"/>
        </w:rPr>
        <w:t xml:space="preserve">set forth in the Commission’s </w:t>
      </w:r>
      <w:r w:rsidR="00A139FA">
        <w:rPr>
          <w:rFonts w:ascii="Times New Roman" w:hAnsi="Times New Roman"/>
          <w:sz w:val="24"/>
        </w:rPr>
        <w:t>Order</w:t>
      </w:r>
      <w:r w:rsidR="00F116F9">
        <w:rPr>
          <w:rFonts w:ascii="Times New Roman" w:hAnsi="Times New Roman"/>
          <w:sz w:val="24"/>
        </w:rPr>
        <w:t xml:space="preserve"> 01</w:t>
      </w:r>
      <w:r w:rsidR="00907C01" w:rsidRPr="00907C01">
        <w:rPr>
          <w:rFonts w:ascii="Times New Roman" w:hAnsi="Times New Roman"/>
          <w:sz w:val="24"/>
        </w:rPr>
        <w:t xml:space="preserve">.  Staff, therefore, recommends that the Commission approve </w:t>
      </w:r>
      <w:r w:rsidR="00012BF5">
        <w:rPr>
          <w:rFonts w:ascii="Times New Roman" w:hAnsi="Times New Roman"/>
          <w:sz w:val="24"/>
        </w:rPr>
        <w:t xml:space="preserve">i-wireless’s </w:t>
      </w:r>
      <w:r w:rsidR="00907C01" w:rsidRPr="00907C01">
        <w:rPr>
          <w:rFonts w:ascii="Times New Roman" w:hAnsi="Times New Roman"/>
          <w:sz w:val="24"/>
        </w:rPr>
        <w:t xml:space="preserve">compliance filing so that </w:t>
      </w:r>
      <w:r w:rsidR="00E979F2">
        <w:rPr>
          <w:rFonts w:ascii="Times New Roman" w:hAnsi="Times New Roman"/>
          <w:sz w:val="24"/>
        </w:rPr>
        <w:t>the company</w:t>
      </w:r>
      <w:r w:rsidR="00907C01" w:rsidRPr="00907C01">
        <w:rPr>
          <w:rFonts w:ascii="Times New Roman" w:hAnsi="Times New Roman"/>
          <w:sz w:val="24"/>
        </w:rPr>
        <w:t xml:space="preserve"> can start offering its </w:t>
      </w:r>
      <w:r w:rsidR="00000A74">
        <w:rPr>
          <w:rFonts w:ascii="Times New Roman" w:hAnsi="Times New Roman"/>
          <w:sz w:val="24"/>
        </w:rPr>
        <w:t>W</w:t>
      </w:r>
      <w:r w:rsidR="00A139FA">
        <w:rPr>
          <w:rFonts w:ascii="Times New Roman" w:hAnsi="Times New Roman"/>
          <w:sz w:val="24"/>
        </w:rPr>
        <w:t>ireless Lifeline</w:t>
      </w:r>
      <w:r w:rsidR="00907C01" w:rsidRPr="00907C01">
        <w:rPr>
          <w:rFonts w:ascii="Times New Roman" w:hAnsi="Times New Roman"/>
          <w:sz w:val="24"/>
        </w:rPr>
        <w:t xml:space="preserve"> service</w:t>
      </w:r>
      <w:r w:rsidR="00E979F2">
        <w:rPr>
          <w:rFonts w:ascii="Times New Roman" w:hAnsi="Times New Roman"/>
          <w:sz w:val="24"/>
        </w:rPr>
        <w:t xml:space="preserve"> in Washington</w:t>
      </w:r>
      <w:r w:rsidR="00907C01" w:rsidRPr="00907C01">
        <w:rPr>
          <w:rFonts w:ascii="Times New Roman" w:hAnsi="Times New Roman"/>
          <w:sz w:val="24"/>
        </w:rPr>
        <w:t xml:space="preserve">. </w:t>
      </w:r>
    </w:p>
    <w:p w:rsidR="00907C01" w:rsidRDefault="00907C01" w:rsidP="000A0E26">
      <w:pPr>
        <w:ind w:right="-270"/>
        <w:rPr>
          <w:rFonts w:ascii="Times New Roman" w:hAnsi="Times New Roman"/>
          <w:sz w:val="24"/>
        </w:rPr>
      </w:pPr>
    </w:p>
    <w:p w:rsidR="00617029" w:rsidRPr="00391AFB" w:rsidRDefault="00617029" w:rsidP="00617029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Sincerely,</w:t>
      </w:r>
    </w:p>
    <w:p w:rsidR="00617029" w:rsidRPr="00391AFB" w:rsidRDefault="00617029" w:rsidP="00617029">
      <w:pPr>
        <w:widowControl/>
        <w:rPr>
          <w:rFonts w:ascii="Times New Roman" w:hAnsi="Times New Roman"/>
          <w:sz w:val="24"/>
        </w:rPr>
      </w:pPr>
    </w:p>
    <w:p w:rsidR="00617029" w:rsidRPr="00391AFB" w:rsidRDefault="00617029" w:rsidP="00617029">
      <w:pPr>
        <w:widowControl/>
        <w:rPr>
          <w:rFonts w:ascii="Times New Roman" w:hAnsi="Times New Roman"/>
          <w:sz w:val="24"/>
        </w:rPr>
      </w:pPr>
    </w:p>
    <w:p w:rsidR="00617029" w:rsidRPr="00391AFB" w:rsidRDefault="00617029" w:rsidP="00617029">
      <w:pPr>
        <w:widowControl/>
        <w:rPr>
          <w:rFonts w:ascii="Times New Roman" w:hAnsi="Times New Roman"/>
          <w:sz w:val="24"/>
        </w:rPr>
      </w:pPr>
    </w:p>
    <w:p w:rsidR="00617029" w:rsidRPr="00391AFB" w:rsidRDefault="00617029" w:rsidP="0061702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GREGORY J. TRAUTMAN</w:t>
      </w:r>
    </w:p>
    <w:p w:rsidR="00617029" w:rsidRPr="00391AFB" w:rsidRDefault="0021778C" w:rsidP="0061702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Senior C</w:t>
      </w:r>
      <w:bookmarkStart w:id="0" w:name="_GoBack"/>
      <w:bookmarkEnd w:id="0"/>
      <w:r>
        <w:rPr>
          <w:rFonts w:ascii="Times New Roman" w:hAnsi="Times New Roman"/>
          <w:sz w:val="24"/>
        </w:rPr>
        <w:t>ounsel</w:t>
      </w:r>
    </w:p>
    <w:p w:rsidR="00617029" w:rsidRPr="00391AFB" w:rsidRDefault="00617029" w:rsidP="00617029">
      <w:pPr>
        <w:widowControl/>
        <w:rPr>
          <w:rFonts w:ascii="Times New Roman" w:hAnsi="Times New Roman"/>
          <w:sz w:val="24"/>
        </w:rPr>
      </w:pPr>
    </w:p>
    <w:p w:rsidR="00617029" w:rsidRDefault="00617029" w:rsidP="0061702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GJT/emd</w:t>
      </w:r>
    </w:p>
    <w:p w:rsidR="00617029" w:rsidRDefault="00617029" w:rsidP="000A0E26">
      <w:pPr>
        <w:ind w:right="-270"/>
        <w:rPr>
          <w:rFonts w:ascii="Times New Roman" w:hAnsi="Times New Roman"/>
          <w:sz w:val="24"/>
        </w:rPr>
      </w:pPr>
    </w:p>
    <w:p w:rsidR="00617029" w:rsidRDefault="001D5B49" w:rsidP="000A0E26">
      <w:pPr>
        <w:ind w:right="-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C26BA6">
        <w:rPr>
          <w:rFonts w:ascii="Times New Roman" w:hAnsi="Times New Roman"/>
          <w:sz w:val="24"/>
        </w:rPr>
        <w:t>Parties</w:t>
      </w:r>
      <w:r>
        <w:rPr>
          <w:rFonts w:ascii="Times New Roman" w:hAnsi="Times New Roman"/>
          <w:sz w:val="24"/>
        </w:rPr>
        <w:br/>
      </w:r>
    </w:p>
    <w:sectPr w:rsidR="00617029" w:rsidSect="001D5B49">
      <w:endnotePr>
        <w:numFmt w:val="decimal"/>
      </w:endnotePr>
      <w:pgSz w:w="12240" w:h="15840" w:code="1"/>
      <w:pgMar w:top="1440" w:right="1440" w:bottom="720" w:left="1440" w:header="1440" w:footer="144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00A74"/>
    <w:rsid w:val="00012BF5"/>
    <w:rsid w:val="000802F4"/>
    <w:rsid w:val="000A0E26"/>
    <w:rsid w:val="000A7983"/>
    <w:rsid w:val="000F19C7"/>
    <w:rsid w:val="0013735E"/>
    <w:rsid w:val="001411DA"/>
    <w:rsid w:val="00181649"/>
    <w:rsid w:val="001C55F2"/>
    <w:rsid w:val="001C6195"/>
    <w:rsid w:val="001D53B4"/>
    <w:rsid w:val="001D5B49"/>
    <w:rsid w:val="001E0E86"/>
    <w:rsid w:val="001E37F4"/>
    <w:rsid w:val="00206092"/>
    <w:rsid w:val="0021778C"/>
    <w:rsid w:val="00287E10"/>
    <w:rsid w:val="002C5D32"/>
    <w:rsid w:val="00341EB1"/>
    <w:rsid w:val="00376763"/>
    <w:rsid w:val="00391AFB"/>
    <w:rsid w:val="00394AF9"/>
    <w:rsid w:val="00444F47"/>
    <w:rsid w:val="005113DD"/>
    <w:rsid w:val="005741EE"/>
    <w:rsid w:val="00617029"/>
    <w:rsid w:val="006205A3"/>
    <w:rsid w:val="00711347"/>
    <w:rsid w:val="0072042A"/>
    <w:rsid w:val="007C683D"/>
    <w:rsid w:val="007D412F"/>
    <w:rsid w:val="00803373"/>
    <w:rsid w:val="00813052"/>
    <w:rsid w:val="00842DE8"/>
    <w:rsid w:val="00860654"/>
    <w:rsid w:val="008629A7"/>
    <w:rsid w:val="008F6B2C"/>
    <w:rsid w:val="00907C01"/>
    <w:rsid w:val="00A139FA"/>
    <w:rsid w:val="00A238CE"/>
    <w:rsid w:val="00A57448"/>
    <w:rsid w:val="00A617F9"/>
    <w:rsid w:val="00A878FD"/>
    <w:rsid w:val="00AE7BEE"/>
    <w:rsid w:val="00B14B45"/>
    <w:rsid w:val="00B308A7"/>
    <w:rsid w:val="00B327EE"/>
    <w:rsid w:val="00B404AE"/>
    <w:rsid w:val="00B53D8A"/>
    <w:rsid w:val="00BA6258"/>
    <w:rsid w:val="00BE2D92"/>
    <w:rsid w:val="00C26BA6"/>
    <w:rsid w:val="00C37C5E"/>
    <w:rsid w:val="00CF3EC9"/>
    <w:rsid w:val="00D313BD"/>
    <w:rsid w:val="00DB58DD"/>
    <w:rsid w:val="00DE2032"/>
    <w:rsid w:val="00E51269"/>
    <w:rsid w:val="00E979F2"/>
    <w:rsid w:val="00EB32E4"/>
    <w:rsid w:val="00EB79CD"/>
    <w:rsid w:val="00EE430E"/>
    <w:rsid w:val="00F116F9"/>
    <w:rsid w:val="00F44AF7"/>
    <w:rsid w:val="00F943A8"/>
    <w:rsid w:val="00FB36FC"/>
    <w:rsid w:val="00FF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1D5B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5B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1D5B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5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6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Formal</CaseStatus>
    <OpenedDate xmlns="dc463f71-b30c-4ab2-9473-d307f9d35888">2010-09-30T07:00:00+00:00</OpenedDate>
    <Date1 xmlns="dc463f71-b30c-4ab2-9473-d307f9d35888">2012-10-22T07:00:00+00:00</Date1>
    <IsDocumentOrder xmlns="dc463f71-b30c-4ab2-9473-d307f9d35888" xsi:nil="true"/>
    <IsHighlyConfidential xmlns="dc463f71-b30c-4ab2-9473-d307f9d35888">false</IsHighlyConfidential>
    <CaseCompanyNames xmlns="dc463f71-b30c-4ab2-9473-d307f9d35888">i-wireless, LLC (ETC)</CaseCompanyNames>
    <DocketNumber xmlns="dc463f71-b30c-4ab2-9473-d307f9d35888">101640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4F913EEDF76CC438DD8025665FF3167" ma:contentTypeVersion="131" ma:contentTypeDescription="" ma:contentTypeScope="" ma:versionID="7a683a858d2ac3a4e788c7d85439b58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7FCB5B-ADD4-4C6E-9D2A-CC8DAEB9A3D1}"/>
</file>

<file path=customXml/itemProps2.xml><?xml version="1.0" encoding="utf-8"?>
<ds:datastoreItem xmlns:ds="http://schemas.openxmlformats.org/officeDocument/2006/customXml" ds:itemID="{C383A22C-9695-42D9-ACEA-1AF4D982235B}"/>
</file>

<file path=customXml/itemProps3.xml><?xml version="1.0" encoding="utf-8"?>
<ds:datastoreItem xmlns:ds="http://schemas.openxmlformats.org/officeDocument/2006/customXml" ds:itemID="{AABBE6F6-AB39-47D7-81BE-3E5ACE6312F7}"/>
</file>

<file path=customXml/itemProps4.xml><?xml version="1.0" encoding="utf-8"?>
<ds:datastoreItem xmlns:ds="http://schemas.openxmlformats.org/officeDocument/2006/customXml" ds:itemID="{73243439-02F0-4A0A-A669-0055D6867B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1143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DeMarco, Betsy (UTC)</cp:lastModifiedBy>
  <cp:revision>2</cp:revision>
  <cp:lastPrinted>2012-06-21T21:15:00Z</cp:lastPrinted>
  <dcterms:created xsi:type="dcterms:W3CDTF">2012-10-22T18:43:00Z</dcterms:created>
  <dcterms:modified xsi:type="dcterms:W3CDTF">2012-10-22T18:43:00Z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0x0101006E56B4D1795A2E4DB2F0B01679ED314A0054F913EEDF76CC438DD8025665FF3167</vt:lpwstr>
  </property>
  <property fmtid="{D5CDD505-2E9C-101B-9397-08002B2CF9AE}" pid="3" name="_docset_NoMedatataSyncRequired">
    <vt:lpwstr>False</vt:lpwstr>
  </property>
</Properties>
</file>