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0C3" w:rsidRPr="00E33ADD" w:rsidRDefault="005502E2" w:rsidP="005502E2">
      <w:pPr>
        <w:jc w:val="center"/>
        <w:rPr>
          <w:rFonts w:ascii="Times New Roman" w:hAnsi="Times New Roman" w:cs="Times New Roman"/>
          <w:b/>
          <w:sz w:val="24"/>
          <w:szCs w:val="24"/>
        </w:rPr>
      </w:pPr>
      <w:r w:rsidRPr="00E33ADD">
        <w:rPr>
          <w:rFonts w:ascii="Times New Roman" w:hAnsi="Times New Roman" w:cs="Times New Roman"/>
          <w:b/>
          <w:sz w:val="24"/>
          <w:szCs w:val="24"/>
        </w:rPr>
        <w:t>BEFORE THE WASHINGTON UTILITIES AND TRANSPORTATION COMMISSION</w:t>
      </w:r>
    </w:p>
    <w:p w:rsidR="005502E2" w:rsidRPr="00E33ADD" w:rsidRDefault="005502E2" w:rsidP="005502E2">
      <w:pPr>
        <w:jc w:val="center"/>
        <w:rPr>
          <w:rFonts w:ascii="Times New Roman" w:hAnsi="Times New Roman" w:cs="Times New Roman"/>
          <w:sz w:val="24"/>
          <w:szCs w:val="24"/>
        </w:rPr>
      </w:pPr>
    </w:p>
    <w:tbl>
      <w:tblPr>
        <w:tblStyle w:val="TableGrid"/>
        <w:tblW w:w="0" w:type="auto"/>
        <w:tblBorders>
          <w:top w:val="none" w:sz="0" w:space="0" w:color="auto"/>
          <w:left w:val="none" w:sz="0" w:space="0" w:color="auto"/>
          <w:bottom w:val="single" w:sz="6" w:space="0" w:color="auto"/>
          <w:right w:val="none" w:sz="0" w:space="0" w:color="auto"/>
          <w:insideV w:val="single" w:sz="6" w:space="0" w:color="auto"/>
        </w:tblBorders>
        <w:tblLook w:val="04A0" w:firstRow="1" w:lastRow="0" w:firstColumn="1" w:lastColumn="0" w:noHBand="0" w:noVBand="1"/>
      </w:tblPr>
      <w:tblGrid>
        <w:gridCol w:w="4675"/>
        <w:gridCol w:w="4675"/>
      </w:tblGrid>
      <w:tr w:rsidR="005502E2" w:rsidRPr="00E33ADD" w:rsidTr="005502E2">
        <w:tc>
          <w:tcPr>
            <w:tcW w:w="4675" w:type="dxa"/>
          </w:tcPr>
          <w:p w:rsidR="005502E2" w:rsidRPr="00E33ADD" w:rsidRDefault="005502E2" w:rsidP="005502E2">
            <w:pPr>
              <w:rPr>
                <w:rFonts w:ascii="Times New Roman" w:hAnsi="Times New Roman" w:cs="Times New Roman"/>
                <w:sz w:val="24"/>
                <w:szCs w:val="24"/>
              </w:rPr>
            </w:pPr>
            <w:r w:rsidRPr="00E33ADD">
              <w:rPr>
                <w:rFonts w:ascii="Times New Roman" w:hAnsi="Times New Roman" w:cs="Times New Roman"/>
                <w:sz w:val="24"/>
                <w:szCs w:val="24"/>
              </w:rPr>
              <w:t>In the Matter of the Joint Application of</w:t>
            </w:r>
          </w:p>
          <w:p w:rsidR="005502E2" w:rsidRPr="00E33ADD" w:rsidRDefault="005502E2" w:rsidP="005502E2">
            <w:pPr>
              <w:rPr>
                <w:rFonts w:ascii="Times New Roman" w:hAnsi="Times New Roman" w:cs="Times New Roman"/>
                <w:sz w:val="24"/>
                <w:szCs w:val="24"/>
              </w:rPr>
            </w:pPr>
          </w:p>
          <w:p w:rsidR="005502E2" w:rsidRPr="00E33ADD" w:rsidRDefault="005502E2" w:rsidP="005502E2">
            <w:pPr>
              <w:rPr>
                <w:rFonts w:ascii="Times New Roman" w:hAnsi="Times New Roman" w:cs="Times New Roman"/>
                <w:sz w:val="24"/>
                <w:szCs w:val="24"/>
              </w:rPr>
            </w:pPr>
            <w:r w:rsidRPr="00E33ADD">
              <w:rPr>
                <w:rFonts w:ascii="Times New Roman" w:hAnsi="Times New Roman" w:cs="Times New Roman"/>
                <w:sz w:val="24"/>
                <w:szCs w:val="24"/>
              </w:rPr>
              <w:t>QWEST COMMUNICATIONS INTERNATIONAL INC. AND CENTURYTEL, INC.</w:t>
            </w:r>
          </w:p>
          <w:p w:rsidR="005502E2" w:rsidRPr="00E33ADD" w:rsidRDefault="005502E2" w:rsidP="005502E2">
            <w:pPr>
              <w:rPr>
                <w:rFonts w:ascii="Times New Roman" w:hAnsi="Times New Roman" w:cs="Times New Roman"/>
                <w:sz w:val="24"/>
                <w:szCs w:val="24"/>
              </w:rPr>
            </w:pPr>
          </w:p>
          <w:p w:rsidR="005502E2" w:rsidRPr="00E33ADD" w:rsidRDefault="005502E2" w:rsidP="005502E2">
            <w:pPr>
              <w:rPr>
                <w:rFonts w:ascii="Times New Roman" w:hAnsi="Times New Roman" w:cs="Times New Roman"/>
                <w:sz w:val="24"/>
                <w:szCs w:val="24"/>
              </w:rPr>
            </w:pPr>
            <w:r w:rsidRPr="00E33ADD">
              <w:rPr>
                <w:rFonts w:ascii="Times New Roman" w:hAnsi="Times New Roman" w:cs="Times New Roman"/>
                <w:sz w:val="24"/>
                <w:szCs w:val="24"/>
              </w:rPr>
              <w:t>For Approval of Indirect Transfer of Control of Qwest Corporation, Qwest Communications Company LLC, and Qwest LD Corp.</w:t>
            </w:r>
          </w:p>
          <w:p w:rsidR="005502E2" w:rsidRPr="00E33ADD" w:rsidRDefault="005502E2" w:rsidP="005502E2">
            <w:pPr>
              <w:rPr>
                <w:rFonts w:ascii="Times New Roman" w:hAnsi="Times New Roman" w:cs="Times New Roman"/>
                <w:sz w:val="24"/>
                <w:szCs w:val="24"/>
              </w:rPr>
            </w:pPr>
          </w:p>
        </w:tc>
        <w:tc>
          <w:tcPr>
            <w:tcW w:w="4675" w:type="dxa"/>
            <w:tcBorders>
              <w:top w:val="nil"/>
              <w:bottom w:val="nil"/>
            </w:tcBorders>
          </w:tcPr>
          <w:p w:rsidR="005502E2" w:rsidRPr="00E33ADD" w:rsidRDefault="005502E2" w:rsidP="005502E2">
            <w:pPr>
              <w:ind w:left="720"/>
              <w:rPr>
                <w:rFonts w:ascii="Times New Roman" w:hAnsi="Times New Roman" w:cs="Times New Roman"/>
                <w:b/>
                <w:sz w:val="24"/>
                <w:szCs w:val="24"/>
              </w:rPr>
            </w:pPr>
          </w:p>
          <w:p w:rsidR="005502E2" w:rsidRPr="00E33ADD" w:rsidRDefault="005502E2" w:rsidP="005502E2">
            <w:pPr>
              <w:ind w:left="720"/>
              <w:rPr>
                <w:rFonts w:ascii="Times New Roman" w:hAnsi="Times New Roman" w:cs="Times New Roman"/>
                <w:b/>
                <w:sz w:val="24"/>
                <w:szCs w:val="24"/>
              </w:rPr>
            </w:pPr>
          </w:p>
          <w:p w:rsidR="005502E2" w:rsidRPr="00E33ADD" w:rsidRDefault="005502E2" w:rsidP="005502E2">
            <w:pPr>
              <w:ind w:left="720"/>
              <w:rPr>
                <w:rFonts w:ascii="Times New Roman" w:hAnsi="Times New Roman" w:cs="Times New Roman"/>
                <w:b/>
                <w:sz w:val="24"/>
                <w:szCs w:val="24"/>
              </w:rPr>
            </w:pPr>
            <w:r w:rsidRPr="00E33ADD">
              <w:rPr>
                <w:rFonts w:ascii="Times New Roman" w:hAnsi="Times New Roman" w:cs="Times New Roman"/>
                <w:b/>
                <w:sz w:val="24"/>
                <w:szCs w:val="24"/>
              </w:rPr>
              <w:t>DOCKET NO.: UT-100820</w:t>
            </w:r>
          </w:p>
          <w:p w:rsidR="005502E2" w:rsidRPr="00E33ADD" w:rsidRDefault="005502E2" w:rsidP="005502E2">
            <w:pPr>
              <w:ind w:left="720"/>
              <w:rPr>
                <w:rFonts w:ascii="Times New Roman" w:hAnsi="Times New Roman" w:cs="Times New Roman"/>
                <w:b/>
                <w:sz w:val="24"/>
                <w:szCs w:val="24"/>
              </w:rPr>
            </w:pPr>
          </w:p>
          <w:p w:rsidR="005502E2" w:rsidRPr="00E33ADD" w:rsidRDefault="005502E2" w:rsidP="005502E2">
            <w:pPr>
              <w:ind w:left="720"/>
              <w:rPr>
                <w:rFonts w:ascii="Times New Roman" w:hAnsi="Times New Roman" w:cs="Times New Roman"/>
                <w:sz w:val="24"/>
                <w:szCs w:val="24"/>
              </w:rPr>
            </w:pPr>
            <w:r w:rsidRPr="00E33ADD">
              <w:rPr>
                <w:rFonts w:ascii="Times New Roman" w:hAnsi="Times New Roman" w:cs="Times New Roman"/>
                <w:sz w:val="24"/>
                <w:szCs w:val="24"/>
              </w:rPr>
              <w:t>INTEGRA RESPONSE TO PETITION FOR WAIVER OF MERGER-RELATED CONDITIONS REGARDING OSS ISSUES</w:t>
            </w:r>
          </w:p>
          <w:p w:rsidR="005502E2" w:rsidRPr="00E33ADD" w:rsidRDefault="005502E2" w:rsidP="005502E2">
            <w:pPr>
              <w:jc w:val="center"/>
              <w:rPr>
                <w:rFonts w:ascii="Times New Roman" w:hAnsi="Times New Roman" w:cs="Times New Roman"/>
                <w:b/>
                <w:sz w:val="24"/>
                <w:szCs w:val="24"/>
              </w:rPr>
            </w:pPr>
          </w:p>
        </w:tc>
      </w:tr>
    </w:tbl>
    <w:p w:rsidR="005502E2" w:rsidRPr="00E33ADD" w:rsidRDefault="005502E2" w:rsidP="005502E2">
      <w:pPr>
        <w:jc w:val="center"/>
        <w:rPr>
          <w:rFonts w:ascii="Times New Roman" w:hAnsi="Times New Roman" w:cs="Times New Roman"/>
          <w:sz w:val="24"/>
          <w:szCs w:val="24"/>
        </w:rPr>
      </w:pPr>
    </w:p>
    <w:p w:rsidR="005502E2" w:rsidRPr="00E33ADD" w:rsidRDefault="00F852F3" w:rsidP="00F852F3">
      <w:pPr>
        <w:autoSpaceDE w:val="0"/>
        <w:autoSpaceDN w:val="0"/>
        <w:adjustRightInd w:val="0"/>
        <w:spacing w:after="0" w:line="240" w:lineRule="auto"/>
        <w:ind w:firstLine="720"/>
        <w:rPr>
          <w:rFonts w:ascii="Times New Roman" w:hAnsi="Times New Roman" w:cs="Times New Roman"/>
          <w:sz w:val="24"/>
          <w:szCs w:val="24"/>
        </w:rPr>
      </w:pPr>
      <w:r w:rsidRPr="00E33ADD">
        <w:rPr>
          <w:rFonts w:ascii="Times New Roman" w:hAnsi="Times New Roman" w:cs="Times New Roman"/>
          <w:sz w:val="24"/>
          <w:szCs w:val="24"/>
        </w:rPr>
        <w:t>Integra Telecom of Washington, Inc., on behalf of itself and its affiliates</w:t>
      </w:r>
      <w:r w:rsidRPr="00E33ADD">
        <w:rPr>
          <w:rStyle w:val="FootnoteReference"/>
          <w:rFonts w:ascii="Times New Roman" w:hAnsi="Times New Roman" w:cs="Times New Roman"/>
          <w:sz w:val="24"/>
          <w:szCs w:val="24"/>
        </w:rPr>
        <w:footnoteReference w:id="1"/>
      </w:r>
      <w:r w:rsidRPr="00E33ADD">
        <w:rPr>
          <w:rFonts w:ascii="Times New Roman" w:hAnsi="Times New Roman" w:cs="Times New Roman"/>
          <w:sz w:val="24"/>
          <w:szCs w:val="24"/>
        </w:rPr>
        <w:t xml:space="preserve"> (“Integra”) respectfully provides these comments in response to CenturyLink’s Petition for Waiver of Merger-Related Conditions Regarding OSS Issues</w:t>
      </w:r>
      <w:r w:rsidRPr="00E33ADD">
        <w:rPr>
          <w:rStyle w:val="FootnoteReference"/>
          <w:rFonts w:ascii="Times New Roman" w:hAnsi="Times New Roman" w:cs="Times New Roman"/>
          <w:sz w:val="24"/>
          <w:szCs w:val="24"/>
        </w:rPr>
        <w:footnoteReference w:id="2"/>
      </w:r>
      <w:r w:rsidRPr="00E33ADD">
        <w:rPr>
          <w:rFonts w:ascii="Times New Roman" w:hAnsi="Times New Roman" w:cs="Times New Roman"/>
          <w:sz w:val="24"/>
          <w:szCs w:val="24"/>
        </w:rPr>
        <w:t xml:space="preserve"> pursuant to Commission’s </w:t>
      </w:r>
      <w:r w:rsidRPr="00E33ADD">
        <w:rPr>
          <w:rFonts w:ascii="Times New Roman" w:hAnsi="Times New Roman" w:cs="Times New Roman"/>
          <w:i/>
          <w:sz w:val="24"/>
          <w:szCs w:val="24"/>
        </w:rPr>
        <w:t>Notice of Opportunity to Respond</w:t>
      </w:r>
      <w:r w:rsidRPr="00E33ADD">
        <w:rPr>
          <w:rFonts w:ascii="Times New Roman" w:hAnsi="Times New Roman" w:cs="Times New Roman"/>
          <w:sz w:val="24"/>
          <w:szCs w:val="24"/>
        </w:rPr>
        <w:t>.</w:t>
      </w:r>
      <w:r w:rsidRPr="00E33ADD">
        <w:rPr>
          <w:rStyle w:val="FootnoteReference"/>
          <w:rFonts w:ascii="Times New Roman" w:hAnsi="Times New Roman" w:cs="Times New Roman"/>
          <w:sz w:val="24"/>
          <w:szCs w:val="24"/>
        </w:rPr>
        <w:footnoteReference w:id="3"/>
      </w:r>
    </w:p>
    <w:p w:rsidR="00DB1DA9" w:rsidRPr="00E33ADD" w:rsidRDefault="00DB1DA9" w:rsidP="00F852F3">
      <w:pPr>
        <w:autoSpaceDE w:val="0"/>
        <w:autoSpaceDN w:val="0"/>
        <w:adjustRightInd w:val="0"/>
        <w:spacing w:after="0" w:line="240" w:lineRule="auto"/>
        <w:ind w:firstLine="720"/>
        <w:rPr>
          <w:rFonts w:ascii="Times New Roman" w:hAnsi="Times New Roman" w:cs="Times New Roman"/>
          <w:sz w:val="24"/>
          <w:szCs w:val="24"/>
        </w:rPr>
      </w:pPr>
    </w:p>
    <w:p w:rsidR="00E33ADD" w:rsidRPr="00E33ADD" w:rsidRDefault="00E33ADD" w:rsidP="00E33ADD">
      <w:pPr>
        <w:autoSpaceDE w:val="0"/>
        <w:autoSpaceDN w:val="0"/>
        <w:adjustRightInd w:val="0"/>
        <w:spacing w:after="0" w:line="240" w:lineRule="auto"/>
        <w:rPr>
          <w:rFonts w:ascii="Times New Roman" w:hAnsi="Times New Roman" w:cs="Times New Roman"/>
          <w:b/>
          <w:i/>
          <w:sz w:val="24"/>
          <w:szCs w:val="24"/>
        </w:rPr>
      </w:pPr>
      <w:r w:rsidRPr="00E33ADD">
        <w:rPr>
          <w:rFonts w:ascii="Times New Roman" w:hAnsi="Times New Roman" w:cs="Times New Roman"/>
          <w:b/>
          <w:i/>
          <w:sz w:val="24"/>
          <w:szCs w:val="24"/>
        </w:rPr>
        <w:t>Introduction</w:t>
      </w:r>
    </w:p>
    <w:p w:rsidR="00E33ADD" w:rsidRPr="00E33ADD" w:rsidRDefault="00E33ADD" w:rsidP="00F852F3">
      <w:pPr>
        <w:autoSpaceDE w:val="0"/>
        <w:autoSpaceDN w:val="0"/>
        <w:adjustRightInd w:val="0"/>
        <w:spacing w:after="0" w:line="240" w:lineRule="auto"/>
        <w:ind w:firstLine="720"/>
        <w:rPr>
          <w:rFonts w:ascii="Times New Roman" w:hAnsi="Times New Roman" w:cs="Times New Roman"/>
          <w:sz w:val="24"/>
          <w:szCs w:val="24"/>
        </w:rPr>
      </w:pPr>
    </w:p>
    <w:p w:rsidR="00391653" w:rsidRPr="00E33ADD" w:rsidRDefault="00DB1DA9" w:rsidP="00F852F3">
      <w:pPr>
        <w:autoSpaceDE w:val="0"/>
        <w:autoSpaceDN w:val="0"/>
        <w:adjustRightInd w:val="0"/>
        <w:spacing w:after="0" w:line="240" w:lineRule="auto"/>
        <w:ind w:firstLine="720"/>
        <w:rPr>
          <w:rFonts w:ascii="Times New Roman" w:hAnsi="Times New Roman" w:cs="Times New Roman"/>
          <w:sz w:val="24"/>
          <w:szCs w:val="24"/>
        </w:rPr>
      </w:pPr>
      <w:r w:rsidRPr="00E33ADD">
        <w:rPr>
          <w:rFonts w:ascii="Times New Roman" w:hAnsi="Times New Roman" w:cs="Times New Roman"/>
          <w:sz w:val="24"/>
          <w:szCs w:val="24"/>
        </w:rPr>
        <w:t>Integra does not oppose CenturyLink’s one-time request</w:t>
      </w:r>
      <w:r w:rsidR="008A50AF" w:rsidRPr="00E33ADD">
        <w:rPr>
          <w:rStyle w:val="FootnoteReference"/>
          <w:rFonts w:ascii="Times New Roman" w:hAnsi="Times New Roman" w:cs="Times New Roman"/>
          <w:sz w:val="24"/>
          <w:szCs w:val="24"/>
        </w:rPr>
        <w:footnoteReference w:id="4"/>
      </w:r>
      <w:r w:rsidRPr="00E33ADD">
        <w:rPr>
          <w:rFonts w:ascii="Times New Roman" w:hAnsi="Times New Roman" w:cs="Times New Roman"/>
          <w:sz w:val="24"/>
          <w:szCs w:val="24"/>
        </w:rPr>
        <w:t xml:space="preserve"> of the merger related conditions contained in paragraphs 120 and 121 of Order 14 in this docket.</w:t>
      </w:r>
      <w:r w:rsidR="008A50AF" w:rsidRPr="00E33ADD">
        <w:rPr>
          <w:rStyle w:val="FootnoteReference"/>
          <w:rFonts w:ascii="Times New Roman" w:hAnsi="Times New Roman" w:cs="Times New Roman"/>
          <w:sz w:val="24"/>
          <w:szCs w:val="24"/>
        </w:rPr>
        <w:footnoteReference w:id="5"/>
      </w:r>
      <w:r w:rsidRPr="00E33ADD">
        <w:rPr>
          <w:rFonts w:ascii="Times New Roman" w:hAnsi="Times New Roman" w:cs="Times New Roman"/>
          <w:sz w:val="24"/>
          <w:szCs w:val="24"/>
        </w:rPr>
        <w:t xml:space="preserve">  Specifically</w:t>
      </w:r>
      <w:r w:rsidR="00391653" w:rsidRPr="00E33ADD">
        <w:rPr>
          <w:rFonts w:ascii="Times New Roman" w:hAnsi="Times New Roman" w:cs="Times New Roman"/>
          <w:sz w:val="24"/>
          <w:szCs w:val="24"/>
        </w:rPr>
        <w:t xml:space="preserve">, </w:t>
      </w:r>
      <w:r w:rsidR="008A50AF" w:rsidRPr="00E33ADD">
        <w:rPr>
          <w:rFonts w:ascii="Times New Roman" w:hAnsi="Times New Roman" w:cs="Times New Roman"/>
          <w:sz w:val="24"/>
          <w:szCs w:val="24"/>
        </w:rPr>
        <w:t xml:space="preserve">Integra does not oppose a waiver of the Commission’s </w:t>
      </w:r>
      <w:r w:rsidR="00391653" w:rsidRPr="00E33ADD">
        <w:rPr>
          <w:rFonts w:ascii="Times New Roman" w:hAnsi="Times New Roman" w:cs="Times New Roman"/>
          <w:sz w:val="24"/>
          <w:szCs w:val="24"/>
        </w:rPr>
        <w:t xml:space="preserve">modification to the </w:t>
      </w:r>
      <w:r w:rsidR="008A50AF" w:rsidRPr="00E33ADD">
        <w:rPr>
          <w:rFonts w:ascii="Times New Roman" w:hAnsi="Times New Roman" w:cs="Times New Roman"/>
          <w:sz w:val="24"/>
          <w:szCs w:val="24"/>
        </w:rPr>
        <w:t xml:space="preserve">merger </w:t>
      </w:r>
      <w:r w:rsidR="00391653" w:rsidRPr="00E33ADD">
        <w:rPr>
          <w:rFonts w:ascii="Times New Roman" w:hAnsi="Times New Roman" w:cs="Times New Roman"/>
          <w:sz w:val="24"/>
          <w:szCs w:val="24"/>
        </w:rPr>
        <w:t>condition regarding the voting process contained in paragraph 120 and the condition regarding the Commission’s right to impose third-party testing for the replacement OSS as contained in paragraph 121.</w:t>
      </w:r>
    </w:p>
    <w:p w:rsidR="00391653" w:rsidRPr="00E33ADD" w:rsidRDefault="00391653" w:rsidP="00F852F3">
      <w:pPr>
        <w:autoSpaceDE w:val="0"/>
        <w:autoSpaceDN w:val="0"/>
        <w:adjustRightInd w:val="0"/>
        <w:spacing w:after="0" w:line="240" w:lineRule="auto"/>
        <w:ind w:firstLine="720"/>
        <w:rPr>
          <w:rFonts w:ascii="Times New Roman" w:hAnsi="Times New Roman" w:cs="Times New Roman"/>
          <w:sz w:val="24"/>
          <w:szCs w:val="24"/>
        </w:rPr>
      </w:pPr>
    </w:p>
    <w:p w:rsidR="001520FC" w:rsidRPr="00E33ADD" w:rsidRDefault="00391653" w:rsidP="00F852F3">
      <w:pPr>
        <w:autoSpaceDE w:val="0"/>
        <w:autoSpaceDN w:val="0"/>
        <w:adjustRightInd w:val="0"/>
        <w:spacing w:after="0" w:line="240" w:lineRule="auto"/>
        <w:ind w:firstLine="720"/>
        <w:rPr>
          <w:rFonts w:ascii="Times New Roman" w:hAnsi="Times New Roman" w:cs="Times New Roman"/>
          <w:sz w:val="24"/>
          <w:szCs w:val="24"/>
        </w:rPr>
      </w:pPr>
      <w:r w:rsidRPr="00E33ADD">
        <w:rPr>
          <w:rFonts w:ascii="Times New Roman" w:hAnsi="Times New Roman" w:cs="Times New Roman"/>
          <w:sz w:val="24"/>
          <w:szCs w:val="24"/>
        </w:rPr>
        <w:t>Int</w:t>
      </w:r>
      <w:r w:rsidR="008A50AF" w:rsidRPr="00E33ADD">
        <w:rPr>
          <w:rFonts w:ascii="Times New Roman" w:hAnsi="Times New Roman" w:cs="Times New Roman"/>
          <w:sz w:val="24"/>
          <w:szCs w:val="24"/>
        </w:rPr>
        <w:t>egra initially took no position</w:t>
      </w:r>
      <w:r w:rsidRPr="00E33ADD">
        <w:rPr>
          <w:rFonts w:ascii="Times New Roman" w:hAnsi="Times New Roman" w:cs="Times New Roman"/>
          <w:sz w:val="24"/>
          <w:szCs w:val="24"/>
        </w:rPr>
        <w:t xml:space="preserve"> on CenturyLink’s plans to request a waiver of the Commission’s conditions contained in par</w:t>
      </w:r>
      <w:r w:rsidR="001520FC" w:rsidRPr="00E33ADD">
        <w:rPr>
          <w:rFonts w:ascii="Times New Roman" w:hAnsi="Times New Roman" w:cs="Times New Roman"/>
          <w:sz w:val="24"/>
          <w:szCs w:val="24"/>
        </w:rPr>
        <w:t>agraphs 120 and 121.</w:t>
      </w:r>
      <w:r w:rsidR="008B31B0" w:rsidRPr="00E33ADD">
        <w:rPr>
          <w:rStyle w:val="FootnoteReference"/>
          <w:rFonts w:ascii="Times New Roman" w:hAnsi="Times New Roman" w:cs="Times New Roman"/>
          <w:sz w:val="24"/>
          <w:szCs w:val="24"/>
        </w:rPr>
        <w:footnoteReference w:id="6"/>
      </w:r>
      <w:r w:rsidR="001520FC" w:rsidRPr="00E33ADD">
        <w:rPr>
          <w:rFonts w:ascii="Times New Roman" w:hAnsi="Times New Roman" w:cs="Times New Roman"/>
          <w:sz w:val="24"/>
          <w:szCs w:val="24"/>
        </w:rPr>
        <w:t xml:space="preserve">  </w:t>
      </w:r>
      <w:r w:rsidR="008A50AF" w:rsidRPr="00E33ADD">
        <w:rPr>
          <w:rFonts w:ascii="Times New Roman" w:hAnsi="Times New Roman" w:cs="Times New Roman"/>
          <w:sz w:val="24"/>
          <w:szCs w:val="24"/>
        </w:rPr>
        <w:t xml:space="preserve">As a result of Integra’s review of </w:t>
      </w:r>
      <w:r w:rsidR="001520FC" w:rsidRPr="00E33ADD">
        <w:rPr>
          <w:rFonts w:ascii="Times New Roman" w:hAnsi="Times New Roman" w:cs="Times New Roman"/>
          <w:sz w:val="24"/>
          <w:szCs w:val="24"/>
        </w:rPr>
        <w:t xml:space="preserve">CenturyLink’s </w:t>
      </w:r>
      <w:r w:rsidR="008A50AF" w:rsidRPr="00E33ADD">
        <w:rPr>
          <w:rFonts w:ascii="Times New Roman" w:hAnsi="Times New Roman" w:cs="Times New Roman"/>
          <w:i/>
          <w:sz w:val="24"/>
          <w:szCs w:val="24"/>
        </w:rPr>
        <w:t>Petition for Waiver</w:t>
      </w:r>
      <w:r w:rsidR="001520FC" w:rsidRPr="00E33ADD">
        <w:rPr>
          <w:rFonts w:ascii="Times New Roman" w:hAnsi="Times New Roman" w:cs="Times New Roman"/>
          <w:sz w:val="24"/>
          <w:szCs w:val="24"/>
        </w:rPr>
        <w:t>, Integra’s active participation in the Change Management Process (“CMP”), the specific OSS being transitioned at this time, and the fact that Cent</w:t>
      </w:r>
      <w:r w:rsidR="001A4C26" w:rsidRPr="00E33ADD">
        <w:rPr>
          <w:rFonts w:ascii="Times New Roman" w:hAnsi="Times New Roman" w:cs="Times New Roman"/>
          <w:sz w:val="24"/>
          <w:szCs w:val="24"/>
        </w:rPr>
        <w:t>u</w:t>
      </w:r>
      <w:r w:rsidR="001520FC" w:rsidRPr="00E33ADD">
        <w:rPr>
          <w:rFonts w:ascii="Times New Roman" w:hAnsi="Times New Roman" w:cs="Times New Roman"/>
          <w:sz w:val="24"/>
          <w:szCs w:val="24"/>
        </w:rPr>
        <w:t xml:space="preserve">ryLink’s request is limited to this particular OSS transition, Integra does not oppose CenturyLink’s </w:t>
      </w:r>
      <w:r w:rsidR="001520FC" w:rsidRPr="00E33ADD">
        <w:rPr>
          <w:rFonts w:ascii="Times New Roman" w:hAnsi="Times New Roman" w:cs="Times New Roman"/>
          <w:i/>
          <w:sz w:val="24"/>
          <w:szCs w:val="24"/>
        </w:rPr>
        <w:t>Petition for Waiver</w:t>
      </w:r>
      <w:r w:rsidR="001520FC" w:rsidRPr="00E33ADD">
        <w:rPr>
          <w:rFonts w:ascii="Times New Roman" w:hAnsi="Times New Roman" w:cs="Times New Roman"/>
          <w:sz w:val="24"/>
          <w:szCs w:val="24"/>
        </w:rPr>
        <w:t>.</w:t>
      </w:r>
    </w:p>
    <w:p w:rsidR="001520FC" w:rsidRPr="00E33ADD" w:rsidRDefault="001520FC" w:rsidP="00F852F3">
      <w:pPr>
        <w:autoSpaceDE w:val="0"/>
        <w:autoSpaceDN w:val="0"/>
        <w:adjustRightInd w:val="0"/>
        <w:spacing w:after="0" w:line="240" w:lineRule="auto"/>
        <w:ind w:firstLine="720"/>
        <w:rPr>
          <w:rFonts w:ascii="Times New Roman" w:hAnsi="Times New Roman" w:cs="Times New Roman"/>
          <w:sz w:val="24"/>
          <w:szCs w:val="24"/>
        </w:rPr>
      </w:pPr>
    </w:p>
    <w:p w:rsidR="001520FC" w:rsidRPr="00E33ADD" w:rsidRDefault="008A50AF" w:rsidP="008A50AF">
      <w:pPr>
        <w:autoSpaceDE w:val="0"/>
        <w:autoSpaceDN w:val="0"/>
        <w:adjustRightInd w:val="0"/>
        <w:spacing w:after="0" w:line="240" w:lineRule="auto"/>
        <w:rPr>
          <w:rFonts w:ascii="Times New Roman" w:hAnsi="Times New Roman" w:cs="Times New Roman"/>
          <w:b/>
          <w:i/>
          <w:sz w:val="24"/>
          <w:szCs w:val="24"/>
        </w:rPr>
      </w:pPr>
      <w:r w:rsidRPr="00E33ADD">
        <w:rPr>
          <w:rFonts w:ascii="Times New Roman" w:hAnsi="Times New Roman" w:cs="Times New Roman"/>
          <w:b/>
          <w:i/>
          <w:sz w:val="24"/>
          <w:szCs w:val="24"/>
        </w:rPr>
        <w:t>Review of CenturyLink’s Petition for Waiver</w:t>
      </w:r>
    </w:p>
    <w:p w:rsidR="008A50AF" w:rsidRPr="00E33ADD" w:rsidRDefault="008A50AF" w:rsidP="008A50AF">
      <w:pPr>
        <w:autoSpaceDE w:val="0"/>
        <w:autoSpaceDN w:val="0"/>
        <w:adjustRightInd w:val="0"/>
        <w:spacing w:after="0" w:line="240" w:lineRule="auto"/>
        <w:rPr>
          <w:rFonts w:ascii="Times New Roman" w:hAnsi="Times New Roman" w:cs="Times New Roman"/>
          <w:sz w:val="24"/>
          <w:szCs w:val="24"/>
        </w:rPr>
      </w:pPr>
    </w:p>
    <w:p w:rsidR="00D52926" w:rsidRPr="00E33ADD" w:rsidRDefault="001520FC" w:rsidP="00F852F3">
      <w:pPr>
        <w:autoSpaceDE w:val="0"/>
        <w:autoSpaceDN w:val="0"/>
        <w:adjustRightInd w:val="0"/>
        <w:spacing w:after="0" w:line="240" w:lineRule="auto"/>
        <w:ind w:firstLine="720"/>
        <w:rPr>
          <w:rFonts w:ascii="Times New Roman" w:hAnsi="Times New Roman" w:cs="Times New Roman"/>
          <w:sz w:val="24"/>
          <w:szCs w:val="24"/>
        </w:rPr>
      </w:pPr>
      <w:r w:rsidRPr="00E33ADD">
        <w:rPr>
          <w:rFonts w:ascii="Times New Roman" w:hAnsi="Times New Roman" w:cs="Times New Roman"/>
          <w:sz w:val="24"/>
          <w:szCs w:val="24"/>
        </w:rPr>
        <w:t>CenturyLink plans to convert the Qwest legacy billing system, Integrated Access Billing System (“IABS”), to Carrier Access Billing System (“CABS”)</w:t>
      </w:r>
      <w:r w:rsidR="004D1909">
        <w:rPr>
          <w:rFonts w:ascii="Times New Roman" w:hAnsi="Times New Roman" w:cs="Times New Roman"/>
          <w:sz w:val="24"/>
          <w:szCs w:val="24"/>
        </w:rPr>
        <w:t>,</w:t>
      </w:r>
      <w:r w:rsidRPr="00E33ADD">
        <w:rPr>
          <w:rFonts w:ascii="Times New Roman" w:hAnsi="Times New Roman" w:cs="Times New Roman"/>
          <w:sz w:val="24"/>
          <w:szCs w:val="24"/>
        </w:rPr>
        <w:t xml:space="preserve"> and the ordering system used for Access Service Requests (“ASRs”), CenturyLink Online Request Application (“CORA”)</w:t>
      </w:r>
      <w:r w:rsidR="004D1909">
        <w:rPr>
          <w:rFonts w:ascii="Times New Roman" w:hAnsi="Times New Roman" w:cs="Times New Roman"/>
          <w:sz w:val="24"/>
          <w:szCs w:val="24"/>
        </w:rPr>
        <w:t>,</w:t>
      </w:r>
      <w:r w:rsidRPr="00E33ADD">
        <w:rPr>
          <w:rFonts w:ascii="Times New Roman" w:hAnsi="Times New Roman" w:cs="Times New Roman"/>
          <w:sz w:val="24"/>
          <w:szCs w:val="24"/>
        </w:rPr>
        <w:t xml:space="preserve"> to Electronic Administration and Service order Exchange (“EASE”).</w:t>
      </w:r>
      <w:r w:rsidR="008A50AF" w:rsidRPr="00E33ADD">
        <w:rPr>
          <w:rStyle w:val="FootnoteReference"/>
          <w:rFonts w:ascii="Times New Roman" w:hAnsi="Times New Roman" w:cs="Times New Roman"/>
          <w:sz w:val="24"/>
          <w:szCs w:val="24"/>
        </w:rPr>
        <w:footnoteReference w:id="7"/>
      </w:r>
      <w:r w:rsidRPr="00E33ADD">
        <w:rPr>
          <w:rFonts w:ascii="Times New Roman" w:hAnsi="Times New Roman" w:cs="Times New Roman"/>
          <w:sz w:val="24"/>
          <w:szCs w:val="24"/>
        </w:rPr>
        <w:t xml:space="preserve">  Integra expects the transition between these systems to proceed smoothly</w:t>
      </w:r>
      <w:r w:rsidR="00D52926" w:rsidRPr="00E33ADD">
        <w:rPr>
          <w:rFonts w:ascii="Times New Roman" w:hAnsi="Times New Roman" w:cs="Times New Roman"/>
          <w:sz w:val="24"/>
          <w:szCs w:val="24"/>
        </w:rPr>
        <w:t xml:space="preserve">.  Integra has experience in both the current systems and the systems </w:t>
      </w:r>
      <w:r w:rsidR="004D1909">
        <w:rPr>
          <w:rFonts w:ascii="Times New Roman" w:hAnsi="Times New Roman" w:cs="Times New Roman"/>
          <w:sz w:val="24"/>
          <w:szCs w:val="24"/>
        </w:rPr>
        <w:t>that</w:t>
      </w:r>
      <w:r w:rsidR="00D52926" w:rsidRPr="00E33ADD">
        <w:rPr>
          <w:rFonts w:ascii="Times New Roman" w:hAnsi="Times New Roman" w:cs="Times New Roman"/>
          <w:sz w:val="24"/>
          <w:szCs w:val="24"/>
        </w:rPr>
        <w:t xml:space="preserve"> will replace the current systems.  Integra believes that CORA, which is used for ASRs, is similar enough to EASE, the replacement system</w:t>
      </w:r>
      <w:r w:rsidR="008A50AF" w:rsidRPr="00E33ADD">
        <w:rPr>
          <w:rFonts w:ascii="Times New Roman" w:hAnsi="Times New Roman" w:cs="Times New Roman"/>
          <w:sz w:val="24"/>
          <w:szCs w:val="24"/>
        </w:rPr>
        <w:t>,</w:t>
      </w:r>
      <w:r w:rsidR="00D52926" w:rsidRPr="00E33ADD">
        <w:rPr>
          <w:rFonts w:ascii="Times New Roman" w:hAnsi="Times New Roman" w:cs="Times New Roman"/>
          <w:sz w:val="24"/>
          <w:szCs w:val="24"/>
        </w:rPr>
        <w:t xml:space="preserve"> that conversions within the CMP timeframes should </w:t>
      </w:r>
      <w:proofErr w:type="gramStart"/>
      <w:r w:rsidR="00D52926" w:rsidRPr="00E33ADD">
        <w:rPr>
          <w:rFonts w:ascii="Times New Roman" w:hAnsi="Times New Roman" w:cs="Times New Roman"/>
          <w:sz w:val="24"/>
          <w:szCs w:val="24"/>
        </w:rPr>
        <w:t>proceed</w:t>
      </w:r>
      <w:proofErr w:type="gramEnd"/>
      <w:r w:rsidR="00D52926" w:rsidRPr="00E33ADD">
        <w:rPr>
          <w:rFonts w:ascii="Times New Roman" w:hAnsi="Times New Roman" w:cs="Times New Roman"/>
          <w:sz w:val="24"/>
          <w:szCs w:val="24"/>
        </w:rPr>
        <w:t xml:space="preserve"> smoothly.</w:t>
      </w:r>
    </w:p>
    <w:p w:rsidR="00006805" w:rsidRPr="00E33ADD" w:rsidRDefault="00006805" w:rsidP="00006805">
      <w:pPr>
        <w:autoSpaceDE w:val="0"/>
        <w:autoSpaceDN w:val="0"/>
        <w:adjustRightInd w:val="0"/>
        <w:spacing w:after="0" w:line="240" w:lineRule="auto"/>
        <w:rPr>
          <w:rFonts w:ascii="Times New Roman" w:hAnsi="Times New Roman" w:cs="Times New Roman"/>
          <w:sz w:val="24"/>
          <w:szCs w:val="24"/>
        </w:rPr>
      </w:pPr>
    </w:p>
    <w:p w:rsidR="00006805" w:rsidRPr="00E33ADD" w:rsidRDefault="00006805" w:rsidP="00006805">
      <w:pPr>
        <w:autoSpaceDE w:val="0"/>
        <w:autoSpaceDN w:val="0"/>
        <w:adjustRightInd w:val="0"/>
        <w:spacing w:after="0" w:line="240" w:lineRule="auto"/>
        <w:rPr>
          <w:rFonts w:ascii="Times New Roman" w:hAnsi="Times New Roman" w:cs="Times New Roman"/>
          <w:b/>
          <w:i/>
          <w:sz w:val="24"/>
          <w:szCs w:val="24"/>
        </w:rPr>
      </w:pPr>
      <w:r w:rsidRPr="00E33ADD">
        <w:rPr>
          <w:rFonts w:ascii="Times New Roman" w:hAnsi="Times New Roman" w:cs="Times New Roman"/>
          <w:b/>
          <w:i/>
          <w:sz w:val="24"/>
          <w:szCs w:val="24"/>
        </w:rPr>
        <w:t>Change Management Process (“CMP”)</w:t>
      </w:r>
    </w:p>
    <w:p w:rsidR="00223097" w:rsidRPr="00E33ADD" w:rsidRDefault="00223097" w:rsidP="00F852F3">
      <w:pPr>
        <w:autoSpaceDE w:val="0"/>
        <w:autoSpaceDN w:val="0"/>
        <w:adjustRightInd w:val="0"/>
        <w:spacing w:after="0" w:line="240" w:lineRule="auto"/>
        <w:ind w:firstLine="720"/>
        <w:rPr>
          <w:rFonts w:ascii="Times New Roman" w:hAnsi="Times New Roman" w:cs="Times New Roman"/>
          <w:sz w:val="24"/>
          <w:szCs w:val="24"/>
        </w:rPr>
      </w:pPr>
    </w:p>
    <w:p w:rsidR="00223097" w:rsidRPr="00E33ADD" w:rsidRDefault="00223097" w:rsidP="00F852F3">
      <w:pPr>
        <w:autoSpaceDE w:val="0"/>
        <w:autoSpaceDN w:val="0"/>
        <w:adjustRightInd w:val="0"/>
        <w:spacing w:after="0" w:line="240" w:lineRule="auto"/>
        <w:ind w:firstLine="720"/>
        <w:rPr>
          <w:rFonts w:ascii="Times New Roman" w:hAnsi="Times New Roman" w:cs="Times New Roman"/>
          <w:sz w:val="24"/>
          <w:szCs w:val="24"/>
        </w:rPr>
      </w:pPr>
      <w:r w:rsidRPr="00E33ADD">
        <w:rPr>
          <w:rFonts w:ascii="Times New Roman" w:hAnsi="Times New Roman" w:cs="Times New Roman"/>
          <w:sz w:val="24"/>
          <w:szCs w:val="24"/>
        </w:rPr>
        <w:t xml:space="preserve">Integra </w:t>
      </w:r>
      <w:r w:rsidR="00006805" w:rsidRPr="00E33ADD">
        <w:rPr>
          <w:rFonts w:ascii="Times New Roman" w:hAnsi="Times New Roman" w:cs="Times New Roman"/>
          <w:sz w:val="24"/>
          <w:szCs w:val="24"/>
        </w:rPr>
        <w:t xml:space="preserve">is </w:t>
      </w:r>
      <w:r w:rsidRPr="00E33ADD">
        <w:rPr>
          <w:rFonts w:ascii="Times New Roman" w:hAnsi="Times New Roman" w:cs="Times New Roman"/>
          <w:sz w:val="24"/>
          <w:szCs w:val="24"/>
        </w:rPr>
        <w:t>actively participating in CMP with respect to this OSS transition.  Integra attends both CMP meetings and the CMP ad hoc meetings</w:t>
      </w:r>
      <w:r w:rsidR="004D1909">
        <w:rPr>
          <w:rFonts w:ascii="Times New Roman" w:hAnsi="Times New Roman" w:cs="Times New Roman"/>
          <w:sz w:val="24"/>
          <w:szCs w:val="24"/>
        </w:rPr>
        <w:t>,</w:t>
      </w:r>
      <w:r w:rsidRPr="00E33ADD">
        <w:rPr>
          <w:rFonts w:ascii="Times New Roman" w:hAnsi="Times New Roman" w:cs="Times New Roman"/>
          <w:sz w:val="24"/>
          <w:szCs w:val="24"/>
        </w:rPr>
        <w:t xml:space="preserve"> where the OSS transition is on the agenda.   In addition, Integra has reviewed and commented on CenturyLink’s proposed Consolidation Plan. The Consolidation Plan outlined the replacement of two existing CenturyLink/Qwest systems, CORA and IABS</w:t>
      </w:r>
      <w:r w:rsidR="004D1909">
        <w:rPr>
          <w:rFonts w:ascii="Times New Roman" w:hAnsi="Times New Roman" w:cs="Times New Roman"/>
          <w:sz w:val="24"/>
          <w:szCs w:val="24"/>
        </w:rPr>
        <w:t>,</w:t>
      </w:r>
      <w:r w:rsidRPr="00E33ADD">
        <w:rPr>
          <w:rFonts w:ascii="Times New Roman" w:hAnsi="Times New Roman" w:cs="Times New Roman"/>
          <w:sz w:val="24"/>
          <w:szCs w:val="24"/>
        </w:rPr>
        <w:t xml:space="preserve"> and compared the functionality of existing CenturyLink/Qwest systems with the successor systems</w:t>
      </w:r>
      <w:r w:rsidR="004D1909">
        <w:rPr>
          <w:rFonts w:ascii="Times New Roman" w:hAnsi="Times New Roman" w:cs="Times New Roman"/>
          <w:sz w:val="24"/>
          <w:szCs w:val="24"/>
        </w:rPr>
        <w:t>,</w:t>
      </w:r>
      <w:r w:rsidRPr="00E33ADD">
        <w:rPr>
          <w:rFonts w:ascii="Times New Roman" w:hAnsi="Times New Roman" w:cs="Times New Roman"/>
          <w:sz w:val="24"/>
          <w:szCs w:val="24"/>
        </w:rPr>
        <w:t xml:space="preserve"> EASE and CABS. The Consolidation Plan provided the proposed implementation plan and delineated the proposed implementation timeline including the key milestones. CenturyLink released a second version of the Consolidation Plan based on Integra’s feedback.</w:t>
      </w:r>
      <w:r w:rsidRPr="00E33ADD">
        <w:rPr>
          <w:rStyle w:val="FootnoteReference"/>
          <w:rFonts w:ascii="Times New Roman" w:hAnsi="Times New Roman" w:cs="Times New Roman"/>
          <w:sz w:val="24"/>
          <w:szCs w:val="24"/>
        </w:rPr>
        <w:footnoteReference w:id="8"/>
      </w:r>
    </w:p>
    <w:p w:rsidR="00D52926" w:rsidRPr="00E33ADD" w:rsidRDefault="00D52926" w:rsidP="00F852F3">
      <w:pPr>
        <w:autoSpaceDE w:val="0"/>
        <w:autoSpaceDN w:val="0"/>
        <w:adjustRightInd w:val="0"/>
        <w:spacing w:after="0" w:line="240" w:lineRule="auto"/>
        <w:ind w:firstLine="720"/>
        <w:rPr>
          <w:rFonts w:ascii="Times New Roman" w:hAnsi="Times New Roman" w:cs="Times New Roman"/>
          <w:sz w:val="24"/>
          <w:szCs w:val="24"/>
        </w:rPr>
      </w:pPr>
    </w:p>
    <w:p w:rsidR="00006805" w:rsidRPr="00E33ADD" w:rsidRDefault="00006805" w:rsidP="00006805">
      <w:pPr>
        <w:autoSpaceDE w:val="0"/>
        <w:autoSpaceDN w:val="0"/>
        <w:adjustRightInd w:val="0"/>
        <w:spacing w:after="0" w:line="240" w:lineRule="auto"/>
        <w:rPr>
          <w:rFonts w:ascii="Times New Roman" w:hAnsi="Times New Roman" w:cs="Times New Roman"/>
          <w:b/>
          <w:i/>
          <w:sz w:val="24"/>
          <w:szCs w:val="24"/>
        </w:rPr>
      </w:pPr>
      <w:r w:rsidRPr="00E33ADD">
        <w:rPr>
          <w:rFonts w:ascii="Times New Roman" w:hAnsi="Times New Roman" w:cs="Times New Roman"/>
          <w:b/>
          <w:i/>
          <w:sz w:val="24"/>
          <w:szCs w:val="24"/>
        </w:rPr>
        <w:t>CenturyLink’s EASE OSS and ASRs</w:t>
      </w:r>
    </w:p>
    <w:p w:rsidR="00006805" w:rsidRPr="00E33ADD" w:rsidRDefault="00006805" w:rsidP="00F852F3">
      <w:pPr>
        <w:autoSpaceDE w:val="0"/>
        <w:autoSpaceDN w:val="0"/>
        <w:adjustRightInd w:val="0"/>
        <w:spacing w:after="0" w:line="240" w:lineRule="auto"/>
        <w:ind w:firstLine="720"/>
        <w:rPr>
          <w:rFonts w:ascii="Times New Roman" w:hAnsi="Times New Roman" w:cs="Times New Roman"/>
          <w:sz w:val="24"/>
          <w:szCs w:val="24"/>
        </w:rPr>
      </w:pPr>
    </w:p>
    <w:p w:rsidR="001520FC" w:rsidRPr="00E33ADD" w:rsidRDefault="00D52926" w:rsidP="00F852F3">
      <w:pPr>
        <w:autoSpaceDE w:val="0"/>
        <w:autoSpaceDN w:val="0"/>
        <w:adjustRightInd w:val="0"/>
        <w:spacing w:after="0" w:line="240" w:lineRule="auto"/>
        <w:ind w:firstLine="720"/>
        <w:rPr>
          <w:rFonts w:ascii="Times New Roman" w:hAnsi="Times New Roman" w:cs="Times New Roman"/>
          <w:sz w:val="24"/>
          <w:szCs w:val="24"/>
        </w:rPr>
      </w:pPr>
      <w:r w:rsidRPr="00E33ADD">
        <w:rPr>
          <w:rFonts w:ascii="Times New Roman" w:hAnsi="Times New Roman" w:cs="Times New Roman"/>
          <w:sz w:val="24"/>
          <w:szCs w:val="24"/>
        </w:rPr>
        <w:t>CenturyLink claims that EASE is a “proven industry standard OSS that is already being used by the companies that operate in CenturyLink’s other markets”</w:t>
      </w:r>
      <w:r w:rsidR="00006805" w:rsidRPr="00E33ADD">
        <w:rPr>
          <w:rStyle w:val="FootnoteReference"/>
          <w:rFonts w:ascii="Times New Roman" w:hAnsi="Times New Roman" w:cs="Times New Roman"/>
          <w:sz w:val="24"/>
          <w:szCs w:val="24"/>
        </w:rPr>
        <w:footnoteReference w:id="9"/>
      </w:r>
      <w:r w:rsidRPr="00E33ADD">
        <w:rPr>
          <w:rFonts w:ascii="Times New Roman" w:hAnsi="Times New Roman" w:cs="Times New Roman"/>
          <w:sz w:val="24"/>
          <w:szCs w:val="24"/>
        </w:rPr>
        <w:t xml:space="preserve"> and that EASE </w:t>
      </w:r>
      <w:r w:rsidR="00C77960">
        <w:rPr>
          <w:rFonts w:ascii="Times New Roman" w:hAnsi="Times New Roman" w:cs="Times New Roman"/>
          <w:sz w:val="24"/>
          <w:szCs w:val="24"/>
        </w:rPr>
        <w:t>has</w:t>
      </w:r>
      <w:r w:rsidRPr="00E33ADD">
        <w:rPr>
          <w:rFonts w:ascii="Times New Roman" w:hAnsi="Times New Roman" w:cs="Times New Roman"/>
          <w:sz w:val="24"/>
          <w:szCs w:val="24"/>
        </w:rPr>
        <w:t xml:space="preserve"> proved to be successful</w:t>
      </w:r>
      <w:r w:rsidR="00006805" w:rsidRPr="00E33ADD">
        <w:rPr>
          <w:rFonts w:ascii="Times New Roman" w:hAnsi="Times New Roman" w:cs="Times New Roman"/>
          <w:sz w:val="24"/>
          <w:szCs w:val="24"/>
        </w:rPr>
        <w:t>.</w:t>
      </w:r>
      <w:r w:rsidR="00006805" w:rsidRPr="00E33ADD">
        <w:rPr>
          <w:rStyle w:val="FootnoteReference"/>
          <w:rFonts w:ascii="Times New Roman" w:hAnsi="Times New Roman" w:cs="Times New Roman"/>
          <w:sz w:val="24"/>
          <w:szCs w:val="24"/>
        </w:rPr>
        <w:footnoteReference w:id="10"/>
      </w:r>
      <w:r w:rsidR="00006805" w:rsidRPr="00E33ADD">
        <w:rPr>
          <w:rFonts w:ascii="Times New Roman" w:hAnsi="Times New Roman" w:cs="Times New Roman"/>
          <w:sz w:val="24"/>
          <w:szCs w:val="24"/>
        </w:rPr>
        <w:t xml:space="preserve"> </w:t>
      </w:r>
      <w:r w:rsidRPr="00E33ADD">
        <w:rPr>
          <w:rFonts w:ascii="Times New Roman" w:hAnsi="Times New Roman" w:cs="Times New Roman"/>
          <w:sz w:val="24"/>
          <w:szCs w:val="24"/>
        </w:rPr>
        <w:t xml:space="preserve"> Integra does not necessar</w:t>
      </w:r>
      <w:r w:rsidR="00C77960">
        <w:rPr>
          <w:rFonts w:ascii="Times New Roman" w:hAnsi="Times New Roman" w:cs="Times New Roman"/>
          <w:sz w:val="24"/>
          <w:szCs w:val="24"/>
        </w:rPr>
        <w:t>ily</w:t>
      </w:r>
      <w:r w:rsidRPr="00E33ADD">
        <w:rPr>
          <w:rFonts w:ascii="Times New Roman" w:hAnsi="Times New Roman" w:cs="Times New Roman"/>
          <w:sz w:val="24"/>
          <w:szCs w:val="24"/>
        </w:rPr>
        <w:t xml:space="preserve"> agree with these </w:t>
      </w:r>
      <w:r w:rsidR="00006805" w:rsidRPr="00E33ADD">
        <w:rPr>
          <w:rFonts w:ascii="Times New Roman" w:hAnsi="Times New Roman" w:cs="Times New Roman"/>
          <w:sz w:val="24"/>
          <w:szCs w:val="24"/>
        </w:rPr>
        <w:t xml:space="preserve">overly </w:t>
      </w:r>
      <w:r w:rsidRPr="00E33ADD">
        <w:rPr>
          <w:rFonts w:ascii="Times New Roman" w:hAnsi="Times New Roman" w:cs="Times New Roman"/>
          <w:sz w:val="24"/>
          <w:szCs w:val="24"/>
        </w:rPr>
        <w:t>broad statements at this time, but expects EASE to be able to handle ASRs as they are transitioned from CORA</w:t>
      </w:r>
      <w:r w:rsidR="00006805" w:rsidRPr="00E33ADD">
        <w:rPr>
          <w:rFonts w:ascii="Times New Roman" w:hAnsi="Times New Roman" w:cs="Times New Roman"/>
          <w:sz w:val="24"/>
          <w:szCs w:val="24"/>
        </w:rPr>
        <w:t>, the current system used for ASRs</w:t>
      </w:r>
      <w:r w:rsidRPr="00E33ADD">
        <w:rPr>
          <w:rFonts w:ascii="Times New Roman" w:hAnsi="Times New Roman" w:cs="Times New Roman"/>
          <w:sz w:val="24"/>
          <w:szCs w:val="24"/>
        </w:rPr>
        <w:t xml:space="preserve">.  </w:t>
      </w:r>
      <w:r w:rsidR="00D01C2D">
        <w:rPr>
          <w:rFonts w:ascii="Times New Roman" w:hAnsi="Times New Roman" w:cs="Times New Roman"/>
          <w:sz w:val="24"/>
          <w:szCs w:val="24"/>
        </w:rPr>
        <w:t xml:space="preserve">The </w:t>
      </w:r>
      <w:r w:rsidR="008B6441">
        <w:rPr>
          <w:rFonts w:ascii="Times New Roman" w:hAnsi="Times New Roman" w:cs="Times New Roman"/>
          <w:sz w:val="24"/>
          <w:szCs w:val="24"/>
        </w:rPr>
        <w:t>EASE and CORA</w:t>
      </w:r>
      <w:r w:rsidR="00D01C2D">
        <w:rPr>
          <w:rFonts w:ascii="Times New Roman" w:hAnsi="Times New Roman" w:cs="Times New Roman"/>
          <w:sz w:val="24"/>
          <w:szCs w:val="24"/>
        </w:rPr>
        <w:t xml:space="preserve"> systems</w:t>
      </w:r>
      <w:r w:rsidR="008B6441">
        <w:rPr>
          <w:rFonts w:ascii="Times New Roman" w:hAnsi="Times New Roman" w:cs="Times New Roman"/>
          <w:sz w:val="24"/>
          <w:szCs w:val="24"/>
        </w:rPr>
        <w:t xml:space="preserve"> are closely aligned with the industry standard Access Service Ordering Guidelines (ASOG) with very little customization or </w:t>
      </w:r>
      <w:r w:rsidR="00D01C2D">
        <w:rPr>
          <w:rFonts w:ascii="Times New Roman" w:hAnsi="Times New Roman" w:cs="Times New Roman"/>
          <w:sz w:val="24"/>
          <w:szCs w:val="24"/>
        </w:rPr>
        <w:t>company specific business rules</w:t>
      </w:r>
      <w:r w:rsidR="008B6441">
        <w:rPr>
          <w:rFonts w:ascii="Times New Roman" w:hAnsi="Times New Roman" w:cs="Times New Roman"/>
          <w:sz w:val="24"/>
          <w:szCs w:val="24"/>
        </w:rPr>
        <w:t xml:space="preserve">.  </w:t>
      </w:r>
      <w:r w:rsidR="00D01C2D">
        <w:rPr>
          <w:rFonts w:ascii="Times New Roman" w:hAnsi="Times New Roman" w:cs="Times New Roman"/>
          <w:sz w:val="24"/>
          <w:szCs w:val="24"/>
        </w:rPr>
        <w:t xml:space="preserve">The </w:t>
      </w:r>
      <w:r w:rsidRPr="00E33ADD">
        <w:rPr>
          <w:rFonts w:ascii="Times New Roman" w:hAnsi="Times New Roman" w:cs="Times New Roman"/>
          <w:sz w:val="24"/>
          <w:szCs w:val="24"/>
        </w:rPr>
        <w:t xml:space="preserve">ASR </w:t>
      </w:r>
      <w:r w:rsidR="00D01C2D">
        <w:rPr>
          <w:rFonts w:ascii="Times New Roman" w:hAnsi="Times New Roman" w:cs="Times New Roman"/>
          <w:sz w:val="24"/>
          <w:szCs w:val="24"/>
        </w:rPr>
        <w:t xml:space="preserve">systems </w:t>
      </w:r>
      <w:r w:rsidRPr="00E33ADD">
        <w:rPr>
          <w:rFonts w:ascii="Times New Roman" w:hAnsi="Times New Roman" w:cs="Times New Roman"/>
          <w:sz w:val="24"/>
          <w:szCs w:val="24"/>
        </w:rPr>
        <w:t>are relatively straightforward</w:t>
      </w:r>
      <w:r w:rsidR="00006805" w:rsidRPr="00E33ADD">
        <w:rPr>
          <w:rFonts w:ascii="Times New Roman" w:hAnsi="Times New Roman" w:cs="Times New Roman"/>
          <w:sz w:val="24"/>
          <w:szCs w:val="24"/>
        </w:rPr>
        <w:t>, compared with Local Service Requests (“LSRs”),</w:t>
      </w:r>
      <w:r w:rsidRPr="00E33ADD">
        <w:rPr>
          <w:rFonts w:ascii="Times New Roman" w:hAnsi="Times New Roman" w:cs="Times New Roman"/>
          <w:sz w:val="24"/>
          <w:szCs w:val="24"/>
        </w:rPr>
        <w:t xml:space="preserve"> and Integra believes the functionality of EASE, with respect to ASRs, will </w:t>
      </w:r>
      <w:r w:rsidR="00880F5F">
        <w:rPr>
          <w:rFonts w:ascii="Times New Roman" w:hAnsi="Times New Roman" w:cs="Times New Roman"/>
          <w:sz w:val="24"/>
          <w:szCs w:val="24"/>
        </w:rPr>
        <w:t>be “functionally equivalent”</w:t>
      </w:r>
      <w:r w:rsidR="00880F5F" w:rsidRPr="00E33ADD">
        <w:rPr>
          <w:rStyle w:val="FootnoteReference"/>
          <w:rFonts w:ascii="Times New Roman" w:hAnsi="Times New Roman" w:cs="Times New Roman"/>
          <w:sz w:val="24"/>
          <w:szCs w:val="24"/>
        </w:rPr>
        <w:footnoteReference w:id="11"/>
      </w:r>
      <w:r w:rsidR="00880F5F">
        <w:rPr>
          <w:rFonts w:ascii="Times New Roman" w:hAnsi="Times New Roman" w:cs="Times New Roman"/>
          <w:sz w:val="24"/>
          <w:szCs w:val="24"/>
        </w:rPr>
        <w:t xml:space="preserve"> to </w:t>
      </w:r>
      <w:r w:rsidR="00BE0D9E" w:rsidRPr="00E33ADD">
        <w:rPr>
          <w:rFonts w:ascii="Times New Roman" w:hAnsi="Times New Roman" w:cs="Times New Roman"/>
          <w:sz w:val="24"/>
          <w:szCs w:val="24"/>
        </w:rPr>
        <w:t>CORA.</w:t>
      </w:r>
    </w:p>
    <w:p w:rsidR="00BE0D9E" w:rsidRPr="00E33ADD" w:rsidRDefault="00BE0D9E" w:rsidP="00F852F3">
      <w:pPr>
        <w:autoSpaceDE w:val="0"/>
        <w:autoSpaceDN w:val="0"/>
        <w:adjustRightInd w:val="0"/>
        <w:spacing w:after="0" w:line="240" w:lineRule="auto"/>
        <w:ind w:firstLine="720"/>
        <w:rPr>
          <w:rFonts w:ascii="Times New Roman" w:hAnsi="Times New Roman" w:cs="Times New Roman"/>
          <w:sz w:val="24"/>
          <w:szCs w:val="24"/>
        </w:rPr>
      </w:pPr>
    </w:p>
    <w:p w:rsidR="00BE0D9E" w:rsidRPr="00E33ADD" w:rsidRDefault="00BE0D9E" w:rsidP="00F852F3">
      <w:pPr>
        <w:autoSpaceDE w:val="0"/>
        <w:autoSpaceDN w:val="0"/>
        <w:adjustRightInd w:val="0"/>
        <w:spacing w:after="0" w:line="240" w:lineRule="auto"/>
        <w:ind w:firstLine="720"/>
        <w:rPr>
          <w:rFonts w:ascii="Times New Roman" w:hAnsi="Times New Roman" w:cs="Times New Roman"/>
          <w:sz w:val="24"/>
          <w:szCs w:val="24"/>
        </w:rPr>
      </w:pPr>
      <w:r w:rsidRPr="00E33ADD">
        <w:rPr>
          <w:rFonts w:ascii="Times New Roman" w:hAnsi="Times New Roman" w:cs="Times New Roman"/>
          <w:sz w:val="24"/>
          <w:szCs w:val="24"/>
        </w:rPr>
        <w:t>The Commission included the conditions contained in paragraphs 120 and 121</w:t>
      </w:r>
      <w:r w:rsidR="004D1909">
        <w:rPr>
          <w:rFonts w:ascii="Times New Roman" w:hAnsi="Times New Roman" w:cs="Times New Roman"/>
          <w:sz w:val="24"/>
          <w:szCs w:val="24"/>
        </w:rPr>
        <w:t>,</w:t>
      </w:r>
      <w:r w:rsidRPr="00E33ADD">
        <w:rPr>
          <w:rFonts w:ascii="Times New Roman" w:hAnsi="Times New Roman" w:cs="Times New Roman"/>
          <w:sz w:val="24"/>
          <w:szCs w:val="24"/>
        </w:rPr>
        <w:t xml:space="preserve"> in part due to the rigors of OSS testing during the 271 process</w:t>
      </w:r>
      <w:r w:rsidR="00385064" w:rsidRPr="00E33ADD">
        <w:rPr>
          <w:rFonts w:ascii="Times New Roman" w:hAnsi="Times New Roman" w:cs="Times New Roman"/>
          <w:sz w:val="24"/>
          <w:szCs w:val="24"/>
        </w:rPr>
        <w:t>.</w:t>
      </w:r>
      <w:r w:rsidR="00385064" w:rsidRPr="00E33ADD">
        <w:rPr>
          <w:rStyle w:val="FootnoteReference"/>
          <w:rFonts w:ascii="Times New Roman" w:hAnsi="Times New Roman" w:cs="Times New Roman"/>
          <w:sz w:val="24"/>
          <w:szCs w:val="24"/>
        </w:rPr>
        <w:footnoteReference w:id="12"/>
      </w:r>
      <w:r w:rsidRPr="00E33ADD">
        <w:rPr>
          <w:rFonts w:ascii="Times New Roman" w:hAnsi="Times New Roman" w:cs="Times New Roman"/>
          <w:sz w:val="24"/>
          <w:szCs w:val="24"/>
        </w:rPr>
        <w:t xml:space="preserve">  Integra notes that most of the orders it places with Ce</w:t>
      </w:r>
      <w:r w:rsidR="00FA7BC6" w:rsidRPr="00E33ADD">
        <w:rPr>
          <w:rFonts w:ascii="Times New Roman" w:hAnsi="Times New Roman" w:cs="Times New Roman"/>
          <w:sz w:val="24"/>
          <w:szCs w:val="24"/>
        </w:rPr>
        <w:t>n</w:t>
      </w:r>
      <w:r w:rsidRPr="00E33ADD">
        <w:rPr>
          <w:rFonts w:ascii="Times New Roman" w:hAnsi="Times New Roman" w:cs="Times New Roman"/>
          <w:sz w:val="24"/>
          <w:szCs w:val="24"/>
        </w:rPr>
        <w:t xml:space="preserve">turyLink are Local Service Requests (“LSRs”) as opposed to ASRs.  LSRs are used to order most Unbundled Network Elements and the </w:t>
      </w:r>
      <w:r w:rsidR="00E33ADD" w:rsidRPr="00E33ADD">
        <w:rPr>
          <w:rFonts w:ascii="Times New Roman" w:hAnsi="Times New Roman" w:cs="Times New Roman"/>
          <w:sz w:val="24"/>
          <w:szCs w:val="24"/>
        </w:rPr>
        <w:t xml:space="preserve">Qwest </w:t>
      </w:r>
      <w:r w:rsidRPr="00E33ADD">
        <w:rPr>
          <w:rFonts w:ascii="Times New Roman" w:hAnsi="Times New Roman" w:cs="Times New Roman"/>
          <w:sz w:val="24"/>
          <w:szCs w:val="24"/>
        </w:rPr>
        <w:t xml:space="preserve">LSR system </w:t>
      </w:r>
      <w:r w:rsidR="004D1909">
        <w:rPr>
          <w:rFonts w:ascii="Times New Roman" w:hAnsi="Times New Roman" w:cs="Times New Roman"/>
          <w:sz w:val="24"/>
          <w:szCs w:val="24"/>
        </w:rPr>
        <w:t>was enhanced and customized</w:t>
      </w:r>
      <w:r w:rsidR="00D01C2D">
        <w:rPr>
          <w:rFonts w:ascii="Times New Roman" w:hAnsi="Times New Roman" w:cs="Times New Roman"/>
          <w:sz w:val="24"/>
          <w:szCs w:val="24"/>
        </w:rPr>
        <w:t xml:space="preserve"> based on </w:t>
      </w:r>
      <w:r w:rsidR="004D1909">
        <w:rPr>
          <w:rFonts w:ascii="Times New Roman" w:hAnsi="Times New Roman" w:cs="Times New Roman"/>
          <w:sz w:val="24"/>
          <w:szCs w:val="24"/>
        </w:rPr>
        <w:t xml:space="preserve">testing and </w:t>
      </w:r>
      <w:r w:rsidR="00D01C2D">
        <w:rPr>
          <w:rFonts w:ascii="Times New Roman" w:hAnsi="Times New Roman" w:cs="Times New Roman"/>
          <w:sz w:val="24"/>
          <w:szCs w:val="24"/>
        </w:rPr>
        <w:t xml:space="preserve">input from CLECs </w:t>
      </w:r>
      <w:r w:rsidRPr="00E33ADD">
        <w:rPr>
          <w:rFonts w:ascii="Times New Roman" w:hAnsi="Times New Roman" w:cs="Times New Roman"/>
          <w:sz w:val="24"/>
          <w:szCs w:val="24"/>
        </w:rPr>
        <w:t xml:space="preserve">during the 271 process.  It is Integra’s belief that the EASE system, as it functions today, would not be able to handle LSRs </w:t>
      </w:r>
      <w:r w:rsidR="00E33ADD" w:rsidRPr="00E33ADD">
        <w:rPr>
          <w:rFonts w:ascii="Times New Roman" w:hAnsi="Times New Roman" w:cs="Times New Roman"/>
          <w:sz w:val="24"/>
          <w:szCs w:val="24"/>
        </w:rPr>
        <w:t xml:space="preserve">without </w:t>
      </w:r>
      <w:r w:rsidRPr="00E33ADD">
        <w:rPr>
          <w:rFonts w:ascii="Times New Roman" w:hAnsi="Times New Roman" w:cs="Times New Roman"/>
          <w:sz w:val="24"/>
          <w:szCs w:val="24"/>
        </w:rPr>
        <w:t xml:space="preserve">significant </w:t>
      </w:r>
      <w:r w:rsidR="004D1909">
        <w:rPr>
          <w:rFonts w:ascii="Times New Roman" w:hAnsi="Times New Roman" w:cs="Times New Roman"/>
          <w:sz w:val="24"/>
          <w:szCs w:val="24"/>
        </w:rPr>
        <w:t>effort</w:t>
      </w:r>
      <w:r w:rsidR="004D1909" w:rsidRPr="00E33ADD">
        <w:rPr>
          <w:rFonts w:ascii="Times New Roman" w:hAnsi="Times New Roman" w:cs="Times New Roman"/>
          <w:sz w:val="24"/>
          <w:szCs w:val="24"/>
        </w:rPr>
        <w:t xml:space="preserve"> </w:t>
      </w:r>
      <w:r w:rsidRPr="00E33ADD">
        <w:rPr>
          <w:rFonts w:ascii="Times New Roman" w:hAnsi="Times New Roman" w:cs="Times New Roman"/>
          <w:sz w:val="24"/>
          <w:szCs w:val="24"/>
        </w:rPr>
        <w:t xml:space="preserve">and enhancements.  </w:t>
      </w:r>
    </w:p>
    <w:p w:rsidR="00E33ADD" w:rsidRPr="00E33ADD" w:rsidRDefault="00E33ADD" w:rsidP="00E33ADD">
      <w:pPr>
        <w:autoSpaceDE w:val="0"/>
        <w:autoSpaceDN w:val="0"/>
        <w:adjustRightInd w:val="0"/>
        <w:spacing w:after="0" w:line="240" w:lineRule="auto"/>
        <w:rPr>
          <w:rFonts w:ascii="Times New Roman" w:hAnsi="Times New Roman" w:cs="Times New Roman"/>
          <w:sz w:val="24"/>
          <w:szCs w:val="24"/>
        </w:rPr>
      </w:pPr>
    </w:p>
    <w:p w:rsidR="00E33ADD" w:rsidRPr="00E33ADD" w:rsidRDefault="00E33ADD" w:rsidP="00E33ADD">
      <w:pPr>
        <w:autoSpaceDE w:val="0"/>
        <w:autoSpaceDN w:val="0"/>
        <w:adjustRightInd w:val="0"/>
        <w:spacing w:after="0" w:line="240" w:lineRule="auto"/>
        <w:rPr>
          <w:rFonts w:ascii="Times New Roman" w:hAnsi="Times New Roman" w:cs="Times New Roman"/>
          <w:b/>
          <w:i/>
          <w:sz w:val="24"/>
          <w:szCs w:val="24"/>
        </w:rPr>
      </w:pPr>
      <w:r w:rsidRPr="00E33ADD">
        <w:rPr>
          <w:rFonts w:ascii="Times New Roman" w:hAnsi="Times New Roman" w:cs="Times New Roman"/>
          <w:b/>
          <w:i/>
          <w:sz w:val="24"/>
          <w:szCs w:val="24"/>
        </w:rPr>
        <w:t>CenturyLink’s Petition for Waiver is Limited</w:t>
      </w:r>
    </w:p>
    <w:p w:rsidR="00DB1DA9" w:rsidRPr="00E33ADD" w:rsidRDefault="00391653" w:rsidP="00F852F3">
      <w:pPr>
        <w:autoSpaceDE w:val="0"/>
        <w:autoSpaceDN w:val="0"/>
        <w:adjustRightInd w:val="0"/>
        <w:spacing w:after="0" w:line="240" w:lineRule="auto"/>
        <w:ind w:firstLine="720"/>
        <w:rPr>
          <w:rFonts w:ascii="Times New Roman" w:hAnsi="Times New Roman" w:cs="Times New Roman"/>
          <w:sz w:val="24"/>
          <w:szCs w:val="24"/>
        </w:rPr>
      </w:pPr>
      <w:r w:rsidRPr="00E33ADD">
        <w:rPr>
          <w:rFonts w:ascii="Times New Roman" w:hAnsi="Times New Roman" w:cs="Times New Roman"/>
          <w:sz w:val="24"/>
          <w:szCs w:val="24"/>
        </w:rPr>
        <w:t xml:space="preserve"> </w:t>
      </w:r>
    </w:p>
    <w:p w:rsidR="00E33ADD" w:rsidRPr="00E33ADD" w:rsidRDefault="00E33ADD" w:rsidP="00E33ADD">
      <w:pPr>
        <w:autoSpaceDE w:val="0"/>
        <w:autoSpaceDN w:val="0"/>
        <w:adjustRightInd w:val="0"/>
        <w:spacing w:after="0" w:line="240" w:lineRule="auto"/>
        <w:rPr>
          <w:rFonts w:ascii="Times New Roman" w:hAnsi="Times New Roman" w:cs="Times New Roman"/>
          <w:sz w:val="24"/>
          <w:szCs w:val="24"/>
        </w:rPr>
      </w:pPr>
      <w:r w:rsidRPr="00E33ADD">
        <w:rPr>
          <w:rFonts w:ascii="Times New Roman" w:hAnsi="Times New Roman" w:cs="Times New Roman"/>
          <w:sz w:val="24"/>
          <w:szCs w:val="24"/>
        </w:rPr>
        <w:tab/>
        <w:t>CenturyLink is not currently transitioning the Qwest system used for LSRs, but instead is transitioning</w:t>
      </w:r>
      <w:r w:rsidR="00D01C2D" w:rsidRPr="00D01C2D">
        <w:rPr>
          <w:rFonts w:ascii="Times New Roman" w:hAnsi="Times New Roman" w:cs="Times New Roman"/>
          <w:sz w:val="24"/>
          <w:szCs w:val="24"/>
        </w:rPr>
        <w:t xml:space="preserve"> </w:t>
      </w:r>
      <w:r w:rsidR="00D01C2D" w:rsidRPr="00E33ADD">
        <w:rPr>
          <w:rFonts w:ascii="Times New Roman" w:hAnsi="Times New Roman" w:cs="Times New Roman"/>
          <w:sz w:val="24"/>
          <w:szCs w:val="24"/>
        </w:rPr>
        <w:t>the Qwest ASR OSS</w:t>
      </w:r>
      <w:r w:rsidR="00BD4412">
        <w:rPr>
          <w:rFonts w:ascii="Times New Roman" w:hAnsi="Times New Roman" w:cs="Times New Roman"/>
          <w:sz w:val="24"/>
          <w:szCs w:val="24"/>
        </w:rPr>
        <w:t xml:space="preserve"> to</w:t>
      </w:r>
      <w:r w:rsidRPr="00E33ADD">
        <w:rPr>
          <w:rFonts w:ascii="Times New Roman" w:hAnsi="Times New Roman" w:cs="Times New Roman"/>
          <w:sz w:val="24"/>
          <w:szCs w:val="24"/>
        </w:rPr>
        <w:t xml:space="preserve"> EAS</w:t>
      </w:r>
      <w:r w:rsidR="00BD4412">
        <w:rPr>
          <w:rFonts w:ascii="Times New Roman" w:hAnsi="Times New Roman" w:cs="Times New Roman"/>
          <w:sz w:val="24"/>
          <w:szCs w:val="24"/>
        </w:rPr>
        <w:t>E</w:t>
      </w:r>
      <w:r w:rsidRPr="00E33ADD">
        <w:rPr>
          <w:rFonts w:ascii="Times New Roman" w:hAnsi="Times New Roman" w:cs="Times New Roman"/>
          <w:sz w:val="24"/>
          <w:szCs w:val="24"/>
        </w:rPr>
        <w:t xml:space="preserve">.  CenturyLink’s </w:t>
      </w:r>
      <w:r w:rsidRPr="00E33ADD">
        <w:rPr>
          <w:rFonts w:ascii="Times New Roman" w:hAnsi="Times New Roman" w:cs="Times New Roman"/>
          <w:i/>
          <w:sz w:val="24"/>
          <w:szCs w:val="24"/>
        </w:rPr>
        <w:t>Petition for Waiver</w:t>
      </w:r>
      <w:r w:rsidRPr="00E33ADD">
        <w:rPr>
          <w:rFonts w:ascii="Times New Roman" w:hAnsi="Times New Roman" w:cs="Times New Roman"/>
          <w:sz w:val="24"/>
          <w:szCs w:val="24"/>
        </w:rPr>
        <w:t xml:space="preserve"> is specific to the IABS and CORA systems.</w:t>
      </w:r>
      <w:r w:rsidRPr="00E33ADD">
        <w:rPr>
          <w:rStyle w:val="FootnoteReference"/>
          <w:rFonts w:ascii="Times New Roman" w:hAnsi="Times New Roman" w:cs="Times New Roman"/>
          <w:sz w:val="24"/>
          <w:szCs w:val="24"/>
        </w:rPr>
        <w:footnoteReference w:id="13"/>
      </w:r>
      <w:r w:rsidRPr="00E33ADD">
        <w:rPr>
          <w:rFonts w:ascii="Times New Roman" w:hAnsi="Times New Roman" w:cs="Times New Roman"/>
          <w:sz w:val="24"/>
          <w:szCs w:val="24"/>
        </w:rPr>
        <w:t xml:space="preserve">  As a result, Integra does not oppose a waiver to the Commission’s conditions contained in paragraphs 120 and 121</w:t>
      </w:r>
      <w:r w:rsidR="00BD4412">
        <w:rPr>
          <w:rFonts w:ascii="Times New Roman" w:hAnsi="Times New Roman" w:cs="Times New Roman"/>
          <w:sz w:val="24"/>
          <w:szCs w:val="24"/>
        </w:rPr>
        <w:t xml:space="preserve"> of Order 14</w:t>
      </w:r>
      <w:r w:rsidRPr="00E33ADD">
        <w:rPr>
          <w:rFonts w:ascii="Times New Roman" w:hAnsi="Times New Roman" w:cs="Times New Roman"/>
          <w:sz w:val="24"/>
          <w:szCs w:val="24"/>
        </w:rPr>
        <w:t>.</w:t>
      </w:r>
    </w:p>
    <w:p w:rsidR="00E33ADD" w:rsidRPr="00E33ADD" w:rsidRDefault="00E33ADD" w:rsidP="00E33ADD">
      <w:pPr>
        <w:autoSpaceDE w:val="0"/>
        <w:autoSpaceDN w:val="0"/>
        <w:adjustRightInd w:val="0"/>
        <w:spacing w:after="0" w:line="240" w:lineRule="auto"/>
        <w:rPr>
          <w:rFonts w:ascii="Times New Roman" w:hAnsi="Times New Roman" w:cs="Times New Roman"/>
          <w:sz w:val="24"/>
          <w:szCs w:val="24"/>
        </w:rPr>
      </w:pPr>
    </w:p>
    <w:p w:rsidR="00E33ADD" w:rsidRPr="00E33ADD" w:rsidRDefault="00E33ADD" w:rsidP="00E33ADD">
      <w:pPr>
        <w:autoSpaceDE w:val="0"/>
        <w:autoSpaceDN w:val="0"/>
        <w:adjustRightInd w:val="0"/>
        <w:spacing w:after="0" w:line="240" w:lineRule="auto"/>
        <w:rPr>
          <w:rFonts w:ascii="Times New Roman" w:hAnsi="Times New Roman" w:cs="Times New Roman"/>
          <w:b/>
          <w:i/>
          <w:sz w:val="24"/>
          <w:szCs w:val="24"/>
        </w:rPr>
      </w:pPr>
      <w:r w:rsidRPr="00E33ADD">
        <w:rPr>
          <w:rFonts w:ascii="Times New Roman" w:hAnsi="Times New Roman" w:cs="Times New Roman"/>
          <w:b/>
          <w:i/>
          <w:sz w:val="24"/>
          <w:szCs w:val="24"/>
        </w:rPr>
        <w:t>Conclusion</w:t>
      </w:r>
    </w:p>
    <w:p w:rsidR="00E33ADD" w:rsidRPr="00E33ADD" w:rsidRDefault="00E33ADD" w:rsidP="00E33ADD">
      <w:pPr>
        <w:autoSpaceDE w:val="0"/>
        <w:autoSpaceDN w:val="0"/>
        <w:adjustRightInd w:val="0"/>
        <w:spacing w:after="0" w:line="240" w:lineRule="auto"/>
        <w:rPr>
          <w:rFonts w:ascii="Times New Roman" w:hAnsi="Times New Roman" w:cs="Times New Roman"/>
          <w:sz w:val="24"/>
          <w:szCs w:val="24"/>
        </w:rPr>
      </w:pPr>
    </w:p>
    <w:p w:rsidR="00E33ADD" w:rsidRPr="00E33ADD" w:rsidRDefault="00E33ADD" w:rsidP="00E33ADD">
      <w:pPr>
        <w:autoSpaceDE w:val="0"/>
        <w:autoSpaceDN w:val="0"/>
        <w:adjustRightInd w:val="0"/>
        <w:spacing w:after="0" w:line="240" w:lineRule="auto"/>
        <w:ind w:firstLine="720"/>
        <w:rPr>
          <w:rFonts w:ascii="Times New Roman" w:hAnsi="Times New Roman" w:cs="Times New Roman"/>
          <w:sz w:val="24"/>
          <w:szCs w:val="24"/>
        </w:rPr>
      </w:pPr>
      <w:r w:rsidRPr="00E33ADD">
        <w:rPr>
          <w:rFonts w:ascii="Times New Roman" w:hAnsi="Times New Roman" w:cs="Times New Roman"/>
          <w:sz w:val="24"/>
          <w:szCs w:val="24"/>
        </w:rPr>
        <w:t>Integra appreciates the opportunity to file comments on CenturyLink’s Petition for Waiver.</w:t>
      </w:r>
    </w:p>
    <w:p w:rsidR="00E33ADD" w:rsidRPr="00E33ADD" w:rsidRDefault="00E33ADD" w:rsidP="00E33ADD">
      <w:pPr>
        <w:autoSpaceDE w:val="0"/>
        <w:autoSpaceDN w:val="0"/>
        <w:adjustRightInd w:val="0"/>
        <w:spacing w:after="0" w:line="240" w:lineRule="auto"/>
        <w:rPr>
          <w:rFonts w:ascii="Times New Roman" w:hAnsi="Times New Roman" w:cs="Times New Roman"/>
          <w:sz w:val="24"/>
          <w:szCs w:val="24"/>
        </w:rPr>
      </w:pPr>
    </w:p>
    <w:p w:rsidR="00E33ADD" w:rsidRPr="00E33ADD" w:rsidRDefault="00E33ADD" w:rsidP="00E33ADD">
      <w:pPr>
        <w:autoSpaceDE w:val="0"/>
        <w:autoSpaceDN w:val="0"/>
        <w:adjustRightInd w:val="0"/>
        <w:spacing w:after="0" w:line="240" w:lineRule="auto"/>
        <w:ind w:firstLine="720"/>
        <w:rPr>
          <w:rFonts w:ascii="Times New Roman" w:hAnsi="Times New Roman" w:cs="Times New Roman"/>
          <w:sz w:val="24"/>
          <w:szCs w:val="24"/>
        </w:rPr>
      </w:pPr>
      <w:r w:rsidRPr="00E33ADD">
        <w:rPr>
          <w:rFonts w:ascii="Times New Roman" w:hAnsi="Times New Roman" w:cs="Times New Roman"/>
          <w:sz w:val="24"/>
          <w:szCs w:val="24"/>
        </w:rPr>
        <w:t>Integra does not oppose CenturyLink’s one-time request of the merger related conditions contained in paragraphs 120 and 121 of Order 14 in this docket.</w:t>
      </w:r>
    </w:p>
    <w:p w:rsidR="00E33ADD" w:rsidRPr="00E33ADD" w:rsidRDefault="00E33ADD" w:rsidP="00E33ADD">
      <w:pPr>
        <w:autoSpaceDE w:val="0"/>
        <w:autoSpaceDN w:val="0"/>
        <w:adjustRightInd w:val="0"/>
        <w:spacing w:after="0" w:line="240" w:lineRule="auto"/>
        <w:rPr>
          <w:rFonts w:ascii="Times New Roman" w:hAnsi="Times New Roman" w:cs="Times New Roman"/>
          <w:sz w:val="24"/>
          <w:szCs w:val="24"/>
        </w:rPr>
      </w:pPr>
    </w:p>
    <w:p w:rsidR="00BE0D9E" w:rsidRPr="00E33ADD" w:rsidRDefault="00BE0D9E" w:rsidP="00F852F3">
      <w:pPr>
        <w:autoSpaceDE w:val="0"/>
        <w:autoSpaceDN w:val="0"/>
        <w:adjustRightInd w:val="0"/>
        <w:spacing w:after="0" w:line="240" w:lineRule="auto"/>
        <w:ind w:firstLine="720"/>
        <w:rPr>
          <w:rFonts w:ascii="Times New Roman" w:hAnsi="Times New Roman" w:cs="Times New Roman"/>
          <w:sz w:val="24"/>
          <w:szCs w:val="24"/>
        </w:rPr>
      </w:pPr>
    </w:p>
    <w:p w:rsidR="00BE0D9E" w:rsidRDefault="00BE0D9E" w:rsidP="00BE0D9E">
      <w:pPr>
        <w:autoSpaceDE w:val="0"/>
        <w:autoSpaceDN w:val="0"/>
        <w:adjustRightInd w:val="0"/>
        <w:spacing w:after="0" w:line="240" w:lineRule="auto"/>
        <w:rPr>
          <w:rFonts w:ascii="Times New Roman" w:hAnsi="Times New Roman" w:cs="Times New Roman"/>
          <w:sz w:val="24"/>
          <w:szCs w:val="24"/>
        </w:rPr>
      </w:pPr>
    </w:p>
    <w:p w:rsidR="00880F5F" w:rsidRDefault="00880F5F" w:rsidP="00BE0D9E">
      <w:pPr>
        <w:autoSpaceDE w:val="0"/>
        <w:autoSpaceDN w:val="0"/>
        <w:adjustRightInd w:val="0"/>
        <w:spacing w:after="0" w:line="240" w:lineRule="auto"/>
        <w:rPr>
          <w:rFonts w:ascii="Times New Roman" w:hAnsi="Times New Roman" w:cs="Times New Roman"/>
          <w:sz w:val="24"/>
          <w:szCs w:val="24"/>
        </w:rPr>
      </w:pPr>
    </w:p>
    <w:p w:rsidR="00880F5F" w:rsidRDefault="00880F5F" w:rsidP="00BE0D9E">
      <w:pPr>
        <w:autoSpaceDE w:val="0"/>
        <w:autoSpaceDN w:val="0"/>
        <w:adjustRightInd w:val="0"/>
        <w:spacing w:after="0" w:line="240" w:lineRule="auto"/>
        <w:rPr>
          <w:rFonts w:ascii="Times New Roman" w:hAnsi="Times New Roman" w:cs="Times New Roman"/>
          <w:sz w:val="24"/>
          <w:szCs w:val="24"/>
        </w:rPr>
      </w:pPr>
    </w:p>
    <w:p w:rsidR="00880F5F" w:rsidRDefault="00880F5F" w:rsidP="00BE0D9E">
      <w:pPr>
        <w:autoSpaceDE w:val="0"/>
        <w:autoSpaceDN w:val="0"/>
        <w:adjustRightInd w:val="0"/>
        <w:spacing w:after="0" w:line="240" w:lineRule="auto"/>
        <w:rPr>
          <w:rFonts w:ascii="Times New Roman" w:hAnsi="Times New Roman" w:cs="Times New Roman"/>
          <w:sz w:val="24"/>
          <w:szCs w:val="24"/>
        </w:rPr>
      </w:pPr>
    </w:p>
    <w:p w:rsidR="00880F5F" w:rsidRDefault="00880F5F" w:rsidP="00BE0D9E">
      <w:pPr>
        <w:autoSpaceDE w:val="0"/>
        <w:autoSpaceDN w:val="0"/>
        <w:adjustRightInd w:val="0"/>
        <w:spacing w:after="0" w:line="240" w:lineRule="auto"/>
        <w:rPr>
          <w:rFonts w:ascii="Times New Roman" w:hAnsi="Times New Roman" w:cs="Times New Roman"/>
          <w:sz w:val="24"/>
          <w:szCs w:val="24"/>
        </w:rPr>
      </w:pPr>
    </w:p>
    <w:p w:rsidR="00880F5F" w:rsidRDefault="00880F5F" w:rsidP="00BE0D9E">
      <w:pPr>
        <w:autoSpaceDE w:val="0"/>
        <w:autoSpaceDN w:val="0"/>
        <w:adjustRightInd w:val="0"/>
        <w:spacing w:after="0" w:line="240" w:lineRule="auto"/>
        <w:rPr>
          <w:rFonts w:ascii="Times New Roman" w:hAnsi="Times New Roman" w:cs="Times New Roman"/>
          <w:sz w:val="24"/>
          <w:szCs w:val="24"/>
        </w:rPr>
      </w:pPr>
    </w:p>
    <w:p w:rsidR="00880F5F" w:rsidRDefault="00880F5F" w:rsidP="00BE0D9E">
      <w:pPr>
        <w:autoSpaceDE w:val="0"/>
        <w:autoSpaceDN w:val="0"/>
        <w:adjustRightInd w:val="0"/>
        <w:spacing w:after="0" w:line="240" w:lineRule="auto"/>
        <w:rPr>
          <w:rFonts w:ascii="Times New Roman" w:hAnsi="Times New Roman" w:cs="Times New Roman"/>
          <w:sz w:val="24"/>
          <w:szCs w:val="24"/>
        </w:rPr>
      </w:pPr>
    </w:p>
    <w:p w:rsidR="00880F5F" w:rsidRDefault="00880F5F" w:rsidP="00BE0D9E">
      <w:pPr>
        <w:autoSpaceDE w:val="0"/>
        <w:autoSpaceDN w:val="0"/>
        <w:adjustRightInd w:val="0"/>
        <w:spacing w:after="0" w:line="240" w:lineRule="auto"/>
        <w:rPr>
          <w:rFonts w:ascii="Times New Roman" w:hAnsi="Times New Roman" w:cs="Times New Roman"/>
          <w:sz w:val="24"/>
          <w:szCs w:val="24"/>
        </w:rPr>
      </w:pPr>
    </w:p>
    <w:p w:rsidR="00880F5F" w:rsidRPr="00E33ADD" w:rsidRDefault="00880F5F" w:rsidP="00BE0D9E">
      <w:pPr>
        <w:autoSpaceDE w:val="0"/>
        <w:autoSpaceDN w:val="0"/>
        <w:adjustRightInd w:val="0"/>
        <w:spacing w:after="0" w:line="240" w:lineRule="auto"/>
        <w:rPr>
          <w:rFonts w:ascii="Times New Roman" w:hAnsi="Times New Roman" w:cs="Times New Roman"/>
          <w:sz w:val="24"/>
          <w:szCs w:val="24"/>
        </w:rPr>
      </w:pPr>
    </w:p>
    <w:p w:rsidR="00BE0D9E" w:rsidRPr="00E33ADD" w:rsidRDefault="00BE0D9E" w:rsidP="00F852F3">
      <w:pPr>
        <w:autoSpaceDE w:val="0"/>
        <w:autoSpaceDN w:val="0"/>
        <w:adjustRightInd w:val="0"/>
        <w:spacing w:after="0" w:line="240" w:lineRule="auto"/>
        <w:ind w:firstLine="720"/>
        <w:rPr>
          <w:rFonts w:ascii="Times New Roman" w:hAnsi="Times New Roman" w:cs="Times New Roman"/>
          <w:sz w:val="24"/>
          <w:szCs w:val="24"/>
        </w:rPr>
      </w:pPr>
    </w:p>
    <w:p w:rsidR="00BE0D9E" w:rsidRPr="00E33ADD" w:rsidRDefault="00BE0D9E" w:rsidP="00F852F3">
      <w:pPr>
        <w:autoSpaceDE w:val="0"/>
        <w:autoSpaceDN w:val="0"/>
        <w:adjustRightInd w:val="0"/>
        <w:spacing w:after="0" w:line="240" w:lineRule="auto"/>
        <w:ind w:firstLine="720"/>
        <w:rPr>
          <w:rFonts w:ascii="Times New Roman" w:hAnsi="Times New Roman" w:cs="Times New Roman"/>
          <w:sz w:val="24"/>
          <w:szCs w:val="24"/>
        </w:rPr>
      </w:pPr>
    </w:p>
    <w:p w:rsidR="00BE0D9E" w:rsidRPr="00E33ADD" w:rsidRDefault="00BE0D9E" w:rsidP="00BE0D9E">
      <w:pPr>
        <w:autoSpaceDE w:val="0"/>
        <w:autoSpaceDN w:val="0"/>
        <w:adjustRightInd w:val="0"/>
        <w:spacing w:after="0" w:line="240" w:lineRule="auto"/>
        <w:ind w:left="5040" w:firstLine="720"/>
        <w:rPr>
          <w:rFonts w:ascii="Times New Roman" w:hAnsi="Times New Roman" w:cs="Times New Roman"/>
          <w:sz w:val="24"/>
          <w:szCs w:val="24"/>
        </w:rPr>
      </w:pPr>
      <w:r w:rsidRPr="00E33ADD">
        <w:rPr>
          <w:rFonts w:ascii="Times New Roman" w:hAnsi="Times New Roman" w:cs="Times New Roman"/>
          <w:sz w:val="24"/>
          <w:szCs w:val="24"/>
        </w:rPr>
        <w:t>RESPECTFULLY SUBMITTED</w:t>
      </w:r>
    </w:p>
    <w:p w:rsidR="00BE0D9E" w:rsidRPr="00E33ADD" w:rsidRDefault="00D07CF1" w:rsidP="00BE0D9E">
      <w:pPr>
        <w:autoSpaceDE w:val="0"/>
        <w:autoSpaceDN w:val="0"/>
        <w:adjustRightInd w:val="0"/>
        <w:spacing w:after="0" w:line="240" w:lineRule="auto"/>
        <w:rPr>
          <w:rFonts w:ascii="Times New Roman" w:hAnsi="Times New Roman" w:cs="Times New Roman"/>
          <w:sz w:val="24"/>
          <w:szCs w:val="24"/>
        </w:rPr>
      </w:pPr>
      <w:r w:rsidRPr="00E33ADD">
        <w:rPr>
          <w:rFonts w:ascii="Times New Roman" w:hAnsi="Times New Roman" w:cs="Times New Roman"/>
          <w:sz w:val="24"/>
          <w:szCs w:val="24"/>
        </w:rPr>
        <w:tab/>
      </w:r>
      <w:r w:rsidRPr="00E33ADD">
        <w:rPr>
          <w:rFonts w:ascii="Times New Roman" w:hAnsi="Times New Roman" w:cs="Times New Roman"/>
          <w:sz w:val="24"/>
          <w:szCs w:val="24"/>
        </w:rPr>
        <w:tab/>
      </w:r>
      <w:r w:rsidRPr="00E33ADD">
        <w:rPr>
          <w:rFonts w:ascii="Times New Roman" w:hAnsi="Times New Roman" w:cs="Times New Roman"/>
          <w:sz w:val="24"/>
          <w:szCs w:val="24"/>
        </w:rPr>
        <w:tab/>
      </w:r>
      <w:r w:rsidRPr="00E33ADD">
        <w:rPr>
          <w:rFonts w:ascii="Times New Roman" w:hAnsi="Times New Roman" w:cs="Times New Roman"/>
          <w:sz w:val="24"/>
          <w:szCs w:val="24"/>
        </w:rPr>
        <w:tab/>
      </w:r>
      <w:r w:rsidRPr="00E33ADD">
        <w:rPr>
          <w:rFonts w:ascii="Times New Roman" w:hAnsi="Times New Roman" w:cs="Times New Roman"/>
          <w:sz w:val="24"/>
          <w:szCs w:val="24"/>
        </w:rPr>
        <w:tab/>
      </w:r>
      <w:r w:rsidRPr="00E33ADD">
        <w:rPr>
          <w:rFonts w:ascii="Times New Roman" w:hAnsi="Times New Roman" w:cs="Times New Roman"/>
          <w:sz w:val="24"/>
          <w:szCs w:val="24"/>
        </w:rPr>
        <w:tab/>
      </w:r>
      <w:r w:rsidRPr="00E33ADD">
        <w:rPr>
          <w:rFonts w:ascii="Times New Roman" w:hAnsi="Times New Roman" w:cs="Times New Roman"/>
          <w:sz w:val="24"/>
          <w:szCs w:val="24"/>
        </w:rPr>
        <w:tab/>
      </w:r>
      <w:r w:rsidRPr="00E33ADD">
        <w:rPr>
          <w:rFonts w:ascii="Times New Roman" w:hAnsi="Times New Roman" w:cs="Times New Roman"/>
          <w:sz w:val="24"/>
          <w:szCs w:val="24"/>
        </w:rPr>
        <w:tab/>
      </w:r>
      <w:r w:rsidRPr="00E33ADD">
        <w:rPr>
          <w:rFonts w:ascii="Times New Roman" w:hAnsi="Times New Roman" w:cs="Times New Roman"/>
          <w:noProof/>
          <w:sz w:val="24"/>
          <w:szCs w:val="24"/>
        </w:rPr>
        <w:drawing>
          <wp:inline distT="0" distB="0" distL="0" distR="0" wp14:anchorId="3F4E4D79" wp14:editId="39FEE237">
            <wp:extent cx="2269565"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9565" cy="590550"/>
                    </a:xfrm>
                    <a:prstGeom prst="rect">
                      <a:avLst/>
                    </a:prstGeom>
                    <a:noFill/>
                    <a:ln>
                      <a:noFill/>
                    </a:ln>
                  </pic:spPr>
                </pic:pic>
              </a:graphicData>
            </a:graphic>
          </wp:inline>
        </w:drawing>
      </w:r>
    </w:p>
    <w:p w:rsidR="00BE0D9E" w:rsidRPr="00E33ADD" w:rsidRDefault="00BE0D9E" w:rsidP="00BE0D9E">
      <w:pPr>
        <w:autoSpaceDE w:val="0"/>
        <w:autoSpaceDN w:val="0"/>
        <w:adjustRightInd w:val="0"/>
        <w:spacing w:after="0" w:line="240" w:lineRule="auto"/>
        <w:rPr>
          <w:rFonts w:ascii="Times New Roman" w:hAnsi="Times New Roman" w:cs="Times New Roman"/>
          <w:sz w:val="24"/>
          <w:szCs w:val="24"/>
        </w:rPr>
      </w:pPr>
      <w:proofErr w:type="gramStart"/>
      <w:r w:rsidRPr="00E33ADD">
        <w:rPr>
          <w:rFonts w:ascii="Times New Roman" w:hAnsi="Times New Roman" w:cs="Times New Roman"/>
          <w:sz w:val="24"/>
          <w:szCs w:val="24"/>
        </w:rPr>
        <w:t>Dated: June 22, 2015.</w:t>
      </w:r>
      <w:proofErr w:type="gramEnd"/>
      <w:r w:rsidRPr="00E33ADD">
        <w:rPr>
          <w:rFonts w:ascii="Times New Roman" w:hAnsi="Times New Roman" w:cs="Times New Roman"/>
          <w:sz w:val="24"/>
          <w:szCs w:val="24"/>
        </w:rPr>
        <w:tab/>
      </w:r>
      <w:r w:rsidRPr="00E33ADD">
        <w:rPr>
          <w:rFonts w:ascii="Times New Roman" w:hAnsi="Times New Roman" w:cs="Times New Roman"/>
          <w:sz w:val="24"/>
          <w:szCs w:val="24"/>
        </w:rPr>
        <w:tab/>
      </w:r>
      <w:r w:rsidRPr="00E33ADD">
        <w:rPr>
          <w:rFonts w:ascii="Times New Roman" w:hAnsi="Times New Roman" w:cs="Times New Roman"/>
          <w:sz w:val="24"/>
          <w:szCs w:val="24"/>
        </w:rPr>
        <w:tab/>
      </w:r>
      <w:r w:rsidRPr="00E33ADD">
        <w:rPr>
          <w:rFonts w:ascii="Times New Roman" w:hAnsi="Times New Roman" w:cs="Times New Roman"/>
          <w:sz w:val="24"/>
          <w:szCs w:val="24"/>
        </w:rPr>
        <w:tab/>
      </w:r>
      <w:r w:rsidRPr="00E33ADD">
        <w:rPr>
          <w:rFonts w:ascii="Times New Roman" w:hAnsi="Times New Roman" w:cs="Times New Roman"/>
          <w:sz w:val="24"/>
          <w:szCs w:val="24"/>
        </w:rPr>
        <w:tab/>
      </w:r>
      <w:r w:rsidRPr="00E33ADD">
        <w:rPr>
          <w:rFonts w:ascii="Times New Roman" w:hAnsi="Times New Roman" w:cs="Times New Roman"/>
          <w:sz w:val="24"/>
          <w:szCs w:val="24"/>
        </w:rPr>
        <w:tab/>
        <w:t>___________________________</w:t>
      </w:r>
    </w:p>
    <w:p w:rsidR="00BE0D9E" w:rsidRPr="00E33ADD" w:rsidRDefault="00BE0D9E" w:rsidP="00BE0D9E">
      <w:pPr>
        <w:autoSpaceDE w:val="0"/>
        <w:autoSpaceDN w:val="0"/>
        <w:adjustRightInd w:val="0"/>
        <w:spacing w:after="0" w:line="240" w:lineRule="auto"/>
        <w:rPr>
          <w:rFonts w:ascii="Times New Roman" w:hAnsi="Times New Roman" w:cs="Times New Roman"/>
          <w:sz w:val="24"/>
          <w:szCs w:val="24"/>
        </w:rPr>
      </w:pPr>
      <w:r w:rsidRPr="00E33ADD">
        <w:rPr>
          <w:rFonts w:ascii="Times New Roman" w:hAnsi="Times New Roman" w:cs="Times New Roman"/>
          <w:sz w:val="24"/>
          <w:szCs w:val="24"/>
        </w:rPr>
        <w:tab/>
      </w:r>
      <w:r w:rsidRPr="00E33ADD">
        <w:rPr>
          <w:rFonts w:ascii="Times New Roman" w:hAnsi="Times New Roman" w:cs="Times New Roman"/>
          <w:sz w:val="24"/>
          <w:szCs w:val="24"/>
        </w:rPr>
        <w:tab/>
      </w:r>
      <w:r w:rsidRPr="00E33ADD">
        <w:rPr>
          <w:rFonts w:ascii="Times New Roman" w:hAnsi="Times New Roman" w:cs="Times New Roman"/>
          <w:sz w:val="24"/>
          <w:szCs w:val="24"/>
        </w:rPr>
        <w:tab/>
      </w:r>
      <w:r w:rsidRPr="00E33ADD">
        <w:rPr>
          <w:rFonts w:ascii="Times New Roman" w:hAnsi="Times New Roman" w:cs="Times New Roman"/>
          <w:sz w:val="24"/>
          <w:szCs w:val="24"/>
        </w:rPr>
        <w:tab/>
      </w:r>
      <w:r w:rsidRPr="00E33ADD">
        <w:rPr>
          <w:rFonts w:ascii="Times New Roman" w:hAnsi="Times New Roman" w:cs="Times New Roman"/>
          <w:sz w:val="24"/>
          <w:szCs w:val="24"/>
        </w:rPr>
        <w:tab/>
      </w:r>
      <w:r w:rsidRPr="00E33ADD">
        <w:rPr>
          <w:rFonts w:ascii="Times New Roman" w:hAnsi="Times New Roman" w:cs="Times New Roman"/>
          <w:sz w:val="24"/>
          <w:szCs w:val="24"/>
        </w:rPr>
        <w:tab/>
      </w:r>
      <w:r w:rsidRPr="00E33ADD">
        <w:rPr>
          <w:rFonts w:ascii="Times New Roman" w:hAnsi="Times New Roman" w:cs="Times New Roman"/>
          <w:sz w:val="24"/>
          <w:szCs w:val="24"/>
        </w:rPr>
        <w:tab/>
      </w:r>
      <w:r w:rsidRPr="00E33ADD">
        <w:rPr>
          <w:rFonts w:ascii="Times New Roman" w:hAnsi="Times New Roman" w:cs="Times New Roman"/>
          <w:sz w:val="24"/>
          <w:szCs w:val="24"/>
        </w:rPr>
        <w:tab/>
        <w:t>Douglas Denney</w:t>
      </w:r>
    </w:p>
    <w:p w:rsidR="00BE0D9E" w:rsidRPr="00E33ADD" w:rsidRDefault="00BE0D9E" w:rsidP="00BE0D9E">
      <w:pPr>
        <w:autoSpaceDE w:val="0"/>
        <w:autoSpaceDN w:val="0"/>
        <w:adjustRightInd w:val="0"/>
        <w:spacing w:after="0" w:line="240" w:lineRule="auto"/>
        <w:rPr>
          <w:rFonts w:ascii="Times New Roman" w:hAnsi="Times New Roman" w:cs="Times New Roman"/>
          <w:sz w:val="24"/>
          <w:szCs w:val="24"/>
        </w:rPr>
      </w:pPr>
      <w:r w:rsidRPr="00E33ADD">
        <w:rPr>
          <w:rFonts w:ascii="Times New Roman" w:hAnsi="Times New Roman" w:cs="Times New Roman"/>
          <w:sz w:val="24"/>
          <w:szCs w:val="24"/>
        </w:rPr>
        <w:tab/>
      </w:r>
      <w:r w:rsidRPr="00E33ADD">
        <w:rPr>
          <w:rFonts w:ascii="Times New Roman" w:hAnsi="Times New Roman" w:cs="Times New Roman"/>
          <w:sz w:val="24"/>
          <w:szCs w:val="24"/>
        </w:rPr>
        <w:tab/>
      </w:r>
      <w:r w:rsidRPr="00E33ADD">
        <w:rPr>
          <w:rFonts w:ascii="Times New Roman" w:hAnsi="Times New Roman" w:cs="Times New Roman"/>
          <w:sz w:val="24"/>
          <w:szCs w:val="24"/>
        </w:rPr>
        <w:tab/>
      </w:r>
      <w:r w:rsidRPr="00E33ADD">
        <w:rPr>
          <w:rFonts w:ascii="Times New Roman" w:hAnsi="Times New Roman" w:cs="Times New Roman"/>
          <w:sz w:val="24"/>
          <w:szCs w:val="24"/>
        </w:rPr>
        <w:tab/>
      </w:r>
      <w:r w:rsidRPr="00E33ADD">
        <w:rPr>
          <w:rFonts w:ascii="Times New Roman" w:hAnsi="Times New Roman" w:cs="Times New Roman"/>
          <w:sz w:val="24"/>
          <w:szCs w:val="24"/>
        </w:rPr>
        <w:tab/>
      </w:r>
      <w:r w:rsidRPr="00E33ADD">
        <w:rPr>
          <w:rFonts w:ascii="Times New Roman" w:hAnsi="Times New Roman" w:cs="Times New Roman"/>
          <w:sz w:val="24"/>
          <w:szCs w:val="24"/>
        </w:rPr>
        <w:tab/>
      </w:r>
      <w:r w:rsidRPr="00E33ADD">
        <w:rPr>
          <w:rFonts w:ascii="Times New Roman" w:hAnsi="Times New Roman" w:cs="Times New Roman"/>
          <w:sz w:val="24"/>
          <w:szCs w:val="24"/>
        </w:rPr>
        <w:tab/>
      </w:r>
      <w:r w:rsidRPr="00E33ADD">
        <w:rPr>
          <w:rFonts w:ascii="Times New Roman" w:hAnsi="Times New Roman" w:cs="Times New Roman"/>
          <w:sz w:val="24"/>
          <w:szCs w:val="24"/>
        </w:rPr>
        <w:tab/>
        <w:t>Vice President, Costs &amp; Policy</w:t>
      </w:r>
    </w:p>
    <w:p w:rsidR="00BE0D9E" w:rsidRPr="00E33ADD" w:rsidRDefault="00BE0D9E" w:rsidP="00BE0D9E">
      <w:pPr>
        <w:autoSpaceDE w:val="0"/>
        <w:autoSpaceDN w:val="0"/>
        <w:adjustRightInd w:val="0"/>
        <w:spacing w:after="0" w:line="240" w:lineRule="auto"/>
        <w:rPr>
          <w:rFonts w:ascii="Times New Roman" w:hAnsi="Times New Roman" w:cs="Times New Roman"/>
          <w:sz w:val="24"/>
          <w:szCs w:val="24"/>
        </w:rPr>
      </w:pPr>
      <w:r w:rsidRPr="00E33ADD">
        <w:rPr>
          <w:rFonts w:ascii="Times New Roman" w:hAnsi="Times New Roman" w:cs="Times New Roman"/>
          <w:sz w:val="24"/>
          <w:szCs w:val="24"/>
        </w:rPr>
        <w:tab/>
      </w:r>
      <w:r w:rsidRPr="00E33ADD">
        <w:rPr>
          <w:rFonts w:ascii="Times New Roman" w:hAnsi="Times New Roman" w:cs="Times New Roman"/>
          <w:sz w:val="24"/>
          <w:szCs w:val="24"/>
        </w:rPr>
        <w:tab/>
      </w:r>
      <w:r w:rsidRPr="00E33ADD">
        <w:rPr>
          <w:rFonts w:ascii="Times New Roman" w:hAnsi="Times New Roman" w:cs="Times New Roman"/>
          <w:sz w:val="24"/>
          <w:szCs w:val="24"/>
        </w:rPr>
        <w:tab/>
      </w:r>
      <w:r w:rsidRPr="00E33ADD">
        <w:rPr>
          <w:rFonts w:ascii="Times New Roman" w:hAnsi="Times New Roman" w:cs="Times New Roman"/>
          <w:sz w:val="24"/>
          <w:szCs w:val="24"/>
        </w:rPr>
        <w:tab/>
      </w:r>
      <w:r w:rsidRPr="00E33ADD">
        <w:rPr>
          <w:rFonts w:ascii="Times New Roman" w:hAnsi="Times New Roman" w:cs="Times New Roman"/>
          <w:sz w:val="24"/>
          <w:szCs w:val="24"/>
        </w:rPr>
        <w:tab/>
      </w:r>
      <w:r w:rsidRPr="00E33ADD">
        <w:rPr>
          <w:rFonts w:ascii="Times New Roman" w:hAnsi="Times New Roman" w:cs="Times New Roman"/>
          <w:sz w:val="24"/>
          <w:szCs w:val="24"/>
        </w:rPr>
        <w:tab/>
      </w:r>
      <w:r w:rsidRPr="00E33ADD">
        <w:rPr>
          <w:rFonts w:ascii="Times New Roman" w:hAnsi="Times New Roman" w:cs="Times New Roman"/>
          <w:sz w:val="24"/>
          <w:szCs w:val="24"/>
        </w:rPr>
        <w:tab/>
      </w:r>
      <w:r w:rsidRPr="00E33ADD">
        <w:rPr>
          <w:rFonts w:ascii="Times New Roman" w:hAnsi="Times New Roman" w:cs="Times New Roman"/>
          <w:sz w:val="24"/>
          <w:szCs w:val="24"/>
        </w:rPr>
        <w:tab/>
        <w:t>Integra</w:t>
      </w:r>
    </w:p>
    <w:p w:rsidR="00BE0D9E" w:rsidRPr="00E33ADD" w:rsidRDefault="00BE0D9E" w:rsidP="00BE0D9E">
      <w:pPr>
        <w:autoSpaceDE w:val="0"/>
        <w:autoSpaceDN w:val="0"/>
        <w:adjustRightInd w:val="0"/>
        <w:spacing w:after="0" w:line="240" w:lineRule="auto"/>
        <w:rPr>
          <w:rFonts w:ascii="Times New Roman" w:hAnsi="Times New Roman" w:cs="Times New Roman"/>
          <w:sz w:val="24"/>
          <w:szCs w:val="24"/>
        </w:rPr>
      </w:pPr>
      <w:r w:rsidRPr="00E33ADD">
        <w:rPr>
          <w:rFonts w:ascii="Times New Roman" w:hAnsi="Times New Roman" w:cs="Times New Roman"/>
          <w:sz w:val="24"/>
          <w:szCs w:val="24"/>
        </w:rPr>
        <w:tab/>
      </w:r>
      <w:r w:rsidRPr="00E33ADD">
        <w:rPr>
          <w:rFonts w:ascii="Times New Roman" w:hAnsi="Times New Roman" w:cs="Times New Roman"/>
          <w:sz w:val="24"/>
          <w:szCs w:val="24"/>
        </w:rPr>
        <w:tab/>
      </w:r>
      <w:r w:rsidRPr="00E33ADD">
        <w:rPr>
          <w:rFonts w:ascii="Times New Roman" w:hAnsi="Times New Roman" w:cs="Times New Roman"/>
          <w:sz w:val="24"/>
          <w:szCs w:val="24"/>
        </w:rPr>
        <w:tab/>
      </w:r>
      <w:r w:rsidRPr="00E33ADD">
        <w:rPr>
          <w:rFonts w:ascii="Times New Roman" w:hAnsi="Times New Roman" w:cs="Times New Roman"/>
          <w:sz w:val="24"/>
          <w:szCs w:val="24"/>
        </w:rPr>
        <w:tab/>
      </w:r>
      <w:r w:rsidRPr="00E33ADD">
        <w:rPr>
          <w:rFonts w:ascii="Times New Roman" w:hAnsi="Times New Roman" w:cs="Times New Roman"/>
          <w:sz w:val="24"/>
          <w:szCs w:val="24"/>
        </w:rPr>
        <w:tab/>
      </w:r>
      <w:r w:rsidRPr="00E33ADD">
        <w:rPr>
          <w:rFonts w:ascii="Times New Roman" w:hAnsi="Times New Roman" w:cs="Times New Roman"/>
          <w:sz w:val="24"/>
          <w:szCs w:val="24"/>
        </w:rPr>
        <w:tab/>
      </w:r>
      <w:r w:rsidRPr="00E33ADD">
        <w:rPr>
          <w:rFonts w:ascii="Times New Roman" w:hAnsi="Times New Roman" w:cs="Times New Roman"/>
          <w:sz w:val="24"/>
          <w:szCs w:val="24"/>
        </w:rPr>
        <w:tab/>
      </w:r>
      <w:r w:rsidRPr="00E33ADD">
        <w:rPr>
          <w:rFonts w:ascii="Times New Roman" w:hAnsi="Times New Roman" w:cs="Times New Roman"/>
          <w:sz w:val="24"/>
          <w:szCs w:val="24"/>
        </w:rPr>
        <w:tab/>
        <w:t>18110 SE 34</w:t>
      </w:r>
      <w:r w:rsidRPr="00E33ADD">
        <w:rPr>
          <w:rFonts w:ascii="Times New Roman" w:hAnsi="Times New Roman" w:cs="Times New Roman"/>
          <w:sz w:val="24"/>
          <w:szCs w:val="24"/>
          <w:vertAlign w:val="superscript"/>
        </w:rPr>
        <w:t>th</w:t>
      </w:r>
      <w:r w:rsidRPr="00E33ADD">
        <w:rPr>
          <w:rFonts w:ascii="Times New Roman" w:hAnsi="Times New Roman" w:cs="Times New Roman"/>
          <w:sz w:val="24"/>
          <w:szCs w:val="24"/>
        </w:rPr>
        <w:t xml:space="preserve"> St</w:t>
      </w:r>
    </w:p>
    <w:p w:rsidR="00BE0D9E" w:rsidRPr="00E33ADD" w:rsidRDefault="00BE0D9E" w:rsidP="00BE0D9E">
      <w:pPr>
        <w:autoSpaceDE w:val="0"/>
        <w:autoSpaceDN w:val="0"/>
        <w:adjustRightInd w:val="0"/>
        <w:spacing w:after="0" w:line="240" w:lineRule="auto"/>
        <w:rPr>
          <w:rFonts w:ascii="Times New Roman" w:hAnsi="Times New Roman" w:cs="Times New Roman"/>
          <w:sz w:val="24"/>
          <w:szCs w:val="24"/>
        </w:rPr>
      </w:pPr>
      <w:r w:rsidRPr="00E33ADD">
        <w:rPr>
          <w:rFonts w:ascii="Times New Roman" w:hAnsi="Times New Roman" w:cs="Times New Roman"/>
          <w:sz w:val="24"/>
          <w:szCs w:val="24"/>
        </w:rPr>
        <w:tab/>
      </w:r>
      <w:r w:rsidRPr="00E33ADD">
        <w:rPr>
          <w:rFonts w:ascii="Times New Roman" w:hAnsi="Times New Roman" w:cs="Times New Roman"/>
          <w:sz w:val="24"/>
          <w:szCs w:val="24"/>
        </w:rPr>
        <w:tab/>
      </w:r>
      <w:r w:rsidRPr="00E33ADD">
        <w:rPr>
          <w:rFonts w:ascii="Times New Roman" w:hAnsi="Times New Roman" w:cs="Times New Roman"/>
          <w:sz w:val="24"/>
          <w:szCs w:val="24"/>
        </w:rPr>
        <w:tab/>
      </w:r>
      <w:r w:rsidRPr="00E33ADD">
        <w:rPr>
          <w:rFonts w:ascii="Times New Roman" w:hAnsi="Times New Roman" w:cs="Times New Roman"/>
          <w:sz w:val="24"/>
          <w:szCs w:val="24"/>
        </w:rPr>
        <w:tab/>
      </w:r>
      <w:r w:rsidRPr="00E33ADD">
        <w:rPr>
          <w:rFonts w:ascii="Times New Roman" w:hAnsi="Times New Roman" w:cs="Times New Roman"/>
          <w:sz w:val="24"/>
          <w:szCs w:val="24"/>
        </w:rPr>
        <w:tab/>
      </w:r>
      <w:r w:rsidRPr="00E33ADD">
        <w:rPr>
          <w:rFonts w:ascii="Times New Roman" w:hAnsi="Times New Roman" w:cs="Times New Roman"/>
          <w:sz w:val="24"/>
          <w:szCs w:val="24"/>
        </w:rPr>
        <w:tab/>
      </w:r>
      <w:r w:rsidRPr="00E33ADD">
        <w:rPr>
          <w:rFonts w:ascii="Times New Roman" w:hAnsi="Times New Roman" w:cs="Times New Roman"/>
          <w:sz w:val="24"/>
          <w:szCs w:val="24"/>
        </w:rPr>
        <w:tab/>
      </w:r>
      <w:r w:rsidRPr="00E33ADD">
        <w:rPr>
          <w:rFonts w:ascii="Times New Roman" w:hAnsi="Times New Roman" w:cs="Times New Roman"/>
          <w:sz w:val="24"/>
          <w:szCs w:val="24"/>
        </w:rPr>
        <w:tab/>
        <w:t>Building One, Suite 100</w:t>
      </w:r>
    </w:p>
    <w:p w:rsidR="00BE0D9E" w:rsidRPr="00E33ADD" w:rsidRDefault="00BE0D9E" w:rsidP="00BE0D9E">
      <w:pPr>
        <w:autoSpaceDE w:val="0"/>
        <w:autoSpaceDN w:val="0"/>
        <w:adjustRightInd w:val="0"/>
        <w:spacing w:after="0" w:line="240" w:lineRule="auto"/>
        <w:rPr>
          <w:rFonts w:ascii="Times New Roman" w:hAnsi="Times New Roman" w:cs="Times New Roman"/>
          <w:sz w:val="24"/>
          <w:szCs w:val="24"/>
        </w:rPr>
      </w:pPr>
      <w:r w:rsidRPr="00E33ADD">
        <w:rPr>
          <w:rFonts w:ascii="Times New Roman" w:hAnsi="Times New Roman" w:cs="Times New Roman"/>
          <w:sz w:val="24"/>
          <w:szCs w:val="24"/>
        </w:rPr>
        <w:tab/>
      </w:r>
      <w:r w:rsidRPr="00E33ADD">
        <w:rPr>
          <w:rFonts w:ascii="Times New Roman" w:hAnsi="Times New Roman" w:cs="Times New Roman"/>
          <w:sz w:val="24"/>
          <w:szCs w:val="24"/>
        </w:rPr>
        <w:tab/>
      </w:r>
      <w:r w:rsidRPr="00E33ADD">
        <w:rPr>
          <w:rFonts w:ascii="Times New Roman" w:hAnsi="Times New Roman" w:cs="Times New Roman"/>
          <w:sz w:val="24"/>
          <w:szCs w:val="24"/>
        </w:rPr>
        <w:tab/>
      </w:r>
      <w:r w:rsidRPr="00E33ADD">
        <w:rPr>
          <w:rFonts w:ascii="Times New Roman" w:hAnsi="Times New Roman" w:cs="Times New Roman"/>
          <w:sz w:val="24"/>
          <w:szCs w:val="24"/>
        </w:rPr>
        <w:tab/>
      </w:r>
      <w:r w:rsidRPr="00E33ADD">
        <w:rPr>
          <w:rFonts w:ascii="Times New Roman" w:hAnsi="Times New Roman" w:cs="Times New Roman"/>
          <w:sz w:val="24"/>
          <w:szCs w:val="24"/>
        </w:rPr>
        <w:tab/>
      </w:r>
      <w:r w:rsidRPr="00E33ADD">
        <w:rPr>
          <w:rFonts w:ascii="Times New Roman" w:hAnsi="Times New Roman" w:cs="Times New Roman"/>
          <w:sz w:val="24"/>
          <w:szCs w:val="24"/>
        </w:rPr>
        <w:tab/>
      </w:r>
      <w:r w:rsidRPr="00E33ADD">
        <w:rPr>
          <w:rFonts w:ascii="Times New Roman" w:hAnsi="Times New Roman" w:cs="Times New Roman"/>
          <w:sz w:val="24"/>
          <w:szCs w:val="24"/>
        </w:rPr>
        <w:tab/>
      </w:r>
      <w:r w:rsidRPr="00E33ADD">
        <w:rPr>
          <w:rFonts w:ascii="Times New Roman" w:hAnsi="Times New Roman" w:cs="Times New Roman"/>
          <w:sz w:val="24"/>
          <w:szCs w:val="24"/>
        </w:rPr>
        <w:tab/>
        <w:t>Vancouver, WA 98683</w:t>
      </w:r>
    </w:p>
    <w:p w:rsidR="00BE0D9E" w:rsidRPr="00E33ADD" w:rsidRDefault="00BE0D9E" w:rsidP="00BE0D9E">
      <w:pPr>
        <w:autoSpaceDE w:val="0"/>
        <w:autoSpaceDN w:val="0"/>
        <w:adjustRightInd w:val="0"/>
        <w:spacing w:after="0" w:line="240" w:lineRule="auto"/>
        <w:rPr>
          <w:rFonts w:ascii="Times New Roman" w:hAnsi="Times New Roman" w:cs="Times New Roman"/>
          <w:sz w:val="24"/>
          <w:szCs w:val="24"/>
        </w:rPr>
      </w:pPr>
      <w:r w:rsidRPr="00E33ADD">
        <w:rPr>
          <w:rFonts w:ascii="Times New Roman" w:hAnsi="Times New Roman" w:cs="Times New Roman"/>
          <w:sz w:val="24"/>
          <w:szCs w:val="24"/>
        </w:rPr>
        <w:tab/>
      </w:r>
      <w:r w:rsidRPr="00E33ADD">
        <w:rPr>
          <w:rFonts w:ascii="Times New Roman" w:hAnsi="Times New Roman" w:cs="Times New Roman"/>
          <w:sz w:val="24"/>
          <w:szCs w:val="24"/>
        </w:rPr>
        <w:tab/>
      </w:r>
      <w:r w:rsidRPr="00E33ADD">
        <w:rPr>
          <w:rFonts w:ascii="Times New Roman" w:hAnsi="Times New Roman" w:cs="Times New Roman"/>
          <w:sz w:val="24"/>
          <w:szCs w:val="24"/>
        </w:rPr>
        <w:tab/>
      </w:r>
      <w:r w:rsidRPr="00E33ADD">
        <w:rPr>
          <w:rFonts w:ascii="Times New Roman" w:hAnsi="Times New Roman" w:cs="Times New Roman"/>
          <w:sz w:val="24"/>
          <w:szCs w:val="24"/>
        </w:rPr>
        <w:tab/>
      </w:r>
      <w:r w:rsidRPr="00E33ADD">
        <w:rPr>
          <w:rFonts w:ascii="Times New Roman" w:hAnsi="Times New Roman" w:cs="Times New Roman"/>
          <w:sz w:val="24"/>
          <w:szCs w:val="24"/>
        </w:rPr>
        <w:tab/>
      </w:r>
      <w:r w:rsidRPr="00E33ADD">
        <w:rPr>
          <w:rFonts w:ascii="Times New Roman" w:hAnsi="Times New Roman" w:cs="Times New Roman"/>
          <w:sz w:val="24"/>
          <w:szCs w:val="24"/>
        </w:rPr>
        <w:tab/>
      </w:r>
      <w:r w:rsidRPr="00E33ADD">
        <w:rPr>
          <w:rFonts w:ascii="Times New Roman" w:hAnsi="Times New Roman" w:cs="Times New Roman"/>
          <w:sz w:val="24"/>
          <w:szCs w:val="24"/>
        </w:rPr>
        <w:tab/>
      </w:r>
      <w:r w:rsidRPr="00E33ADD">
        <w:rPr>
          <w:rFonts w:ascii="Times New Roman" w:hAnsi="Times New Roman" w:cs="Times New Roman"/>
          <w:sz w:val="24"/>
          <w:szCs w:val="24"/>
        </w:rPr>
        <w:tab/>
      </w:r>
      <w:hyperlink r:id="rId9" w:history="1">
        <w:r w:rsidRPr="00E33ADD">
          <w:rPr>
            <w:rStyle w:val="Hyperlink"/>
            <w:rFonts w:ascii="Times New Roman" w:hAnsi="Times New Roman" w:cs="Times New Roman"/>
            <w:sz w:val="24"/>
            <w:szCs w:val="24"/>
          </w:rPr>
          <w:t>dkdenney@integratelecom.com</w:t>
        </w:r>
      </w:hyperlink>
    </w:p>
    <w:p w:rsidR="00BE0D9E" w:rsidRPr="00E33ADD" w:rsidRDefault="00BE0D9E" w:rsidP="00BE0D9E">
      <w:pPr>
        <w:autoSpaceDE w:val="0"/>
        <w:autoSpaceDN w:val="0"/>
        <w:adjustRightInd w:val="0"/>
        <w:spacing w:after="0" w:line="240" w:lineRule="auto"/>
        <w:rPr>
          <w:rFonts w:ascii="Times New Roman" w:hAnsi="Times New Roman" w:cs="Times New Roman"/>
          <w:sz w:val="24"/>
          <w:szCs w:val="24"/>
        </w:rPr>
      </w:pPr>
      <w:r w:rsidRPr="00E33ADD">
        <w:rPr>
          <w:rFonts w:ascii="Times New Roman" w:hAnsi="Times New Roman" w:cs="Times New Roman"/>
          <w:sz w:val="24"/>
          <w:szCs w:val="24"/>
        </w:rPr>
        <w:tab/>
      </w:r>
      <w:r w:rsidRPr="00E33ADD">
        <w:rPr>
          <w:rFonts w:ascii="Times New Roman" w:hAnsi="Times New Roman" w:cs="Times New Roman"/>
          <w:sz w:val="24"/>
          <w:szCs w:val="24"/>
        </w:rPr>
        <w:tab/>
      </w:r>
      <w:r w:rsidRPr="00E33ADD">
        <w:rPr>
          <w:rFonts w:ascii="Times New Roman" w:hAnsi="Times New Roman" w:cs="Times New Roman"/>
          <w:sz w:val="24"/>
          <w:szCs w:val="24"/>
        </w:rPr>
        <w:tab/>
      </w:r>
      <w:r w:rsidRPr="00E33ADD">
        <w:rPr>
          <w:rFonts w:ascii="Times New Roman" w:hAnsi="Times New Roman" w:cs="Times New Roman"/>
          <w:sz w:val="24"/>
          <w:szCs w:val="24"/>
        </w:rPr>
        <w:tab/>
      </w:r>
      <w:r w:rsidRPr="00E33ADD">
        <w:rPr>
          <w:rFonts w:ascii="Times New Roman" w:hAnsi="Times New Roman" w:cs="Times New Roman"/>
          <w:sz w:val="24"/>
          <w:szCs w:val="24"/>
        </w:rPr>
        <w:tab/>
      </w:r>
      <w:r w:rsidRPr="00E33ADD">
        <w:rPr>
          <w:rFonts w:ascii="Times New Roman" w:hAnsi="Times New Roman" w:cs="Times New Roman"/>
          <w:sz w:val="24"/>
          <w:szCs w:val="24"/>
        </w:rPr>
        <w:tab/>
      </w:r>
      <w:r w:rsidRPr="00E33ADD">
        <w:rPr>
          <w:rFonts w:ascii="Times New Roman" w:hAnsi="Times New Roman" w:cs="Times New Roman"/>
          <w:sz w:val="24"/>
          <w:szCs w:val="24"/>
        </w:rPr>
        <w:tab/>
      </w:r>
      <w:r w:rsidRPr="00E33ADD">
        <w:rPr>
          <w:rFonts w:ascii="Times New Roman" w:hAnsi="Times New Roman" w:cs="Times New Roman"/>
          <w:sz w:val="24"/>
          <w:szCs w:val="24"/>
        </w:rPr>
        <w:tab/>
        <w:t>Direct: 360-558-4318</w:t>
      </w:r>
    </w:p>
    <w:sectPr w:rsidR="00BE0D9E" w:rsidRPr="00E33AD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A21" w:rsidRDefault="00BC4A21" w:rsidP="00F852F3">
      <w:pPr>
        <w:spacing w:after="0" w:line="240" w:lineRule="auto"/>
      </w:pPr>
      <w:r>
        <w:separator/>
      </w:r>
    </w:p>
  </w:endnote>
  <w:endnote w:type="continuationSeparator" w:id="0">
    <w:p w:rsidR="00BC4A21" w:rsidRDefault="00BC4A21" w:rsidP="00F85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7CD" w:rsidRDefault="002217CD">
    <w:pPr>
      <w:pStyle w:val="Footer"/>
      <w:jc w:val="right"/>
    </w:pPr>
    <w:r>
      <w:t xml:space="preserve">Page </w:t>
    </w:r>
    <w:sdt>
      <w:sdtPr>
        <w:id w:val="51898267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94CE5">
          <w:rPr>
            <w:noProof/>
          </w:rPr>
          <w:t>1</w:t>
        </w:r>
        <w:r>
          <w:rPr>
            <w:noProof/>
          </w:rPr>
          <w:fldChar w:fldCharType="end"/>
        </w:r>
      </w:sdtContent>
    </w:sdt>
  </w:p>
  <w:p w:rsidR="002217CD" w:rsidRDefault="002217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A21" w:rsidRDefault="00BC4A21" w:rsidP="00F852F3">
      <w:pPr>
        <w:spacing w:after="0" w:line="240" w:lineRule="auto"/>
      </w:pPr>
      <w:r>
        <w:separator/>
      </w:r>
    </w:p>
  </w:footnote>
  <w:footnote w:type="continuationSeparator" w:id="0">
    <w:p w:rsidR="00BC4A21" w:rsidRDefault="00BC4A21" w:rsidP="00F852F3">
      <w:pPr>
        <w:spacing w:after="0" w:line="240" w:lineRule="auto"/>
      </w:pPr>
      <w:r>
        <w:continuationSeparator/>
      </w:r>
    </w:p>
  </w:footnote>
  <w:footnote w:id="1">
    <w:p w:rsidR="00F852F3" w:rsidRPr="00E33ADD" w:rsidRDefault="00F852F3" w:rsidP="00E33ADD">
      <w:pPr>
        <w:pStyle w:val="FootnoteText"/>
        <w:spacing w:after="120"/>
        <w:ind w:left="864" w:hanging="432"/>
        <w:rPr>
          <w:rFonts w:ascii="Times New Roman" w:hAnsi="Times New Roman" w:cs="Times New Roman"/>
        </w:rPr>
      </w:pPr>
      <w:r w:rsidRPr="00E33ADD">
        <w:rPr>
          <w:rStyle w:val="FootnoteReference"/>
          <w:rFonts w:ascii="Times New Roman" w:hAnsi="Times New Roman" w:cs="Times New Roman"/>
        </w:rPr>
        <w:footnoteRef/>
      </w:r>
      <w:r w:rsidRPr="00E33ADD">
        <w:rPr>
          <w:rFonts w:ascii="Times New Roman" w:hAnsi="Times New Roman" w:cs="Times New Roman"/>
        </w:rPr>
        <w:t xml:space="preserve"> </w:t>
      </w:r>
      <w:r w:rsidR="008B31B0">
        <w:rPr>
          <w:rFonts w:ascii="Times New Roman" w:hAnsi="Times New Roman" w:cs="Times New Roman"/>
        </w:rPr>
        <w:tab/>
      </w:r>
      <w:r w:rsidRPr="00E33ADD">
        <w:rPr>
          <w:rFonts w:ascii="Times New Roman" w:hAnsi="Times New Roman" w:cs="Times New Roman"/>
        </w:rPr>
        <w:t>Integra affiliates operating in Washington</w:t>
      </w:r>
      <w:r w:rsidR="00694BBA">
        <w:rPr>
          <w:rFonts w:ascii="Times New Roman" w:hAnsi="Times New Roman" w:cs="Times New Roman"/>
        </w:rPr>
        <w:t xml:space="preserve"> are</w:t>
      </w:r>
      <w:r w:rsidRPr="00E33ADD">
        <w:rPr>
          <w:rFonts w:ascii="Times New Roman" w:hAnsi="Times New Roman" w:cs="Times New Roman"/>
        </w:rPr>
        <w:t xml:space="preserve"> Integra Telecom of Washington, Inc., Electric </w:t>
      </w:r>
      <w:proofErr w:type="spellStart"/>
      <w:r w:rsidRPr="00E33ADD">
        <w:rPr>
          <w:rFonts w:ascii="Times New Roman" w:hAnsi="Times New Roman" w:cs="Times New Roman"/>
        </w:rPr>
        <w:t>Lightwave</w:t>
      </w:r>
      <w:proofErr w:type="spellEnd"/>
      <w:r w:rsidRPr="00E33ADD">
        <w:rPr>
          <w:rFonts w:ascii="Times New Roman" w:hAnsi="Times New Roman" w:cs="Times New Roman"/>
        </w:rPr>
        <w:t xml:space="preserve">, </w:t>
      </w:r>
      <w:proofErr w:type="gramStart"/>
      <w:r w:rsidRPr="00E33ADD">
        <w:rPr>
          <w:rFonts w:ascii="Times New Roman" w:hAnsi="Times New Roman" w:cs="Times New Roman"/>
        </w:rPr>
        <w:t>LLC</w:t>
      </w:r>
      <w:proofErr w:type="gramEnd"/>
      <w:r w:rsidRPr="00E33ADD">
        <w:rPr>
          <w:rFonts w:ascii="Times New Roman" w:hAnsi="Times New Roman" w:cs="Times New Roman"/>
        </w:rPr>
        <w:t>,</w:t>
      </w:r>
      <w:r w:rsidR="008B31B0">
        <w:rPr>
          <w:rFonts w:ascii="Times New Roman" w:hAnsi="Times New Roman" w:cs="Times New Roman"/>
        </w:rPr>
        <w:t xml:space="preserve"> </w:t>
      </w:r>
      <w:proofErr w:type="spellStart"/>
      <w:r w:rsidRPr="00E33ADD">
        <w:rPr>
          <w:rFonts w:ascii="Times New Roman" w:hAnsi="Times New Roman" w:cs="Times New Roman"/>
        </w:rPr>
        <w:t>Eschelon</w:t>
      </w:r>
      <w:proofErr w:type="spellEnd"/>
      <w:r w:rsidRPr="00E33ADD">
        <w:rPr>
          <w:rFonts w:ascii="Times New Roman" w:hAnsi="Times New Roman" w:cs="Times New Roman"/>
        </w:rPr>
        <w:t xml:space="preserve"> Telecom of Washington Inc., Advanced </w:t>
      </w:r>
      <w:proofErr w:type="spellStart"/>
      <w:r w:rsidRPr="00E33ADD">
        <w:rPr>
          <w:rFonts w:ascii="Times New Roman" w:hAnsi="Times New Roman" w:cs="Times New Roman"/>
        </w:rPr>
        <w:t>TelCom</w:t>
      </w:r>
      <w:proofErr w:type="spellEnd"/>
      <w:r w:rsidRPr="00E33ADD">
        <w:rPr>
          <w:rFonts w:ascii="Times New Roman" w:hAnsi="Times New Roman" w:cs="Times New Roman"/>
        </w:rPr>
        <w:t>, Inc., Shared Communications Services, Inc., Oregon</w:t>
      </w:r>
      <w:r w:rsidR="008B31B0">
        <w:rPr>
          <w:rFonts w:ascii="Times New Roman" w:hAnsi="Times New Roman" w:cs="Times New Roman"/>
        </w:rPr>
        <w:t xml:space="preserve"> </w:t>
      </w:r>
      <w:r w:rsidRPr="00E33ADD">
        <w:rPr>
          <w:rFonts w:ascii="Times New Roman" w:hAnsi="Times New Roman" w:cs="Times New Roman"/>
        </w:rPr>
        <w:t>Telecom Inc., United Communications, Inc.</w:t>
      </w:r>
      <w:r w:rsidR="00200284">
        <w:rPr>
          <w:rFonts w:ascii="Times New Roman" w:hAnsi="Times New Roman" w:cs="Times New Roman"/>
        </w:rPr>
        <w:t>, and World Communications, Inc.</w:t>
      </w:r>
    </w:p>
  </w:footnote>
  <w:footnote w:id="2">
    <w:p w:rsidR="00F852F3" w:rsidRPr="00E33ADD" w:rsidRDefault="00F852F3" w:rsidP="00E33ADD">
      <w:pPr>
        <w:pStyle w:val="FootnoteText"/>
        <w:spacing w:after="120"/>
        <w:ind w:left="864" w:hanging="432"/>
        <w:rPr>
          <w:rFonts w:ascii="Times New Roman" w:hAnsi="Times New Roman" w:cs="Times New Roman"/>
        </w:rPr>
      </w:pPr>
      <w:r w:rsidRPr="00E33ADD">
        <w:rPr>
          <w:rStyle w:val="FootnoteReference"/>
          <w:rFonts w:ascii="Times New Roman" w:hAnsi="Times New Roman" w:cs="Times New Roman"/>
        </w:rPr>
        <w:footnoteRef/>
      </w:r>
      <w:r w:rsidRPr="00E33ADD">
        <w:rPr>
          <w:rFonts w:ascii="Times New Roman" w:hAnsi="Times New Roman" w:cs="Times New Roman"/>
        </w:rPr>
        <w:t xml:space="preserve"> </w:t>
      </w:r>
      <w:r w:rsidR="008B31B0">
        <w:rPr>
          <w:rFonts w:ascii="Times New Roman" w:hAnsi="Times New Roman" w:cs="Times New Roman"/>
        </w:rPr>
        <w:tab/>
      </w:r>
      <w:r w:rsidR="00DB1DA9" w:rsidRPr="00E33ADD">
        <w:rPr>
          <w:rFonts w:ascii="Times New Roman" w:hAnsi="Times New Roman" w:cs="Times New Roman"/>
          <w:i/>
        </w:rPr>
        <w:t xml:space="preserve">Petition for Waiver of Merger-Related Conditions Regarding OSS Issues </w:t>
      </w:r>
      <w:r w:rsidR="00DB1DA9" w:rsidRPr="00E33ADD">
        <w:rPr>
          <w:rFonts w:ascii="Times New Roman" w:hAnsi="Times New Roman" w:cs="Times New Roman"/>
        </w:rPr>
        <w:t>(“Petition for Waiver”)</w:t>
      </w:r>
      <w:r w:rsidR="00DB1DA9" w:rsidRPr="00E33ADD">
        <w:rPr>
          <w:rFonts w:ascii="Times New Roman" w:hAnsi="Times New Roman" w:cs="Times New Roman"/>
          <w:i/>
        </w:rPr>
        <w:t xml:space="preserve">, </w:t>
      </w:r>
      <w:r w:rsidR="00DB1DA9" w:rsidRPr="00E33ADD">
        <w:rPr>
          <w:rFonts w:ascii="Times New Roman" w:hAnsi="Times New Roman" w:cs="Times New Roman"/>
        </w:rPr>
        <w:t>In the Matter of the Joint Application of Qwest Communications International Inc., and CenturyTel, Inc., for Approval of Indirect Transfer of Control of Qwest Corporation, Qwest Communications Company LLC, and Qwest LD Corp., Docket No. UT-100820, May 7, 2015.</w:t>
      </w:r>
    </w:p>
  </w:footnote>
  <w:footnote w:id="3">
    <w:p w:rsidR="00F852F3" w:rsidRPr="00E33ADD" w:rsidRDefault="00F852F3" w:rsidP="00E33ADD">
      <w:pPr>
        <w:pStyle w:val="FootnoteText"/>
        <w:spacing w:after="120"/>
        <w:ind w:left="864" w:hanging="432"/>
        <w:rPr>
          <w:rFonts w:ascii="Times New Roman" w:hAnsi="Times New Roman" w:cs="Times New Roman"/>
        </w:rPr>
      </w:pPr>
      <w:r w:rsidRPr="00E33ADD">
        <w:rPr>
          <w:rStyle w:val="FootnoteReference"/>
          <w:rFonts w:ascii="Times New Roman" w:hAnsi="Times New Roman" w:cs="Times New Roman"/>
        </w:rPr>
        <w:footnoteRef/>
      </w:r>
      <w:r w:rsidRPr="00E33ADD">
        <w:rPr>
          <w:rFonts w:ascii="Times New Roman" w:hAnsi="Times New Roman" w:cs="Times New Roman"/>
        </w:rPr>
        <w:t xml:space="preserve"> </w:t>
      </w:r>
      <w:r w:rsidR="008B31B0">
        <w:rPr>
          <w:rFonts w:ascii="Times New Roman" w:hAnsi="Times New Roman" w:cs="Times New Roman"/>
        </w:rPr>
        <w:tab/>
      </w:r>
      <w:r w:rsidR="00DB1DA9" w:rsidRPr="00E33ADD">
        <w:rPr>
          <w:rFonts w:ascii="Times New Roman" w:hAnsi="Times New Roman" w:cs="Times New Roman"/>
          <w:i/>
        </w:rPr>
        <w:t>Notice of Opportunity to Respond</w:t>
      </w:r>
      <w:r w:rsidR="00DB1DA9" w:rsidRPr="00E33ADD">
        <w:rPr>
          <w:rFonts w:ascii="Times New Roman" w:hAnsi="Times New Roman" w:cs="Times New Roman"/>
        </w:rPr>
        <w:t xml:space="preserve">, </w:t>
      </w:r>
      <w:r w:rsidRPr="00E33ADD">
        <w:rPr>
          <w:rFonts w:ascii="Times New Roman" w:hAnsi="Times New Roman" w:cs="Times New Roman"/>
        </w:rPr>
        <w:t>In the Matter of the Joint Application</w:t>
      </w:r>
      <w:r w:rsidR="00DB1DA9" w:rsidRPr="00E33ADD">
        <w:rPr>
          <w:rFonts w:ascii="Times New Roman" w:hAnsi="Times New Roman" w:cs="Times New Roman"/>
        </w:rPr>
        <w:t xml:space="preserve"> of Qwest Communications International Inc., and CenturyTel, Inc., for Approval of Indirect Transfer of Control of Qwest Corporation, Qwest Communications Company LLC, and Qwest LD Corp., Docket No. UT-100820, June 15, 2015.</w:t>
      </w:r>
    </w:p>
  </w:footnote>
  <w:footnote w:id="4">
    <w:p w:rsidR="008A50AF" w:rsidRPr="00E33ADD" w:rsidRDefault="008A50AF" w:rsidP="00E33ADD">
      <w:pPr>
        <w:pStyle w:val="FootnoteText"/>
        <w:spacing w:after="120"/>
        <w:ind w:left="864" w:hanging="432"/>
        <w:rPr>
          <w:rFonts w:ascii="Times New Roman" w:hAnsi="Times New Roman" w:cs="Times New Roman"/>
        </w:rPr>
      </w:pPr>
      <w:r w:rsidRPr="00E33ADD">
        <w:rPr>
          <w:rStyle w:val="FootnoteReference"/>
          <w:rFonts w:ascii="Times New Roman" w:hAnsi="Times New Roman" w:cs="Times New Roman"/>
        </w:rPr>
        <w:footnoteRef/>
      </w:r>
      <w:r w:rsidRPr="00E33ADD">
        <w:rPr>
          <w:rFonts w:ascii="Times New Roman" w:hAnsi="Times New Roman" w:cs="Times New Roman"/>
        </w:rPr>
        <w:t xml:space="preserve"> </w:t>
      </w:r>
      <w:r w:rsidR="008B31B0">
        <w:rPr>
          <w:rFonts w:ascii="Times New Roman" w:hAnsi="Times New Roman" w:cs="Times New Roman"/>
        </w:rPr>
        <w:tab/>
      </w:r>
      <w:proofErr w:type="gramStart"/>
      <w:r w:rsidRPr="00E33ADD">
        <w:rPr>
          <w:rFonts w:ascii="Times New Roman" w:hAnsi="Times New Roman" w:cs="Times New Roman"/>
          <w:i/>
        </w:rPr>
        <w:t xml:space="preserve">Petition for Waiver, </w:t>
      </w:r>
      <w:r w:rsidRPr="00E33ADD">
        <w:rPr>
          <w:rFonts w:ascii="Times New Roman" w:hAnsi="Times New Roman" w:cs="Times New Roman"/>
        </w:rPr>
        <w:t>¶ 1.</w:t>
      </w:r>
      <w:proofErr w:type="gramEnd"/>
      <w:r w:rsidRPr="00E33ADD">
        <w:rPr>
          <w:rFonts w:ascii="Times New Roman" w:hAnsi="Times New Roman" w:cs="Times New Roman"/>
        </w:rPr>
        <w:t xml:space="preserve">  CenturyLink’s request is specific to the OSS changes filed by CenturyLink on April 30, 2015.</w:t>
      </w:r>
    </w:p>
  </w:footnote>
  <w:footnote w:id="5">
    <w:p w:rsidR="008A50AF" w:rsidRPr="00E33ADD" w:rsidRDefault="008A50AF" w:rsidP="00E33ADD">
      <w:pPr>
        <w:pStyle w:val="FootnoteText"/>
        <w:spacing w:after="120"/>
        <w:ind w:left="864" w:hanging="432"/>
        <w:rPr>
          <w:rFonts w:ascii="Times New Roman" w:hAnsi="Times New Roman" w:cs="Times New Roman"/>
        </w:rPr>
      </w:pPr>
      <w:r w:rsidRPr="00E33ADD">
        <w:rPr>
          <w:rStyle w:val="FootnoteReference"/>
          <w:rFonts w:ascii="Times New Roman" w:hAnsi="Times New Roman" w:cs="Times New Roman"/>
        </w:rPr>
        <w:footnoteRef/>
      </w:r>
      <w:r w:rsidRPr="00E33ADD">
        <w:rPr>
          <w:rFonts w:ascii="Times New Roman" w:hAnsi="Times New Roman" w:cs="Times New Roman"/>
        </w:rPr>
        <w:t xml:space="preserve"> </w:t>
      </w:r>
      <w:r w:rsidR="008B31B0">
        <w:rPr>
          <w:rFonts w:ascii="Times New Roman" w:hAnsi="Times New Roman" w:cs="Times New Roman"/>
        </w:rPr>
        <w:tab/>
      </w:r>
      <w:r w:rsidRPr="00E33ADD">
        <w:rPr>
          <w:rFonts w:ascii="Times New Roman" w:hAnsi="Times New Roman" w:cs="Times New Roman"/>
          <w:i/>
        </w:rPr>
        <w:t xml:space="preserve">Order 14, Final Order Approving and Adopting, Subject to Conditions, Multiparty Settlement Agreements and Authorizing Transaction </w:t>
      </w:r>
      <w:r w:rsidRPr="00E33ADD">
        <w:rPr>
          <w:rFonts w:ascii="Times New Roman" w:hAnsi="Times New Roman" w:cs="Times New Roman"/>
        </w:rPr>
        <w:t>(“Order 14”), In the Matter of the Joint Application of Qwest Communications International Inc., and CenturyTel, Inc., for Approval of Indirect Transfer of Control of Qwest Corporation, Qwest Communications Company LLC, and Qwest LD Corp., Docket No. UT-100820, March 14, 2011.</w:t>
      </w:r>
    </w:p>
  </w:footnote>
  <w:footnote w:id="6">
    <w:p w:rsidR="008B31B0" w:rsidRPr="00E33ADD" w:rsidRDefault="008B31B0" w:rsidP="008B31B0">
      <w:pPr>
        <w:pStyle w:val="FootnoteText"/>
        <w:spacing w:after="120"/>
        <w:ind w:left="864" w:hanging="432"/>
        <w:rPr>
          <w:rFonts w:ascii="Times New Roman" w:hAnsi="Times New Roman" w:cs="Times New Roman"/>
        </w:rPr>
      </w:pPr>
      <w:r w:rsidRPr="00E33ADD">
        <w:rPr>
          <w:rStyle w:val="FootnoteReference"/>
          <w:rFonts w:ascii="Times New Roman" w:hAnsi="Times New Roman" w:cs="Times New Roman"/>
        </w:rPr>
        <w:footnoteRef/>
      </w:r>
      <w:r w:rsidRPr="00E33ADD">
        <w:rPr>
          <w:rFonts w:ascii="Times New Roman" w:hAnsi="Times New Roman" w:cs="Times New Roman"/>
        </w:rPr>
        <w:t xml:space="preserve"> </w:t>
      </w:r>
      <w:r>
        <w:rPr>
          <w:rFonts w:ascii="Times New Roman" w:hAnsi="Times New Roman" w:cs="Times New Roman"/>
        </w:rPr>
        <w:tab/>
      </w:r>
      <w:proofErr w:type="gramStart"/>
      <w:r w:rsidRPr="00E33ADD">
        <w:rPr>
          <w:rFonts w:ascii="Times New Roman" w:hAnsi="Times New Roman" w:cs="Times New Roman"/>
          <w:i/>
        </w:rPr>
        <w:t xml:space="preserve">Petition for </w:t>
      </w:r>
      <w:r>
        <w:rPr>
          <w:rFonts w:ascii="Times New Roman" w:hAnsi="Times New Roman" w:cs="Times New Roman"/>
          <w:i/>
        </w:rPr>
        <w:t>Waiver</w:t>
      </w:r>
      <w:r w:rsidRPr="00E33ADD">
        <w:rPr>
          <w:rFonts w:ascii="Times New Roman" w:hAnsi="Times New Roman" w:cs="Times New Roman"/>
          <w:i/>
        </w:rPr>
        <w:t xml:space="preserve">, </w:t>
      </w:r>
      <w:r w:rsidRPr="00E33ADD">
        <w:rPr>
          <w:rFonts w:ascii="Times New Roman" w:hAnsi="Times New Roman" w:cs="Times New Roman"/>
        </w:rPr>
        <w:t xml:space="preserve">¶ </w:t>
      </w:r>
      <w:r>
        <w:rPr>
          <w:rFonts w:ascii="Times New Roman" w:hAnsi="Times New Roman" w:cs="Times New Roman"/>
        </w:rPr>
        <w:t>5</w:t>
      </w:r>
      <w:r w:rsidRPr="00E33ADD">
        <w:rPr>
          <w:rFonts w:ascii="Times New Roman" w:hAnsi="Times New Roman" w:cs="Times New Roman"/>
        </w:rPr>
        <w:t>.</w:t>
      </w:r>
      <w:proofErr w:type="gramEnd"/>
    </w:p>
  </w:footnote>
  <w:footnote w:id="7">
    <w:p w:rsidR="008A50AF" w:rsidRPr="00E33ADD" w:rsidRDefault="008A50AF" w:rsidP="00E33ADD">
      <w:pPr>
        <w:pStyle w:val="FootnoteText"/>
        <w:spacing w:after="120"/>
        <w:ind w:left="864" w:hanging="432"/>
        <w:rPr>
          <w:rFonts w:ascii="Times New Roman" w:hAnsi="Times New Roman" w:cs="Times New Roman"/>
        </w:rPr>
      </w:pPr>
      <w:r w:rsidRPr="00E33ADD">
        <w:rPr>
          <w:rStyle w:val="FootnoteReference"/>
          <w:rFonts w:ascii="Times New Roman" w:hAnsi="Times New Roman" w:cs="Times New Roman"/>
        </w:rPr>
        <w:footnoteRef/>
      </w:r>
      <w:r w:rsidRPr="00E33ADD">
        <w:rPr>
          <w:rFonts w:ascii="Times New Roman" w:hAnsi="Times New Roman" w:cs="Times New Roman"/>
        </w:rPr>
        <w:t xml:space="preserve"> </w:t>
      </w:r>
      <w:r w:rsidR="008B31B0">
        <w:rPr>
          <w:rFonts w:ascii="Times New Roman" w:hAnsi="Times New Roman" w:cs="Times New Roman"/>
        </w:rPr>
        <w:tab/>
      </w:r>
      <w:proofErr w:type="gramStart"/>
      <w:r w:rsidRPr="00E33ADD">
        <w:rPr>
          <w:rFonts w:ascii="Times New Roman" w:hAnsi="Times New Roman" w:cs="Times New Roman"/>
          <w:i/>
        </w:rPr>
        <w:t xml:space="preserve">Petition for </w:t>
      </w:r>
      <w:r w:rsidR="008B31B0">
        <w:rPr>
          <w:rFonts w:ascii="Times New Roman" w:hAnsi="Times New Roman" w:cs="Times New Roman"/>
          <w:i/>
        </w:rPr>
        <w:t>Waiver</w:t>
      </w:r>
      <w:r w:rsidRPr="00E33ADD">
        <w:rPr>
          <w:rFonts w:ascii="Times New Roman" w:hAnsi="Times New Roman" w:cs="Times New Roman"/>
          <w:i/>
        </w:rPr>
        <w:t xml:space="preserve">, </w:t>
      </w:r>
      <w:r w:rsidRPr="00E33ADD">
        <w:rPr>
          <w:rFonts w:ascii="Times New Roman" w:hAnsi="Times New Roman" w:cs="Times New Roman"/>
        </w:rPr>
        <w:t>¶ 7.</w:t>
      </w:r>
      <w:proofErr w:type="gramEnd"/>
    </w:p>
  </w:footnote>
  <w:footnote w:id="8">
    <w:p w:rsidR="00223097" w:rsidRPr="00E33ADD" w:rsidRDefault="00223097" w:rsidP="00694BBA">
      <w:pPr>
        <w:ind w:left="864" w:hanging="432"/>
        <w:rPr>
          <w:rFonts w:ascii="Times New Roman" w:hAnsi="Times New Roman" w:cs="Times New Roman"/>
        </w:rPr>
      </w:pPr>
      <w:r w:rsidRPr="00E33ADD">
        <w:rPr>
          <w:rStyle w:val="FootnoteReference"/>
          <w:rFonts w:ascii="Times New Roman" w:hAnsi="Times New Roman" w:cs="Times New Roman"/>
        </w:rPr>
        <w:footnoteRef/>
      </w:r>
      <w:r w:rsidRPr="00E33ADD">
        <w:rPr>
          <w:rFonts w:ascii="Times New Roman" w:hAnsi="Times New Roman" w:cs="Times New Roman"/>
        </w:rPr>
        <w:t xml:space="preserve"> </w:t>
      </w:r>
      <w:r w:rsidR="008B31B0">
        <w:rPr>
          <w:rFonts w:ascii="Times New Roman" w:hAnsi="Times New Roman" w:cs="Times New Roman"/>
        </w:rPr>
        <w:tab/>
      </w:r>
      <w:proofErr w:type="gramStart"/>
      <w:r w:rsidR="00694BBA" w:rsidRPr="00694BBA">
        <w:rPr>
          <w:rFonts w:ascii="Times New Roman" w:hAnsi="Times New Roman" w:cs="Times New Roman"/>
          <w:sz w:val="20"/>
          <w:szCs w:val="20"/>
        </w:rPr>
        <w:t xml:space="preserve">Version 2 CenturyLink Access Service Ordering and Billing System Consolidation Plan </w:t>
      </w:r>
      <w:r w:rsidR="00694BBA" w:rsidRPr="00694BBA">
        <w:rPr>
          <w:rFonts w:ascii="Times New Roman" w:hAnsi="Times New Roman" w:cs="Times New Roman"/>
          <w:color w:val="1F497D"/>
          <w:sz w:val="20"/>
          <w:szCs w:val="20"/>
        </w:rPr>
        <w:t>(</w:t>
      </w:r>
      <w:hyperlink r:id="rId1" w:history="1">
        <w:r w:rsidR="00694BBA" w:rsidRPr="00694BBA">
          <w:rPr>
            <w:rStyle w:val="Hyperlink"/>
            <w:rFonts w:ascii="Times New Roman" w:hAnsi="Times New Roman" w:cs="Times New Roman"/>
            <w:sz w:val="20"/>
            <w:szCs w:val="20"/>
          </w:rPr>
          <w:t>http://www.centurylink.com/wholesale/downloads/2015/150619/CenturyLinkServiceOrderingandBillingSystemConsolidationPlanV2_061915.doc</w:t>
        </w:r>
      </w:hyperlink>
      <w:r w:rsidR="00006805" w:rsidRPr="00694BBA">
        <w:rPr>
          <w:rFonts w:ascii="Times New Roman" w:hAnsi="Times New Roman" w:cs="Times New Roman"/>
          <w:color w:val="000000" w:themeColor="text1"/>
          <w:sz w:val="20"/>
          <w:szCs w:val="20"/>
        </w:rPr>
        <w:t>.</w:t>
      </w:r>
      <w:r w:rsidR="00694BBA" w:rsidRPr="00694BBA">
        <w:rPr>
          <w:rFonts w:ascii="Times New Roman" w:hAnsi="Times New Roman" w:cs="Times New Roman"/>
          <w:color w:val="000000" w:themeColor="text1"/>
          <w:sz w:val="20"/>
          <w:szCs w:val="20"/>
        </w:rPr>
        <w:t>)</w:t>
      </w:r>
      <w:proofErr w:type="gramEnd"/>
    </w:p>
  </w:footnote>
  <w:footnote w:id="9">
    <w:p w:rsidR="00006805" w:rsidRPr="00E33ADD" w:rsidRDefault="00006805" w:rsidP="00E33ADD">
      <w:pPr>
        <w:pStyle w:val="FootnoteText"/>
        <w:spacing w:after="120"/>
        <w:ind w:left="864" w:hanging="432"/>
        <w:rPr>
          <w:rFonts w:ascii="Times New Roman" w:hAnsi="Times New Roman" w:cs="Times New Roman"/>
        </w:rPr>
      </w:pPr>
      <w:r w:rsidRPr="00E33ADD">
        <w:rPr>
          <w:rStyle w:val="FootnoteReference"/>
          <w:rFonts w:ascii="Times New Roman" w:hAnsi="Times New Roman" w:cs="Times New Roman"/>
        </w:rPr>
        <w:footnoteRef/>
      </w:r>
      <w:r w:rsidRPr="00E33ADD">
        <w:rPr>
          <w:rFonts w:ascii="Times New Roman" w:hAnsi="Times New Roman" w:cs="Times New Roman"/>
        </w:rPr>
        <w:t xml:space="preserve"> </w:t>
      </w:r>
      <w:r w:rsidR="008B31B0">
        <w:rPr>
          <w:rFonts w:ascii="Times New Roman" w:hAnsi="Times New Roman" w:cs="Times New Roman"/>
        </w:rPr>
        <w:tab/>
      </w:r>
      <w:proofErr w:type="gramStart"/>
      <w:r w:rsidRPr="00E33ADD">
        <w:rPr>
          <w:rFonts w:ascii="Times New Roman" w:hAnsi="Times New Roman" w:cs="Times New Roman"/>
          <w:i/>
        </w:rPr>
        <w:t xml:space="preserve">Petition for </w:t>
      </w:r>
      <w:r w:rsidR="008B31B0">
        <w:rPr>
          <w:rFonts w:ascii="Times New Roman" w:hAnsi="Times New Roman" w:cs="Times New Roman"/>
          <w:i/>
        </w:rPr>
        <w:t>Waiver</w:t>
      </w:r>
      <w:r w:rsidRPr="00E33ADD">
        <w:rPr>
          <w:rFonts w:ascii="Times New Roman" w:hAnsi="Times New Roman" w:cs="Times New Roman"/>
          <w:i/>
        </w:rPr>
        <w:t xml:space="preserve">, </w:t>
      </w:r>
      <w:r w:rsidRPr="00E33ADD">
        <w:rPr>
          <w:rFonts w:ascii="Times New Roman" w:hAnsi="Times New Roman" w:cs="Times New Roman"/>
        </w:rPr>
        <w:t>¶ 8.</w:t>
      </w:r>
      <w:proofErr w:type="gramEnd"/>
    </w:p>
  </w:footnote>
  <w:footnote w:id="10">
    <w:p w:rsidR="00006805" w:rsidRPr="00E33ADD" w:rsidRDefault="00006805" w:rsidP="00E33ADD">
      <w:pPr>
        <w:pStyle w:val="FootnoteText"/>
        <w:spacing w:after="120"/>
        <w:ind w:left="864" w:hanging="432"/>
        <w:rPr>
          <w:rFonts w:ascii="Times New Roman" w:hAnsi="Times New Roman" w:cs="Times New Roman"/>
        </w:rPr>
      </w:pPr>
      <w:r w:rsidRPr="00E33ADD">
        <w:rPr>
          <w:rStyle w:val="FootnoteReference"/>
          <w:rFonts w:ascii="Times New Roman" w:hAnsi="Times New Roman" w:cs="Times New Roman"/>
        </w:rPr>
        <w:footnoteRef/>
      </w:r>
      <w:r w:rsidRPr="00E33ADD">
        <w:rPr>
          <w:rFonts w:ascii="Times New Roman" w:hAnsi="Times New Roman" w:cs="Times New Roman"/>
        </w:rPr>
        <w:t xml:space="preserve"> </w:t>
      </w:r>
      <w:r w:rsidR="008B31B0">
        <w:rPr>
          <w:rFonts w:ascii="Times New Roman" w:hAnsi="Times New Roman" w:cs="Times New Roman"/>
        </w:rPr>
        <w:tab/>
      </w:r>
      <w:proofErr w:type="gramStart"/>
      <w:r w:rsidRPr="00E33ADD">
        <w:rPr>
          <w:rFonts w:ascii="Times New Roman" w:hAnsi="Times New Roman" w:cs="Times New Roman"/>
          <w:i/>
        </w:rPr>
        <w:t xml:space="preserve">Petition for </w:t>
      </w:r>
      <w:r w:rsidR="008B31B0">
        <w:rPr>
          <w:rFonts w:ascii="Times New Roman" w:hAnsi="Times New Roman" w:cs="Times New Roman"/>
          <w:i/>
        </w:rPr>
        <w:t>Waiver</w:t>
      </w:r>
      <w:r w:rsidRPr="00E33ADD">
        <w:rPr>
          <w:rFonts w:ascii="Times New Roman" w:hAnsi="Times New Roman" w:cs="Times New Roman"/>
          <w:i/>
        </w:rPr>
        <w:t xml:space="preserve">, </w:t>
      </w:r>
      <w:r w:rsidRPr="00E33ADD">
        <w:rPr>
          <w:rFonts w:ascii="Times New Roman" w:hAnsi="Times New Roman" w:cs="Times New Roman"/>
        </w:rPr>
        <w:t>¶ 18.</w:t>
      </w:r>
      <w:proofErr w:type="gramEnd"/>
    </w:p>
  </w:footnote>
  <w:footnote w:id="11">
    <w:p w:rsidR="00880F5F" w:rsidRPr="00E33ADD" w:rsidRDefault="00880F5F" w:rsidP="00880F5F">
      <w:pPr>
        <w:pStyle w:val="FootnoteText"/>
        <w:spacing w:after="120"/>
        <w:ind w:left="864" w:hanging="432"/>
        <w:rPr>
          <w:rFonts w:ascii="Times New Roman" w:hAnsi="Times New Roman" w:cs="Times New Roman"/>
        </w:rPr>
      </w:pPr>
      <w:r w:rsidRPr="00E33ADD">
        <w:rPr>
          <w:rStyle w:val="FootnoteReference"/>
          <w:rFonts w:ascii="Times New Roman" w:hAnsi="Times New Roman" w:cs="Times New Roman"/>
        </w:rPr>
        <w:footnoteRef/>
      </w:r>
      <w:r w:rsidRPr="00E33ADD">
        <w:rPr>
          <w:rFonts w:ascii="Times New Roman" w:hAnsi="Times New Roman" w:cs="Times New Roman"/>
        </w:rPr>
        <w:t xml:space="preserve"> </w:t>
      </w:r>
      <w:r>
        <w:rPr>
          <w:rFonts w:ascii="Times New Roman" w:hAnsi="Times New Roman" w:cs="Times New Roman"/>
        </w:rPr>
        <w:tab/>
        <w:t>Joint CLEC Settlement</w:t>
      </w:r>
      <w:r>
        <w:rPr>
          <w:rFonts w:ascii="Times New Roman" w:hAnsi="Times New Roman" w:cs="Times New Roman"/>
        </w:rPr>
        <w:t xml:space="preserve"> Agreement in the CenturyLink-Qwest merger modifies paragraph 12 of the Integra Settlement agreement to </w:t>
      </w:r>
      <w:proofErr w:type="gramStart"/>
      <w:r>
        <w:rPr>
          <w:rFonts w:ascii="Times New Roman" w:hAnsi="Times New Roman" w:cs="Times New Roman"/>
        </w:rPr>
        <w:t>requires</w:t>
      </w:r>
      <w:proofErr w:type="gramEnd"/>
      <w:r>
        <w:rPr>
          <w:rFonts w:ascii="Times New Roman" w:hAnsi="Times New Roman" w:cs="Times New Roman"/>
        </w:rPr>
        <w:t xml:space="preserve"> “functionally equivalent” OSS </w:t>
      </w:r>
      <w:proofErr w:type="spellStart"/>
      <w:r>
        <w:rPr>
          <w:rFonts w:ascii="Times New Roman" w:hAnsi="Times New Roman" w:cs="Times New Roman"/>
        </w:rPr>
        <w:t>post merger</w:t>
      </w:r>
      <w:proofErr w:type="spellEnd"/>
      <w:r>
        <w:rPr>
          <w:rFonts w:ascii="Times New Roman" w:hAnsi="Times New Roman" w:cs="Times New Roman"/>
        </w:rPr>
        <w:t>.</w:t>
      </w:r>
    </w:p>
  </w:footnote>
  <w:footnote w:id="12">
    <w:p w:rsidR="00385064" w:rsidRPr="00E33ADD" w:rsidRDefault="00385064" w:rsidP="00E33ADD">
      <w:pPr>
        <w:pStyle w:val="FootnoteText"/>
        <w:spacing w:after="120"/>
        <w:ind w:left="864" w:hanging="432"/>
        <w:rPr>
          <w:rFonts w:ascii="Times New Roman" w:hAnsi="Times New Roman" w:cs="Times New Roman"/>
        </w:rPr>
      </w:pPr>
      <w:r w:rsidRPr="00E33ADD">
        <w:rPr>
          <w:rStyle w:val="FootnoteReference"/>
          <w:rFonts w:ascii="Times New Roman" w:hAnsi="Times New Roman" w:cs="Times New Roman"/>
        </w:rPr>
        <w:footnoteRef/>
      </w:r>
      <w:r w:rsidRPr="00E33ADD">
        <w:rPr>
          <w:rFonts w:ascii="Times New Roman" w:hAnsi="Times New Roman" w:cs="Times New Roman"/>
        </w:rPr>
        <w:t xml:space="preserve"> </w:t>
      </w:r>
      <w:r w:rsidR="008B31B0">
        <w:rPr>
          <w:rFonts w:ascii="Times New Roman" w:hAnsi="Times New Roman" w:cs="Times New Roman"/>
        </w:rPr>
        <w:tab/>
      </w:r>
      <w:r w:rsidRPr="00E33ADD">
        <w:rPr>
          <w:rFonts w:ascii="Times New Roman" w:hAnsi="Times New Roman" w:cs="Times New Roman"/>
          <w:i/>
        </w:rPr>
        <w:t xml:space="preserve">Order 14, </w:t>
      </w:r>
      <w:r w:rsidRPr="00E33ADD">
        <w:rPr>
          <w:rFonts w:ascii="Times New Roman" w:hAnsi="Times New Roman" w:cs="Times New Roman"/>
        </w:rPr>
        <w:t>¶ 96.</w:t>
      </w:r>
    </w:p>
  </w:footnote>
  <w:footnote w:id="13">
    <w:p w:rsidR="00E33ADD" w:rsidRDefault="00E33ADD" w:rsidP="00E33ADD">
      <w:pPr>
        <w:pStyle w:val="FootnoteText"/>
        <w:spacing w:after="120"/>
        <w:ind w:left="864" w:hanging="432"/>
      </w:pPr>
      <w:r w:rsidRPr="00E33ADD">
        <w:rPr>
          <w:rStyle w:val="FootnoteReference"/>
          <w:rFonts w:ascii="Times New Roman" w:hAnsi="Times New Roman" w:cs="Times New Roman"/>
        </w:rPr>
        <w:footnoteRef/>
      </w:r>
      <w:r w:rsidRPr="00E33ADD">
        <w:rPr>
          <w:rFonts w:ascii="Times New Roman" w:hAnsi="Times New Roman" w:cs="Times New Roman"/>
        </w:rPr>
        <w:t xml:space="preserve"> </w:t>
      </w:r>
      <w:r w:rsidR="008B31B0">
        <w:rPr>
          <w:rFonts w:ascii="Times New Roman" w:hAnsi="Times New Roman" w:cs="Times New Roman"/>
        </w:rPr>
        <w:tab/>
      </w:r>
      <w:proofErr w:type="gramStart"/>
      <w:r w:rsidRPr="00E33ADD">
        <w:rPr>
          <w:rFonts w:ascii="Times New Roman" w:hAnsi="Times New Roman" w:cs="Times New Roman"/>
          <w:i/>
        </w:rPr>
        <w:t xml:space="preserve">Petition for Waiver, </w:t>
      </w:r>
      <w:r w:rsidRPr="00E33ADD">
        <w:rPr>
          <w:rFonts w:ascii="Times New Roman" w:hAnsi="Times New Roman" w:cs="Times New Roman"/>
        </w:rPr>
        <w:t>¶ 1.</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2E2"/>
    <w:rsid w:val="00006805"/>
    <w:rsid w:val="001520FC"/>
    <w:rsid w:val="00194CE5"/>
    <w:rsid w:val="001A4C26"/>
    <w:rsid w:val="00200284"/>
    <w:rsid w:val="002217CD"/>
    <w:rsid w:val="00223097"/>
    <w:rsid w:val="00385064"/>
    <w:rsid w:val="00391653"/>
    <w:rsid w:val="004D1909"/>
    <w:rsid w:val="005502E2"/>
    <w:rsid w:val="005947C4"/>
    <w:rsid w:val="00694BBA"/>
    <w:rsid w:val="00720184"/>
    <w:rsid w:val="00880F5F"/>
    <w:rsid w:val="008A50AF"/>
    <w:rsid w:val="008B31B0"/>
    <w:rsid w:val="008B6441"/>
    <w:rsid w:val="009040B7"/>
    <w:rsid w:val="00937C09"/>
    <w:rsid w:val="009E36EC"/>
    <w:rsid w:val="00BC4A21"/>
    <w:rsid w:val="00BD4412"/>
    <w:rsid w:val="00BE0D9E"/>
    <w:rsid w:val="00C77960"/>
    <w:rsid w:val="00C87BC9"/>
    <w:rsid w:val="00CC2708"/>
    <w:rsid w:val="00D01C2D"/>
    <w:rsid w:val="00D07CF1"/>
    <w:rsid w:val="00D52926"/>
    <w:rsid w:val="00DB1DA9"/>
    <w:rsid w:val="00E058B3"/>
    <w:rsid w:val="00E33ADD"/>
    <w:rsid w:val="00F852F3"/>
    <w:rsid w:val="00FA7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F1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0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852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52F3"/>
    <w:rPr>
      <w:sz w:val="20"/>
      <w:szCs w:val="20"/>
    </w:rPr>
  </w:style>
  <w:style w:type="character" w:styleId="FootnoteReference">
    <w:name w:val="footnote reference"/>
    <w:basedOn w:val="DefaultParagraphFont"/>
    <w:uiPriority w:val="99"/>
    <w:semiHidden/>
    <w:unhideWhenUsed/>
    <w:rsid w:val="00F852F3"/>
    <w:rPr>
      <w:vertAlign w:val="superscript"/>
    </w:rPr>
  </w:style>
  <w:style w:type="character" w:styleId="Hyperlink">
    <w:name w:val="Hyperlink"/>
    <w:basedOn w:val="DefaultParagraphFont"/>
    <w:uiPriority w:val="99"/>
    <w:unhideWhenUsed/>
    <w:rsid w:val="00BE0D9E"/>
    <w:rPr>
      <w:color w:val="0563C1" w:themeColor="hyperlink"/>
      <w:u w:val="single"/>
    </w:rPr>
  </w:style>
  <w:style w:type="character" w:styleId="CommentReference">
    <w:name w:val="annotation reference"/>
    <w:basedOn w:val="DefaultParagraphFont"/>
    <w:uiPriority w:val="99"/>
    <w:semiHidden/>
    <w:unhideWhenUsed/>
    <w:rsid w:val="00C77960"/>
    <w:rPr>
      <w:sz w:val="16"/>
      <w:szCs w:val="16"/>
    </w:rPr>
  </w:style>
  <w:style w:type="paragraph" w:styleId="CommentText">
    <w:name w:val="annotation text"/>
    <w:basedOn w:val="Normal"/>
    <w:link w:val="CommentTextChar"/>
    <w:uiPriority w:val="99"/>
    <w:semiHidden/>
    <w:unhideWhenUsed/>
    <w:rsid w:val="00C77960"/>
    <w:pPr>
      <w:spacing w:line="240" w:lineRule="auto"/>
    </w:pPr>
    <w:rPr>
      <w:sz w:val="20"/>
      <w:szCs w:val="20"/>
    </w:rPr>
  </w:style>
  <w:style w:type="character" w:customStyle="1" w:styleId="CommentTextChar">
    <w:name w:val="Comment Text Char"/>
    <w:basedOn w:val="DefaultParagraphFont"/>
    <w:link w:val="CommentText"/>
    <w:uiPriority w:val="99"/>
    <w:semiHidden/>
    <w:rsid w:val="00C77960"/>
    <w:rPr>
      <w:sz w:val="20"/>
      <w:szCs w:val="20"/>
    </w:rPr>
  </w:style>
  <w:style w:type="paragraph" w:styleId="CommentSubject">
    <w:name w:val="annotation subject"/>
    <w:basedOn w:val="CommentText"/>
    <w:next w:val="CommentText"/>
    <w:link w:val="CommentSubjectChar"/>
    <w:uiPriority w:val="99"/>
    <w:semiHidden/>
    <w:unhideWhenUsed/>
    <w:rsid w:val="00C77960"/>
    <w:rPr>
      <w:b/>
      <w:bCs/>
    </w:rPr>
  </w:style>
  <w:style w:type="character" w:customStyle="1" w:styleId="CommentSubjectChar">
    <w:name w:val="Comment Subject Char"/>
    <w:basedOn w:val="CommentTextChar"/>
    <w:link w:val="CommentSubject"/>
    <w:uiPriority w:val="99"/>
    <w:semiHidden/>
    <w:rsid w:val="00C77960"/>
    <w:rPr>
      <w:b/>
      <w:bCs/>
      <w:sz w:val="20"/>
      <w:szCs w:val="20"/>
    </w:rPr>
  </w:style>
  <w:style w:type="paragraph" w:styleId="Revision">
    <w:name w:val="Revision"/>
    <w:hidden/>
    <w:uiPriority w:val="99"/>
    <w:semiHidden/>
    <w:rsid w:val="00C77960"/>
    <w:pPr>
      <w:spacing w:after="0" w:line="240" w:lineRule="auto"/>
    </w:pPr>
  </w:style>
  <w:style w:type="paragraph" w:styleId="BalloonText">
    <w:name w:val="Balloon Text"/>
    <w:basedOn w:val="Normal"/>
    <w:link w:val="BalloonTextChar"/>
    <w:uiPriority w:val="99"/>
    <w:semiHidden/>
    <w:unhideWhenUsed/>
    <w:rsid w:val="00C77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960"/>
    <w:rPr>
      <w:rFonts w:ascii="Tahoma" w:hAnsi="Tahoma" w:cs="Tahoma"/>
      <w:sz w:val="16"/>
      <w:szCs w:val="16"/>
    </w:rPr>
  </w:style>
  <w:style w:type="paragraph" w:styleId="Header">
    <w:name w:val="header"/>
    <w:basedOn w:val="Normal"/>
    <w:link w:val="HeaderChar"/>
    <w:uiPriority w:val="99"/>
    <w:unhideWhenUsed/>
    <w:rsid w:val="00221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7CD"/>
  </w:style>
  <w:style w:type="paragraph" w:styleId="Footer">
    <w:name w:val="footer"/>
    <w:basedOn w:val="Normal"/>
    <w:link w:val="FooterChar"/>
    <w:uiPriority w:val="99"/>
    <w:unhideWhenUsed/>
    <w:rsid w:val="00221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7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0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852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52F3"/>
    <w:rPr>
      <w:sz w:val="20"/>
      <w:szCs w:val="20"/>
    </w:rPr>
  </w:style>
  <w:style w:type="character" w:styleId="FootnoteReference">
    <w:name w:val="footnote reference"/>
    <w:basedOn w:val="DefaultParagraphFont"/>
    <w:uiPriority w:val="99"/>
    <w:semiHidden/>
    <w:unhideWhenUsed/>
    <w:rsid w:val="00F852F3"/>
    <w:rPr>
      <w:vertAlign w:val="superscript"/>
    </w:rPr>
  </w:style>
  <w:style w:type="character" w:styleId="Hyperlink">
    <w:name w:val="Hyperlink"/>
    <w:basedOn w:val="DefaultParagraphFont"/>
    <w:uiPriority w:val="99"/>
    <w:unhideWhenUsed/>
    <w:rsid w:val="00BE0D9E"/>
    <w:rPr>
      <w:color w:val="0563C1" w:themeColor="hyperlink"/>
      <w:u w:val="single"/>
    </w:rPr>
  </w:style>
  <w:style w:type="character" w:styleId="CommentReference">
    <w:name w:val="annotation reference"/>
    <w:basedOn w:val="DefaultParagraphFont"/>
    <w:uiPriority w:val="99"/>
    <w:semiHidden/>
    <w:unhideWhenUsed/>
    <w:rsid w:val="00C77960"/>
    <w:rPr>
      <w:sz w:val="16"/>
      <w:szCs w:val="16"/>
    </w:rPr>
  </w:style>
  <w:style w:type="paragraph" w:styleId="CommentText">
    <w:name w:val="annotation text"/>
    <w:basedOn w:val="Normal"/>
    <w:link w:val="CommentTextChar"/>
    <w:uiPriority w:val="99"/>
    <w:semiHidden/>
    <w:unhideWhenUsed/>
    <w:rsid w:val="00C77960"/>
    <w:pPr>
      <w:spacing w:line="240" w:lineRule="auto"/>
    </w:pPr>
    <w:rPr>
      <w:sz w:val="20"/>
      <w:szCs w:val="20"/>
    </w:rPr>
  </w:style>
  <w:style w:type="character" w:customStyle="1" w:styleId="CommentTextChar">
    <w:name w:val="Comment Text Char"/>
    <w:basedOn w:val="DefaultParagraphFont"/>
    <w:link w:val="CommentText"/>
    <w:uiPriority w:val="99"/>
    <w:semiHidden/>
    <w:rsid w:val="00C77960"/>
    <w:rPr>
      <w:sz w:val="20"/>
      <w:szCs w:val="20"/>
    </w:rPr>
  </w:style>
  <w:style w:type="paragraph" w:styleId="CommentSubject">
    <w:name w:val="annotation subject"/>
    <w:basedOn w:val="CommentText"/>
    <w:next w:val="CommentText"/>
    <w:link w:val="CommentSubjectChar"/>
    <w:uiPriority w:val="99"/>
    <w:semiHidden/>
    <w:unhideWhenUsed/>
    <w:rsid w:val="00C77960"/>
    <w:rPr>
      <w:b/>
      <w:bCs/>
    </w:rPr>
  </w:style>
  <w:style w:type="character" w:customStyle="1" w:styleId="CommentSubjectChar">
    <w:name w:val="Comment Subject Char"/>
    <w:basedOn w:val="CommentTextChar"/>
    <w:link w:val="CommentSubject"/>
    <w:uiPriority w:val="99"/>
    <w:semiHidden/>
    <w:rsid w:val="00C77960"/>
    <w:rPr>
      <w:b/>
      <w:bCs/>
      <w:sz w:val="20"/>
      <w:szCs w:val="20"/>
    </w:rPr>
  </w:style>
  <w:style w:type="paragraph" w:styleId="Revision">
    <w:name w:val="Revision"/>
    <w:hidden/>
    <w:uiPriority w:val="99"/>
    <w:semiHidden/>
    <w:rsid w:val="00C77960"/>
    <w:pPr>
      <w:spacing w:after="0" w:line="240" w:lineRule="auto"/>
    </w:pPr>
  </w:style>
  <w:style w:type="paragraph" w:styleId="BalloonText">
    <w:name w:val="Balloon Text"/>
    <w:basedOn w:val="Normal"/>
    <w:link w:val="BalloonTextChar"/>
    <w:uiPriority w:val="99"/>
    <w:semiHidden/>
    <w:unhideWhenUsed/>
    <w:rsid w:val="00C77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960"/>
    <w:rPr>
      <w:rFonts w:ascii="Tahoma" w:hAnsi="Tahoma" w:cs="Tahoma"/>
      <w:sz w:val="16"/>
      <w:szCs w:val="16"/>
    </w:rPr>
  </w:style>
  <w:style w:type="paragraph" w:styleId="Header">
    <w:name w:val="header"/>
    <w:basedOn w:val="Normal"/>
    <w:link w:val="HeaderChar"/>
    <w:uiPriority w:val="99"/>
    <w:unhideWhenUsed/>
    <w:rsid w:val="00221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7CD"/>
  </w:style>
  <w:style w:type="paragraph" w:styleId="Footer">
    <w:name w:val="footer"/>
    <w:basedOn w:val="Normal"/>
    <w:link w:val="FooterChar"/>
    <w:uiPriority w:val="99"/>
    <w:unhideWhenUsed/>
    <w:rsid w:val="00221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45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kdenney@integratelecom.com" TargetMode="Externa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centurylink.com/wholesale/downloads/2015/150619/CenturyLinkServiceOrderingandBillingSystemConsolidationPlanV2_061915.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Comment</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2015-06-22T07:00:00+00:00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4FB8C3F-8437-4442-A767-EB58CDBAB02D}"/>
</file>

<file path=customXml/itemProps2.xml><?xml version="1.0" encoding="utf-8"?>
<ds:datastoreItem xmlns:ds="http://schemas.openxmlformats.org/officeDocument/2006/customXml" ds:itemID="{4ED0B696-0739-49A2-BF71-2A16A4CEB9CE}"/>
</file>

<file path=customXml/itemProps3.xml><?xml version="1.0" encoding="utf-8"?>
<ds:datastoreItem xmlns:ds="http://schemas.openxmlformats.org/officeDocument/2006/customXml" ds:itemID="{50900068-FB51-4829-80EB-C7B5A79999C6}"/>
</file>

<file path=customXml/itemProps4.xml><?xml version="1.0" encoding="utf-8"?>
<ds:datastoreItem xmlns:ds="http://schemas.openxmlformats.org/officeDocument/2006/customXml" ds:itemID="{81D4D90A-F9F5-4DBC-B4A5-D91C0BDD0F5E}"/>
</file>

<file path=customXml/itemProps5.xml><?xml version="1.0" encoding="utf-8"?>
<ds:datastoreItem xmlns:ds="http://schemas.openxmlformats.org/officeDocument/2006/customXml" ds:itemID="{EAE32729-1DD1-4EE1-9A4C-0A8F3268531C}"/>
</file>

<file path=docProps/app.xml><?xml version="1.0" encoding="utf-8"?>
<Properties xmlns="http://schemas.openxmlformats.org/officeDocument/2006/extended-properties" xmlns:vt="http://schemas.openxmlformats.org/officeDocument/2006/docPropsVTypes">
  <Template>Normal.dotm</Template>
  <TotalTime>3</TotalTime>
  <Pages>1</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Integra Telecom</Company>
  <LinksUpToDate>false</LinksUpToDate>
  <CharactersWithSpaces>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Denney</dc:creator>
  <cp:lastModifiedBy>CLEC Proposed</cp:lastModifiedBy>
  <cp:revision>2</cp:revision>
  <cp:lastPrinted>2015-06-22T13:57:00Z</cp:lastPrinted>
  <dcterms:created xsi:type="dcterms:W3CDTF">2015-06-22T15:40:00Z</dcterms:created>
  <dcterms:modified xsi:type="dcterms:W3CDTF">2015-06-22T15:40:00Z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