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DF" w:rsidRPr="00527E27" w:rsidRDefault="006F2A50" w:rsidP="00073D47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March 4, 2016</w:t>
      </w:r>
    </w:p>
    <w:p w:rsidR="00726EDF" w:rsidRPr="00527E27" w:rsidRDefault="00726EDF">
      <w:pPr>
        <w:rPr>
          <w:sz w:val="23"/>
          <w:szCs w:val="23"/>
        </w:rPr>
      </w:pPr>
    </w:p>
    <w:p w:rsidR="00726EDF" w:rsidRPr="00527E27" w:rsidRDefault="00726EDF">
      <w:pPr>
        <w:rPr>
          <w:sz w:val="23"/>
          <w:szCs w:val="23"/>
        </w:rPr>
      </w:pPr>
    </w:p>
    <w:p w:rsidR="00ED7196" w:rsidRPr="00527E27" w:rsidRDefault="004F35F6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 xml:space="preserve">Mr. </w:t>
      </w:r>
      <w:r w:rsidR="00E21032" w:rsidRPr="00527E27">
        <w:rPr>
          <w:sz w:val="23"/>
          <w:szCs w:val="23"/>
        </w:rPr>
        <w:t>Steven V. King</w:t>
      </w:r>
    </w:p>
    <w:p w:rsidR="00E21032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Executive Director and Secretary</w:t>
      </w:r>
    </w:p>
    <w:p w:rsidR="00E21032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Washington Utilities and Transportation Commission</w:t>
      </w:r>
    </w:p>
    <w:p w:rsidR="00E21032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P.O. Box 47250</w:t>
      </w:r>
    </w:p>
    <w:p w:rsidR="00726EDF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Olympia, Washington  98504-7250</w:t>
      </w:r>
    </w:p>
    <w:p w:rsidR="00726EDF" w:rsidRPr="00527E27" w:rsidRDefault="00726EDF">
      <w:pPr>
        <w:rPr>
          <w:sz w:val="23"/>
          <w:szCs w:val="23"/>
        </w:rPr>
      </w:pPr>
    </w:p>
    <w:p w:rsidR="001A123A" w:rsidRPr="00527E27" w:rsidRDefault="001A123A">
      <w:pPr>
        <w:rPr>
          <w:sz w:val="23"/>
          <w:szCs w:val="23"/>
        </w:rPr>
      </w:pPr>
    </w:p>
    <w:p w:rsidR="00885F8B" w:rsidRPr="00527E27" w:rsidRDefault="00726EDF" w:rsidP="00885F8B">
      <w:pPr>
        <w:pStyle w:val="Heading1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RE:</w:t>
      </w:r>
      <w:r w:rsidRPr="00527E27">
        <w:rPr>
          <w:rFonts w:ascii="Times New Roman" w:hAnsi="Times New Roman"/>
          <w:sz w:val="23"/>
          <w:szCs w:val="23"/>
        </w:rPr>
        <w:tab/>
      </w:r>
      <w:r w:rsidR="00885F8B" w:rsidRPr="00527E27">
        <w:rPr>
          <w:rFonts w:ascii="Times New Roman" w:hAnsi="Times New Roman"/>
          <w:sz w:val="23"/>
          <w:szCs w:val="23"/>
        </w:rPr>
        <w:t>201</w:t>
      </w:r>
      <w:r w:rsidR="001A123A" w:rsidRPr="00527E27">
        <w:rPr>
          <w:rFonts w:ascii="Times New Roman" w:hAnsi="Times New Roman"/>
          <w:sz w:val="23"/>
          <w:szCs w:val="23"/>
        </w:rPr>
        <w:t>5</w:t>
      </w:r>
      <w:r w:rsidR="00885F8B" w:rsidRPr="00527E27">
        <w:rPr>
          <w:rFonts w:ascii="Times New Roman" w:hAnsi="Times New Roman"/>
          <w:sz w:val="23"/>
          <w:szCs w:val="23"/>
        </w:rPr>
        <w:t xml:space="preserve"> Qualifying Storm Event</w:t>
      </w:r>
      <w:r w:rsidR="001A123A" w:rsidRPr="00527E27">
        <w:rPr>
          <w:rFonts w:ascii="Times New Roman" w:hAnsi="Times New Roman"/>
          <w:sz w:val="23"/>
          <w:szCs w:val="23"/>
        </w:rPr>
        <w:t xml:space="preserve"> Report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1A123A" w:rsidRPr="00527E27">
        <w:rPr>
          <w:rFonts w:ascii="Times New Roman" w:hAnsi="Times New Roman"/>
          <w:sz w:val="23"/>
          <w:szCs w:val="23"/>
        </w:rPr>
        <w:t xml:space="preserve"> </w:t>
      </w:r>
      <w:r w:rsidR="0008588B" w:rsidRPr="00527E27">
        <w:rPr>
          <w:rFonts w:ascii="Times New Roman" w:hAnsi="Times New Roman"/>
          <w:sz w:val="23"/>
          <w:szCs w:val="23"/>
        </w:rPr>
        <w:t>–</w:t>
      </w:r>
      <w:r w:rsidR="001A123A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>December 6, 2015 and December</w:t>
      </w:r>
      <w:r w:rsidR="006B14B9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>9</w:t>
      </w:r>
      <w:r w:rsidR="0008588B" w:rsidRPr="00527E27">
        <w:rPr>
          <w:rFonts w:ascii="Times New Roman" w:hAnsi="Times New Roman"/>
          <w:sz w:val="23"/>
          <w:szCs w:val="23"/>
        </w:rPr>
        <w:t>,</w:t>
      </w:r>
      <w:r w:rsidR="001A123A" w:rsidRPr="00527E27">
        <w:rPr>
          <w:rFonts w:ascii="Times New Roman" w:hAnsi="Times New Roman"/>
          <w:sz w:val="23"/>
          <w:szCs w:val="23"/>
        </w:rPr>
        <w:t xml:space="preserve"> 2015</w:t>
      </w:r>
      <w:r w:rsidR="00BC05C4" w:rsidRPr="00527E27">
        <w:rPr>
          <w:rFonts w:ascii="Times New Roman" w:hAnsi="Times New Roman"/>
          <w:sz w:val="23"/>
          <w:szCs w:val="23"/>
        </w:rPr>
        <w:t xml:space="preserve"> 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</w:p>
    <w:p w:rsidR="00885F8B" w:rsidRPr="00527E27" w:rsidRDefault="00885F8B" w:rsidP="00A81C61">
      <w:pPr>
        <w:pStyle w:val="Heading1"/>
        <w:ind w:firstLine="720"/>
        <w:rPr>
          <w:rFonts w:ascii="Times New Roman" w:hAnsi="Times New Roman"/>
          <w:b w:val="0"/>
          <w:sz w:val="23"/>
          <w:szCs w:val="23"/>
        </w:rPr>
      </w:pPr>
      <w:r w:rsidRPr="00527E27">
        <w:rPr>
          <w:rFonts w:ascii="Times New Roman" w:hAnsi="Times New Roman"/>
          <w:b w:val="0"/>
          <w:sz w:val="23"/>
          <w:szCs w:val="23"/>
        </w:rPr>
        <w:t xml:space="preserve">Filed Electronically via WUTC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W</w:t>
      </w:r>
      <w:r w:rsidRPr="00527E27">
        <w:rPr>
          <w:rFonts w:ascii="Times New Roman" w:hAnsi="Times New Roman"/>
          <w:b w:val="0"/>
          <w:sz w:val="23"/>
          <w:szCs w:val="23"/>
        </w:rPr>
        <w:t xml:space="preserve">eb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P</w:t>
      </w:r>
      <w:r w:rsidRPr="00527E27">
        <w:rPr>
          <w:rFonts w:ascii="Times New Roman" w:hAnsi="Times New Roman"/>
          <w:b w:val="0"/>
          <w:sz w:val="23"/>
          <w:szCs w:val="23"/>
        </w:rPr>
        <w:t xml:space="preserve">ortal and by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O</w:t>
      </w:r>
      <w:r w:rsidR="00A81C61" w:rsidRPr="00527E27">
        <w:rPr>
          <w:rFonts w:ascii="Times New Roman" w:hAnsi="Times New Roman"/>
          <w:b w:val="0"/>
          <w:sz w:val="23"/>
          <w:szCs w:val="23"/>
        </w:rPr>
        <w:t xml:space="preserve">vernight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Mail</w:t>
      </w:r>
    </w:p>
    <w:p w:rsidR="00F9506A" w:rsidRPr="00527E27" w:rsidRDefault="00F9506A">
      <w:pPr>
        <w:rPr>
          <w:sz w:val="23"/>
          <w:szCs w:val="23"/>
        </w:rPr>
      </w:pPr>
    </w:p>
    <w:p w:rsidR="00A733CC" w:rsidRPr="00527E27" w:rsidRDefault="00A733CC">
      <w:pPr>
        <w:rPr>
          <w:sz w:val="23"/>
          <w:szCs w:val="23"/>
        </w:rPr>
      </w:pPr>
    </w:p>
    <w:p w:rsidR="00726EDF" w:rsidRPr="00527E27" w:rsidRDefault="00726EDF">
      <w:pPr>
        <w:rPr>
          <w:sz w:val="23"/>
          <w:szCs w:val="23"/>
        </w:rPr>
      </w:pPr>
      <w:r w:rsidRPr="00527E27">
        <w:rPr>
          <w:sz w:val="23"/>
          <w:szCs w:val="23"/>
        </w:rPr>
        <w:t>Dear M</w:t>
      </w:r>
      <w:r w:rsidR="00530A5D" w:rsidRPr="00527E27">
        <w:rPr>
          <w:sz w:val="23"/>
          <w:szCs w:val="23"/>
        </w:rPr>
        <w:t>r</w:t>
      </w:r>
      <w:r w:rsidRPr="00527E27">
        <w:rPr>
          <w:sz w:val="23"/>
          <w:szCs w:val="23"/>
        </w:rPr>
        <w:t xml:space="preserve">. </w:t>
      </w:r>
      <w:r w:rsidR="00ED7196" w:rsidRPr="00527E27">
        <w:rPr>
          <w:sz w:val="23"/>
          <w:szCs w:val="23"/>
        </w:rPr>
        <w:t>King</w:t>
      </w:r>
      <w:r w:rsidRPr="00527E27">
        <w:rPr>
          <w:sz w:val="23"/>
          <w:szCs w:val="23"/>
        </w:rPr>
        <w:t>:</w:t>
      </w:r>
    </w:p>
    <w:p w:rsidR="00726EDF" w:rsidRPr="00527E27" w:rsidRDefault="00726EDF">
      <w:pPr>
        <w:rPr>
          <w:sz w:val="23"/>
          <w:szCs w:val="23"/>
        </w:rPr>
      </w:pPr>
    </w:p>
    <w:p w:rsidR="00726EDF" w:rsidRPr="00527E27" w:rsidRDefault="00726EDF" w:rsidP="00770FE9">
      <w:pPr>
        <w:pStyle w:val="BodyText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 xml:space="preserve">Pursuant to </w:t>
      </w:r>
      <w:r w:rsidR="00634D33" w:rsidRPr="00527E27">
        <w:rPr>
          <w:rFonts w:ascii="Times New Roman" w:hAnsi="Times New Roman"/>
          <w:sz w:val="23"/>
          <w:szCs w:val="23"/>
        </w:rPr>
        <w:t xml:space="preserve">the </w:t>
      </w:r>
      <w:r w:rsidRPr="00527E27">
        <w:rPr>
          <w:rFonts w:ascii="Times New Roman" w:hAnsi="Times New Roman"/>
          <w:sz w:val="23"/>
          <w:szCs w:val="23"/>
        </w:rPr>
        <w:t>paragraph</w:t>
      </w:r>
      <w:r w:rsidR="005873C2" w:rsidRPr="00527E27">
        <w:rPr>
          <w:rFonts w:ascii="Times New Roman" w:hAnsi="Times New Roman"/>
          <w:sz w:val="23"/>
          <w:szCs w:val="23"/>
        </w:rPr>
        <w:t xml:space="preserve"> No.</w:t>
      </w:r>
      <w:r w:rsidRPr="00527E27">
        <w:rPr>
          <w:rFonts w:ascii="Times New Roman" w:hAnsi="Times New Roman"/>
          <w:sz w:val="23"/>
          <w:szCs w:val="23"/>
        </w:rPr>
        <w:t xml:space="preserve"> 246 of Final Order </w:t>
      </w:r>
      <w:r w:rsidR="00141AAD" w:rsidRPr="00527E27">
        <w:rPr>
          <w:rFonts w:ascii="Times New Roman" w:hAnsi="Times New Roman"/>
          <w:sz w:val="23"/>
          <w:szCs w:val="23"/>
        </w:rPr>
        <w:t xml:space="preserve">No. </w:t>
      </w:r>
      <w:r w:rsidRPr="00527E27">
        <w:rPr>
          <w:rFonts w:ascii="Times New Roman" w:hAnsi="Times New Roman"/>
          <w:sz w:val="23"/>
          <w:szCs w:val="23"/>
        </w:rPr>
        <w:t xml:space="preserve">6, Docket Nos. </w:t>
      </w:r>
      <w:r w:rsidR="00885F8B" w:rsidRPr="00527E27">
        <w:rPr>
          <w:rFonts w:ascii="Times New Roman" w:hAnsi="Times New Roman"/>
          <w:sz w:val="23"/>
          <w:szCs w:val="23"/>
        </w:rPr>
        <w:t xml:space="preserve">UE-040641 and </w:t>
      </w:r>
      <w:r w:rsidRPr="00527E27">
        <w:rPr>
          <w:rFonts w:ascii="Times New Roman" w:hAnsi="Times New Roman"/>
          <w:sz w:val="23"/>
          <w:szCs w:val="23"/>
        </w:rPr>
        <w:t>UG-040640</w:t>
      </w:r>
      <w:r w:rsidR="0087418E" w:rsidRPr="00527E27">
        <w:rPr>
          <w:rFonts w:ascii="Times New Roman" w:hAnsi="Times New Roman"/>
          <w:sz w:val="23"/>
          <w:szCs w:val="23"/>
        </w:rPr>
        <w:t>,</w:t>
      </w:r>
      <w:r w:rsidR="006F5F0E" w:rsidRPr="00527E27">
        <w:rPr>
          <w:rFonts w:ascii="Times New Roman" w:hAnsi="Times New Roman"/>
          <w:sz w:val="23"/>
          <w:szCs w:val="23"/>
        </w:rPr>
        <w:t xml:space="preserve"> et al</w:t>
      </w:r>
      <w:r w:rsidR="003A46BE" w:rsidRPr="00527E27">
        <w:rPr>
          <w:rFonts w:ascii="Times New Roman" w:hAnsi="Times New Roman"/>
          <w:sz w:val="23"/>
          <w:szCs w:val="23"/>
        </w:rPr>
        <w:t>.</w:t>
      </w:r>
      <w:r w:rsidR="006F5F0E" w:rsidRPr="00527E27">
        <w:rPr>
          <w:rStyle w:val="FootnoteReference"/>
          <w:rFonts w:ascii="Times New Roman" w:hAnsi="Times New Roman"/>
          <w:sz w:val="23"/>
          <w:szCs w:val="23"/>
        </w:rPr>
        <w:footnoteReference w:id="1"/>
      </w:r>
      <w:r w:rsidR="0027045F" w:rsidRPr="00527E27">
        <w:rPr>
          <w:rFonts w:ascii="Times New Roman" w:hAnsi="Times New Roman"/>
          <w:sz w:val="23"/>
          <w:szCs w:val="23"/>
        </w:rPr>
        <w:t xml:space="preserve"> (“Order No. 6”)</w:t>
      </w:r>
      <w:r w:rsidRPr="00527E27">
        <w:rPr>
          <w:rFonts w:ascii="Times New Roman" w:hAnsi="Times New Roman"/>
          <w:sz w:val="23"/>
          <w:szCs w:val="23"/>
        </w:rPr>
        <w:t>, Puget Sound Energy</w:t>
      </w:r>
      <w:r w:rsidR="00947769" w:rsidRPr="00527E27">
        <w:rPr>
          <w:rFonts w:ascii="Times New Roman" w:hAnsi="Times New Roman"/>
          <w:sz w:val="23"/>
          <w:szCs w:val="23"/>
        </w:rPr>
        <w:t xml:space="preserve"> </w:t>
      </w:r>
      <w:r w:rsidRPr="00527E27">
        <w:rPr>
          <w:rFonts w:ascii="Times New Roman" w:hAnsi="Times New Roman"/>
          <w:sz w:val="23"/>
          <w:szCs w:val="23"/>
        </w:rPr>
        <w:t xml:space="preserve">("PSE") provides herewith </w:t>
      </w:r>
      <w:r w:rsidR="005E4999" w:rsidRPr="00527E27">
        <w:rPr>
          <w:rFonts w:ascii="Times New Roman" w:hAnsi="Times New Roman"/>
          <w:sz w:val="23"/>
          <w:szCs w:val="23"/>
        </w:rPr>
        <w:t xml:space="preserve">detailed </w:t>
      </w:r>
      <w:r w:rsidRPr="00527E27">
        <w:rPr>
          <w:rFonts w:ascii="Times New Roman" w:hAnsi="Times New Roman"/>
          <w:sz w:val="23"/>
          <w:szCs w:val="23"/>
        </w:rPr>
        <w:t>report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Pr="00527E27">
        <w:rPr>
          <w:rFonts w:ascii="Times New Roman" w:hAnsi="Times New Roman"/>
          <w:sz w:val="23"/>
          <w:szCs w:val="23"/>
        </w:rPr>
        <w:t xml:space="preserve"> for </w:t>
      </w:r>
      <w:r w:rsidR="00BA7BD5" w:rsidRPr="00527E27">
        <w:rPr>
          <w:rFonts w:ascii="Times New Roman" w:hAnsi="Times New Roman"/>
          <w:sz w:val="23"/>
          <w:szCs w:val="23"/>
        </w:rPr>
        <w:t xml:space="preserve">the </w:t>
      </w:r>
      <w:r w:rsidRPr="00527E27">
        <w:rPr>
          <w:rFonts w:ascii="Times New Roman" w:hAnsi="Times New Roman"/>
          <w:sz w:val="23"/>
          <w:szCs w:val="23"/>
        </w:rPr>
        <w:t>qualifying storm 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79512F" w:rsidRPr="00527E27">
        <w:rPr>
          <w:rFonts w:ascii="Times New Roman" w:hAnsi="Times New Roman"/>
          <w:sz w:val="23"/>
          <w:szCs w:val="23"/>
        </w:rPr>
        <w:t xml:space="preserve"> </w:t>
      </w:r>
      <w:r w:rsidR="003E5F4C" w:rsidRPr="00527E27">
        <w:rPr>
          <w:rFonts w:ascii="Times New Roman" w:hAnsi="Times New Roman"/>
          <w:sz w:val="23"/>
          <w:szCs w:val="23"/>
        </w:rPr>
        <w:t>o</w:t>
      </w:r>
      <w:r w:rsidR="0079512F" w:rsidRPr="00527E27">
        <w:rPr>
          <w:rFonts w:ascii="Times New Roman" w:hAnsi="Times New Roman"/>
          <w:sz w:val="23"/>
          <w:szCs w:val="23"/>
        </w:rPr>
        <w:t xml:space="preserve">ccurred on </w:t>
      </w:r>
      <w:r w:rsidR="006F2A50" w:rsidRPr="00527E27">
        <w:rPr>
          <w:rFonts w:ascii="Times New Roman" w:hAnsi="Times New Roman"/>
          <w:sz w:val="23"/>
          <w:szCs w:val="23"/>
        </w:rPr>
        <w:t>December 6</w:t>
      </w:r>
      <w:r w:rsidR="006F2A5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6F2A50" w:rsidRPr="00527E27">
        <w:rPr>
          <w:rFonts w:ascii="Times New Roman" w:hAnsi="Times New Roman"/>
          <w:sz w:val="23"/>
          <w:szCs w:val="23"/>
        </w:rPr>
        <w:t xml:space="preserve"> and December 9</w:t>
      </w:r>
      <w:r w:rsidR="006F2A5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1D5CFD" w:rsidRPr="00527E27">
        <w:rPr>
          <w:rFonts w:ascii="Times New Roman" w:hAnsi="Times New Roman"/>
          <w:sz w:val="23"/>
          <w:szCs w:val="23"/>
        </w:rPr>
        <w:t>.  Th</w:t>
      </w:r>
      <w:r w:rsidR="006F2A50" w:rsidRPr="00527E27">
        <w:rPr>
          <w:rFonts w:ascii="Times New Roman" w:hAnsi="Times New Roman"/>
          <w:sz w:val="23"/>
          <w:szCs w:val="23"/>
        </w:rPr>
        <w:t>ese</w:t>
      </w:r>
      <w:r w:rsidR="001D5CFD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>are</w:t>
      </w:r>
      <w:r w:rsidR="001D5CFD" w:rsidRPr="00527E27">
        <w:rPr>
          <w:rFonts w:ascii="Times New Roman" w:hAnsi="Times New Roman"/>
          <w:sz w:val="23"/>
          <w:szCs w:val="23"/>
        </w:rPr>
        <w:t xml:space="preserve"> </w:t>
      </w:r>
      <w:r w:rsidR="00E84DB3" w:rsidRPr="00527E27">
        <w:rPr>
          <w:rFonts w:ascii="Times New Roman" w:hAnsi="Times New Roman"/>
          <w:sz w:val="23"/>
          <w:szCs w:val="23"/>
        </w:rPr>
        <w:t xml:space="preserve">the </w:t>
      </w:r>
      <w:r w:rsidR="006F2A50" w:rsidRPr="00527E27">
        <w:rPr>
          <w:rFonts w:ascii="Times New Roman" w:hAnsi="Times New Roman"/>
          <w:sz w:val="23"/>
          <w:szCs w:val="23"/>
        </w:rPr>
        <w:t xml:space="preserve">sixth and seventh </w:t>
      </w:r>
      <w:r w:rsidR="00ED7196" w:rsidRPr="00527E27">
        <w:rPr>
          <w:rFonts w:ascii="Times New Roman" w:hAnsi="Times New Roman"/>
          <w:sz w:val="23"/>
          <w:szCs w:val="23"/>
        </w:rPr>
        <w:t xml:space="preserve">qualifying </w:t>
      </w:r>
      <w:r w:rsidR="000E69F9" w:rsidRPr="00527E27">
        <w:rPr>
          <w:rFonts w:ascii="Times New Roman" w:hAnsi="Times New Roman"/>
          <w:sz w:val="23"/>
          <w:szCs w:val="23"/>
        </w:rPr>
        <w:t xml:space="preserve">storm </w:t>
      </w:r>
      <w:r w:rsidR="00BA7BD5" w:rsidRPr="00527E27">
        <w:rPr>
          <w:rFonts w:ascii="Times New Roman" w:hAnsi="Times New Roman"/>
          <w:sz w:val="23"/>
          <w:szCs w:val="23"/>
        </w:rPr>
        <w:t>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BA7BD5" w:rsidRPr="00527E27">
        <w:rPr>
          <w:rFonts w:ascii="Times New Roman" w:hAnsi="Times New Roman"/>
          <w:sz w:val="23"/>
          <w:szCs w:val="23"/>
        </w:rPr>
        <w:t xml:space="preserve"> </w:t>
      </w:r>
      <w:r w:rsidR="00ED7196" w:rsidRPr="00527E27">
        <w:rPr>
          <w:rFonts w:ascii="Times New Roman" w:hAnsi="Times New Roman"/>
          <w:sz w:val="23"/>
          <w:szCs w:val="23"/>
        </w:rPr>
        <w:t>for 201</w:t>
      </w:r>
      <w:r w:rsidR="001A123A" w:rsidRPr="00527E27">
        <w:rPr>
          <w:rFonts w:ascii="Times New Roman" w:hAnsi="Times New Roman"/>
          <w:sz w:val="23"/>
          <w:szCs w:val="23"/>
        </w:rPr>
        <w:t>5</w:t>
      </w:r>
      <w:r w:rsidR="00DA6761" w:rsidRPr="00527E27">
        <w:rPr>
          <w:rFonts w:ascii="Times New Roman" w:hAnsi="Times New Roman"/>
          <w:sz w:val="23"/>
          <w:szCs w:val="23"/>
        </w:rPr>
        <w:t>.</w:t>
      </w:r>
      <w:r w:rsidR="00D67BF8" w:rsidRPr="00527E27">
        <w:rPr>
          <w:rFonts w:ascii="Times New Roman" w:hAnsi="Times New Roman"/>
          <w:sz w:val="23"/>
          <w:szCs w:val="23"/>
        </w:rPr>
        <w:t xml:space="preserve"> </w:t>
      </w:r>
      <w:r w:rsidR="00EB411B" w:rsidRPr="00527E27">
        <w:rPr>
          <w:rFonts w:ascii="Times New Roman" w:hAnsi="Times New Roman"/>
          <w:sz w:val="23"/>
          <w:szCs w:val="23"/>
        </w:rPr>
        <w:t xml:space="preserve"> </w:t>
      </w:r>
      <w:r w:rsidR="0035213C" w:rsidRPr="00527E27">
        <w:rPr>
          <w:rFonts w:ascii="Times New Roman" w:hAnsi="Times New Roman"/>
          <w:sz w:val="23"/>
          <w:szCs w:val="23"/>
        </w:rPr>
        <w:t xml:space="preserve">In addition to documenting the impacts of the </w:t>
      </w:r>
      <w:r w:rsidR="006F2A50" w:rsidRPr="00527E27">
        <w:rPr>
          <w:rFonts w:ascii="Times New Roman" w:hAnsi="Times New Roman"/>
          <w:sz w:val="23"/>
          <w:szCs w:val="23"/>
        </w:rPr>
        <w:t>two December</w:t>
      </w:r>
      <w:r w:rsidR="004E71FF" w:rsidRPr="00527E27">
        <w:rPr>
          <w:rFonts w:ascii="Times New Roman" w:hAnsi="Times New Roman"/>
          <w:sz w:val="23"/>
          <w:szCs w:val="23"/>
        </w:rPr>
        <w:t xml:space="preserve"> </w:t>
      </w:r>
      <w:r w:rsidR="0035213C" w:rsidRPr="00527E27">
        <w:rPr>
          <w:rFonts w:ascii="Times New Roman" w:hAnsi="Times New Roman"/>
          <w:sz w:val="23"/>
          <w:szCs w:val="23"/>
        </w:rPr>
        <w:t>storm 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35213C" w:rsidRPr="00527E27">
        <w:rPr>
          <w:rFonts w:ascii="Times New Roman" w:hAnsi="Times New Roman"/>
          <w:sz w:val="23"/>
          <w:szCs w:val="23"/>
        </w:rPr>
        <w:t>, th</w:t>
      </w:r>
      <w:r w:rsidR="006F2A50" w:rsidRPr="00527E27">
        <w:rPr>
          <w:rFonts w:ascii="Times New Roman" w:hAnsi="Times New Roman"/>
          <w:sz w:val="23"/>
          <w:szCs w:val="23"/>
        </w:rPr>
        <w:t>e</w:t>
      </w:r>
      <w:r w:rsidR="0035213C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 xml:space="preserve">two </w:t>
      </w:r>
      <w:r w:rsidR="0035213C" w:rsidRPr="00527E27">
        <w:rPr>
          <w:rFonts w:ascii="Times New Roman" w:hAnsi="Times New Roman"/>
          <w:sz w:val="23"/>
          <w:szCs w:val="23"/>
        </w:rPr>
        <w:t>report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35213C" w:rsidRPr="00527E27">
        <w:rPr>
          <w:rFonts w:ascii="Times New Roman" w:hAnsi="Times New Roman"/>
          <w:sz w:val="23"/>
          <w:szCs w:val="23"/>
        </w:rPr>
        <w:t xml:space="preserve"> also summarize PSE’s response to th</w:t>
      </w:r>
      <w:r w:rsidR="00BC05C4" w:rsidRPr="00527E27">
        <w:rPr>
          <w:rFonts w:ascii="Times New Roman" w:hAnsi="Times New Roman"/>
          <w:sz w:val="23"/>
          <w:szCs w:val="23"/>
        </w:rPr>
        <w:t>e</w:t>
      </w:r>
      <w:r w:rsidR="0035213C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 xml:space="preserve">two </w:t>
      </w:r>
      <w:r w:rsidR="0035213C" w:rsidRPr="00527E27">
        <w:rPr>
          <w:rFonts w:ascii="Times New Roman" w:hAnsi="Times New Roman"/>
          <w:sz w:val="23"/>
          <w:szCs w:val="23"/>
        </w:rPr>
        <w:t>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35213C" w:rsidRPr="00527E27">
        <w:rPr>
          <w:rFonts w:ascii="Times New Roman" w:hAnsi="Times New Roman"/>
          <w:sz w:val="23"/>
          <w:szCs w:val="23"/>
        </w:rPr>
        <w:t xml:space="preserve"> and the </w:t>
      </w:r>
      <w:r w:rsidR="005B03CD" w:rsidRPr="00527E27">
        <w:rPr>
          <w:rFonts w:ascii="Times New Roman" w:hAnsi="Times New Roman"/>
          <w:sz w:val="23"/>
          <w:szCs w:val="23"/>
        </w:rPr>
        <w:t>up</w:t>
      </w:r>
      <w:r w:rsidR="003E5F4C" w:rsidRPr="00527E27">
        <w:rPr>
          <w:rFonts w:ascii="Times New Roman" w:hAnsi="Times New Roman"/>
          <w:sz w:val="23"/>
          <w:szCs w:val="23"/>
        </w:rPr>
        <w:noBreakHyphen/>
      </w:r>
      <w:r w:rsidR="005B03CD" w:rsidRPr="00527E27">
        <w:rPr>
          <w:rFonts w:ascii="Times New Roman" w:hAnsi="Times New Roman"/>
          <w:sz w:val="23"/>
          <w:szCs w:val="23"/>
        </w:rPr>
        <w:t>to</w:t>
      </w:r>
      <w:r w:rsidR="003E5F4C" w:rsidRPr="00527E27">
        <w:rPr>
          <w:rFonts w:ascii="Times New Roman" w:hAnsi="Times New Roman"/>
          <w:sz w:val="23"/>
          <w:szCs w:val="23"/>
        </w:rPr>
        <w:noBreakHyphen/>
      </w:r>
      <w:r w:rsidR="005B03CD" w:rsidRPr="00527E27">
        <w:rPr>
          <w:rFonts w:ascii="Times New Roman" w:hAnsi="Times New Roman"/>
          <w:sz w:val="23"/>
          <w:szCs w:val="23"/>
        </w:rPr>
        <w:t xml:space="preserve">date </w:t>
      </w:r>
      <w:r w:rsidR="001A123A" w:rsidRPr="00527E27">
        <w:rPr>
          <w:rFonts w:ascii="Times New Roman" w:hAnsi="Times New Roman"/>
          <w:sz w:val="23"/>
          <w:szCs w:val="23"/>
        </w:rPr>
        <w:t>2015</w:t>
      </w:r>
      <w:r w:rsidR="00BC05C4" w:rsidRPr="00527E27">
        <w:rPr>
          <w:rFonts w:ascii="Times New Roman" w:hAnsi="Times New Roman"/>
          <w:sz w:val="23"/>
          <w:szCs w:val="23"/>
        </w:rPr>
        <w:t xml:space="preserve"> </w:t>
      </w:r>
      <w:r w:rsidR="0035213C" w:rsidRPr="00527E27">
        <w:rPr>
          <w:rFonts w:ascii="Times New Roman" w:hAnsi="Times New Roman"/>
          <w:sz w:val="23"/>
          <w:szCs w:val="23"/>
        </w:rPr>
        <w:t>electric system restoration c</w:t>
      </w:r>
      <w:r w:rsidR="005B03CD" w:rsidRPr="00527E27">
        <w:rPr>
          <w:rFonts w:ascii="Times New Roman" w:hAnsi="Times New Roman"/>
          <w:sz w:val="23"/>
          <w:szCs w:val="23"/>
        </w:rPr>
        <w:t>osts ass</w:t>
      </w:r>
      <w:r w:rsidR="001A123A" w:rsidRPr="00527E27">
        <w:rPr>
          <w:rFonts w:ascii="Times New Roman" w:hAnsi="Times New Roman"/>
          <w:sz w:val="23"/>
          <w:szCs w:val="23"/>
        </w:rPr>
        <w:t xml:space="preserve">ociated with </w:t>
      </w:r>
      <w:r w:rsidR="00BA16FF" w:rsidRPr="00527E27">
        <w:rPr>
          <w:rFonts w:ascii="Times New Roman" w:hAnsi="Times New Roman"/>
          <w:sz w:val="23"/>
          <w:szCs w:val="23"/>
        </w:rPr>
        <w:t xml:space="preserve">the </w:t>
      </w:r>
      <w:r w:rsidR="006F2A50" w:rsidRPr="00527E27">
        <w:rPr>
          <w:rFonts w:ascii="Times New Roman" w:hAnsi="Times New Roman"/>
          <w:sz w:val="23"/>
          <w:szCs w:val="23"/>
        </w:rPr>
        <w:t xml:space="preserve">other </w:t>
      </w:r>
      <w:r w:rsidR="00CC2D0F" w:rsidRPr="00527E27">
        <w:rPr>
          <w:rFonts w:ascii="Times New Roman" w:hAnsi="Times New Roman"/>
          <w:sz w:val="23"/>
          <w:szCs w:val="23"/>
        </w:rPr>
        <w:t xml:space="preserve">2015 </w:t>
      </w:r>
      <w:r w:rsidR="001A123A" w:rsidRPr="00527E27">
        <w:rPr>
          <w:rFonts w:ascii="Times New Roman" w:hAnsi="Times New Roman"/>
          <w:sz w:val="23"/>
          <w:szCs w:val="23"/>
        </w:rPr>
        <w:t xml:space="preserve">qualifying </w:t>
      </w:r>
      <w:r w:rsidR="00BA7BD5" w:rsidRPr="00527E27">
        <w:rPr>
          <w:rFonts w:ascii="Times New Roman" w:hAnsi="Times New Roman"/>
          <w:sz w:val="23"/>
          <w:szCs w:val="23"/>
        </w:rPr>
        <w:t xml:space="preserve">storm </w:t>
      </w:r>
      <w:r w:rsidR="001A123A" w:rsidRPr="00527E27">
        <w:rPr>
          <w:rFonts w:ascii="Times New Roman" w:hAnsi="Times New Roman"/>
          <w:sz w:val="23"/>
          <w:szCs w:val="23"/>
        </w:rPr>
        <w:t>event</w:t>
      </w:r>
      <w:r w:rsidR="0008588B" w:rsidRPr="00527E27">
        <w:rPr>
          <w:rFonts w:ascii="Times New Roman" w:hAnsi="Times New Roman"/>
          <w:sz w:val="23"/>
          <w:szCs w:val="23"/>
        </w:rPr>
        <w:t>s</w:t>
      </w:r>
      <w:r w:rsidR="00BA16FF" w:rsidRPr="00527E27">
        <w:rPr>
          <w:rFonts w:ascii="Times New Roman" w:hAnsi="Times New Roman"/>
          <w:sz w:val="23"/>
          <w:szCs w:val="23"/>
        </w:rPr>
        <w:t>,</w:t>
      </w:r>
      <w:r w:rsidR="00DB0DD0" w:rsidRPr="00527E27">
        <w:rPr>
          <w:rFonts w:ascii="Times New Roman" w:hAnsi="Times New Roman"/>
          <w:sz w:val="23"/>
          <w:szCs w:val="23"/>
        </w:rPr>
        <w:t xml:space="preserve"> </w:t>
      </w:r>
      <w:r w:rsidR="009904E4" w:rsidRPr="00527E27">
        <w:rPr>
          <w:rFonts w:ascii="Times New Roman" w:hAnsi="Times New Roman"/>
          <w:sz w:val="23"/>
          <w:szCs w:val="23"/>
        </w:rPr>
        <w:t xml:space="preserve">which </w:t>
      </w:r>
      <w:r w:rsidR="00DB0DD0" w:rsidRPr="00527E27">
        <w:rPr>
          <w:rFonts w:ascii="Times New Roman" w:hAnsi="Times New Roman"/>
          <w:sz w:val="23"/>
          <w:szCs w:val="23"/>
        </w:rPr>
        <w:t>occurred on January 18</w:t>
      </w:r>
      <w:r w:rsidR="00DB0DD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DB0DD0" w:rsidRPr="00527E27">
        <w:rPr>
          <w:rFonts w:ascii="Times New Roman" w:hAnsi="Times New Roman"/>
          <w:sz w:val="23"/>
          <w:szCs w:val="23"/>
        </w:rPr>
        <w:t>, August</w:t>
      </w:r>
      <w:r w:rsidR="002F4721" w:rsidRPr="00527E27">
        <w:rPr>
          <w:rFonts w:ascii="Times New Roman" w:hAnsi="Times New Roman"/>
          <w:sz w:val="23"/>
          <w:szCs w:val="23"/>
        </w:rPr>
        <w:t> </w:t>
      </w:r>
      <w:r w:rsidR="00DB0DD0" w:rsidRPr="00527E27">
        <w:rPr>
          <w:rFonts w:ascii="Times New Roman" w:hAnsi="Times New Roman"/>
          <w:sz w:val="23"/>
          <w:szCs w:val="23"/>
        </w:rPr>
        <w:t>29</w:t>
      </w:r>
      <w:r w:rsidR="00DB0DD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DB0DD0" w:rsidRPr="00527E27">
        <w:rPr>
          <w:rFonts w:ascii="Times New Roman" w:hAnsi="Times New Roman"/>
          <w:sz w:val="23"/>
          <w:szCs w:val="23"/>
        </w:rPr>
        <w:t>, October 10</w:t>
      </w:r>
      <w:r w:rsidR="00DB0DD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E84DB3" w:rsidRPr="00527E27">
        <w:rPr>
          <w:rFonts w:ascii="Times New Roman" w:hAnsi="Times New Roman"/>
          <w:sz w:val="23"/>
          <w:szCs w:val="23"/>
        </w:rPr>
        <w:t xml:space="preserve">, </w:t>
      </w:r>
      <w:r w:rsidR="002F4721" w:rsidRPr="00527E27">
        <w:rPr>
          <w:rFonts w:ascii="Times New Roman" w:hAnsi="Times New Roman"/>
          <w:sz w:val="23"/>
          <w:szCs w:val="23"/>
        </w:rPr>
        <w:t>November 17</w:t>
      </w:r>
      <w:r w:rsidR="002F4721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2F4721" w:rsidRPr="00527E27">
        <w:rPr>
          <w:rFonts w:ascii="Times New Roman" w:hAnsi="Times New Roman"/>
          <w:sz w:val="23"/>
          <w:szCs w:val="23"/>
        </w:rPr>
        <w:t xml:space="preserve">, </w:t>
      </w:r>
      <w:r w:rsidR="00E84DB3" w:rsidRPr="00527E27">
        <w:rPr>
          <w:rFonts w:ascii="Times New Roman" w:hAnsi="Times New Roman"/>
          <w:sz w:val="23"/>
          <w:szCs w:val="23"/>
        </w:rPr>
        <w:t xml:space="preserve">and November </w:t>
      </w:r>
      <w:r w:rsidR="002F4721" w:rsidRPr="00527E27">
        <w:rPr>
          <w:rFonts w:ascii="Times New Roman" w:hAnsi="Times New Roman"/>
          <w:sz w:val="23"/>
          <w:szCs w:val="23"/>
        </w:rPr>
        <w:t>24</w:t>
      </w:r>
      <w:r w:rsidR="00E84DB3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770FE9" w:rsidRPr="00527E27">
        <w:rPr>
          <w:rFonts w:ascii="Times New Roman" w:hAnsi="Times New Roman"/>
          <w:sz w:val="23"/>
          <w:szCs w:val="23"/>
        </w:rPr>
        <w:t>.</w:t>
      </w:r>
    </w:p>
    <w:p w:rsidR="00770FE9" w:rsidRPr="00527E27" w:rsidRDefault="00770FE9" w:rsidP="00770FE9">
      <w:pPr>
        <w:pStyle w:val="BodyText"/>
        <w:rPr>
          <w:sz w:val="23"/>
          <w:szCs w:val="23"/>
        </w:rPr>
      </w:pPr>
    </w:p>
    <w:p w:rsidR="00255906" w:rsidRPr="00527E27" w:rsidRDefault="00837C8E" w:rsidP="00770FE9">
      <w:pPr>
        <w:rPr>
          <w:sz w:val="23"/>
          <w:szCs w:val="23"/>
        </w:rPr>
      </w:pPr>
      <w:r w:rsidRPr="00527E27">
        <w:rPr>
          <w:sz w:val="23"/>
          <w:szCs w:val="23"/>
        </w:rPr>
        <w:t>The August 29</w:t>
      </w:r>
      <w:r w:rsidRPr="00527E27">
        <w:rPr>
          <w:sz w:val="23"/>
          <w:szCs w:val="23"/>
          <w:vertAlign w:val="superscript"/>
        </w:rPr>
        <w:t>th</w:t>
      </w:r>
      <w:r w:rsidRPr="00527E27">
        <w:rPr>
          <w:sz w:val="23"/>
          <w:szCs w:val="23"/>
        </w:rPr>
        <w:t xml:space="preserve"> event resulted in significant electric system </w:t>
      </w:r>
      <w:r w:rsidR="00CC2D0F" w:rsidRPr="00527E27">
        <w:rPr>
          <w:sz w:val="23"/>
          <w:szCs w:val="23"/>
        </w:rPr>
        <w:t xml:space="preserve">storm </w:t>
      </w:r>
      <w:r w:rsidRPr="00527E27">
        <w:rPr>
          <w:sz w:val="23"/>
          <w:szCs w:val="23"/>
        </w:rPr>
        <w:t xml:space="preserve">damage that </w:t>
      </w:r>
      <w:r w:rsidR="00DB0DD0" w:rsidRPr="00527E27">
        <w:rPr>
          <w:sz w:val="23"/>
          <w:szCs w:val="23"/>
        </w:rPr>
        <w:t xml:space="preserve">has </w:t>
      </w:r>
      <w:r w:rsidRPr="00527E27">
        <w:rPr>
          <w:sz w:val="23"/>
          <w:szCs w:val="23"/>
        </w:rPr>
        <w:t>exceed</w:t>
      </w:r>
      <w:r w:rsidR="00DB0DD0" w:rsidRPr="00527E27">
        <w:rPr>
          <w:sz w:val="23"/>
          <w:szCs w:val="23"/>
        </w:rPr>
        <w:t>ed</w:t>
      </w:r>
      <w:r w:rsidRPr="00527E27">
        <w:rPr>
          <w:sz w:val="23"/>
          <w:szCs w:val="23"/>
        </w:rPr>
        <w:t xml:space="preserve"> the $8 million annual </w:t>
      </w:r>
      <w:r w:rsidR="00CC2D0F" w:rsidRPr="00527E27">
        <w:rPr>
          <w:sz w:val="23"/>
          <w:szCs w:val="23"/>
        </w:rPr>
        <w:t xml:space="preserve">threshold for the </w:t>
      </w:r>
      <w:r w:rsidR="00BA7BD5" w:rsidRPr="00527E27">
        <w:rPr>
          <w:sz w:val="23"/>
          <w:szCs w:val="23"/>
        </w:rPr>
        <w:t xml:space="preserve">deferrable </w:t>
      </w:r>
      <w:r w:rsidR="00CC2D0F" w:rsidRPr="00527E27">
        <w:rPr>
          <w:sz w:val="23"/>
          <w:szCs w:val="23"/>
        </w:rPr>
        <w:t xml:space="preserve">electric system restoration </w:t>
      </w:r>
      <w:r w:rsidR="00BA7BD5" w:rsidRPr="00527E27">
        <w:rPr>
          <w:sz w:val="23"/>
          <w:szCs w:val="23"/>
        </w:rPr>
        <w:t xml:space="preserve">O&amp;M costs </w:t>
      </w:r>
      <w:r w:rsidRPr="00527E27">
        <w:rPr>
          <w:sz w:val="23"/>
          <w:szCs w:val="23"/>
        </w:rPr>
        <w:t xml:space="preserve">for the </w:t>
      </w:r>
      <w:r w:rsidR="00BA7BD5" w:rsidRPr="00527E27">
        <w:rPr>
          <w:sz w:val="23"/>
          <w:szCs w:val="23"/>
        </w:rPr>
        <w:t>purpose of C</w:t>
      </w:r>
      <w:r w:rsidRPr="00527E27">
        <w:rPr>
          <w:sz w:val="23"/>
          <w:szCs w:val="23"/>
        </w:rPr>
        <w:t xml:space="preserve">atastrophic </w:t>
      </w:r>
      <w:r w:rsidR="00BA7BD5" w:rsidRPr="00527E27">
        <w:rPr>
          <w:sz w:val="23"/>
          <w:szCs w:val="23"/>
        </w:rPr>
        <w:t>L</w:t>
      </w:r>
      <w:r w:rsidRPr="00527E27">
        <w:rPr>
          <w:sz w:val="23"/>
          <w:szCs w:val="23"/>
        </w:rPr>
        <w:t xml:space="preserve">oss </w:t>
      </w:r>
      <w:r w:rsidR="00BA7BD5" w:rsidRPr="00527E27">
        <w:rPr>
          <w:sz w:val="23"/>
          <w:szCs w:val="23"/>
        </w:rPr>
        <w:t>A</w:t>
      </w:r>
      <w:r w:rsidRPr="00527E27">
        <w:rPr>
          <w:sz w:val="23"/>
          <w:szCs w:val="23"/>
        </w:rPr>
        <w:t xml:space="preserve">ccounting </w:t>
      </w:r>
      <w:r w:rsidR="00BA7BD5" w:rsidRPr="00527E27">
        <w:rPr>
          <w:sz w:val="23"/>
          <w:szCs w:val="23"/>
        </w:rPr>
        <w:t>D</w:t>
      </w:r>
      <w:r w:rsidRPr="00527E27">
        <w:rPr>
          <w:sz w:val="23"/>
          <w:szCs w:val="23"/>
        </w:rPr>
        <w:t xml:space="preserve">eferral </w:t>
      </w:r>
      <w:r w:rsidR="00BA7BD5" w:rsidRPr="00527E27">
        <w:rPr>
          <w:sz w:val="23"/>
          <w:szCs w:val="23"/>
        </w:rPr>
        <w:t>Mechanism</w:t>
      </w:r>
      <w:r w:rsidR="00A733CC" w:rsidRPr="00527E27">
        <w:rPr>
          <w:sz w:val="23"/>
          <w:szCs w:val="23"/>
        </w:rPr>
        <w:t xml:space="preserve">.  </w:t>
      </w:r>
      <w:r w:rsidR="00DB0DD0" w:rsidRPr="00527E27">
        <w:rPr>
          <w:sz w:val="23"/>
          <w:szCs w:val="23"/>
        </w:rPr>
        <w:t>Therefore, a</w:t>
      </w:r>
      <w:r w:rsidRPr="00527E27">
        <w:rPr>
          <w:sz w:val="23"/>
          <w:szCs w:val="23"/>
        </w:rPr>
        <w:t>ll subsequent eligible 2015 qualifying events restoration O&amp;M costs will be deferred in accordance with Order No. 6</w:t>
      </w:r>
      <w:r w:rsidR="00A733CC" w:rsidRPr="00527E27">
        <w:rPr>
          <w:sz w:val="23"/>
          <w:szCs w:val="23"/>
        </w:rPr>
        <w:t xml:space="preserve">.  PSE will submit additional Qualifying Events Reports to update the </w:t>
      </w:r>
      <w:r w:rsidR="00DB0DD0" w:rsidRPr="00527E27">
        <w:rPr>
          <w:sz w:val="23"/>
          <w:szCs w:val="23"/>
        </w:rPr>
        <w:t xml:space="preserve">2015 electric system restoration cost </w:t>
      </w:r>
      <w:r w:rsidR="00A733CC" w:rsidRPr="00527E27">
        <w:rPr>
          <w:sz w:val="23"/>
          <w:szCs w:val="23"/>
        </w:rPr>
        <w:t>information</w:t>
      </w:r>
      <w:r w:rsidR="00BA16FF" w:rsidRPr="00527E27">
        <w:rPr>
          <w:sz w:val="23"/>
          <w:szCs w:val="23"/>
        </w:rPr>
        <w:t xml:space="preserve"> if needed</w:t>
      </w:r>
      <w:r w:rsidR="00A733CC" w:rsidRPr="00527E27">
        <w:rPr>
          <w:sz w:val="23"/>
          <w:szCs w:val="23"/>
        </w:rPr>
        <w:t>.</w:t>
      </w:r>
    </w:p>
    <w:p w:rsidR="00770FE9" w:rsidRPr="00527E27" w:rsidRDefault="00770FE9" w:rsidP="00A81C61">
      <w:pPr>
        <w:rPr>
          <w:sz w:val="23"/>
          <w:szCs w:val="23"/>
        </w:rPr>
      </w:pPr>
    </w:p>
    <w:p w:rsidR="00770FE9" w:rsidRPr="00527E27" w:rsidRDefault="00C819EF" w:rsidP="00DB0DD0">
      <w:pPr>
        <w:rPr>
          <w:sz w:val="23"/>
          <w:szCs w:val="23"/>
        </w:rPr>
      </w:pPr>
      <w:r w:rsidRPr="00527E27">
        <w:rPr>
          <w:sz w:val="23"/>
          <w:szCs w:val="23"/>
        </w:rPr>
        <w:t>If you have any questions regarding the information in this filing, please contact</w:t>
      </w:r>
      <w:r w:rsidR="006A580F" w:rsidRPr="00527E27">
        <w:rPr>
          <w:sz w:val="23"/>
          <w:szCs w:val="23"/>
        </w:rPr>
        <w:t xml:space="preserve"> </w:t>
      </w:r>
      <w:r w:rsidR="00837C8E" w:rsidRPr="00527E27">
        <w:rPr>
          <w:sz w:val="23"/>
          <w:szCs w:val="23"/>
        </w:rPr>
        <w:t>Mei Cass</w:t>
      </w:r>
      <w:r w:rsidR="006A580F" w:rsidRPr="00527E27">
        <w:rPr>
          <w:sz w:val="23"/>
          <w:szCs w:val="23"/>
        </w:rPr>
        <w:t xml:space="preserve"> at </w:t>
      </w:r>
      <w:r w:rsidR="006A580F" w:rsidRPr="00527E27">
        <w:rPr>
          <w:sz w:val="23"/>
          <w:szCs w:val="23"/>
        </w:rPr>
        <w:br/>
        <w:t>(425) 4</w:t>
      </w:r>
      <w:r w:rsidR="00837C8E" w:rsidRPr="00527E27">
        <w:rPr>
          <w:sz w:val="23"/>
          <w:szCs w:val="23"/>
        </w:rPr>
        <w:t>62</w:t>
      </w:r>
      <w:r w:rsidR="006A580F" w:rsidRPr="00527E27">
        <w:rPr>
          <w:sz w:val="23"/>
          <w:szCs w:val="23"/>
        </w:rPr>
        <w:t>-</w:t>
      </w:r>
      <w:r w:rsidR="00837C8E" w:rsidRPr="00527E27">
        <w:rPr>
          <w:sz w:val="23"/>
          <w:szCs w:val="23"/>
        </w:rPr>
        <w:t>3800</w:t>
      </w:r>
      <w:r w:rsidRPr="00527E27">
        <w:rPr>
          <w:sz w:val="23"/>
          <w:szCs w:val="23"/>
        </w:rPr>
        <w:t>.  If you have any other questions, please contact me at (425) 456-2110.</w:t>
      </w:r>
    </w:p>
    <w:p w:rsidR="00DB0DD0" w:rsidRPr="00527E27" w:rsidRDefault="00DB0DD0" w:rsidP="00DB0DD0">
      <w:pPr>
        <w:rPr>
          <w:sz w:val="23"/>
          <w:szCs w:val="23"/>
        </w:rPr>
      </w:pP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Sincerely,</w:t>
      </w: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 xml:space="preserve">Ken Johnson </w:t>
      </w: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Director, State Regulatory Affairs</w:t>
      </w:r>
    </w:p>
    <w:p w:rsidR="00C819EF" w:rsidRPr="00527E27" w:rsidRDefault="00C819EF" w:rsidP="00C819EF">
      <w:pPr>
        <w:rPr>
          <w:sz w:val="23"/>
          <w:szCs w:val="23"/>
        </w:rPr>
      </w:pPr>
    </w:p>
    <w:p w:rsidR="00726EDF" w:rsidRPr="00527E27" w:rsidRDefault="00726EDF" w:rsidP="00C819EF">
      <w:pPr>
        <w:rPr>
          <w:sz w:val="23"/>
          <w:szCs w:val="23"/>
        </w:rPr>
      </w:pPr>
      <w:r w:rsidRPr="00527E27">
        <w:rPr>
          <w:sz w:val="23"/>
          <w:szCs w:val="23"/>
        </w:rPr>
        <w:t>Enclosure</w:t>
      </w:r>
      <w:r w:rsidR="006B14B9">
        <w:rPr>
          <w:sz w:val="23"/>
          <w:szCs w:val="23"/>
        </w:rPr>
        <w:t>s</w:t>
      </w:r>
    </w:p>
    <w:sectPr w:rsidR="00726EDF" w:rsidRPr="00527E27" w:rsidSect="006B14B9">
      <w:headerReference w:type="default" r:id="rId8"/>
      <w:pgSz w:w="12240" w:h="15840" w:code="1"/>
      <w:pgMar w:top="1152" w:right="1152" w:bottom="1152" w:left="1152" w:header="720" w:footer="144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6B68A5E9" wp14:editId="28B1D5A1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472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0B8F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D385C"/>
    <w:rsid w:val="004E71FF"/>
    <w:rsid w:val="004F35F6"/>
    <w:rsid w:val="00504032"/>
    <w:rsid w:val="00513A0D"/>
    <w:rsid w:val="00514D27"/>
    <w:rsid w:val="00527E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14B9"/>
    <w:rsid w:val="006B31BC"/>
    <w:rsid w:val="006C09E5"/>
    <w:rsid w:val="006E582B"/>
    <w:rsid w:val="006F2A50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576"/>
    <w:rsid w:val="00885F8B"/>
    <w:rsid w:val="008E596A"/>
    <w:rsid w:val="00911600"/>
    <w:rsid w:val="00947769"/>
    <w:rsid w:val="00951D07"/>
    <w:rsid w:val="00961308"/>
    <w:rsid w:val="00967727"/>
    <w:rsid w:val="009904E4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16FF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4DB3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Pending</CaseStatus>
    <OpenedDate xmlns="dc463f71-b30c-4ab2-9473-d307f9d35888">2004-04-05T07:00:00+00:00</OpenedDate>
    <Date1 xmlns="dc463f71-b30c-4ab2-9473-d307f9d35888">2016-03-04T08:00:00+00:00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07B3C43-8FAE-4820-A0E4-CB7CDB7B8761}"/>
</file>

<file path=customXml/itemProps2.xml><?xml version="1.0" encoding="utf-8"?>
<ds:datastoreItem xmlns:ds="http://schemas.openxmlformats.org/officeDocument/2006/customXml" ds:itemID="{CF3ADE58-81F9-4E86-8CE0-11173FB23F31}"/>
</file>

<file path=customXml/itemProps3.xml><?xml version="1.0" encoding="utf-8"?>
<ds:datastoreItem xmlns:ds="http://schemas.openxmlformats.org/officeDocument/2006/customXml" ds:itemID="{02C509DA-4F1E-45DC-B4FB-20778E774C3C}"/>
</file>

<file path=customXml/itemProps4.xml><?xml version="1.0" encoding="utf-8"?>
<ds:datastoreItem xmlns:ds="http://schemas.openxmlformats.org/officeDocument/2006/customXml" ds:itemID="{027C69C5-0ADD-4AF1-8F9A-8C5F51116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9</cp:revision>
  <cp:lastPrinted>2016-03-04T19:25:00Z</cp:lastPrinted>
  <dcterms:created xsi:type="dcterms:W3CDTF">2016-02-16T15:40:00Z</dcterms:created>
  <dcterms:modified xsi:type="dcterms:W3CDTF">2016-03-04T19:32:00Z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