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CAEE1" w14:textId="77777777" w:rsidR="00074223" w:rsidRPr="00D00460" w:rsidRDefault="00074223" w:rsidP="00A14C27">
      <w:pPr>
        <w:pStyle w:val="Venue"/>
      </w:pPr>
      <w:bookmarkStart w:id="0" w:name="SWILT6LEVEL"/>
      <w:bookmarkStart w:id="1" w:name="_BA_ScanRange_Skip_PreScanRange_999998"/>
      <w:bookmarkStart w:id="2" w:name="_GoBack"/>
      <w:bookmarkEnd w:id="2"/>
    </w:p>
    <w:p w14:paraId="576CAEE2" w14:textId="77777777" w:rsidR="00074223" w:rsidRPr="00D00460" w:rsidRDefault="00074223" w:rsidP="00A14C27">
      <w:pPr>
        <w:pStyle w:val="Venue"/>
      </w:pPr>
    </w:p>
    <w:p w14:paraId="576CAEE3" w14:textId="77777777" w:rsidR="00074223" w:rsidRPr="00D00460" w:rsidRDefault="00074223" w:rsidP="00A14C27">
      <w:pPr>
        <w:pStyle w:val="Venue"/>
      </w:pPr>
    </w:p>
    <w:p w14:paraId="576CAEE4" w14:textId="77777777" w:rsidR="00A14C27" w:rsidRPr="00D00460" w:rsidRDefault="0009476F" w:rsidP="00A14C27">
      <w:pPr>
        <w:pStyle w:val="Venue"/>
        <w:rPr>
          <w:sz w:val="24"/>
        </w:rPr>
      </w:pPr>
      <w:r w:rsidRPr="00D00460">
        <w:rPr>
          <w:sz w:val="24"/>
        </w:rPr>
        <w:t>BEFORE THE WASHINGTON UTILITIES AND TRANSPORTATION COMMISSION</w:t>
      </w:r>
    </w:p>
    <w:bookmarkEnd w:id="0"/>
    <w:p w14:paraId="576CAEE5" w14:textId="77777777" w:rsidR="00A14C27" w:rsidRPr="00D00460" w:rsidRDefault="00A14C27" w:rsidP="00A14C27"/>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CC2609" w:rsidRPr="00D00460" w14:paraId="576CAEE9" w14:textId="77777777" w:rsidTr="00A14C27">
        <w:trPr>
          <w:trHeight w:hRule="exact" w:val="20"/>
        </w:trPr>
        <w:tc>
          <w:tcPr>
            <w:tcW w:w="4680" w:type="dxa"/>
            <w:shd w:val="clear" w:color="auto" w:fill="auto"/>
          </w:tcPr>
          <w:p w14:paraId="576CAEE6" w14:textId="77777777" w:rsidR="00A14C27" w:rsidRPr="00D00460" w:rsidRDefault="00A14C27" w:rsidP="00A14C27">
            <w:pPr>
              <w:pStyle w:val="PartyContents"/>
              <w:spacing w:after="20"/>
            </w:pPr>
            <w:bookmarkStart w:id="3" w:name="zZTable"/>
            <w:bookmarkStart w:id="4" w:name="swiTable"/>
            <w:bookmarkStart w:id="5" w:name="cusCaptionVer20" w:colFirst="0" w:colLast="0"/>
          </w:p>
        </w:tc>
        <w:tc>
          <w:tcPr>
            <w:tcW w:w="180" w:type="dxa"/>
            <w:shd w:val="clear" w:color="auto" w:fill="auto"/>
          </w:tcPr>
          <w:p w14:paraId="576CAEE7" w14:textId="77777777" w:rsidR="00A14C27" w:rsidRPr="00D00460" w:rsidRDefault="00A14C27" w:rsidP="00A14C27">
            <w:pPr>
              <w:spacing w:after="20"/>
            </w:pPr>
          </w:p>
        </w:tc>
        <w:tc>
          <w:tcPr>
            <w:tcW w:w="4500" w:type="dxa"/>
            <w:shd w:val="clear" w:color="auto" w:fill="auto"/>
          </w:tcPr>
          <w:p w14:paraId="576CAEE8" w14:textId="77777777" w:rsidR="00A14C27" w:rsidRPr="00D00460" w:rsidRDefault="00A14C27" w:rsidP="00A14C27">
            <w:pPr>
              <w:pStyle w:val="Caption"/>
              <w:spacing w:after="20"/>
              <w:ind w:left="180"/>
            </w:pPr>
          </w:p>
        </w:tc>
      </w:tr>
      <w:tr w:rsidR="00CC2609" w:rsidRPr="00D00460" w14:paraId="576CAEF5" w14:textId="77777777" w:rsidTr="00A14C27">
        <w:tc>
          <w:tcPr>
            <w:tcW w:w="4680" w:type="dxa"/>
            <w:tcBorders>
              <w:right w:val="single" w:sz="4" w:space="0" w:color="auto"/>
            </w:tcBorders>
            <w:shd w:val="clear" w:color="auto" w:fill="auto"/>
          </w:tcPr>
          <w:bookmarkEnd w:id="5" w:displacedByCustomXml="next"/>
          <w:bookmarkStart w:id="6" w:name="cusCaptionBox" w:displacedByCustomXml="next"/>
          <w:sdt>
            <w:sdtPr>
              <w:alias w:val="Edit field"/>
              <w:tag w:val="SWILI1ContentsA"/>
              <w:id w:val="-1755817282"/>
              <w:placeholder>
                <w:docPart w:val="71DD9AF869EE4B668775A56C548A95BB"/>
              </w:placeholder>
            </w:sdtPr>
            <w:sdtEndPr/>
            <w:sdtContent>
              <w:sdt>
                <w:sdtPr>
                  <w:rPr>
                    <w:caps w:val="0"/>
                    <w:sz w:val="24"/>
                  </w:rPr>
                  <w:alias w:val="Edit field"/>
                  <w:tag w:val="SWILI1ContentsA"/>
                  <w:id w:val="1199889976"/>
                  <w:placeholder>
                    <w:docPart w:val="7E266E0FD8C04055AF9DF3AA124AEE51"/>
                  </w:placeholder>
                </w:sdtPr>
                <w:sdtEndPr/>
                <w:sdtContent>
                  <w:p w14:paraId="576CAEEA" w14:textId="77777777" w:rsidR="004477EF" w:rsidRPr="00D00460" w:rsidRDefault="004477EF" w:rsidP="004477EF">
                    <w:pPr>
                      <w:rPr>
                        <w:caps w:val="0"/>
                        <w:sz w:val="24"/>
                      </w:rPr>
                    </w:pPr>
                    <w:r w:rsidRPr="00D00460">
                      <w:rPr>
                        <w:caps w:val="0"/>
                        <w:sz w:val="24"/>
                      </w:rPr>
                      <w:t xml:space="preserve">In re Application of </w:t>
                    </w:r>
                  </w:p>
                  <w:p w14:paraId="576CAEEB" w14:textId="77777777" w:rsidR="004477EF" w:rsidRPr="00D00460" w:rsidRDefault="004477EF" w:rsidP="004477EF">
                    <w:pPr>
                      <w:rPr>
                        <w:caps w:val="0"/>
                        <w:sz w:val="24"/>
                      </w:rPr>
                    </w:pPr>
                  </w:p>
                  <w:p w14:paraId="576CAEEC" w14:textId="77777777" w:rsidR="004477EF" w:rsidRPr="00D00460" w:rsidRDefault="004477EF" w:rsidP="004477EF">
                    <w:pPr>
                      <w:rPr>
                        <w:caps w:val="0"/>
                        <w:sz w:val="24"/>
                      </w:rPr>
                    </w:pPr>
                    <w:r w:rsidRPr="00D00460">
                      <w:rPr>
                        <w:caps w:val="0"/>
                        <w:sz w:val="24"/>
                      </w:rPr>
                      <w:t xml:space="preserve">MEI NORTHWEST LLC </w:t>
                    </w:r>
                  </w:p>
                  <w:p w14:paraId="576CAEED" w14:textId="77777777" w:rsidR="004477EF" w:rsidRPr="00D00460" w:rsidRDefault="004477EF" w:rsidP="004477EF">
                    <w:pPr>
                      <w:rPr>
                        <w:caps w:val="0"/>
                        <w:sz w:val="24"/>
                      </w:rPr>
                    </w:pPr>
                  </w:p>
                  <w:p w14:paraId="576CAEEE" w14:textId="77777777" w:rsidR="004477EF" w:rsidRPr="00D00460" w:rsidRDefault="004477EF" w:rsidP="004477EF">
                    <w:pPr>
                      <w:rPr>
                        <w:caps w:val="0"/>
                        <w:sz w:val="24"/>
                      </w:rPr>
                    </w:pPr>
                    <w:r w:rsidRPr="00D00460">
                      <w:rPr>
                        <w:caps w:val="0"/>
                        <w:sz w:val="24"/>
                      </w:rPr>
                      <w:t>For a Certificate of Public Convenience and Necessity to Operate Vessels in Furnishing Passenger Ferry Service</w:t>
                    </w:r>
                  </w:p>
                </w:sdtContent>
              </w:sdt>
              <w:p w14:paraId="576CAEEF" w14:textId="77777777" w:rsidR="00A14C27" w:rsidRPr="00D00460" w:rsidRDefault="0090294C" w:rsidP="004477EF">
                <w:pPr>
                  <w:pStyle w:val="PartyContents"/>
                </w:pPr>
              </w:p>
            </w:sdtContent>
          </w:sdt>
        </w:tc>
        <w:tc>
          <w:tcPr>
            <w:tcW w:w="180" w:type="dxa"/>
            <w:tcBorders>
              <w:left w:val="single" w:sz="4" w:space="0" w:color="auto"/>
            </w:tcBorders>
            <w:shd w:val="clear" w:color="auto" w:fill="auto"/>
          </w:tcPr>
          <w:p w14:paraId="576CAEF0" w14:textId="77777777" w:rsidR="00A14C27" w:rsidRPr="00D00460" w:rsidRDefault="00A14C27" w:rsidP="00A14C27">
            <w:pPr>
              <w:spacing w:after="20"/>
            </w:pPr>
          </w:p>
        </w:tc>
        <w:tc>
          <w:tcPr>
            <w:tcW w:w="4500" w:type="dxa"/>
            <w:shd w:val="clear" w:color="auto" w:fill="auto"/>
          </w:tcPr>
          <w:p w14:paraId="576CAEF1" w14:textId="77777777" w:rsidR="00A14C27" w:rsidRPr="00D00460" w:rsidRDefault="00A14C27" w:rsidP="00A14C27">
            <w:pPr>
              <w:pStyle w:val="Caption"/>
              <w:ind w:left="180"/>
            </w:pPr>
            <w:bookmarkStart w:id="7" w:name="txtCaseNo"/>
          </w:p>
          <w:p w14:paraId="576CAEF2" w14:textId="77777777" w:rsidR="00A14C27" w:rsidRPr="00D00460" w:rsidRDefault="0009476F" w:rsidP="00A14C27">
            <w:pPr>
              <w:pStyle w:val="Caption"/>
              <w:ind w:left="180"/>
              <w:rPr>
                <w:sz w:val="24"/>
              </w:rPr>
            </w:pPr>
            <w:r w:rsidRPr="00D00460">
              <w:rPr>
                <w:sz w:val="24"/>
              </w:rPr>
              <w:t>Docket TS-160479</w:t>
            </w:r>
            <w:bookmarkStart w:id="8" w:name="swiLT7Level"/>
            <w:bookmarkEnd w:id="7"/>
          </w:p>
          <w:bookmarkEnd w:id="8"/>
          <w:p w14:paraId="576CAEF3" w14:textId="77777777" w:rsidR="00A14C27" w:rsidRPr="00D00460" w:rsidRDefault="00A14C27" w:rsidP="00A14C27"/>
          <w:p w14:paraId="576CAEF4" w14:textId="77777777" w:rsidR="00A14C27" w:rsidRPr="00D00460" w:rsidRDefault="00A14C27" w:rsidP="00BD4688">
            <w:pPr>
              <w:pStyle w:val="Title"/>
              <w:rPr>
                <w:b w:val="0"/>
              </w:rPr>
            </w:pPr>
            <w:bookmarkStart w:id="9" w:name="TXTTITLE"/>
            <w:bookmarkEnd w:id="9"/>
          </w:p>
        </w:tc>
      </w:tr>
      <w:tr w:rsidR="00406922" w:rsidRPr="00D00460" w14:paraId="576CAEF9" w14:textId="77777777" w:rsidTr="00A14C27">
        <w:trPr>
          <w:trHeight w:hRule="exact" w:val="20"/>
        </w:trPr>
        <w:tc>
          <w:tcPr>
            <w:tcW w:w="4680" w:type="dxa"/>
            <w:tcBorders>
              <w:bottom w:val="single" w:sz="4" w:space="0" w:color="auto"/>
            </w:tcBorders>
            <w:shd w:val="clear" w:color="auto" w:fill="auto"/>
          </w:tcPr>
          <w:p w14:paraId="576CAEF6" w14:textId="77777777" w:rsidR="00A14C27" w:rsidRPr="00D00460" w:rsidRDefault="00A14C27" w:rsidP="00A14C27">
            <w:pPr>
              <w:pStyle w:val="PartyContents"/>
              <w:spacing w:after="20"/>
            </w:pPr>
            <w:bookmarkStart w:id="10" w:name="swiLastCellLeft" w:colFirst="0" w:colLast="0"/>
          </w:p>
        </w:tc>
        <w:tc>
          <w:tcPr>
            <w:tcW w:w="180" w:type="dxa"/>
            <w:shd w:val="clear" w:color="auto" w:fill="auto"/>
          </w:tcPr>
          <w:p w14:paraId="576CAEF7" w14:textId="77777777" w:rsidR="00A14C27" w:rsidRPr="00D00460" w:rsidRDefault="00A14C27" w:rsidP="00A14C27">
            <w:pPr>
              <w:spacing w:after="20"/>
            </w:pPr>
          </w:p>
        </w:tc>
        <w:tc>
          <w:tcPr>
            <w:tcW w:w="4500" w:type="dxa"/>
            <w:shd w:val="clear" w:color="auto" w:fill="auto"/>
          </w:tcPr>
          <w:p w14:paraId="576CAEF8" w14:textId="77777777" w:rsidR="00A14C27" w:rsidRPr="00D00460" w:rsidRDefault="00A14C27" w:rsidP="00A14C27">
            <w:pPr>
              <w:pStyle w:val="Caption"/>
              <w:spacing w:after="20"/>
              <w:ind w:left="180"/>
            </w:pPr>
          </w:p>
        </w:tc>
      </w:tr>
      <w:bookmarkEnd w:id="3"/>
      <w:bookmarkEnd w:id="4"/>
      <w:bookmarkEnd w:id="10"/>
      <w:bookmarkEnd w:id="6"/>
    </w:tbl>
    <w:p w14:paraId="576CAEFA" w14:textId="77777777" w:rsidR="00182D19" w:rsidRPr="00D00460" w:rsidRDefault="00182D19" w:rsidP="00A14C27">
      <w:pPr>
        <w:spacing w:line="240" w:lineRule="auto"/>
        <w:rPr>
          <w:b/>
        </w:rPr>
      </w:pPr>
    </w:p>
    <w:p w14:paraId="576CAEFB" w14:textId="77777777" w:rsidR="004A60E3" w:rsidRPr="00D00460" w:rsidRDefault="004A60E3" w:rsidP="00A14C27">
      <w:pPr>
        <w:spacing w:line="240" w:lineRule="auto"/>
        <w:rPr>
          <w:b/>
        </w:rPr>
      </w:pPr>
    </w:p>
    <w:p w14:paraId="576CAEFC" w14:textId="77777777" w:rsidR="004A60E3" w:rsidRPr="00D00460" w:rsidRDefault="004A60E3" w:rsidP="00A14C27">
      <w:pPr>
        <w:spacing w:line="240" w:lineRule="auto"/>
        <w:rPr>
          <w:b/>
        </w:rPr>
      </w:pPr>
    </w:p>
    <w:p w14:paraId="576CAEFD" w14:textId="77777777" w:rsidR="004A60E3" w:rsidRPr="00D00460" w:rsidRDefault="004A60E3" w:rsidP="00A14C27">
      <w:pPr>
        <w:spacing w:line="240" w:lineRule="auto"/>
        <w:rPr>
          <w:b/>
        </w:rPr>
      </w:pPr>
    </w:p>
    <w:p w14:paraId="576CAEFE" w14:textId="77777777" w:rsidR="004A60E3" w:rsidRPr="00D00460" w:rsidRDefault="004A60E3" w:rsidP="00A14C27">
      <w:pPr>
        <w:spacing w:line="240" w:lineRule="auto"/>
        <w:rPr>
          <w:b/>
        </w:rPr>
      </w:pPr>
    </w:p>
    <w:p w14:paraId="576CAEFF" w14:textId="77777777" w:rsidR="004A60E3" w:rsidRPr="00D00460" w:rsidRDefault="004A60E3" w:rsidP="00A14C27">
      <w:pPr>
        <w:spacing w:line="240" w:lineRule="auto"/>
        <w:rPr>
          <w:b/>
        </w:rPr>
      </w:pPr>
    </w:p>
    <w:p w14:paraId="576CAF00" w14:textId="77777777" w:rsidR="004A60E3" w:rsidRPr="00D00460" w:rsidRDefault="004A60E3" w:rsidP="00A14C27">
      <w:pPr>
        <w:spacing w:line="240" w:lineRule="auto"/>
        <w:rPr>
          <w:b/>
        </w:rPr>
      </w:pPr>
    </w:p>
    <w:p w14:paraId="576CAF01" w14:textId="77777777" w:rsidR="004A60E3" w:rsidRPr="00D00460" w:rsidRDefault="004A60E3" w:rsidP="004A60E3">
      <w:pPr>
        <w:pStyle w:val="Caption"/>
        <w:ind w:left="180"/>
        <w:jc w:val="center"/>
        <w:rPr>
          <w:sz w:val="24"/>
        </w:rPr>
      </w:pPr>
      <w:r w:rsidRPr="00D00460">
        <w:rPr>
          <w:sz w:val="24"/>
        </w:rPr>
        <w:t>Docket TS-160479</w:t>
      </w:r>
    </w:p>
    <w:p w14:paraId="576CAF02" w14:textId="77777777" w:rsidR="004A60E3" w:rsidRPr="00D00460" w:rsidRDefault="004A60E3" w:rsidP="004A60E3">
      <w:pPr>
        <w:spacing w:line="240" w:lineRule="auto"/>
        <w:jc w:val="center"/>
        <w:rPr>
          <w:b/>
        </w:rPr>
      </w:pPr>
    </w:p>
    <w:p w14:paraId="576CAF03" w14:textId="77777777" w:rsidR="00FC4D73" w:rsidRPr="00D00460" w:rsidRDefault="00FC4D73" w:rsidP="004A60E3">
      <w:pPr>
        <w:spacing w:line="240" w:lineRule="auto"/>
        <w:jc w:val="center"/>
        <w:rPr>
          <w:b/>
        </w:rPr>
      </w:pPr>
    </w:p>
    <w:p w14:paraId="576CAF04" w14:textId="77777777" w:rsidR="004A60E3" w:rsidRPr="00D00460" w:rsidRDefault="004A60E3" w:rsidP="00A14C27">
      <w:pPr>
        <w:spacing w:line="240" w:lineRule="auto"/>
        <w:rPr>
          <w:b/>
        </w:rPr>
      </w:pPr>
    </w:p>
    <w:p w14:paraId="576CAF05" w14:textId="77777777" w:rsidR="004A60E3" w:rsidRPr="00D00460" w:rsidRDefault="004A60E3" w:rsidP="004A60E3">
      <w:pPr>
        <w:spacing w:line="240" w:lineRule="auto"/>
        <w:jc w:val="center"/>
        <w:rPr>
          <w:sz w:val="24"/>
        </w:rPr>
      </w:pPr>
      <w:r w:rsidRPr="00D00460">
        <w:rPr>
          <w:caps w:val="0"/>
          <w:sz w:val="24"/>
        </w:rPr>
        <w:t>POST-HEARING BRIEF OF</w:t>
      </w:r>
    </w:p>
    <w:p w14:paraId="576CAF06" w14:textId="77777777" w:rsidR="004A60E3" w:rsidRPr="00D00460" w:rsidRDefault="004A60E3" w:rsidP="004A60E3">
      <w:pPr>
        <w:spacing w:line="240" w:lineRule="auto"/>
        <w:jc w:val="center"/>
        <w:rPr>
          <w:sz w:val="24"/>
        </w:rPr>
      </w:pPr>
      <w:r w:rsidRPr="00D00460">
        <w:rPr>
          <w:caps w:val="0"/>
          <w:sz w:val="24"/>
        </w:rPr>
        <w:t>ARROW LAUNCH SERVICE, INC</w:t>
      </w:r>
      <w:r w:rsidRPr="00D00460">
        <w:rPr>
          <w:sz w:val="24"/>
        </w:rPr>
        <w:t>.</w:t>
      </w:r>
    </w:p>
    <w:p w14:paraId="576CAF07" w14:textId="77777777" w:rsidR="004A60E3" w:rsidRPr="00D00460" w:rsidRDefault="004A60E3" w:rsidP="004A60E3">
      <w:pPr>
        <w:spacing w:line="240" w:lineRule="auto"/>
        <w:jc w:val="center"/>
        <w:rPr>
          <w:sz w:val="24"/>
        </w:rPr>
      </w:pPr>
    </w:p>
    <w:p w14:paraId="576CAF08" w14:textId="77777777" w:rsidR="00FC4D73" w:rsidRPr="00D00460" w:rsidRDefault="00FC4D73" w:rsidP="004A60E3">
      <w:pPr>
        <w:spacing w:line="240" w:lineRule="auto"/>
        <w:jc w:val="center"/>
        <w:rPr>
          <w:sz w:val="24"/>
        </w:rPr>
      </w:pPr>
    </w:p>
    <w:p w14:paraId="576CAF09" w14:textId="77777777" w:rsidR="004A60E3" w:rsidRPr="00D00460" w:rsidRDefault="004A60E3" w:rsidP="004A60E3">
      <w:pPr>
        <w:spacing w:line="240" w:lineRule="auto"/>
        <w:jc w:val="center"/>
        <w:rPr>
          <w:b/>
          <w:sz w:val="24"/>
        </w:rPr>
      </w:pPr>
      <w:r w:rsidRPr="00D00460">
        <w:rPr>
          <w:sz w:val="24"/>
        </w:rPr>
        <w:t>a</w:t>
      </w:r>
      <w:r w:rsidRPr="00D00460">
        <w:rPr>
          <w:caps w:val="0"/>
          <w:sz w:val="24"/>
        </w:rPr>
        <w:t>pril 12, 2017</w:t>
      </w:r>
    </w:p>
    <w:p w14:paraId="576CAF0A" w14:textId="77777777" w:rsidR="004A60E3" w:rsidRPr="00D00460" w:rsidRDefault="004A60E3" w:rsidP="00A14C27">
      <w:pPr>
        <w:spacing w:line="240" w:lineRule="auto"/>
        <w:rPr>
          <w:b/>
        </w:rPr>
      </w:pPr>
    </w:p>
    <w:p w14:paraId="576CAF0B" w14:textId="77777777" w:rsidR="004A60E3" w:rsidRPr="00D00460" w:rsidRDefault="004A60E3" w:rsidP="00A14C27">
      <w:pPr>
        <w:spacing w:line="240" w:lineRule="auto"/>
        <w:rPr>
          <w:b/>
        </w:rPr>
      </w:pPr>
    </w:p>
    <w:p w14:paraId="576CAF0C" w14:textId="77777777" w:rsidR="00807630" w:rsidRPr="00D00460" w:rsidRDefault="00807630" w:rsidP="00A14C27">
      <w:pPr>
        <w:spacing w:line="240" w:lineRule="auto"/>
        <w:rPr>
          <w:b/>
        </w:rPr>
      </w:pPr>
    </w:p>
    <w:p w14:paraId="576CAF0D" w14:textId="77777777" w:rsidR="00807630" w:rsidRPr="00D00460" w:rsidRDefault="00807630" w:rsidP="00A14C27">
      <w:pPr>
        <w:spacing w:line="240" w:lineRule="auto"/>
        <w:rPr>
          <w:b/>
        </w:rPr>
        <w:sectPr w:rsidR="00807630" w:rsidRPr="00D00460" w:rsidSect="008F0038">
          <w:headerReference w:type="even" r:id="rId11"/>
          <w:headerReference w:type="default" r:id="rId12"/>
          <w:footerReference w:type="even" r:id="rId13"/>
          <w:footerReference w:type="default" r:id="rId14"/>
          <w:headerReference w:type="first" r:id="rId15"/>
          <w:footerReference w:type="first" r:id="rId16"/>
          <w:pgSz w:w="12240" w:h="15840" w:code="1"/>
          <w:pgMar w:top="1440" w:right="1512" w:bottom="1440" w:left="1541" w:header="720" w:footer="576" w:gutter="0"/>
          <w:paperSrc w:first="261" w:other="261"/>
          <w:cols w:space="720"/>
          <w:docGrid w:linePitch="360"/>
        </w:sectPr>
      </w:pPr>
    </w:p>
    <w:p w14:paraId="576CAF0E" w14:textId="77777777" w:rsidR="00807630" w:rsidRPr="00D00460" w:rsidRDefault="00807630" w:rsidP="00A50272">
      <w:pPr>
        <w:spacing w:line="240" w:lineRule="auto"/>
        <w:jc w:val="center"/>
        <w:rPr>
          <w:b/>
          <w:sz w:val="24"/>
          <w:szCs w:val="24"/>
          <w:u w:val="single"/>
        </w:rPr>
      </w:pPr>
      <w:r w:rsidRPr="00D00460">
        <w:rPr>
          <w:b/>
          <w:sz w:val="24"/>
          <w:szCs w:val="24"/>
          <w:u w:val="single"/>
        </w:rPr>
        <w:lastRenderedPageBreak/>
        <w:t>tABLE OF CONTENTS</w:t>
      </w:r>
    </w:p>
    <w:p w14:paraId="576CAF0F" w14:textId="77777777" w:rsidR="00807630" w:rsidRPr="00D00460" w:rsidRDefault="00807630" w:rsidP="00A14C27">
      <w:pPr>
        <w:spacing w:line="240" w:lineRule="auto"/>
        <w:rPr>
          <w:b/>
        </w:rPr>
      </w:pPr>
    </w:p>
    <w:p w14:paraId="576CAF10" w14:textId="77777777" w:rsidR="00D00460" w:rsidRPr="00D00460" w:rsidRDefault="007A6A82">
      <w:pPr>
        <w:pStyle w:val="TOC1"/>
        <w:rPr>
          <w:rFonts w:asciiTheme="minorHAnsi" w:eastAsiaTheme="minorEastAsia" w:hAnsiTheme="minorHAnsi" w:cstheme="minorBidi"/>
          <w:caps w:val="0"/>
          <w:noProof/>
          <w:sz w:val="24"/>
          <w:szCs w:val="22"/>
        </w:rPr>
      </w:pPr>
      <w:r w:rsidRPr="00D00460">
        <w:fldChar w:fldCharType="begin"/>
      </w:r>
      <w:r w:rsidRPr="00D00460">
        <w:instrText xml:space="preserve"> TOC \h \t "WUTC Pleading 1,1, WUTC Pleading 2,2" \x \* MERGEFORMAT </w:instrText>
      </w:r>
      <w:r w:rsidRPr="00D00460">
        <w:fldChar w:fldCharType="separate"/>
      </w:r>
      <w:hyperlink w:anchor="_Toc479684308" w:history="1">
        <w:r w:rsidR="00D00460" w:rsidRPr="00D00460">
          <w:rPr>
            <w:rStyle w:val="Hyperlink"/>
            <w:noProof/>
            <w:sz w:val="24"/>
            <w14:scene3d>
              <w14:camera w14:prst="orthographicFront"/>
              <w14:lightRig w14:rig="threePt" w14:dir="t">
                <w14:rot w14:lat="0" w14:lon="0" w14:rev="0"/>
              </w14:lightRig>
            </w14:scene3d>
          </w:rPr>
          <w:t>I.</w:t>
        </w:r>
        <w:r w:rsidR="00D00460" w:rsidRPr="00D00460">
          <w:rPr>
            <w:rFonts w:asciiTheme="minorHAnsi" w:eastAsiaTheme="minorEastAsia" w:hAnsiTheme="minorHAnsi" w:cstheme="minorBidi"/>
            <w:caps w:val="0"/>
            <w:noProof/>
            <w:sz w:val="24"/>
            <w:szCs w:val="22"/>
          </w:rPr>
          <w:tab/>
        </w:r>
        <w:r w:rsidR="00D00460" w:rsidRPr="00D00460">
          <w:rPr>
            <w:rStyle w:val="Hyperlink"/>
            <w:noProof/>
            <w:sz w:val="24"/>
          </w:rPr>
          <w:t>PRELIMINARY statement</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_Toc479684308 \h </w:instrText>
        </w:r>
        <w:r w:rsidR="00D00460" w:rsidRPr="00D00460">
          <w:rPr>
            <w:noProof/>
            <w:sz w:val="24"/>
          </w:rPr>
        </w:r>
        <w:r w:rsidR="00D00460" w:rsidRPr="00D00460">
          <w:rPr>
            <w:noProof/>
            <w:sz w:val="24"/>
          </w:rPr>
          <w:fldChar w:fldCharType="separate"/>
        </w:r>
        <w:r w:rsidR="00C64C96">
          <w:rPr>
            <w:noProof/>
            <w:sz w:val="24"/>
          </w:rPr>
          <w:t>1</w:t>
        </w:r>
        <w:r w:rsidR="00D00460" w:rsidRPr="00D00460">
          <w:rPr>
            <w:noProof/>
            <w:sz w:val="24"/>
          </w:rPr>
          <w:fldChar w:fldCharType="end"/>
        </w:r>
      </w:hyperlink>
    </w:p>
    <w:p w14:paraId="576CAF11" w14:textId="77777777" w:rsidR="00D00460" w:rsidRPr="00D00460" w:rsidRDefault="0090294C">
      <w:pPr>
        <w:pStyle w:val="TOC2"/>
        <w:rPr>
          <w:rFonts w:asciiTheme="minorHAnsi" w:eastAsiaTheme="minorEastAsia" w:hAnsiTheme="minorHAnsi" w:cstheme="minorBidi"/>
          <w:noProof/>
          <w:sz w:val="24"/>
          <w:szCs w:val="22"/>
        </w:rPr>
      </w:pPr>
      <w:hyperlink w:anchor="_Toc479684309" w:history="1">
        <w:r w:rsidR="00D00460" w:rsidRPr="00D00460">
          <w:rPr>
            <w:rStyle w:val="Hyperlink"/>
            <w:noProof/>
            <w:sz w:val="24"/>
          </w:rPr>
          <w:t>A. Procedural Overview</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_Toc479684309 \h </w:instrText>
        </w:r>
        <w:r w:rsidR="00D00460" w:rsidRPr="00D00460">
          <w:rPr>
            <w:noProof/>
            <w:sz w:val="24"/>
          </w:rPr>
        </w:r>
        <w:r w:rsidR="00D00460" w:rsidRPr="00D00460">
          <w:rPr>
            <w:noProof/>
            <w:sz w:val="24"/>
          </w:rPr>
          <w:fldChar w:fldCharType="separate"/>
        </w:r>
        <w:r w:rsidR="00C64C96">
          <w:rPr>
            <w:noProof/>
            <w:sz w:val="24"/>
          </w:rPr>
          <w:t>1</w:t>
        </w:r>
        <w:r w:rsidR="00D00460" w:rsidRPr="00D00460">
          <w:rPr>
            <w:noProof/>
            <w:sz w:val="24"/>
          </w:rPr>
          <w:fldChar w:fldCharType="end"/>
        </w:r>
      </w:hyperlink>
    </w:p>
    <w:p w14:paraId="576CAF12" w14:textId="77777777" w:rsidR="00D00460" w:rsidRPr="00D00460" w:rsidRDefault="0090294C">
      <w:pPr>
        <w:pStyle w:val="TOC1"/>
        <w:rPr>
          <w:rFonts w:asciiTheme="minorHAnsi" w:eastAsiaTheme="minorEastAsia" w:hAnsiTheme="minorHAnsi" w:cstheme="minorBidi"/>
          <w:caps w:val="0"/>
          <w:noProof/>
          <w:sz w:val="24"/>
          <w:szCs w:val="22"/>
        </w:rPr>
      </w:pPr>
      <w:hyperlink w:anchor="_Toc479684310" w:history="1">
        <w:r w:rsidR="00D00460" w:rsidRPr="00D00460">
          <w:rPr>
            <w:rStyle w:val="Hyperlink"/>
            <w:noProof/>
            <w:sz w:val="24"/>
            <w14:scene3d>
              <w14:camera w14:prst="orthographicFront"/>
              <w14:lightRig w14:rig="threePt" w14:dir="t">
                <w14:rot w14:lat="0" w14:lon="0" w14:rev="0"/>
              </w14:lightRig>
            </w14:scene3d>
          </w:rPr>
          <w:t>II.</w:t>
        </w:r>
        <w:r w:rsidR="00D00460" w:rsidRPr="00D00460">
          <w:rPr>
            <w:rFonts w:asciiTheme="minorHAnsi" w:eastAsiaTheme="minorEastAsia" w:hAnsiTheme="minorHAnsi" w:cstheme="minorBidi"/>
            <w:caps w:val="0"/>
            <w:noProof/>
            <w:sz w:val="24"/>
            <w:szCs w:val="22"/>
          </w:rPr>
          <w:tab/>
        </w:r>
        <w:r w:rsidR="00D00460" w:rsidRPr="00D00460">
          <w:rPr>
            <w:rStyle w:val="Hyperlink"/>
            <w:noProof/>
            <w:sz w:val="24"/>
          </w:rPr>
          <w:t>Controlling authority</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_Toc479684310 \h </w:instrText>
        </w:r>
        <w:r w:rsidR="00D00460" w:rsidRPr="00D00460">
          <w:rPr>
            <w:noProof/>
            <w:sz w:val="24"/>
          </w:rPr>
        </w:r>
        <w:r w:rsidR="00D00460" w:rsidRPr="00D00460">
          <w:rPr>
            <w:noProof/>
            <w:sz w:val="24"/>
          </w:rPr>
          <w:fldChar w:fldCharType="separate"/>
        </w:r>
        <w:r w:rsidR="00C64C96">
          <w:rPr>
            <w:noProof/>
            <w:sz w:val="24"/>
          </w:rPr>
          <w:t>2</w:t>
        </w:r>
        <w:r w:rsidR="00D00460" w:rsidRPr="00D00460">
          <w:rPr>
            <w:noProof/>
            <w:sz w:val="24"/>
          </w:rPr>
          <w:fldChar w:fldCharType="end"/>
        </w:r>
      </w:hyperlink>
    </w:p>
    <w:p w14:paraId="576CAF13" w14:textId="77777777" w:rsidR="00D00460" w:rsidRPr="00D00460" w:rsidRDefault="0090294C">
      <w:pPr>
        <w:pStyle w:val="TOC2"/>
        <w:rPr>
          <w:rFonts w:asciiTheme="minorHAnsi" w:eastAsiaTheme="minorEastAsia" w:hAnsiTheme="minorHAnsi" w:cstheme="minorBidi"/>
          <w:noProof/>
          <w:sz w:val="24"/>
          <w:szCs w:val="22"/>
        </w:rPr>
      </w:pPr>
      <w:hyperlink w:anchor="_Toc479684311" w:history="1">
        <w:r w:rsidR="00D00460" w:rsidRPr="00D00460">
          <w:rPr>
            <w:rStyle w:val="Hyperlink"/>
            <w:noProof/>
            <w:sz w:val="24"/>
          </w:rPr>
          <w:t>A. Standards Generally Applicable to Applications for Certificate of Public Convenience and Necessity Under RCW 81.84</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_Toc479684311 \h </w:instrText>
        </w:r>
        <w:r w:rsidR="00D00460" w:rsidRPr="00D00460">
          <w:rPr>
            <w:noProof/>
            <w:sz w:val="24"/>
          </w:rPr>
        </w:r>
        <w:r w:rsidR="00D00460" w:rsidRPr="00D00460">
          <w:rPr>
            <w:noProof/>
            <w:sz w:val="24"/>
          </w:rPr>
          <w:fldChar w:fldCharType="separate"/>
        </w:r>
        <w:r w:rsidR="00C64C96">
          <w:rPr>
            <w:noProof/>
            <w:sz w:val="24"/>
          </w:rPr>
          <w:t>2</w:t>
        </w:r>
        <w:r w:rsidR="00D00460" w:rsidRPr="00D00460">
          <w:rPr>
            <w:noProof/>
            <w:sz w:val="24"/>
          </w:rPr>
          <w:fldChar w:fldCharType="end"/>
        </w:r>
      </w:hyperlink>
    </w:p>
    <w:p w14:paraId="576CAF14" w14:textId="77777777" w:rsidR="00D00460" w:rsidRPr="00D00460" w:rsidRDefault="0090294C">
      <w:pPr>
        <w:pStyle w:val="TOC2"/>
        <w:rPr>
          <w:rFonts w:asciiTheme="minorHAnsi" w:eastAsiaTheme="minorEastAsia" w:hAnsiTheme="minorHAnsi" w:cstheme="minorBidi"/>
          <w:noProof/>
          <w:sz w:val="24"/>
          <w:szCs w:val="22"/>
        </w:rPr>
      </w:pPr>
      <w:hyperlink w:anchor="_Toc479684312" w:history="1">
        <w:r w:rsidR="00D00460" w:rsidRPr="00D00460">
          <w:rPr>
            <w:rStyle w:val="Hyperlink"/>
            <w:noProof/>
            <w:sz w:val="24"/>
          </w:rPr>
          <w:t>B. Standards Applicable to a Certificate Application when an Incumbent Ferry Service Objects</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_Toc479684312 \h </w:instrText>
        </w:r>
        <w:r w:rsidR="00D00460" w:rsidRPr="00D00460">
          <w:rPr>
            <w:noProof/>
            <w:sz w:val="24"/>
          </w:rPr>
        </w:r>
        <w:r w:rsidR="00D00460" w:rsidRPr="00D00460">
          <w:rPr>
            <w:noProof/>
            <w:sz w:val="24"/>
          </w:rPr>
          <w:fldChar w:fldCharType="separate"/>
        </w:r>
        <w:r w:rsidR="00C64C96">
          <w:rPr>
            <w:noProof/>
            <w:sz w:val="24"/>
          </w:rPr>
          <w:t>3</w:t>
        </w:r>
        <w:r w:rsidR="00D00460" w:rsidRPr="00D00460">
          <w:rPr>
            <w:noProof/>
            <w:sz w:val="24"/>
          </w:rPr>
          <w:fldChar w:fldCharType="end"/>
        </w:r>
      </w:hyperlink>
    </w:p>
    <w:p w14:paraId="576CAF15" w14:textId="77777777" w:rsidR="00D00460" w:rsidRPr="00D00460" w:rsidRDefault="0090294C">
      <w:pPr>
        <w:pStyle w:val="TOC1"/>
        <w:rPr>
          <w:rFonts w:asciiTheme="minorHAnsi" w:eastAsiaTheme="minorEastAsia" w:hAnsiTheme="minorHAnsi" w:cstheme="minorBidi"/>
          <w:caps w:val="0"/>
          <w:noProof/>
          <w:sz w:val="24"/>
          <w:szCs w:val="22"/>
        </w:rPr>
      </w:pPr>
      <w:hyperlink w:anchor="_Toc479684313" w:history="1">
        <w:r w:rsidR="00D00460" w:rsidRPr="00D00460">
          <w:rPr>
            <w:rStyle w:val="Hyperlink"/>
            <w:noProof/>
            <w:sz w:val="24"/>
            <w14:scene3d>
              <w14:camera w14:prst="orthographicFront"/>
              <w14:lightRig w14:rig="threePt" w14:dir="t">
                <w14:rot w14:lat="0" w14:lon="0" w14:rev="0"/>
              </w14:lightRig>
            </w14:scene3d>
          </w:rPr>
          <w:t>III.</w:t>
        </w:r>
        <w:r w:rsidR="00D00460" w:rsidRPr="00D00460">
          <w:rPr>
            <w:rFonts w:asciiTheme="minorHAnsi" w:eastAsiaTheme="minorEastAsia" w:hAnsiTheme="minorHAnsi" w:cstheme="minorBidi"/>
            <w:caps w:val="0"/>
            <w:noProof/>
            <w:sz w:val="24"/>
            <w:szCs w:val="22"/>
          </w:rPr>
          <w:tab/>
        </w:r>
        <w:r w:rsidR="00D00460" w:rsidRPr="00D00460">
          <w:rPr>
            <w:rStyle w:val="Hyperlink"/>
            <w:noProof/>
            <w:sz w:val="24"/>
          </w:rPr>
          <w:t>argument in opposition to grant of authority to mei</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_Toc479684313 \h </w:instrText>
        </w:r>
        <w:r w:rsidR="00D00460" w:rsidRPr="00D00460">
          <w:rPr>
            <w:noProof/>
            <w:sz w:val="24"/>
          </w:rPr>
        </w:r>
        <w:r w:rsidR="00D00460" w:rsidRPr="00D00460">
          <w:rPr>
            <w:noProof/>
            <w:sz w:val="24"/>
          </w:rPr>
          <w:fldChar w:fldCharType="separate"/>
        </w:r>
        <w:r w:rsidR="00C64C96">
          <w:rPr>
            <w:noProof/>
            <w:sz w:val="24"/>
          </w:rPr>
          <w:t>4</w:t>
        </w:r>
        <w:r w:rsidR="00D00460" w:rsidRPr="00D00460">
          <w:rPr>
            <w:noProof/>
            <w:sz w:val="24"/>
          </w:rPr>
          <w:fldChar w:fldCharType="end"/>
        </w:r>
      </w:hyperlink>
    </w:p>
    <w:p w14:paraId="576CAF16" w14:textId="77777777" w:rsidR="00D00460" w:rsidRPr="00D00460" w:rsidRDefault="0090294C">
      <w:pPr>
        <w:pStyle w:val="TOC2"/>
        <w:rPr>
          <w:rFonts w:asciiTheme="minorHAnsi" w:eastAsiaTheme="minorEastAsia" w:hAnsiTheme="minorHAnsi" w:cstheme="minorBidi"/>
          <w:noProof/>
          <w:sz w:val="24"/>
          <w:szCs w:val="22"/>
        </w:rPr>
      </w:pPr>
      <w:hyperlink w:anchor="_Toc479684314" w:history="1">
        <w:r w:rsidR="00D00460" w:rsidRPr="00D00460">
          <w:rPr>
            <w:rStyle w:val="Hyperlink"/>
            <w:noProof/>
            <w:sz w:val="24"/>
          </w:rPr>
          <w:t>A. This is Not a Close Case - - the Applicant Failed to Establish Any Need for New or Additional Service Reflected in the Aggregate Record Here</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_Toc479684314 \h </w:instrText>
        </w:r>
        <w:r w:rsidR="00D00460" w:rsidRPr="00D00460">
          <w:rPr>
            <w:noProof/>
            <w:sz w:val="24"/>
          </w:rPr>
        </w:r>
        <w:r w:rsidR="00D00460" w:rsidRPr="00D00460">
          <w:rPr>
            <w:noProof/>
            <w:sz w:val="24"/>
          </w:rPr>
          <w:fldChar w:fldCharType="separate"/>
        </w:r>
        <w:r w:rsidR="00C64C96">
          <w:rPr>
            <w:noProof/>
            <w:sz w:val="24"/>
          </w:rPr>
          <w:t>4</w:t>
        </w:r>
        <w:r w:rsidR="00D00460" w:rsidRPr="00D00460">
          <w:rPr>
            <w:noProof/>
            <w:sz w:val="24"/>
          </w:rPr>
          <w:fldChar w:fldCharType="end"/>
        </w:r>
      </w:hyperlink>
    </w:p>
    <w:p w14:paraId="576CAF17" w14:textId="77777777" w:rsidR="00D00460" w:rsidRPr="00D00460" w:rsidRDefault="0090294C">
      <w:pPr>
        <w:pStyle w:val="TOC2"/>
        <w:rPr>
          <w:rFonts w:asciiTheme="minorHAnsi" w:eastAsiaTheme="minorEastAsia" w:hAnsiTheme="minorHAnsi" w:cstheme="minorBidi"/>
          <w:noProof/>
          <w:sz w:val="24"/>
          <w:szCs w:val="22"/>
        </w:rPr>
      </w:pPr>
      <w:hyperlink w:anchor="_Toc479684315" w:history="1">
        <w:r w:rsidR="00D00460" w:rsidRPr="00D00460">
          <w:rPr>
            <w:rStyle w:val="Hyperlink"/>
            <w:noProof/>
            <w:sz w:val="24"/>
          </w:rPr>
          <w:t>B. The Applicant Never Even Clarified the Geographic Scope of its Application which Fails to Conform to the Scope of the Application as Docketed</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_Toc479684315 \h </w:instrText>
        </w:r>
        <w:r w:rsidR="00D00460" w:rsidRPr="00D00460">
          <w:rPr>
            <w:noProof/>
            <w:sz w:val="24"/>
          </w:rPr>
        </w:r>
        <w:r w:rsidR="00D00460" w:rsidRPr="00D00460">
          <w:rPr>
            <w:noProof/>
            <w:sz w:val="24"/>
          </w:rPr>
          <w:fldChar w:fldCharType="separate"/>
        </w:r>
        <w:r w:rsidR="00C64C96">
          <w:rPr>
            <w:noProof/>
            <w:sz w:val="24"/>
          </w:rPr>
          <w:t>7</w:t>
        </w:r>
        <w:r w:rsidR="00D00460" w:rsidRPr="00D00460">
          <w:rPr>
            <w:noProof/>
            <w:sz w:val="24"/>
          </w:rPr>
          <w:fldChar w:fldCharType="end"/>
        </w:r>
      </w:hyperlink>
    </w:p>
    <w:p w14:paraId="576CAF18" w14:textId="77777777" w:rsidR="00D00460" w:rsidRPr="00D00460" w:rsidRDefault="0090294C">
      <w:pPr>
        <w:pStyle w:val="TOC2"/>
        <w:rPr>
          <w:rFonts w:asciiTheme="minorHAnsi" w:eastAsiaTheme="minorEastAsia" w:hAnsiTheme="minorHAnsi" w:cstheme="minorBidi"/>
          <w:noProof/>
          <w:sz w:val="24"/>
          <w:szCs w:val="22"/>
        </w:rPr>
      </w:pPr>
      <w:hyperlink w:anchor="_Toc479684316" w:history="1">
        <w:r w:rsidR="00D00460" w:rsidRPr="00D00460">
          <w:rPr>
            <w:rStyle w:val="Hyperlink"/>
            <w:noProof/>
            <w:sz w:val="24"/>
          </w:rPr>
          <w:t>C. The Controlling Law in this Proceeding Requires More than a Showing of Need for Service; it Requires Evidence of “Failure or Refusal” by the Existing Provider</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_Toc479684316 \h </w:instrText>
        </w:r>
        <w:r w:rsidR="00D00460" w:rsidRPr="00D00460">
          <w:rPr>
            <w:noProof/>
            <w:sz w:val="24"/>
          </w:rPr>
        </w:r>
        <w:r w:rsidR="00D00460" w:rsidRPr="00D00460">
          <w:rPr>
            <w:noProof/>
            <w:sz w:val="24"/>
          </w:rPr>
          <w:fldChar w:fldCharType="separate"/>
        </w:r>
        <w:r w:rsidR="00C64C96">
          <w:rPr>
            <w:noProof/>
            <w:sz w:val="24"/>
          </w:rPr>
          <w:t>9</w:t>
        </w:r>
        <w:r w:rsidR="00D00460" w:rsidRPr="00D00460">
          <w:rPr>
            <w:noProof/>
            <w:sz w:val="24"/>
          </w:rPr>
          <w:fldChar w:fldCharType="end"/>
        </w:r>
      </w:hyperlink>
    </w:p>
    <w:p w14:paraId="576CAF19" w14:textId="77777777" w:rsidR="00D00460" w:rsidRPr="00D00460" w:rsidRDefault="0090294C">
      <w:pPr>
        <w:pStyle w:val="TOC1"/>
        <w:rPr>
          <w:rFonts w:asciiTheme="minorHAnsi" w:eastAsiaTheme="minorEastAsia" w:hAnsiTheme="minorHAnsi" w:cstheme="minorBidi"/>
          <w:caps w:val="0"/>
          <w:noProof/>
          <w:sz w:val="24"/>
          <w:szCs w:val="22"/>
        </w:rPr>
      </w:pPr>
      <w:hyperlink w:anchor="_Toc479684317" w:history="1">
        <w:r w:rsidR="00D00460" w:rsidRPr="00D00460">
          <w:rPr>
            <w:rStyle w:val="Hyperlink"/>
            <w:noProof/>
            <w:sz w:val="24"/>
            <w14:scene3d>
              <w14:camera w14:prst="orthographicFront"/>
              <w14:lightRig w14:rig="threePt" w14:dir="t">
                <w14:rot w14:lat="0" w14:lon="0" w14:rev="0"/>
              </w14:lightRig>
            </w14:scene3d>
          </w:rPr>
          <w:t>IV.</w:t>
        </w:r>
        <w:r w:rsidR="00D00460" w:rsidRPr="00D00460">
          <w:rPr>
            <w:rFonts w:asciiTheme="minorHAnsi" w:eastAsiaTheme="minorEastAsia" w:hAnsiTheme="minorHAnsi" w:cstheme="minorBidi"/>
            <w:caps w:val="0"/>
            <w:noProof/>
            <w:sz w:val="24"/>
            <w:szCs w:val="22"/>
          </w:rPr>
          <w:tab/>
        </w:r>
        <w:r w:rsidR="00D00460" w:rsidRPr="00D00460">
          <w:rPr>
            <w:rStyle w:val="Hyperlink"/>
            <w:noProof/>
            <w:sz w:val="24"/>
          </w:rPr>
          <w:t>The crowley “evidence” AND Rse-8</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_Toc479684317 \h </w:instrText>
        </w:r>
        <w:r w:rsidR="00D00460" w:rsidRPr="00D00460">
          <w:rPr>
            <w:noProof/>
            <w:sz w:val="24"/>
          </w:rPr>
        </w:r>
        <w:r w:rsidR="00D00460" w:rsidRPr="00D00460">
          <w:rPr>
            <w:noProof/>
            <w:sz w:val="24"/>
          </w:rPr>
          <w:fldChar w:fldCharType="separate"/>
        </w:r>
        <w:r w:rsidR="00C64C96">
          <w:rPr>
            <w:noProof/>
            <w:sz w:val="24"/>
          </w:rPr>
          <w:t>11</w:t>
        </w:r>
        <w:r w:rsidR="00D00460" w:rsidRPr="00D00460">
          <w:rPr>
            <w:noProof/>
            <w:sz w:val="24"/>
          </w:rPr>
          <w:fldChar w:fldCharType="end"/>
        </w:r>
      </w:hyperlink>
    </w:p>
    <w:p w14:paraId="576CAF1A" w14:textId="77777777" w:rsidR="00D00460" w:rsidRPr="00D00460" w:rsidRDefault="0090294C">
      <w:pPr>
        <w:pStyle w:val="TOC2"/>
        <w:rPr>
          <w:rFonts w:asciiTheme="minorHAnsi" w:eastAsiaTheme="minorEastAsia" w:hAnsiTheme="minorHAnsi" w:cstheme="minorBidi"/>
          <w:noProof/>
          <w:sz w:val="24"/>
          <w:szCs w:val="22"/>
        </w:rPr>
      </w:pPr>
      <w:hyperlink w:anchor="_Toc479684318" w:history="1">
        <w:r w:rsidR="00D00460" w:rsidRPr="00D00460">
          <w:rPr>
            <w:rStyle w:val="Hyperlink"/>
            <w:noProof/>
            <w:sz w:val="24"/>
          </w:rPr>
          <w:t>A. RSE-8 and the Sponsorship Thereof by Marc Aikin also Reveal a Lack of Foundation for Mr. Aikin’s Testimony.</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_Toc479684318 \h </w:instrText>
        </w:r>
        <w:r w:rsidR="00D00460" w:rsidRPr="00D00460">
          <w:rPr>
            <w:noProof/>
            <w:sz w:val="24"/>
          </w:rPr>
        </w:r>
        <w:r w:rsidR="00D00460" w:rsidRPr="00D00460">
          <w:rPr>
            <w:noProof/>
            <w:sz w:val="24"/>
          </w:rPr>
          <w:fldChar w:fldCharType="separate"/>
        </w:r>
        <w:r w:rsidR="00C64C96">
          <w:rPr>
            <w:noProof/>
            <w:sz w:val="24"/>
          </w:rPr>
          <w:t>12</w:t>
        </w:r>
        <w:r w:rsidR="00D00460" w:rsidRPr="00D00460">
          <w:rPr>
            <w:noProof/>
            <w:sz w:val="24"/>
          </w:rPr>
          <w:fldChar w:fldCharType="end"/>
        </w:r>
      </w:hyperlink>
    </w:p>
    <w:p w14:paraId="576CAF1B" w14:textId="77777777" w:rsidR="00D00460" w:rsidRPr="00D00460" w:rsidRDefault="0090294C">
      <w:pPr>
        <w:pStyle w:val="TOC2"/>
        <w:rPr>
          <w:rFonts w:asciiTheme="minorHAnsi" w:eastAsiaTheme="minorEastAsia" w:hAnsiTheme="minorHAnsi" w:cstheme="minorBidi"/>
          <w:noProof/>
          <w:sz w:val="24"/>
          <w:szCs w:val="22"/>
        </w:rPr>
      </w:pPr>
      <w:hyperlink w:anchor="_Toc479684319" w:history="1">
        <w:r w:rsidR="00D00460" w:rsidRPr="00D00460">
          <w:rPr>
            <w:rStyle w:val="Hyperlink"/>
            <w:noProof/>
            <w:sz w:val="24"/>
          </w:rPr>
          <w:t>B. The Parties and the Administrative Law Judge Discussed the Crowley Evidence Insufficiencies at Length on the Hearing Record</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_Toc479684319 \h </w:instrText>
        </w:r>
        <w:r w:rsidR="00D00460" w:rsidRPr="00D00460">
          <w:rPr>
            <w:noProof/>
            <w:sz w:val="24"/>
          </w:rPr>
        </w:r>
        <w:r w:rsidR="00D00460" w:rsidRPr="00D00460">
          <w:rPr>
            <w:noProof/>
            <w:sz w:val="24"/>
          </w:rPr>
          <w:fldChar w:fldCharType="separate"/>
        </w:r>
        <w:r w:rsidR="00C64C96">
          <w:rPr>
            <w:noProof/>
            <w:sz w:val="24"/>
          </w:rPr>
          <w:t>13</w:t>
        </w:r>
        <w:r w:rsidR="00D00460" w:rsidRPr="00D00460">
          <w:rPr>
            <w:noProof/>
            <w:sz w:val="24"/>
          </w:rPr>
          <w:fldChar w:fldCharType="end"/>
        </w:r>
      </w:hyperlink>
    </w:p>
    <w:p w14:paraId="576CAF1C" w14:textId="77777777" w:rsidR="00D00460" w:rsidRPr="00D00460" w:rsidRDefault="0090294C">
      <w:pPr>
        <w:pStyle w:val="TOC2"/>
        <w:rPr>
          <w:rFonts w:asciiTheme="minorHAnsi" w:eastAsiaTheme="minorEastAsia" w:hAnsiTheme="minorHAnsi" w:cstheme="minorBidi"/>
          <w:noProof/>
          <w:sz w:val="24"/>
          <w:szCs w:val="22"/>
        </w:rPr>
      </w:pPr>
      <w:hyperlink w:anchor="_Toc479684320" w:history="1">
        <w:r w:rsidR="00D00460" w:rsidRPr="00D00460">
          <w:rPr>
            <w:rStyle w:val="Hyperlink"/>
            <w:noProof/>
            <w:sz w:val="24"/>
          </w:rPr>
          <w:t>C. The Crowley Request for Proposal Issue Typifies the Unreliability and Absence of Foundation in its Testimony</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_Toc479684320 \h </w:instrText>
        </w:r>
        <w:r w:rsidR="00D00460" w:rsidRPr="00D00460">
          <w:rPr>
            <w:noProof/>
            <w:sz w:val="24"/>
          </w:rPr>
        </w:r>
        <w:r w:rsidR="00D00460" w:rsidRPr="00D00460">
          <w:rPr>
            <w:noProof/>
            <w:sz w:val="24"/>
          </w:rPr>
          <w:fldChar w:fldCharType="separate"/>
        </w:r>
        <w:r w:rsidR="00C64C96">
          <w:rPr>
            <w:noProof/>
            <w:sz w:val="24"/>
          </w:rPr>
          <w:t>14</w:t>
        </w:r>
        <w:r w:rsidR="00D00460" w:rsidRPr="00D00460">
          <w:rPr>
            <w:noProof/>
            <w:sz w:val="24"/>
          </w:rPr>
          <w:fldChar w:fldCharType="end"/>
        </w:r>
      </w:hyperlink>
    </w:p>
    <w:p w14:paraId="576CAF1D" w14:textId="77777777" w:rsidR="00D00460" w:rsidRPr="00D00460" w:rsidRDefault="0090294C">
      <w:pPr>
        <w:pStyle w:val="TOC2"/>
        <w:rPr>
          <w:rFonts w:asciiTheme="minorHAnsi" w:eastAsiaTheme="minorEastAsia" w:hAnsiTheme="minorHAnsi" w:cstheme="minorBidi"/>
          <w:noProof/>
          <w:sz w:val="24"/>
          <w:szCs w:val="22"/>
        </w:rPr>
      </w:pPr>
      <w:hyperlink w:anchor="_Toc479684321" w:history="1">
        <w:r w:rsidR="00D00460" w:rsidRPr="00D00460">
          <w:rPr>
            <w:rStyle w:val="Hyperlink"/>
            <w:noProof/>
            <w:sz w:val="24"/>
          </w:rPr>
          <w:t>D. Crowley’s Avowed Purpose in Supporting MEI was Actually to Spur Competition to Reduce Ancillary Service Charges which Purpose Fails as a Matter of Law</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_Toc479684321 \h </w:instrText>
        </w:r>
        <w:r w:rsidR="00D00460" w:rsidRPr="00D00460">
          <w:rPr>
            <w:noProof/>
            <w:sz w:val="24"/>
          </w:rPr>
        </w:r>
        <w:r w:rsidR="00D00460" w:rsidRPr="00D00460">
          <w:rPr>
            <w:noProof/>
            <w:sz w:val="24"/>
          </w:rPr>
          <w:fldChar w:fldCharType="separate"/>
        </w:r>
        <w:r w:rsidR="00C64C96">
          <w:rPr>
            <w:noProof/>
            <w:sz w:val="24"/>
          </w:rPr>
          <w:t>17</w:t>
        </w:r>
        <w:r w:rsidR="00D00460" w:rsidRPr="00D00460">
          <w:rPr>
            <w:noProof/>
            <w:sz w:val="24"/>
          </w:rPr>
          <w:fldChar w:fldCharType="end"/>
        </w:r>
      </w:hyperlink>
    </w:p>
    <w:p w14:paraId="576CAF1E" w14:textId="77777777" w:rsidR="00D00460" w:rsidRPr="00D00460" w:rsidRDefault="0090294C">
      <w:pPr>
        <w:pStyle w:val="TOC2"/>
        <w:rPr>
          <w:rFonts w:asciiTheme="minorHAnsi" w:eastAsiaTheme="minorEastAsia" w:hAnsiTheme="minorHAnsi" w:cstheme="minorBidi"/>
          <w:noProof/>
          <w:sz w:val="24"/>
          <w:szCs w:val="22"/>
        </w:rPr>
      </w:pPr>
      <w:hyperlink w:anchor="_Toc479684322" w:history="1">
        <w:r w:rsidR="00D00460" w:rsidRPr="00D00460">
          <w:rPr>
            <w:rStyle w:val="Hyperlink"/>
            <w:noProof/>
            <w:sz w:val="24"/>
          </w:rPr>
          <w:t>E. Is There Even Any Evidence of Service Failures on This Record?</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_Toc479684322 \h </w:instrText>
        </w:r>
        <w:r w:rsidR="00D00460" w:rsidRPr="00D00460">
          <w:rPr>
            <w:noProof/>
            <w:sz w:val="24"/>
          </w:rPr>
        </w:r>
        <w:r w:rsidR="00D00460" w:rsidRPr="00D00460">
          <w:rPr>
            <w:noProof/>
            <w:sz w:val="24"/>
          </w:rPr>
          <w:fldChar w:fldCharType="separate"/>
        </w:r>
        <w:r w:rsidR="00C64C96">
          <w:rPr>
            <w:noProof/>
            <w:sz w:val="24"/>
          </w:rPr>
          <w:t>19</w:t>
        </w:r>
        <w:r w:rsidR="00D00460" w:rsidRPr="00D00460">
          <w:rPr>
            <w:noProof/>
            <w:sz w:val="24"/>
          </w:rPr>
          <w:fldChar w:fldCharType="end"/>
        </w:r>
      </w:hyperlink>
    </w:p>
    <w:p w14:paraId="576CAF1F" w14:textId="77777777" w:rsidR="00D00460" w:rsidRPr="00D00460" w:rsidRDefault="0090294C">
      <w:pPr>
        <w:pStyle w:val="TOC2"/>
        <w:rPr>
          <w:rFonts w:asciiTheme="minorHAnsi" w:eastAsiaTheme="minorEastAsia" w:hAnsiTheme="minorHAnsi" w:cstheme="minorBidi"/>
          <w:noProof/>
          <w:sz w:val="24"/>
          <w:szCs w:val="22"/>
        </w:rPr>
      </w:pPr>
      <w:hyperlink w:anchor="_Toc479684323" w:history="1">
        <w:r w:rsidR="00D00460" w:rsidRPr="00D00460">
          <w:rPr>
            <w:rStyle w:val="Hyperlink"/>
            <w:noProof/>
            <w:sz w:val="24"/>
          </w:rPr>
          <w:t>F. Rather than Service Failures, There is, Instead, Abundant Testimony on this Record of Superiority of Service by Arrow Launch and a Unique, Symbiotic Relationship with its Customers</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_Toc479684323 \h </w:instrText>
        </w:r>
        <w:r w:rsidR="00D00460" w:rsidRPr="00D00460">
          <w:rPr>
            <w:noProof/>
            <w:sz w:val="24"/>
          </w:rPr>
        </w:r>
        <w:r w:rsidR="00D00460" w:rsidRPr="00D00460">
          <w:rPr>
            <w:noProof/>
            <w:sz w:val="24"/>
          </w:rPr>
          <w:fldChar w:fldCharType="separate"/>
        </w:r>
        <w:r w:rsidR="00C64C96">
          <w:rPr>
            <w:noProof/>
            <w:sz w:val="24"/>
          </w:rPr>
          <w:t>23</w:t>
        </w:r>
        <w:r w:rsidR="00D00460" w:rsidRPr="00D00460">
          <w:rPr>
            <w:noProof/>
            <w:sz w:val="24"/>
          </w:rPr>
          <w:fldChar w:fldCharType="end"/>
        </w:r>
      </w:hyperlink>
    </w:p>
    <w:p w14:paraId="576CAF20" w14:textId="77777777" w:rsidR="00D00460" w:rsidRPr="00D00460" w:rsidRDefault="0090294C">
      <w:pPr>
        <w:pStyle w:val="TOC1"/>
        <w:rPr>
          <w:rFonts w:asciiTheme="minorHAnsi" w:eastAsiaTheme="minorEastAsia" w:hAnsiTheme="minorHAnsi" w:cstheme="minorBidi"/>
          <w:caps w:val="0"/>
          <w:noProof/>
          <w:sz w:val="24"/>
          <w:szCs w:val="22"/>
        </w:rPr>
      </w:pPr>
      <w:hyperlink w:anchor="_Toc479684324" w:history="1">
        <w:r w:rsidR="00D00460" w:rsidRPr="00D00460">
          <w:rPr>
            <w:rStyle w:val="Hyperlink"/>
            <w:noProof/>
            <w:sz w:val="24"/>
            <w14:scene3d>
              <w14:camera w14:prst="orthographicFront"/>
              <w14:lightRig w14:rig="threePt" w14:dir="t">
                <w14:rot w14:lat="0" w14:lon="0" w14:rev="0"/>
              </w14:lightRig>
            </w14:scene3d>
          </w:rPr>
          <w:t>V.</w:t>
        </w:r>
        <w:r w:rsidR="00D00460" w:rsidRPr="00D00460">
          <w:rPr>
            <w:rFonts w:asciiTheme="minorHAnsi" w:eastAsiaTheme="minorEastAsia" w:hAnsiTheme="minorHAnsi" w:cstheme="minorBidi"/>
            <w:caps w:val="0"/>
            <w:noProof/>
            <w:sz w:val="24"/>
            <w:szCs w:val="22"/>
          </w:rPr>
          <w:tab/>
        </w:r>
        <w:r w:rsidR="00D00460" w:rsidRPr="00D00460">
          <w:rPr>
            <w:rStyle w:val="Hyperlink"/>
            <w:noProof/>
            <w:sz w:val="24"/>
          </w:rPr>
          <w:t>SUMMARY/CONCLUSION</w:t>
        </w:r>
        <w:r w:rsidR="00D00460" w:rsidRPr="00D00460">
          <w:rPr>
            <w:noProof/>
            <w:sz w:val="24"/>
          </w:rPr>
          <w:tab/>
        </w:r>
        <w:r w:rsidR="00D00460" w:rsidRPr="00D00460">
          <w:rPr>
            <w:noProof/>
            <w:sz w:val="24"/>
          </w:rPr>
          <w:fldChar w:fldCharType="begin"/>
        </w:r>
        <w:r w:rsidR="00D00460" w:rsidRPr="00D00460">
          <w:rPr>
            <w:noProof/>
            <w:sz w:val="24"/>
          </w:rPr>
          <w:instrText xml:space="preserve"> PAGEREF _Toc479684324 \h </w:instrText>
        </w:r>
        <w:r w:rsidR="00D00460" w:rsidRPr="00D00460">
          <w:rPr>
            <w:noProof/>
            <w:sz w:val="24"/>
          </w:rPr>
        </w:r>
        <w:r w:rsidR="00D00460" w:rsidRPr="00D00460">
          <w:rPr>
            <w:noProof/>
            <w:sz w:val="24"/>
          </w:rPr>
          <w:fldChar w:fldCharType="separate"/>
        </w:r>
        <w:r w:rsidR="00C64C96">
          <w:rPr>
            <w:noProof/>
            <w:sz w:val="24"/>
          </w:rPr>
          <w:t>24</w:t>
        </w:r>
        <w:r w:rsidR="00D00460" w:rsidRPr="00D00460">
          <w:rPr>
            <w:noProof/>
            <w:sz w:val="24"/>
          </w:rPr>
          <w:fldChar w:fldCharType="end"/>
        </w:r>
      </w:hyperlink>
    </w:p>
    <w:p w14:paraId="576CAF21" w14:textId="77777777" w:rsidR="00807630" w:rsidRPr="00D00460" w:rsidRDefault="007A6A82" w:rsidP="00807630">
      <w:pPr>
        <w:rPr>
          <w:b/>
        </w:rPr>
      </w:pPr>
      <w:r w:rsidRPr="00D00460">
        <w:rPr>
          <w:b/>
        </w:rPr>
        <w:fldChar w:fldCharType="end"/>
      </w:r>
    </w:p>
    <w:p w14:paraId="576CAF22" w14:textId="77777777" w:rsidR="00807630" w:rsidRPr="00D00460" w:rsidRDefault="00807630" w:rsidP="00A14C27">
      <w:pPr>
        <w:spacing w:line="240" w:lineRule="auto"/>
        <w:rPr>
          <w:b/>
        </w:rPr>
      </w:pPr>
    </w:p>
    <w:p w14:paraId="576CAF23" w14:textId="77777777" w:rsidR="00807630" w:rsidRPr="00D00460" w:rsidRDefault="00807630" w:rsidP="00A14C27">
      <w:pPr>
        <w:spacing w:line="240" w:lineRule="auto"/>
        <w:rPr>
          <w:b/>
        </w:rPr>
        <w:sectPr w:rsidR="00807630" w:rsidRPr="00D00460" w:rsidSect="008F0038">
          <w:footerReference w:type="default" r:id="rId17"/>
          <w:footerReference w:type="first" r:id="rId18"/>
          <w:pgSz w:w="12240" w:h="15840" w:code="1"/>
          <w:pgMar w:top="1440" w:right="1512" w:bottom="1440" w:left="1541" w:header="720" w:footer="576" w:gutter="0"/>
          <w:paperSrc w:first="261" w:other="261"/>
          <w:pgNumType w:fmt="lowerRoman" w:start="1"/>
          <w:cols w:space="720"/>
          <w:docGrid w:linePitch="360"/>
        </w:sectPr>
      </w:pPr>
    </w:p>
    <w:p w14:paraId="576CAF24" w14:textId="77777777" w:rsidR="00D00460" w:rsidRDefault="00D00460" w:rsidP="00C7326C">
      <w:pPr>
        <w:pStyle w:val="BATOATitle"/>
        <w:rPr>
          <w:rFonts w:ascii="Times New Roman Bold" w:hAnsi="Times New Roman Bold" w:cs="Times New Roman Bold"/>
          <w:bCs/>
          <w:noProof/>
        </w:rPr>
      </w:pPr>
      <w:bookmarkStart w:id="13" w:name="_BA_Bookmark_Marker_5122CB_0001"/>
      <w:bookmarkStart w:id="14" w:name="_BA_Bookmark_BuildOutput"/>
      <w:bookmarkStart w:id="15" w:name="_BA_ScanRange_TOCTOA_Skip_000001"/>
      <w:r>
        <w:rPr>
          <w:noProof/>
        </w:rPr>
        <w:lastRenderedPageBreak/>
        <w:t>Table of Authorities</w:t>
      </w:r>
    </w:p>
    <w:p w14:paraId="576CAF25" w14:textId="77777777" w:rsidR="00D00460" w:rsidRDefault="00D00460" w:rsidP="00C7326C">
      <w:pPr>
        <w:pStyle w:val="BATOAPageHeading"/>
        <w:rPr>
          <w:noProof/>
        </w:rPr>
      </w:pPr>
      <w:r>
        <w:rPr>
          <w:noProof/>
        </w:rPr>
        <w:tab/>
        <w:t>Page(s)</w:t>
      </w:r>
    </w:p>
    <w:p w14:paraId="576CAF26" w14:textId="77777777" w:rsidR="00D00460" w:rsidRDefault="00D00460" w:rsidP="00C7326C">
      <w:pPr>
        <w:pStyle w:val="BATOAHeading"/>
        <w:rPr>
          <w:noProof/>
        </w:rPr>
      </w:pPr>
      <w:r>
        <w:rPr>
          <w:noProof/>
        </w:rPr>
        <w:t>WASHINGTON OPINIONS</w:t>
      </w:r>
    </w:p>
    <w:p w14:paraId="576CAF27" w14:textId="77777777" w:rsidR="00D00460" w:rsidRDefault="00D00460" w:rsidP="00C7326C">
      <w:pPr>
        <w:pStyle w:val="BATOAEntry"/>
        <w:rPr>
          <w:noProof/>
        </w:rPr>
      </w:pPr>
      <w:r>
        <w:rPr>
          <w:i/>
          <w:iCs/>
          <w:noProof/>
        </w:rPr>
        <w:t>King County Transp. Co. v. Manitou Beach Agate Pass Ferry Ass’n</w:t>
      </w:r>
      <w:r>
        <w:rPr>
          <w:noProof/>
        </w:rPr>
        <w:t>,</w:t>
      </w:r>
      <w:r>
        <w:rPr>
          <w:noProof/>
        </w:rPr>
        <w:br/>
        <w:t>176 Wash. 486 (1934)</w:t>
      </w:r>
      <w:r>
        <w:rPr>
          <w:noProof/>
        </w:rPr>
        <w:tab/>
      </w:r>
      <w:hyperlink w:anchor="_BA_Cite_5122CB_000028" w:tooltip="Long: King County Transp. Co. v. Manitou Beach Agate Pass Ferry …" w:history="1">
        <w:r>
          <w:rPr>
            <w:noProof/>
          </w:rPr>
          <w:t>10</w:t>
        </w:r>
      </w:hyperlink>
    </w:p>
    <w:p w14:paraId="576CAF28" w14:textId="77777777" w:rsidR="00D00460" w:rsidRDefault="00D00460" w:rsidP="00C7326C">
      <w:pPr>
        <w:pStyle w:val="BATOAEntry"/>
        <w:rPr>
          <w:noProof/>
        </w:rPr>
      </w:pPr>
      <w:r>
        <w:rPr>
          <w:i/>
          <w:iCs/>
          <w:noProof/>
        </w:rPr>
        <w:t>Kitsap Cty. Transp. Co. v. Dep’t of Pub. Works</w:t>
      </w:r>
      <w:r>
        <w:rPr>
          <w:noProof/>
        </w:rPr>
        <w:t>,</w:t>
      </w:r>
      <w:r>
        <w:rPr>
          <w:noProof/>
        </w:rPr>
        <w:br/>
        <w:t>170 Wash. 396, 16 P.2d 828 (1932)</w:t>
      </w:r>
      <w:r>
        <w:rPr>
          <w:noProof/>
        </w:rPr>
        <w:tab/>
      </w:r>
      <w:hyperlink w:anchor="_BA_Cite_5122CB_000016" w:tooltip="Long: Kitsap Cty. Transp. Co. v. Dep’t of Pub. Works, 170 Wash. …" w:history="1">
        <w:r>
          <w:rPr>
            <w:noProof/>
          </w:rPr>
          <w:t>4</w:t>
        </w:r>
      </w:hyperlink>
    </w:p>
    <w:p w14:paraId="576CAF29" w14:textId="77777777" w:rsidR="00D00460" w:rsidRDefault="00D00460" w:rsidP="00C7326C">
      <w:pPr>
        <w:pStyle w:val="BATOAEntry"/>
        <w:rPr>
          <w:noProof/>
        </w:rPr>
      </w:pPr>
      <w:r>
        <w:rPr>
          <w:i/>
          <w:iCs/>
          <w:noProof/>
        </w:rPr>
        <w:t>Superior Refuse Removal, Inc. v. Washington Utilities and Transportation Commission</w:t>
      </w:r>
      <w:r>
        <w:rPr>
          <w:noProof/>
        </w:rPr>
        <w:t>,</w:t>
      </w:r>
      <w:r>
        <w:rPr>
          <w:noProof/>
        </w:rPr>
        <w:br/>
        <w:t>81 Wn. App. 43, 913 P.2d 818 (1996)</w:t>
      </w:r>
      <w:r>
        <w:rPr>
          <w:noProof/>
        </w:rPr>
        <w:tab/>
      </w:r>
      <w:hyperlink w:anchor="_BA_Cite_5122CB_000038" w:tooltip="Long: Superior Refuse Removal, Inc. v. Washington Utilities and …" w:history="1">
        <w:r>
          <w:rPr>
            <w:noProof/>
          </w:rPr>
          <w:t>21</w:t>
        </w:r>
      </w:hyperlink>
    </w:p>
    <w:p w14:paraId="576CAF2A" w14:textId="77777777" w:rsidR="00D00460" w:rsidRDefault="00D00460" w:rsidP="00C7326C">
      <w:pPr>
        <w:pStyle w:val="BATOAEntry"/>
        <w:rPr>
          <w:noProof/>
        </w:rPr>
      </w:pPr>
      <w:r>
        <w:rPr>
          <w:i/>
          <w:iCs/>
          <w:noProof/>
        </w:rPr>
        <w:t>Taylor-Edwards Warehouse and Transfer Company v. The Department of Public Service</w:t>
      </w:r>
      <w:r>
        <w:rPr>
          <w:noProof/>
        </w:rPr>
        <w:t>,</w:t>
      </w:r>
      <w:r>
        <w:rPr>
          <w:noProof/>
        </w:rPr>
        <w:br/>
        <w:t>22 Wn. 2d 565 (1945)</w:t>
      </w:r>
      <w:r>
        <w:rPr>
          <w:noProof/>
        </w:rPr>
        <w:tab/>
      </w:r>
      <w:hyperlink w:anchor="_BA_Cite_5122CB_000018" w:tooltip="Long: Taylor-Edwards Warehouse and Transfer Company v. The Depar…" w:history="1">
        <w:r>
          <w:rPr>
            <w:noProof/>
          </w:rPr>
          <w:t>5</w:t>
        </w:r>
      </w:hyperlink>
    </w:p>
    <w:p w14:paraId="576CAF2B" w14:textId="77777777" w:rsidR="00D00460" w:rsidRDefault="00D00460" w:rsidP="00C7326C">
      <w:pPr>
        <w:pStyle w:val="BATOAHeading"/>
        <w:rPr>
          <w:noProof/>
        </w:rPr>
      </w:pPr>
      <w:r>
        <w:rPr>
          <w:noProof/>
        </w:rPr>
        <w:t>WUTC ORDERS</w:t>
      </w:r>
    </w:p>
    <w:p w14:paraId="576CAF2C" w14:textId="77777777" w:rsidR="00D00460" w:rsidRDefault="00D00460" w:rsidP="00C7326C">
      <w:pPr>
        <w:pStyle w:val="BATOAEntry"/>
        <w:rPr>
          <w:noProof/>
        </w:rPr>
      </w:pPr>
      <w:r>
        <w:rPr>
          <w:noProof/>
        </w:rPr>
        <w:t xml:space="preserve">Order 10, </w:t>
      </w:r>
      <w:r>
        <w:rPr>
          <w:i/>
          <w:iCs/>
          <w:noProof/>
        </w:rPr>
        <w:t>In re Waste Management of Washington, Inc. d/b/a WM Healthcare Solutions of Washington</w:t>
      </w:r>
      <w:r>
        <w:rPr>
          <w:noProof/>
        </w:rPr>
        <w:t>,</w:t>
      </w:r>
      <w:r>
        <w:rPr>
          <w:noProof/>
        </w:rPr>
        <w:br/>
        <w:t>Docket No. TG-120033 (July, 2013)</w:t>
      </w:r>
      <w:r>
        <w:rPr>
          <w:noProof/>
        </w:rPr>
        <w:tab/>
      </w:r>
      <w:hyperlink w:anchor="_BA_Cite_5122CB_000284" w:tooltip="Long: Order 10, In re Waste Management of Washington, Inc. d/b/a…" w:history="1">
        <w:r>
          <w:rPr>
            <w:noProof/>
          </w:rPr>
          <w:t>10</w:t>
        </w:r>
      </w:hyperlink>
    </w:p>
    <w:p w14:paraId="576CAF2D" w14:textId="77777777" w:rsidR="00D00460" w:rsidRDefault="00D00460" w:rsidP="00C7326C">
      <w:pPr>
        <w:pStyle w:val="BATOAEntry"/>
        <w:rPr>
          <w:noProof/>
        </w:rPr>
      </w:pPr>
      <w:r>
        <w:rPr>
          <w:noProof/>
        </w:rPr>
        <w:t xml:space="preserve">Order M.V.C. No. 2139, </w:t>
      </w:r>
      <w:r>
        <w:rPr>
          <w:i/>
          <w:iCs/>
          <w:noProof/>
        </w:rPr>
        <w:t>In re Apple Blossom Lines, Inc.</w:t>
      </w:r>
      <w:r>
        <w:rPr>
          <w:noProof/>
        </w:rPr>
        <w:t>,</w:t>
      </w:r>
      <w:r>
        <w:rPr>
          <w:noProof/>
        </w:rPr>
        <w:br/>
        <w:t>App. D-78198 (Jan. 1996)</w:t>
      </w:r>
      <w:r>
        <w:rPr>
          <w:noProof/>
        </w:rPr>
        <w:tab/>
      </w:r>
      <w:hyperlink w:anchor="_BA_Cite_5122CB_000307" w:tooltip="Long: Order M.V.C. No. 2139, In re Apple Blossom Lines, Inc. App…" w:history="1">
        <w:r>
          <w:rPr>
            <w:noProof/>
          </w:rPr>
          <w:t>6</w:t>
        </w:r>
      </w:hyperlink>
    </w:p>
    <w:p w14:paraId="576CAF2E" w14:textId="77777777" w:rsidR="00D00460" w:rsidRDefault="00D00460" w:rsidP="00C7326C">
      <w:pPr>
        <w:pStyle w:val="BATOAEntry"/>
        <w:rPr>
          <w:noProof/>
        </w:rPr>
      </w:pPr>
      <w:r>
        <w:rPr>
          <w:noProof/>
        </w:rPr>
        <w:t xml:space="preserve">Order M.V. No. 126084, </w:t>
      </w:r>
      <w:r>
        <w:rPr>
          <w:i/>
          <w:iCs/>
          <w:noProof/>
        </w:rPr>
        <w:t>In re Tacoma Hauling, Inc.</w:t>
      </w:r>
      <w:r>
        <w:rPr>
          <w:noProof/>
        </w:rPr>
        <w:t>,</w:t>
      </w:r>
      <w:r>
        <w:rPr>
          <w:noProof/>
        </w:rPr>
        <w:br/>
        <w:t xml:space="preserve"> App. E-18498 (Aug. 1984)</w:t>
      </w:r>
      <w:r>
        <w:rPr>
          <w:noProof/>
        </w:rPr>
        <w:tab/>
      </w:r>
      <w:hyperlink w:anchor="_BA_Cite_5122CB_000298" w:tooltip="Long: Order M.V. No. 126084, In re Tacoma Hauling, Inc.  App. E-…" w:history="1">
        <w:r>
          <w:rPr>
            <w:noProof/>
          </w:rPr>
          <w:t>17</w:t>
        </w:r>
      </w:hyperlink>
    </w:p>
    <w:p w14:paraId="576CAF2F" w14:textId="77777777" w:rsidR="00D00460" w:rsidRDefault="00D00460" w:rsidP="00C7326C">
      <w:pPr>
        <w:pStyle w:val="BATOAEntry"/>
        <w:rPr>
          <w:noProof/>
        </w:rPr>
      </w:pPr>
      <w:r>
        <w:rPr>
          <w:noProof/>
        </w:rPr>
        <w:t xml:space="preserve">Order M.V. No. 126828, </w:t>
      </w:r>
      <w:r>
        <w:rPr>
          <w:i/>
          <w:iCs/>
          <w:noProof/>
        </w:rPr>
        <w:t>In re Lynden Transport, Inc. d/b/a Milky Way, Inc.</w:t>
      </w:r>
      <w:r>
        <w:rPr>
          <w:noProof/>
        </w:rPr>
        <w:t>,</w:t>
      </w:r>
      <w:r>
        <w:rPr>
          <w:noProof/>
        </w:rPr>
        <w:br/>
        <w:t>App. E-18534 (Jan. 1983)</w:t>
      </w:r>
      <w:r>
        <w:rPr>
          <w:noProof/>
        </w:rPr>
        <w:tab/>
      </w:r>
      <w:hyperlink w:anchor="_BA_Cite_5122CB_000302" w:tooltip="Long: Order M.V. No. 126828, In re Lynden Transport, Inc. d/b/a …" w:history="1">
        <w:r>
          <w:rPr>
            <w:noProof/>
          </w:rPr>
          <w:t>23</w:t>
        </w:r>
      </w:hyperlink>
    </w:p>
    <w:p w14:paraId="576CAF30" w14:textId="77777777" w:rsidR="00D00460" w:rsidRDefault="00D00460" w:rsidP="00C7326C">
      <w:pPr>
        <w:pStyle w:val="BATOAEntry"/>
        <w:rPr>
          <w:noProof/>
        </w:rPr>
      </w:pPr>
      <w:r>
        <w:rPr>
          <w:noProof/>
        </w:rPr>
        <w:t xml:space="preserve">Order M.V. No. 127558, </w:t>
      </w:r>
      <w:r>
        <w:rPr>
          <w:i/>
          <w:iCs/>
          <w:noProof/>
        </w:rPr>
        <w:t>In re Jon S. Pansie d/b/a Tri-Pan Services</w:t>
      </w:r>
      <w:r>
        <w:rPr>
          <w:noProof/>
        </w:rPr>
        <w:t>,</w:t>
      </w:r>
      <w:r>
        <w:rPr>
          <w:noProof/>
        </w:rPr>
        <w:br/>
        <w:t>App. P-65704 (May 1983)</w:t>
      </w:r>
      <w:r>
        <w:rPr>
          <w:noProof/>
        </w:rPr>
        <w:tab/>
      </w:r>
      <w:hyperlink w:anchor="_BA_Cite_5122CB_000282" w:tooltip="Long: Order M.V. No. 127558, In re Jon S. Pansie d/b/a Tri-Pan S…" w:history="1">
        <w:r>
          <w:rPr>
            <w:noProof/>
          </w:rPr>
          <w:t>9</w:t>
        </w:r>
      </w:hyperlink>
    </w:p>
    <w:p w14:paraId="576CAF31" w14:textId="77777777" w:rsidR="00D00460" w:rsidRDefault="00D00460" w:rsidP="00C7326C">
      <w:pPr>
        <w:pStyle w:val="BATOAEntry"/>
        <w:rPr>
          <w:noProof/>
        </w:rPr>
      </w:pPr>
      <w:r>
        <w:rPr>
          <w:noProof/>
        </w:rPr>
        <w:t xml:space="preserve">Order M.V. No. 129839, </w:t>
      </w:r>
      <w:r>
        <w:rPr>
          <w:i/>
          <w:iCs/>
          <w:noProof/>
        </w:rPr>
        <w:t xml:space="preserve">In re Joseph &amp; Robert Paduano d/b/a Juanita </w:t>
      </w:r>
      <w:r>
        <w:rPr>
          <w:noProof/>
        </w:rPr>
        <w:br/>
      </w:r>
      <w:r>
        <w:rPr>
          <w:i/>
          <w:iCs/>
          <w:noProof/>
        </w:rPr>
        <w:t>Heavy Hauling,</w:t>
      </w:r>
      <w:r>
        <w:rPr>
          <w:noProof/>
        </w:rPr>
        <w:t xml:space="preserve"> App. E-18912 (June 1984)</w:t>
      </w:r>
      <w:r>
        <w:rPr>
          <w:noProof/>
        </w:rPr>
        <w:tab/>
      </w:r>
      <w:hyperlink w:anchor="_BA_Cite_5122CB_000280" w:tooltip="Long: Order M.V. No. 129839, In re Joseph &amp; Robert Paduano d/b/a…" w:history="1">
        <w:r>
          <w:rPr>
            <w:noProof/>
          </w:rPr>
          <w:t>22</w:t>
        </w:r>
      </w:hyperlink>
    </w:p>
    <w:p w14:paraId="576CAF32" w14:textId="77777777" w:rsidR="00D00460" w:rsidRDefault="00D00460" w:rsidP="00C7326C">
      <w:pPr>
        <w:pStyle w:val="BATOAEntry"/>
        <w:rPr>
          <w:noProof/>
        </w:rPr>
      </w:pPr>
      <w:r>
        <w:rPr>
          <w:noProof/>
        </w:rPr>
        <w:t xml:space="preserve">Order M.V. No. 133838, </w:t>
      </w:r>
      <w:r>
        <w:rPr>
          <w:i/>
          <w:iCs/>
          <w:noProof/>
        </w:rPr>
        <w:t>In re Inland Empire Distribution Systems, Inc.</w:t>
      </w:r>
      <w:r>
        <w:rPr>
          <w:noProof/>
        </w:rPr>
        <w:t>,</w:t>
      </w:r>
      <w:r>
        <w:rPr>
          <w:noProof/>
        </w:rPr>
        <w:br/>
        <w:t>App. P-69280 (Apr. 1986)</w:t>
      </w:r>
      <w:r>
        <w:rPr>
          <w:noProof/>
        </w:rPr>
        <w:tab/>
      </w:r>
      <w:hyperlink w:anchor="_BA_Cite_5122CB_000300" w:tooltip="Long: Order M.V. No. 133838, In re Inland Empire Distribution Sy…" w:history="1">
        <w:r>
          <w:rPr>
            <w:noProof/>
          </w:rPr>
          <w:t>18</w:t>
        </w:r>
      </w:hyperlink>
    </w:p>
    <w:p w14:paraId="576CAF33" w14:textId="77777777" w:rsidR="00D00460" w:rsidRDefault="00D00460" w:rsidP="00C7326C">
      <w:pPr>
        <w:pStyle w:val="BATOAEntry"/>
        <w:rPr>
          <w:noProof/>
        </w:rPr>
      </w:pPr>
      <w:r>
        <w:rPr>
          <w:noProof/>
        </w:rPr>
        <w:t xml:space="preserve">Order M.V. No. 136052, </w:t>
      </w:r>
      <w:r>
        <w:rPr>
          <w:i/>
          <w:iCs/>
          <w:noProof/>
        </w:rPr>
        <w:t>In re Cartin Delivery Service</w:t>
      </w:r>
      <w:r>
        <w:rPr>
          <w:noProof/>
        </w:rPr>
        <w:t>,</w:t>
      </w:r>
      <w:r>
        <w:rPr>
          <w:noProof/>
        </w:rPr>
        <w:br/>
        <w:t>App. E-19099 (Jun. 1987) ¶ 3</w:t>
      </w:r>
      <w:r>
        <w:rPr>
          <w:noProof/>
        </w:rPr>
        <w:tab/>
      </w:r>
      <w:hyperlink w:anchor="_BA_Cite_5122CB_000064" w:tooltip="Long: Order M.V. No. 136052, In re Cartin Delivery Service, Appl…" w:history="1">
        <w:r>
          <w:rPr>
            <w:noProof/>
          </w:rPr>
          <w:t>9</w:t>
        </w:r>
      </w:hyperlink>
    </w:p>
    <w:p w14:paraId="576CAF34" w14:textId="77777777" w:rsidR="00D00460" w:rsidRDefault="00D00460" w:rsidP="00C7326C">
      <w:pPr>
        <w:pStyle w:val="BATOAEntry"/>
        <w:rPr>
          <w:noProof/>
        </w:rPr>
      </w:pPr>
      <w:r>
        <w:rPr>
          <w:noProof/>
        </w:rPr>
        <w:t xml:space="preserve">Order M.V. No. 138504, </w:t>
      </w:r>
      <w:r>
        <w:rPr>
          <w:i/>
          <w:iCs/>
          <w:noProof/>
        </w:rPr>
        <w:t>In re Lynn Penfold</w:t>
      </w:r>
      <w:r>
        <w:rPr>
          <w:noProof/>
        </w:rPr>
        <w:t>,</w:t>
      </w:r>
      <w:r>
        <w:rPr>
          <w:noProof/>
        </w:rPr>
        <w:br/>
        <w:t>App. P-71341 (Oct. 1988)</w:t>
      </w:r>
      <w:r>
        <w:rPr>
          <w:noProof/>
        </w:rPr>
        <w:tab/>
      </w:r>
      <w:hyperlink w:anchor="_BA_Cite_5122CB_000080" w:tooltip="Long: Order M.V. No. 138504, In re Lynn Penfold, Application P-7…" w:history="1">
        <w:r>
          <w:rPr>
            <w:noProof/>
          </w:rPr>
          <w:t>19</w:t>
        </w:r>
      </w:hyperlink>
    </w:p>
    <w:p w14:paraId="576CAF35" w14:textId="77777777" w:rsidR="00D00460" w:rsidRDefault="00D00460" w:rsidP="00C7326C">
      <w:pPr>
        <w:pStyle w:val="BATOAEntry"/>
        <w:rPr>
          <w:noProof/>
        </w:rPr>
      </w:pPr>
      <w:r>
        <w:rPr>
          <w:noProof/>
        </w:rPr>
        <w:lastRenderedPageBreak/>
        <w:t xml:space="preserve">Order M.V. No. 144104, </w:t>
      </w:r>
      <w:r>
        <w:rPr>
          <w:i/>
          <w:iCs/>
          <w:noProof/>
        </w:rPr>
        <w:t>In re Application P-74878 of Gerald O. Williams</w:t>
      </w:r>
      <w:r>
        <w:rPr>
          <w:noProof/>
        </w:rPr>
        <w:br/>
        <w:t>(Oct. 1991)</w:t>
      </w:r>
      <w:r>
        <w:rPr>
          <w:noProof/>
        </w:rPr>
        <w:tab/>
      </w:r>
      <w:hyperlink w:anchor="_BA_Cite_5122CB_000294" w:tooltip="Long: Order M.V. No. 144104, In re Application P-74878 of Gerald…" w:history="1">
        <w:r>
          <w:rPr>
            <w:noProof/>
          </w:rPr>
          <w:t>3</w:t>
        </w:r>
      </w:hyperlink>
    </w:p>
    <w:p w14:paraId="576CAF36" w14:textId="77777777" w:rsidR="00D00460" w:rsidRDefault="00D00460" w:rsidP="00C7326C">
      <w:pPr>
        <w:pStyle w:val="BATOAEntry"/>
        <w:rPr>
          <w:noProof/>
        </w:rPr>
      </w:pPr>
      <w:r>
        <w:rPr>
          <w:noProof/>
        </w:rPr>
        <w:t xml:space="preserve">Order M.V. No. 144441, </w:t>
      </w:r>
      <w:r>
        <w:rPr>
          <w:i/>
          <w:iCs/>
          <w:noProof/>
        </w:rPr>
        <w:t>In re Expedited Express, Inc.</w:t>
      </w:r>
      <w:r>
        <w:rPr>
          <w:noProof/>
        </w:rPr>
        <w:br/>
        <w:t>App. P-74573 (Jan. 1992)</w:t>
      </w:r>
      <w:r>
        <w:rPr>
          <w:noProof/>
        </w:rPr>
        <w:tab/>
      </w:r>
      <w:hyperlink w:anchor="_BA_Cite_5122CB_000296" w:tooltip="Long: Order M.V. No. 144441, In re Expedited Express, Inc. App. …" w:history="1">
        <w:r>
          <w:rPr>
            <w:noProof/>
          </w:rPr>
          <w:t>17</w:t>
        </w:r>
      </w:hyperlink>
    </w:p>
    <w:p w14:paraId="576CAF37" w14:textId="77777777" w:rsidR="00D00460" w:rsidRDefault="00D00460" w:rsidP="00C7326C">
      <w:pPr>
        <w:pStyle w:val="BATOAEntry"/>
        <w:rPr>
          <w:noProof/>
        </w:rPr>
      </w:pPr>
      <w:r>
        <w:rPr>
          <w:noProof/>
        </w:rPr>
        <w:t xml:space="preserve">Order S.B.C. No. 363-A, </w:t>
      </w:r>
      <w:r>
        <w:rPr>
          <w:i/>
          <w:iCs/>
          <w:noProof/>
        </w:rPr>
        <w:t>In re Application B-263 of Island Mariner, Inc.</w:t>
      </w:r>
      <w:r>
        <w:rPr>
          <w:noProof/>
        </w:rPr>
        <w:t>,</w:t>
      </w:r>
      <w:r>
        <w:rPr>
          <w:noProof/>
        </w:rPr>
        <w:br/>
        <w:t>Proposed Order Granting Application (June 1977)</w:t>
      </w:r>
      <w:r>
        <w:rPr>
          <w:noProof/>
        </w:rPr>
        <w:tab/>
      </w:r>
      <w:hyperlink w:anchor="_BA_Cite_5122CB_000290" w:tooltip="Long: Order S.B.C. No. 363-A, In re Application B-263 of Island …" w:history="1">
        <w:r>
          <w:rPr>
            <w:noProof/>
          </w:rPr>
          <w:t>2</w:t>
        </w:r>
      </w:hyperlink>
    </w:p>
    <w:p w14:paraId="576CAF38" w14:textId="77777777" w:rsidR="00D00460" w:rsidRDefault="00D00460" w:rsidP="00C7326C">
      <w:pPr>
        <w:pStyle w:val="BATOAEntry"/>
        <w:rPr>
          <w:noProof/>
        </w:rPr>
      </w:pPr>
      <w:r>
        <w:rPr>
          <w:noProof/>
        </w:rPr>
        <w:t xml:space="preserve">Order S.B.C. No. 364, </w:t>
      </w:r>
      <w:r>
        <w:rPr>
          <w:i/>
          <w:iCs/>
          <w:noProof/>
        </w:rPr>
        <w:t>In re Application B-263 of Island Mariner, Inc.</w:t>
      </w:r>
      <w:r>
        <w:rPr>
          <w:noProof/>
        </w:rPr>
        <w:br/>
        <w:t>(Sept. 1997)</w:t>
      </w:r>
      <w:r>
        <w:rPr>
          <w:noProof/>
        </w:rPr>
        <w:tab/>
      </w:r>
      <w:hyperlink w:anchor="_BA_Cite_5122CB_000292" w:tooltip="Long: Order S.B.C. No. 364, In re Application B-263 of Island Ma…" w:history="1">
        <w:r>
          <w:rPr>
            <w:noProof/>
          </w:rPr>
          <w:t>2</w:t>
        </w:r>
      </w:hyperlink>
    </w:p>
    <w:p w14:paraId="576CAF39" w14:textId="77777777" w:rsidR="00D00460" w:rsidRDefault="00D00460" w:rsidP="00C7326C">
      <w:pPr>
        <w:pStyle w:val="BATOAEntry"/>
        <w:rPr>
          <w:noProof/>
        </w:rPr>
      </w:pPr>
      <w:r>
        <w:rPr>
          <w:noProof/>
        </w:rPr>
        <w:t>Order S.B.C. No. 510,</w:t>
      </w:r>
      <w:r>
        <w:rPr>
          <w:i/>
          <w:iCs/>
          <w:noProof/>
        </w:rPr>
        <w:t xml:space="preserve"> In re Mosquito Fleet Enterprises, Inc.</w:t>
      </w:r>
      <w:r>
        <w:rPr>
          <w:noProof/>
        </w:rPr>
        <w:t>,</w:t>
      </w:r>
      <w:r>
        <w:rPr>
          <w:noProof/>
        </w:rPr>
        <w:br/>
        <w:t>App. B-78232 (May 1995)</w:t>
      </w:r>
      <w:r>
        <w:rPr>
          <w:noProof/>
        </w:rPr>
        <w:tab/>
      </w:r>
      <w:hyperlink w:anchor="_BA_Cite_5122CB_000286" w:tooltip="Long: Order S.B.C. No. 510, In re Mosquito Fleet Enterprises, In…" w:history="1">
        <w:r>
          <w:rPr>
            <w:noProof/>
          </w:rPr>
          <w:t>10</w:t>
        </w:r>
      </w:hyperlink>
    </w:p>
    <w:p w14:paraId="576CAF3A" w14:textId="77777777" w:rsidR="00D00460" w:rsidRDefault="00D00460" w:rsidP="00C7326C">
      <w:pPr>
        <w:pStyle w:val="BATOAHeading"/>
        <w:rPr>
          <w:noProof/>
        </w:rPr>
      </w:pPr>
      <w:r>
        <w:rPr>
          <w:noProof/>
        </w:rPr>
        <w:t>CALIFORNIA OPINIONS</w:t>
      </w:r>
    </w:p>
    <w:p w14:paraId="576CAF3B" w14:textId="77777777" w:rsidR="00D00460" w:rsidRDefault="00D00460" w:rsidP="00C7326C">
      <w:pPr>
        <w:pStyle w:val="BATOAEntry"/>
        <w:rPr>
          <w:noProof/>
        </w:rPr>
      </w:pPr>
      <w:r>
        <w:rPr>
          <w:i/>
          <w:iCs/>
          <w:noProof/>
        </w:rPr>
        <w:t>Vallejo Ferry Co. v. Solano Aquatic Club</w:t>
      </w:r>
      <w:r>
        <w:rPr>
          <w:noProof/>
        </w:rPr>
        <w:t>,</w:t>
      </w:r>
      <w:r>
        <w:rPr>
          <w:noProof/>
        </w:rPr>
        <w:br/>
        <w:t>165 Cal. 255, 131 P. 864 (Ca. 1913)</w:t>
      </w:r>
      <w:r>
        <w:rPr>
          <w:noProof/>
        </w:rPr>
        <w:tab/>
      </w:r>
      <w:hyperlink w:anchor="_BA_Cite_5122CB_000030" w:tooltip="Long: Vallejo Ferry Co. v. Solano Aquatic Club, 165 Cal. 255, 13…" w:history="1">
        <w:r>
          <w:rPr>
            <w:noProof/>
          </w:rPr>
          <w:t>11</w:t>
        </w:r>
      </w:hyperlink>
    </w:p>
    <w:p w14:paraId="576CAF3C" w14:textId="77777777" w:rsidR="00D00460" w:rsidRDefault="00D00460" w:rsidP="00C7326C">
      <w:pPr>
        <w:pStyle w:val="BATOAHeading"/>
        <w:rPr>
          <w:noProof/>
        </w:rPr>
      </w:pPr>
      <w:r>
        <w:rPr>
          <w:noProof/>
        </w:rPr>
        <w:t>State Statutes</w:t>
      </w:r>
    </w:p>
    <w:p w14:paraId="576CAF3D" w14:textId="77777777" w:rsidR="00D00460" w:rsidRDefault="00D00460" w:rsidP="00C7326C">
      <w:pPr>
        <w:pStyle w:val="BATOAEntry"/>
        <w:rPr>
          <w:noProof/>
        </w:rPr>
      </w:pPr>
      <w:r>
        <w:rPr>
          <w:noProof/>
        </w:rPr>
        <w:t>RCW 81.68.040</w:t>
      </w:r>
      <w:r>
        <w:rPr>
          <w:noProof/>
        </w:rPr>
        <w:tab/>
      </w:r>
      <w:hyperlink w:anchor="_BA_Cite_5122CB_000126" w:tooltip="Long: RCW 81.68.040" w:history="1">
        <w:r>
          <w:rPr>
            <w:noProof/>
          </w:rPr>
          <w:t>10</w:t>
        </w:r>
      </w:hyperlink>
    </w:p>
    <w:p w14:paraId="576CAF3E" w14:textId="77777777" w:rsidR="00D00460" w:rsidRDefault="00D00460" w:rsidP="00C7326C">
      <w:pPr>
        <w:pStyle w:val="BATOAEntry"/>
        <w:rPr>
          <w:noProof/>
        </w:rPr>
      </w:pPr>
      <w:r>
        <w:rPr>
          <w:noProof/>
        </w:rPr>
        <w:t>RCW 81.77.040</w:t>
      </w:r>
      <w:r>
        <w:rPr>
          <w:noProof/>
        </w:rPr>
        <w:tab/>
      </w:r>
      <w:hyperlink w:anchor="_BA_Cite_5122CB_000124" w:tooltip="Long: RCW 81.77.040" w:history="1">
        <w:r>
          <w:rPr>
            <w:noProof/>
          </w:rPr>
          <w:t>10</w:t>
        </w:r>
      </w:hyperlink>
    </w:p>
    <w:p w14:paraId="576CAF3F" w14:textId="77777777" w:rsidR="00D00460" w:rsidRDefault="00D00460" w:rsidP="00C7326C">
      <w:pPr>
        <w:pStyle w:val="BATOAEntry"/>
        <w:rPr>
          <w:noProof/>
        </w:rPr>
      </w:pPr>
      <w:r>
        <w:rPr>
          <w:noProof/>
        </w:rPr>
        <w:t>RCW 81.80.070</w:t>
      </w:r>
      <w:r>
        <w:rPr>
          <w:noProof/>
        </w:rPr>
        <w:tab/>
      </w:r>
      <w:hyperlink w:anchor="_BA_Cite_5122CB_000116" w:tooltip="Long: RCW 81.80.070" w:history="1">
        <w:r>
          <w:rPr>
            <w:noProof/>
          </w:rPr>
          <w:t>9</w:t>
        </w:r>
      </w:hyperlink>
      <w:r>
        <w:rPr>
          <w:noProof/>
        </w:rPr>
        <w:t xml:space="preserve">, </w:t>
      </w:r>
      <w:hyperlink w:anchor="_BA_Cite_5122CB_000144" w:tooltip="RCW 81.80.070" w:history="1">
        <w:r>
          <w:rPr>
            <w:noProof/>
          </w:rPr>
          <w:t>22</w:t>
        </w:r>
      </w:hyperlink>
    </w:p>
    <w:p w14:paraId="576CAF40" w14:textId="77777777" w:rsidR="00D00460" w:rsidRDefault="00D00460" w:rsidP="00C7326C">
      <w:pPr>
        <w:pStyle w:val="BATOAEntry"/>
        <w:rPr>
          <w:noProof/>
        </w:rPr>
      </w:pPr>
      <w:r>
        <w:rPr>
          <w:noProof/>
        </w:rPr>
        <w:t>RCW 81.84</w:t>
      </w:r>
      <w:r>
        <w:rPr>
          <w:noProof/>
        </w:rPr>
        <w:tab/>
      </w:r>
      <w:hyperlink w:anchor="_BA_Cite_5122CB_000088" w:tooltip="Long: RCW 81.84" w:history="1">
        <w:r>
          <w:rPr>
            <w:noProof/>
          </w:rPr>
          <w:t>1</w:t>
        </w:r>
      </w:hyperlink>
      <w:r>
        <w:rPr>
          <w:noProof/>
        </w:rPr>
        <w:t xml:space="preserve">, </w:t>
      </w:r>
      <w:hyperlink w:anchor="_BA_Cite_5122CB_000094" w:tooltip="RCW 81.84" w:history="1">
        <w:r>
          <w:rPr>
            <w:noProof/>
          </w:rPr>
          <w:t>2</w:t>
        </w:r>
      </w:hyperlink>
      <w:r>
        <w:rPr>
          <w:noProof/>
        </w:rPr>
        <w:t xml:space="preserve">, </w:t>
      </w:r>
      <w:hyperlink w:anchor="_BA_Cite_5122CB_000106" w:tooltip="RCW 81.84" w:history="1">
        <w:r>
          <w:rPr>
            <w:noProof/>
          </w:rPr>
          <w:t>4</w:t>
        </w:r>
      </w:hyperlink>
      <w:r>
        <w:rPr>
          <w:noProof/>
        </w:rPr>
        <w:t xml:space="preserve">, </w:t>
      </w:r>
      <w:hyperlink w:anchor="_BA_Cite_5122CB_000142" w:tooltip="RCW 81.84" w:history="1">
        <w:r>
          <w:rPr>
            <w:noProof/>
          </w:rPr>
          <w:t>19</w:t>
        </w:r>
      </w:hyperlink>
    </w:p>
    <w:p w14:paraId="576CAF41" w14:textId="77777777" w:rsidR="00D00460" w:rsidRDefault="00D00460" w:rsidP="00C7326C">
      <w:pPr>
        <w:pStyle w:val="BATOAEntry"/>
        <w:rPr>
          <w:noProof/>
        </w:rPr>
      </w:pPr>
      <w:r>
        <w:rPr>
          <w:noProof/>
        </w:rPr>
        <w:t>RCW 81.84.010</w:t>
      </w:r>
      <w:r>
        <w:rPr>
          <w:noProof/>
        </w:rPr>
        <w:tab/>
      </w:r>
      <w:hyperlink w:anchor="_BA_Cite_5122CB_000100" w:tooltip="Long: RCW 81.84.010" w:history="1">
        <w:r>
          <w:rPr>
            <w:noProof/>
          </w:rPr>
          <w:t>2</w:t>
        </w:r>
      </w:hyperlink>
    </w:p>
    <w:p w14:paraId="576CAF42" w14:textId="77777777" w:rsidR="00D00460" w:rsidRDefault="00D00460" w:rsidP="00C7326C">
      <w:pPr>
        <w:pStyle w:val="BATOAEntry"/>
        <w:rPr>
          <w:noProof/>
        </w:rPr>
      </w:pPr>
      <w:r>
        <w:rPr>
          <w:noProof/>
        </w:rPr>
        <w:t>RCW 81.84.020</w:t>
      </w:r>
      <w:r>
        <w:rPr>
          <w:noProof/>
        </w:rPr>
        <w:tab/>
      </w:r>
      <w:hyperlink w:anchor="_BA_Cite_5122CB_000102" w:tooltip="Long: RCW 81.84.020" w:history="1">
        <w:r>
          <w:rPr>
            <w:noProof/>
          </w:rPr>
          <w:t>passim</w:t>
        </w:r>
      </w:hyperlink>
    </w:p>
    <w:p w14:paraId="576CAF43" w14:textId="77777777" w:rsidR="00D00460" w:rsidRDefault="00D00460" w:rsidP="00C7326C">
      <w:pPr>
        <w:pStyle w:val="BATOAEntry"/>
        <w:rPr>
          <w:noProof/>
        </w:rPr>
      </w:pPr>
      <w:r>
        <w:rPr>
          <w:noProof/>
        </w:rPr>
        <w:t>RCW 81.84.020(1)</w:t>
      </w:r>
      <w:r>
        <w:rPr>
          <w:noProof/>
        </w:rPr>
        <w:tab/>
      </w:r>
      <w:hyperlink w:anchor="_BA_Cite_5122CB_000311" w:tooltip="Long: RCW 81.84.020(1)" w:history="1">
        <w:r>
          <w:rPr>
            <w:noProof/>
          </w:rPr>
          <w:t>3</w:t>
        </w:r>
      </w:hyperlink>
    </w:p>
    <w:p w14:paraId="576CAF44" w14:textId="77777777" w:rsidR="00D00460" w:rsidRDefault="00D00460" w:rsidP="00C7326C">
      <w:pPr>
        <w:pStyle w:val="BATOAHeading"/>
        <w:rPr>
          <w:noProof/>
        </w:rPr>
      </w:pPr>
      <w:r>
        <w:rPr>
          <w:noProof/>
        </w:rPr>
        <w:t>Regulations</w:t>
      </w:r>
    </w:p>
    <w:p w14:paraId="576CAF45" w14:textId="77777777" w:rsidR="00D00460" w:rsidRDefault="00D00460" w:rsidP="00C7326C">
      <w:pPr>
        <w:pStyle w:val="BATOAEntry"/>
        <w:rPr>
          <w:noProof/>
        </w:rPr>
      </w:pPr>
      <w:r>
        <w:rPr>
          <w:noProof/>
        </w:rPr>
        <w:t>WAC 480-30-140(3)(b)</w:t>
      </w:r>
      <w:r>
        <w:rPr>
          <w:noProof/>
        </w:rPr>
        <w:tab/>
      </w:r>
      <w:hyperlink w:anchor="_BA_Cite_5122CB_000082" w:tooltip="Long: WAC 480-30-140(3)(b)" w:history="1">
        <w:r>
          <w:rPr>
            <w:noProof/>
          </w:rPr>
          <w:t>21</w:t>
        </w:r>
      </w:hyperlink>
    </w:p>
    <w:bookmarkEnd w:id="13"/>
    <w:bookmarkEnd w:id="14"/>
    <w:p w14:paraId="576CAF46" w14:textId="77777777" w:rsidR="00D00460" w:rsidRPr="00D00460" w:rsidRDefault="00D00460" w:rsidP="007B7BAE"/>
    <w:p w14:paraId="576CAF47" w14:textId="77777777" w:rsidR="003255CC" w:rsidRPr="00D00460" w:rsidRDefault="003255CC" w:rsidP="007B7BAE"/>
    <w:bookmarkEnd w:id="15"/>
    <w:p w14:paraId="576CAF48" w14:textId="77777777" w:rsidR="006B1351" w:rsidRPr="00D00460" w:rsidRDefault="006B1351" w:rsidP="00A14C27">
      <w:pPr>
        <w:spacing w:line="240" w:lineRule="auto"/>
        <w:rPr>
          <w:b/>
        </w:rPr>
      </w:pPr>
    </w:p>
    <w:p w14:paraId="576CAF49" w14:textId="77777777" w:rsidR="007B7BAE" w:rsidRPr="00D00460" w:rsidRDefault="007B7BAE" w:rsidP="00A14C27">
      <w:pPr>
        <w:spacing w:line="240" w:lineRule="auto"/>
        <w:rPr>
          <w:b/>
        </w:rPr>
        <w:sectPr w:rsidR="007B7BAE" w:rsidRPr="00D00460" w:rsidSect="008F0038">
          <w:footerReference w:type="first" r:id="rId19"/>
          <w:pgSz w:w="12240" w:h="15840" w:code="1"/>
          <w:pgMar w:top="1440" w:right="1512" w:bottom="1440" w:left="1541" w:header="720" w:footer="576" w:gutter="0"/>
          <w:paperSrc w:first="261" w:other="261"/>
          <w:pgNumType w:fmt="lowerRoman"/>
          <w:cols w:space="720"/>
          <w:docGrid w:linePitch="360"/>
        </w:sectPr>
      </w:pPr>
    </w:p>
    <w:p w14:paraId="576CAF4A" w14:textId="77777777" w:rsidR="00807630" w:rsidRPr="00D00460" w:rsidRDefault="00807630" w:rsidP="00A14C27">
      <w:pPr>
        <w:spacing w:line="240" w:lineRule="auto"/>
        <w:rPr>
          <w:b/>
        </w:rPr>
      </w:pPr>
    </w:p>
    <w:p w14:paraId="576CAF4B" w14:textId="77777777" w:rsidR="004477EF" w:rsidRPr="00D00460" w:rsidRDefault="00851FDC" w:rsidP="00807630">
      <w:pPr>
        <w:pStyle w:val="WUTCPleading1"/>
      </w:pPr>
      <w:bookmarkStart w:id="16" w:name="_Toc479684308"/>
      <w:r w:rsidRPr="00D00460">
        <w:t xml:space="preserve">PRELIMINARY </w:t>
      </w:r>
      <w:r w:rsidR="00AC37D4" w:rsidRPr="00D00460">
        <w:t>statement</w:t>
      </w:r>
      <w:bookmarkEnd w:id="16"/>
    </w:p>
    <w:p w14:paraId="576CAF4C" w14:textId="77777777" w:rsidR="00AC37D4" w:rsidRPr="00D00460" w:rsidRDefault="00AC37D4" w:rsidP="00E22B96">
      <w:pPr>
        <w:pStyle w:val="WUTCPleading2"/>
      </w:pPr>
      <w:bookmarkStart w:id="17" w:name="_Toc479684309"/>
      <w:r w:rsidRPr="00D00460">
        <w:t>Procedural Overview</w:t>
      </w:r>
      <w:bookmarkEnd w:id="17"/>
    </w:p>
    <w:p w14:paraId="576CAF4D" w14:textId="77777777" w:rsidR="00851FDC" w:rsidRPr="00D00460" w:rsidRDefault="00C91B6F" w:rsidP="00296083">
      <w:pPr>
        <w:pStyle w:val="WUTCPleading3"/>
      </w:pPr>
      <w:bookmarkStart w:id="18" w:name="_BA_Bookmark_ScanRange_All"/>
      <w:bookmarkStart w:id="19" w:name="_BA_ScanRange_Temp_All"/>
      <w:bookmarkEnd w:id="1"/>
      <w:r w:rsidRPr="00D00460">
        <w:t xml:space="preserve">On May 6, 2016, MEI Northwest LLC </w:t>
      </w:r>
      <w:r w:rsidR="00353516" w:rsidRPr="00D00460">
        <w:t xml:space="preserve">(“MEI”) </w:t>
      </w:r>
      <w:r w:rsidRPr="00D00460">
        <w:t>applied for a certificate of public convenience and necessity under R</w:t>
      </w:r>
      <w:bookmarkStart w:id="20" w:name="_BA_Cite_5122CB_000088"/>
      <w:bookmarkEnd w:id="20"/>
      <w:r w:rsidRPr="00D00460">
        <w:t xml:space="preserve">CW 81.84 to operate ship launch and freight service in furnishing </w:t>
      </w:r>
      <w:r w:rsidR="00AC37D4" w:rsidRPr="00D00460">
        <w:t xml:space="preserve">commercial </w:t>
      </w:r>
      <w:r w:rsidRPr="00D00460">
        <w:t>passenger ferry service.  After</w:t>
      </w:r>
      <w:r w:rsidR="004A70D2" w:rsidRPr="00D00460">
        <w:t xml:space="preserve"> </w:t>
      </w:r>
      <w:r w:rsidRPr="00D00460">
        <w:t xml:space="preserve">considerable interaction between the Applicant and </w:t>
      </w:r>
      <w:r w:rsidR="00AC37D4" w:rsidRPr="00D00460">
        <w:t>Staff,</w:t>
      </w:r>
      <w:r w:rsidR="008A7605" w:rsidRPr="00D00460">
        <w:rPr>
          <w:rStyle w:val="FootnoteReference"/>
        </w:rPr>
        <w:footnoteReference w:id="1"/>
      </w:r>
      <w:r w:rsidR="00AC37D4" w:rsidRPr="00D00460">
        <w:t xml:space="preserve"> </w:t>
      </w:r>
      <w:r w:rsidRPr="00D00460">
        <w:t xml:space="preserve">the application was </w:t>
      </w:r>
      <w:r w:rsidR="00AC37D4" w:rsidRPr="00D00460">
        <w:t xml:space="preserve">duly </w:t>
      </w:r>
      <w:r w:rsidRPr="00D00460">
        <w:t xml:space="preserve">published on the Commission’s June 28, 2016 docket and noticed to interested parties and existing certificate holders.  On or about July 22, 2016, Arrow Launch Service, Inc. </w:t>
      </w:r>
      <w:r w:rsidR="00353516" w:rsidRPr="00D00460">
        <w:t>(“Arrow Launch”</w:t>
      </w:r>
      <w:r w:rsidR="008E050B" w:rsidRPr="00D00460">
        <w:t xml:space="preserve"> or “Arrow”</w:t>
      </w:r>
      <w:r w:rsidR="00353516" w:rsidRPr="00D00460">
        <w:t>)</w:t>
      </w:r>
      <w:r w:rsidR="00AC37D4" w:rsidRPr="00D00460">
        <w:t>,</w:t>
      </w:r>
      <w:r w:rsidR="00353516" w:rsidRPr="00D00460">
        <w:t xml:space="preserve"> </w:t>
      </w:r>
      <w:r w:rsidR="00775D6F" w:rsidRPr="00D00460">
        <w:t>pursuant to its existing certificate BC-97, filed a protest to the above application.  Following notice and a pre-hearing conference</w:t>
      </w:r>
      <w:r w:rsidR="00AC37D4" w:rsidRPr="00D00460">
        <w:t xml:space="preserve"> in Olympia</w:t>
      </w:r>
      <w:r w:rsidR="00775D6F" w:rsidRPr="00D00460">
        <w:t xml:space="preserve"> on September 1, 2016, a pre-hearing conference order was </w:t>
      </w:r>
      <w:r w:rsidR="00AC37D4" w:rsidRPr="00D00460">
        <w:t xml:space="preserve">entered </w:t>
      </w:r>
      <w:r w:rsidR="00775D6F" w:rsidRPr="00D00460">
        <w:t xml:space="preserve">setting forth Applicant and responsive </w:t>
      </w:r>
      <w:r w:rsidR="00AC37D4" w:rsidRPr="00D00460">
        <w:t xml:space="preserve">testimony </w:t>
      </w:r>
      <w:r w:rsidR="00775D6F" w:rsidRPr="00D00460">
        <w:t>filing dates and Applicant rebuttal testimony</w:t>
      </w:r>
      <w:r w:rsidR="00C76749" w:rsidRPr="00D00460">
        <w:t xml:space="preserve"> filing dates</w:t>
      </w:r>
      <w:r w:rsidR="00775D6F" w:rsidRPr="00D00460">
        <w:t xml:space="preserve">.  On or about December 8, 2016, Protestant Arrow Launch </w:t>
      </w:r>
      <w:r w:rsidR="00353516" w:rsidRPr="00D00460">
        <w:t xml:space="preserve">filed a Motion to Strike </w:t>
      </w:r>
      <w:r w:rsidR="00AC37D4" w:rsidRPr="00D00460">
        <w:t xml:space="preserve">Applicant’s </w:t>
      </w:r>
      <w:r w:rsidR="00353516" w:rsidRPr="00D00460">
        <w:t xml:space="preserve">Rebuttal Testimony on the premise that it included a shipper support statement that should have been filed </w:t>
      </w:r>
      <w:r w:rsidR="00AC37D4" w:rsidRPr="00D00460">
        <w:t xml:space="preserve">with </w:t>
      </w:r>
      <w:r w:rsidR="00353516" w:rsidRPr="00D00460">
        <w:t>the original Applicant testimonial filing of October 5, 2016.  Following hearing on the M</w:t>
      </w:r>
      <w:bookmarkStart w:id="22" w:name="_BA_Cite_5122CB_000090"/>
      <w:bookmarkEnd w:id="22"/>
      <w:r w:rsidR="00353516" w:rsidRPr="00D00460">
        <w:t xml:space="preserve">otion to Strike on December 23, 2016, Administrative Law Judge Marguerite Friedlander denied the Motion to Strike Rebuttal Testimony but allowed additional discovery and rebuttal testimony by Arrow Launch to respond to </w:t>
      </w:r>
      <w:r w:rsidR="00AC37D4" w:rsidRPr="00D00460">
        <w:t xml:space="preserve">the </w:t>
      </w:r>
      <w:r w:rsidR="00353516" w:rsidRPr="00D00460">
        <w:t xml:space="preserve">purported </w:t>
      </w:r>
      <w:r w:rsidR="00AC37D4" w:rsidRPr="00D00460">
        <w:t>“</w:t>
      </w:r>
      <w:r w:rsidR="00353516" w:rsidRPr="00D00460">
        <w:t>rebuttal</w:t>
      </w:r>
      <w:r w:rsidR="00AC37D4" w:rsidRPr="00D00460">
        <w:t>”</w:t>
      </w:r>
      <w:r w:rsidR="00353516" w:rsidRPr="00D00460">
        <w:t xml:space="preserve"> testimony of MEI </w:t>
      </w:r>
      <w:r w:rsidR="00CA5AF5" w:rsidRPr="00D00460">
        <w:t xml:space="preserve">who had </w:t>
      </w:r>
      <w:r w:rsidR="00353516" w:rsidRPr="00D00460">
        <w:t xml:space="preserve">submitted a shipper support statement from one prospective customer.  </w:t>
      </w:r>
      <w:r w:rsidR="004A70D2" w:rsidRPr="00D00460">
        <w:t>In addition, a</w:t>
      </w:r>
      <w:r w:rsidR="00353516" w:rsidRPr="00D00460">
        <w:t xml:space="preserve">t the proceeding on December 23, 2016, </w:t>
      </w:r>
      <w:r w:rsidR="00CA5AF5" w:rsidRPr="00D00460">
        <w:t xml:space="preserve">apart from </w:t>
      </w:r>
      <w:r w:rsidR="00353516" w:rsidRPr="00D00460">
        <w:t xml:space="preserve">allowing </w:t>
      </w:r>
      <w:r w:rsidR="00AC37D4" w:rsidRPr="00D00460">
        <w:t xml:space="preserve">that </w:t>
      </w:r>
      <w:r w:rsidR="00353516" w:rsidRPr="00D00460">
        <w:t xml:space="preserve">additional discovery and answering testimony by Arrow Launch, the </w:t>
      </w:r>
      <w:r w:rsidR="00AC37D4" w:rsidRPr="00D00460">
        <w:t xml:space="preserve">scheduled </w:t>
      </w:r>
      <w:r w:rsidR="00353516" w:rsidRPr="00D00460">
        <w:t xml:space="preserve">hearing was extended from January 4 and 5, 2017 to February 14 and 15, 2017.  The hearing in this matter concluded </w:t>
      </w:r>
      <w:r w:rsidR="00353516" w:rsidRPr="00D00460">
        <w:lastRenderedPageBreak/>
        <w:t>on Februa</w:t>
      </w:r>
      <w:r w:rsidR="00FE11F1" w:rsidRPr="00D00460">
        <w:t>ry 15, 2017 and the P</w:t>
      </w:r>
      <w:r w:rsidR="00353516" w:rsidRPr="00D00460">
        <w:t>arties are now submitting post-hearing briefs summarizing the evidence, facts</w:t>
      </w:r>
      <w:r w:rsidR="00CA3C6F" w:rsidRPr="00D00460">
        <w:t>,</w:t>
      </w:r>
      <w:r w:rsidR="00353516" w:rsidRPr="00D00460">
        <w:t xml:space="preserve"> and law</w:t>
      </w:r>
      <w:r w:rsidR="00FE11F1" w:rsidRPr="00D00460">
        <w:t xml:space="preserve"> in this proceeding.  Arrow Launch’s submission thus follows.</w:t>
      </w:r>
    </w:p>
    <w:p w14:paraId="576CAF4E" w14:textId="77777777" w:rsidR="006542DA" w:rsidRPr="00D00460" w:rsidRDefault="006542DA" w:rsidP="006542DA">
      <w:pPr>
        <w:pStyle w:val="WUTCPleading1"/>
      </w:pPr>
      <w:bookmarkStart w:id="23" w:name="_Toc479684310"/>
      <w:r w:rsidRPr="00D00460">
        <w:t>Controlling authority</w:t>
      </w:r>
      <w:bookmarkEnd w:id="23"/>
    </w:p>
    <w:p w14:paraId="576CAF4F" w14:textId="77777777" w:rsidR="00746853" w:rsidRPr="00D00460" w:rsidRDefault="006542DA" w:rsidP="00746853">
      <w:pPr>
        <w:pStyle w:val="WUTCPleading2"/>
      </w:pPr>
      <w:bookmarkStart w:id="24" w:name="_Toc479684311"/>
      <w:r w:rsidRPr="00D00460">
        <w:t>Standards General</w:t>
      </w:r>
      <w:r w:rsidR="00EB1976" w:rsidRPr="00D00460">
        <w:t>l</w:t>
      </w:r>
      <w:r w:rsidRPr="00D00460">
        <w:t>y Applicable to Applications for Certificate of Public Convenience and Necessity Under R</w:t>
      </w:r>
      <w:bookmarkStart w:id="25" w:name="_BA_Cite_5122CB_000092"/>
      <w:bookmarkEnd w:id="25"/>
      <w:r w:rsidRPr="00D00460">
        <w:t>CW 81.84</w:t>
      </w:r>
      <w:bookmarkEnd w:id="24"/>
    </w:p>
    <w:p w14:paraId="576CAF50" w14:textId="77777777" w:rsidR="00B31F47" w:rsidRPr="00D00460" w:rsidRDefault="006542DA" w:rsidP="003D2A4D">
      <w:pPr>
        <w:pStyle w:val="WUTCPleading3"/>
      </w:pPr>
      <w:r w:rsidRPr="00D00460">
        <w:t>As noted, MEI applied for a certificate of public convenience and necessity under R</w:t>
      </w:r>
      <w:bookmarkStart w:id="26" w:name="_BA_Cite_5122CB_000094"/>
      <w:bookmarkEnd w:id="26"/>
      <w:r w:rsidRPr="00D00460">
        <w:t>CW 81.84.  The Commission previously held in O</w:t>
      </w:r>
      <w:bookmarkStart w:id="27" w:name="_BA_Cite_5122CB_000292"/>
      <w:bookmarkEnd w:id="27"/>
      <w:r w:rsidRPr="00D00460">
        <w:t xml:space="preserve">rder S.B.C. No. 364, </w:t>
      </w:r>
      <w:r w:rsidRPr="00D00460">
        <w:rPr>
          <w:i/>
        </w:rPr>
        <w:t>In re Application B-263 of Island Mariner, Inc.</w:t>
      </w:r>
      <w:r w:rsidRPr="00D00460">
        <w:t xml:space="preserve"> </w:t>
      </w:r>
      <w:r w:rsidR="00EB1976" w:rsidRPr="00D00460">
        <w:t>(Sept</w:t>
      </w:r>
      <w:r w:rsidR="00B31F47" w:rsidRPr="00D00460">
        <w:t>.</w:t>
      </w:r>
      <w:r w:rsidR="00EB1976" w:rsidRPr="00D00460">
        <w:t xml:space="preserve"> 1997), t</w:t>
      </w:r>
      <w:r w:rsidRPr="00D00460">
        <w:t>hat launch service</w:t>
      </w:r>
      <w:r w:rsidR="00C76749" w:rsidRPr="00D00460">
        <w:rPr>
          <w:rStyle w:val="FootnoteReference"/>
        </w:rPr>
        <w:footnoteReference w:id="2"/>
      </w:r>
      <w:r w:rsidRPr="00D00460">
        <w:t xml:space="preserve"> i</w:t>
      </w:r>
      <w:r w:rsidR="00EB1976" w:rsidRPr="00D00460">
        <w:t>s subject to regulation by the C</w:t>
      </w:r>
      <w:r w:rsidRPr="00D00460">
        <w:t>ommission</w:t>
      </w:r>
      <w:r w:rsidR="00DD41CB" w:rsidRPr="00D00460">
        <w:t>,</w:t>
      </w:r>
      <w:r w:rsidRPr="00D00460">
        <w:t xml:space="preserve"> falling within the meaning of “ferry” as used within R</w:t>
      </w:r>
      <w:bookmarkStart w:id="28" w:name="_BA_Cite_5122CB_000096"/>
      <w:bookmarkEnd w:id="28"/>
      <w:r w:rsidRPr="00D00460">
        <w:t>CW 81.84 because it operates between fixed termini (between fixed landing</w:t>
      </w:r>
      <w:r w:rsidR="00E0102D" w:rsidRPr="00D00460">
        <w:t>s</w:t>
      </w:r>
      <w:r w:rsidRPr="00D00460">
        <w:t xml:space="preserve"> and ships within </w:t>
      </w:r>
      <w:r w:rsidR="00F56A8F" w:rsidRPr="00D00460">
        <w:t xml:space="preserve">recognized </w:t>
      </w:r>
      <w:r w:rsidRPr="00D00460">
        <w:t xml:space="preserve">anchorage zones) and on a schedule (fixed by the ships owners’ agents or captains).  </w:t>
      </w:r>
      <w:r w:rsidRPr="00D00460">
        <w:rPr>
          <w:i/>
        </w:rPr>
        <w:t>See</w:t>
      </w:r>
      <w:r w:rsidR="009818D7" w:rsidRPr="00D00460">
        <w:rPr>
          <w:i/>
        </w:rPr>
        <w:t xml:space="preserve">, </w:t>
      </w:r>
      <w:r w:rsidR="009818D7" w:rsidRPr="00D00460">
        <w:t>O</w:t>
      </w:r>
      <w:bookmarkStart w:id="29" w:name="_BA_Cite_5122CB_000290"/>
      <w:bookmarkEnd w:id="29"/>
      <w:r w:rsidR="009818D7" w:rsidRPr="00D00460">
        <w:t>rder</w:t>
      </w:r>
      <w:r w:rsidR="009C367C" w:rsidRPr="00D00460">
        <w:t xml:space="preserve"> S.B.C. No. 363-A, </w:t>
      </w:r>
      <w:r w:rsidRPr="00D00460">
        <w:rPr>
          <w:i/>
        </w:rPr>
        <w:t>In re Application</w:t>
      </w:r>
      <w:r w:rsidR="009C367C" w:rsidRPr="00D00460">
        <w:rPr>
          <w:i/>
        </w:rPr>
        <w:t xml:space="preserve"> B-263 of Island Mariner, Inc., </w:t>
      </w:r>
      <w:r w:rsidR="009C367C" w:rsidRPr="00D00460">
        <w:t>Proposed Order Gra</w:t>
      </w:r>
      <w:r w:rsidR="003D2A4D" w:rsidRPr="00D00460">
        <w:t xml:space="preserve">nting Application (June 1977). </w:t>
      </w:r>
      <w:r w:rsidR="009C367C" w:rsidRPr="00D00460">
        <w:t>Thus, the provisions of R</w:t>
      </w:r>
      <w:bookmarkStart w:id="30" w:name="_BA_Cite_5122CB_000098"/>
      <w:bookmarkEnd w:id="30"/>
      <w:r w:rsidR="009C367C" w:rsidRPr="00D00460">
        <w:t>CW 81.84 control this proceeding.  Specifically</w:t>
      </w:r>
      <w:r w:rsidR="00EB1976" w:rsidRPr="00D00460">
        <w:t>,</w:t>
      </w:r>
      <w:r w:rsidR="009C367C" w:rsidRPr="00D00460">
        <w:t xml:space="preserve"> R</w:t>
      </w:r>
      <w:bookmarkStart w:id="31" w:name="_BA_Cite_5122CB_000100"/>
      <w:bookmarkEnd w:id="31"/>
      <w:r w:rsidR="009C367C" w:rsidRPr="00D00460">
        <w:t xml:space="preserve">CW 81.84.010 requires that any person </w:t>
      </w:r>
      <w:r w:rsidR="005831D4" w:rsidRPr="00D00460">
        <w:t>who</w:t>
      </w:r>
      <w:r w:rsidR="009C367C" w:rsidRPr="00D00460">
        <w:t xml:space="preserve"> operates a vessel or ferry for the public use between fixed termini or over a regular route on the rivers, lakes and Puget Sound first obtain a certificate of public convenience and necessity from the Commission.  </w:t>
      </w:r>
    </w:p>
    <w:p w14:paraId="576CAF51" w14:textId="77777777" w:rsidR="003D2A4D" w:rsidRPr="00D00460" w:rsidRDefault="003D2A4D" w:rsidP="00E93839">
      <w:pPr>
        <w:pStyle w:val="WUTCPleading3"/>
      </w:pPr>
      <w:r w:rsidRPr="00D00460">
        <w:t>Launch service certainly operates for the “publ</w:t>
      </w:r>
      <w:r w:rsidR="00DD5D27" w:rsidRPr="00D00460">
        <w:t>ic use” as used in RCW 81.84.</w:t>
      </w:r>
      <w:r w:rsidR="004E12B7" w:rsidRPr="00D00460">
        <w:t>0</w:t>
      </w:r>
      <w:r w:rsidR="00DD5D27" w:rsidRPr="00D00460">
        <w:t>10</w:t>
      </w:r>
      <w:r w:rsidRPr="00D00460">
        <w:t xml:space="preserve">.  </w:t>
      </w:r>
      <w:r w:rsidR="00DD5D27" w:rsidRPr="00D00460">
        <w:t xml:space="preserve">  </w:t>
      </w:r>
      <w:r w:rsidR="00854EEE" w:rsidRPr="00D00460">
        <w:t>“Public use” as defined in RCW 81.84.010 does not mean “everybody, all the time.”</w:t>
      </w:r>
      <w:r w:rsidR="00854EEE" w:rsidRPr="00D00460">
        <w:rPr>
          <w:rStyle w:val="FootnoteReference"/>
        </w:rPr>
        <w:footnoteReference w:id="3"/>
      </w:r>
      <w:r w:rsidR="00854EEE" w:rsidRPr="00D00460">
        <w:t xml:space="preserve">  Instead, a launch service is available for public use if it is accessible on a nondiscriminatory basis to all who desire its use.  Launch vessels provide trans</w:t>
      </w:r>
      <w:r w:rsidR="00C06814" w:rsidRPr="00D00460">
        <w:t>portation to anyone who requires</w:t>
      </w:r>
      <w:r w:rsidR="00854EEE" w:rsidRPr="00D00460">
        <w:t xml:space="preserve"> such transportation between the dock and vessels at anchor in public anchorage zones.  This often </w:t>
      </w:r>
      <w:r w:rsidR="00854EEE" w:rsidRPr="00D00460">
        <w:lastRenderedPageBreak/>
        <w:t>includes ship crew members, chandlers, technicians, the Department of Ecology, the Department of Agriculture, spouses and children of ship crew.</w:t>
      </w:r>
      <w:r w:rsidR="00854EEE" w:rsidRPr="00D00460">
        <w:rPr>
          <w:rStyle w:val="FootnoteReference"/>
        </w:rPr>
        <w:footnoteReference w:id="4"/>
      </w:r>
      <w:r w:rsidR="00854EEE" w:rsidRPr="00D00460">
        <w:t xml:space="preserve">  </w:t>
      </w:r>
      <w:r w:rsidR="00DD5D27" w:rsidRPr="00D00460">
        <w:t>Although launch vessels do not pro</w:t>
      </w:r>
      <w:r w:rsidR="00E93839" w:rsidRPr="00D00460">
        <w:t xml:space="preserve">vide transportation to literally everyone, as not everyone has permission to board a vessel at anchor, </w:t>
      </w:r>
      <w:r w:rsidR="00854EEE" w:rsidRPr="00D00460">
        <w:t>anyone with the means to purchase</w:t>
      </w:r>
      <w:r w:rsidR="00C06814" w:rsidRPr="00D00460">
        <w:t xml:space="preserve">, operate or travel upon </w:t>
      </w:r>
      <w:r w:rsidR="00854EEE" w:rsidRPr="00D00460">
        <w:t xml:space="preserve">a vessel and </w:t>
      </w:r>
      <w:r w:rsidR="00C06814" w:rsidRPr="00D00460">
        <w:t xml:space="preserve">which </w:t>
      </w:r>
      <w:r w:rsidR="00854EEE" w:rsidRPr="00D00460">
        <w:t>drop</w:t>
      </w:r>
      <w:r w:rsidR="00C06814" w:rsidRPr="00D00460">
        <w:t>s</w:t>
      </w:r>
      <w:r w:rsidR="00854EEE" w:rsidRPr="00D00460">
        <w:t xml:space="preserve"> anchor in a public anchorage zone may use </w:t>
      </w:r>
      <w:r w:rsidR="00C06814" w:rsidRPr="00D00460">
        <w:t xml:space="preserve">regulated </w:t>
      </w:r>
      <w:r w:rsidR="00854EEE" w:rsidRPr="00D00460">
        <w:t xml:space="preserve">launch service.  </w:t>
      </w:r>
    </w:p>
    <w:p w14:paraId="576CAF52" w14:textId="77777777" w:rsidR="006542DA" w:rsidRPr="00D00460" w:rsidRDefault="009C367C" w:rsidP="002E755E">
      <w:pPr>
        <w:pStyle w:val="WUTCPleading3"/>
        <w:spacing w:after="120"/>
      </w:pPr>
      <w:r w:rsidRPr="00D00460">
        <w:t xml:space="preserve">Applicant proposes a service which would offer service to all persons authorized to board </w:t>
      </w:r>
      <w:r w:rsidR="00EB1976" w:rsidRPr="00D00460">
        <w:t xml:space="preserve">and/or disembark from </w:t>
      </w:r>
      <w:r w:rsidRPr="00D00460">
        <w:t>vessels in the</w:t>
      </w:r>
      <w:r w:rsidR="00E93839" w:rsidRPr="00D00460">
        <w:t xml:space="preserve"> public</w:t>
      </w:r>
      <w:r w:rsidRPr="00D00460">
        <w:t xml:space="preserve"> anchorage zones requested and which operate between fixed termini:</w:t>
      </w:r>
    </w:p>
    <w:p w14:paraId="576CAF53" w14:textId="77777777" w:rsidR="009C367C" w:rsidRPr="00D00460" w:rsidRDefault="009C367C" w:rsidP="003F26B9">
      <w:pPr>
        <w:pStyle w:val="Quote"/>
        <w:spacing w:after="360"/>
        <w:rPr>
          <w:sz w:val="24"/>
        </w:rPr>
      </w:pPr>
      <w:r w:rsidRPr="00D00460">
        <w:rPr>
          <w:sz w:val="24"/>
        </w:rPr>
        <w:t>The commission may, after notice and an opportunity for a hearing, issue the certificate as prayed for, or refuse to issue it, or issue it for the partial exercise only of the privilege sought, and may attach to the exercise of the rights granted by the certificate any terms and conditions as in its judgment the public convenience and necessity may require…</w:t>
      </w:r>
      <w:r w:rsidR="00B31F47" w:rsidRPr="00D00460">
        <w:rPr>
          <w:rStyle w:val="FootnoteReference"/>
        </w:rPr>
        <w:footnoteReference w:id="5"/>
      </w:r>
    </w:p>
    <w:p w14:paraId="576CAF54" w14:textId="77777777" w:rsidR="00CE6446" w:rsidRPr="00D00460" w:rsidRDefault="00CE6446" w:rsidP="00CE6446">
      <w:pPr>
        <w:pStyle w:val="WUTCPleading3"/>
      </w:pPr>
      <w:r w:rsidRPr="00D00460">
        <w:t xml:space="preserve">As argued more specifically below, </w:t>
      </w:r>
      <w:r w:rsidR="00EB1976" w:rsidRPr="00D00460">
        <w:t>a certificate</w:t>
      </w:r>
      <w:r w:rsidRPr="00D00460">
        <w:t xml:space="preserve"> may only be issued when </w:t>
      </w:r>
      <w:r w:rsidR="00EB1976" w:rsidRPr="00D00460">
        <w:t xml:space="preserve">the </w:t>
      </w:r>
      <w:r w:rsidRPr="00D00460">
        <w:t xml:space="preserve">public convenience and necessity require such service.  Indeed, in transportation application cases in general, the Commission requires that an applicant demonstrate that a public need for the proposed service exists.  </w:t>
      </w:r>
      <w:r w:rsidRPr="00D00460">
        <w:rPr>
          <w:i/>
        </w:rPr>
        <w:t>See,</w:t>
      </w:r>
      <w:r w:rsidRPr="00D00460">
        <w:t xml:space="preserve"> O</w:t>
      </w:r>
      <w:bookmarkStart w:id="33" w:name="_BA_Cite_5122CB_000294"/>
      <w:bookmarkEnd w:id="33"/>
      <w:r w:rsidRPr="00D00460">
        <w:t xml:space="preserve">rder M.V. No. 144104, </w:t>
      </w:r>
      <w:r w:rsidRPr="00D00460">
        <w:rPr>
          <w:i/>
        </w:rPr>
        <w:t xml:space="preserve">In re Application P-74878 of Gerald O. Williams </w:t>
      </w:r>
      <w:r w:rsidRPr="00D00460">
        <w:t xml:space="preserve">(Oct. 1991).  Additionally, evidence of need must come </w:t>
      </w:r>
      <w:r w:rsidR="005831D4" w:rsidRPr="00D00460">
        <w:t>through</w:t>
      </w:r>
      <w:r w:rsidRPr="00D00460">
        <w:t xml:space="preserve"> the form of testimony of shippers demonstrating that they cannot obtain the transportation they require, despite reasonable efforts to do so. </w:t>
      </w:r>
      <w:r w:rsidR="00CA3C6F" w:rsidRPr="00D00460">
        <w:t xml:space="preserve"> </w:t>
      </w:r>
      <w:r w:rsidRPr="00D00460">
        <w:rPr>
          <w:i/>
        </w:rPr>
        <w:t>I</w:t>
      </w:r>
      <w:bookmarkStart w:id="34" w:name="_BA_Cite_5122CB_000151"/>
      <w:bookmarkEnd w:id="34"/>
      <w:r w:rsidRPr="00D00460">
        <w:rPr>
          <w:i/>
        </w:rPr>
        <w:t>d.</w:t>
      </w:r>
    </w:p>
    <w:p w14:paraId="576CAF55" w14:textId="77777777" w:rsidR="00CE6446" w:rsidRPr="00D00460" w:rsidRDefault="00CE6446" w:rsidP="00CE6446">
      <w:pPr>
        <w:pStyle w:val="WUTCPleading2"/>
      </w:pPr>
      <w:bookmarkStart w:id="35" w:name="_Toc479684312"/>
      <w:r w:rsidRPr="00D00460">
        <w:t xml:space="preserve">Standards Applicable to </w:t>
      </w:r>
      <w:r w:rsidR="00CA3C6F" w:rsidRPr="00D00460">
        <w:t xml:space="preserve">a </w:t>
      </w:r>
      <w:r w:rsidRPr="00D00460">
        <w:t>Certificate Application when an Incumbent Ferry Service Objects</w:t>
      </w:r>
      <w:bookmarkEnd w:id="35"/>
    </w:p>
    <w:p w14:paraId="576CAF56" w14:textId="77777777" w:rsidR="00CE6446" w:rsidRPr="00D00460" w:rsidRDefault="00CE6446" w:rsidP="00CE6446">
      <w:pPr>
        <w:pStyle w:val="WUTCPleading3"/>
      </w:pPr>
      <w:r w:rsidRPr="00D00460">
        <w:t>Under R</w:t>
      </w:r>
      <w:bookmarkStart w:id="36" w:name="_BA_Cite_5122CB_000311"/>
      <w:bookmarkEnd w:id="36"/>
      <w:r w:rsidRPr="00D00460">
        <w:t>CW 81.84.020(1)</w:t>
      </w:r>
      <w:r w:rsidR="00EB1976" w:rsidRPr="00D00460">
        <w:t>,</w:t>
      </w:r>
      <w:r w:rsidRPr="00D00460">
        <w:t xml:space="preserve"> the Commission </w:t>
      </w:r>
      <w:r w:rsidR="00EB1976" w:rsidRPr="00D00460">
        <w:t xml:space="preserve">also </w:t>
      </w:r>
      <w:r w:rsidRPr="00D00460">
        <w:t>may not grant a certificate to operate between districts or any territory already served “unless the e</w:t>
      </w:r>
      <w:r w:rsidR="00EB1976" w:rsidRPr="00D00460">
        <w:t>xisting certificate holder has f</w:t>
      </w:r>
      <w:r w:rsidRPr="00D00460">
        <w:t xml:space="preserve">ailed or </w:t>
      </w:r>
      <w:r w:rsidRPr="00D00460">
        <w:lastRenderedPageBreak/>
        <w:t>refused to furnish reasonable and adequate service” or “has not objected to the issuance of the certificate as prayed for.”  Here</w:t>
      </w:r>
      <w:r w:rsidR="005831D4" w:rsidRPr="00D00460">
        <w:t xml:space="preserve">, Arrow has objected to the application of MEI because all anchorage zones and territory applied for fall within the territory for which Arrow holds </w:t>
      </w:r>
      <w:r w:rsidR="00EB1976" w:rsidRPr="00D00460">
        <w:t xml:space="preserve">overlapping </w:t>
      </w:r>
      <w:r w:rsidR="005831D4" w:rsidRPr="00D00460">
        <w:t xml:space="preserve">certificated authority to provide launch service.  Thus, the Commission may only grant the application of MEI </w:t>
      </w:r>
      <w:r w:rsidR="00EB1976" w:rsidRPr="00D00460">
        <w:t xml:space="preserve">based on evidence </w:t>
      </w:r>
      <w:r w:rsidR="005831D4" w:rsidRPr="00D00460">
        <w:t>demonstrated on this record that Arrow failed or refused to provide reasonable and adequate service.</w:t>
      </w:r>
    </w:p>
    <w:p w14:paraId="576CAF57" w14:textId="77777777" w:rsidR="005831D4" w:rsidRPr="00D00460" w:rsidRDefault="00EB1976" w:rsidP="00CE6446">
      <w:pPr>
        <w:pStyle w:val="WUTCPleading3"/>
      </w:pPr>
      <w:r w:rsidRPr="00D00460">
        <w:t>Finally</w:t>
      </w:r>
      <w:r w:rsidR="005831D4" w:rsidRPr="00D00460">
        <w:t xml:space="preserve">, the Supreme Court of Washington, </w:t>
      </w:r>
      <w:r w:rsidRPr="00D00460">
        <w:t xml:space="preserve">in </w:t>
      </w:r>
      <w:r w:rsidR="005831D4" w:rsidRPr="00D00460">
        <w:t>construing the original steamboat certificate law, which was re-codified as R</w:t>
      </w:r>
      <w:bookmarkStart w:id="37" w:name="_BA_Cite_5122CB_000106"/>
      <w:bookmarkEnd w:id="37"/>
      <w:r w:rsidR="005831D4" w:rsidRPr="00D00460">
        <w:t xml:space="preserve">CW 81.84, </w:t>
      </w:r>
      <w:r w:rsidRPr="00D00460">
        <w:t>has interpreted that provision</w:t>
      </w:r>
      <w:r w:rsidR="005831D4" w:rsidRPr="00D00460">
        <w:t xml:space="preserve"> </w:t>
      </w:r>
      <w:r w:rsidRPr="00D00460">
        <w:t>as also granting an</w:t>
      </w:r>
      <w:r w:rsidR="005831D4" w:rsidRPr="00D00460">
        <w:t xml:space="preserve"> incumbent certificate holder certain rights, which include</w:t>
      </w:r>
      <w:r w:rsidR="00C76749" w:rsidRPr="00D00460">
        <w:t>s</w:t>
      </w:r>
      <w:r w:rsidR="005831D4" w:rsidRPr="00D00460">
        <w:t xml:space="preserve"> the opportunity to correct any deficiency in its service before a new application in the same territory may be granted.  </w:t>
      </w:r>
      <w:r w:rsidR="005831D4" w:rsidRPr="00D00460">
        <w:rPr>
          <w:i/>
        </w:rPr>
        <w:t>K</w:t>
      </w:r>
      <w:bookmarkStart w:id="38" w:name="_BA_Cite_5122CB_000016"/>
      <w:bookmarkEnd w:id="38"/>
      <w:r w:rsidR="005831D4" w:rsidRPr="00D00460">
        <w:rPr>
          <w:i/>
        </w:rPr>
        <w:t>itsap Cty. Transp. Co. v. Dep’t of Pub. Works,</w:t>
      </w:r>
      <w:r w:rsidR="005831D4" w:rsidRPr="00D00460">
        <w:t xml:space="preserve"> 170 Wash. 396, 403, 16 P.2d 828, 830 (1932).</w:t>
      </w:r>
    </w:p>
    <w:p w14:paraId="576CAF58" w14:textId="77777777" w:rsidR="004923CB" w:rsidRPr="00D00460" w:rsidRDefault="004923CB" w:rsidP="00BD2928">
      <w:pPr>
        <w:pStyle w:val="WUTCPleading1"/>
      </w:pPr>
      <w:bookmarkStart w:id="39" w:name="_Toc479684313"/>
      <w:r w:rsidRPr="00D00460">
        <w:t>argument in opposition to grant of authority to mei</w:t>
      </w:r>
      <w:bookmarkEnd w:id="39"/>
    </w:p>
    <w:p w14:paraId="576CAF59" w14:textId="77777777" w:rsidR="00851FDC" w:rsidRPr="00D00460" w:rsidRDefault="00BB35D4" w:rsidP="00AC37D4">
      <w:pPr>
        <w:pStyle w:val="WUTCPleading2"/>
      </w:pPr>
      <w:bookmarkStart w:id="40" w:name="_Toc479684314"/>
      <w:r w:rsidRPr="00D00460">
        <w:t xml:space="preserve">This is Not a Close Case - - </w:t>
      </w:r>
      <w:r w:rsidR="00B31F47" w:rsidRPr="00D00460">
        <w:t>the Applicant Failed to Establish Any</w:t>
      </w:r>
      <w:r w:rsidR="00851FDC" w:rsidRPr="00D00460">
        <w:t xml:space="preserve"> Need for New </w:t>
      </w:r>
      <w:r w:rsidR="00B31F47" w:rsidRPr="00D00460">
        <w:t xml:space="preserve">or Additional </w:t>
      </w:r>
      <w:r w:rsidR="00851FDC" w:rsidRPr="00D00460">
        <w:t xml:space="preserve">Service Reflected in the </w:t>
      </w:r>
      <w:r w:rsidR="004A70D2" w:rsidRPr="00D00460">
        <w:t xml:space="preserve">Aggregate </w:t>
      </w:r>
      <w:r w:rsidR="00851FDC" w:rsidRPr="00D00460">
        <w:t>Record Here</w:t>
      </w:r>
      <w:bookmarkEnd w:id="40"/>
    </w:p>
    <w:p w14:paraId="576CAF5A" w14:textId="77777777" w:rsidR="00B31F47" w:rsidRPr="00D00460" w:rsidRDefault="00B31F47" w:rsidP="00851FDC">
      <w:pPr>
        <w:pStyle w:val="WUTCPleading3"/>
      </w:pPr>
      <w:r w:rsidRPr="00D00460">
        <w:t>A review of the testimony and evidence submitted in this proceeding demonstrates two critical points: first, that the testimony submitted in favor of MEI failed to demonstrate either any a</w:t>
      </w:r>
      <w:r w:rsidR="00A84213" w:rsidRPr="00D00460">
        <w:t>c</w:t>
      </w:r>
      <w:r w:rsidRPr="00D00460">
        <w:t>tual need for new or additional service, or any service</w:t>
      </w:r>
      <w:r w:rsidR="00A84213" w:rsidRPr="00D00460">
        <w:t xml:space="preserve"> failures or refusals by Arrow, and second, that the testimony proffered by MEI on those points carries absolutely</w:t>
      </w:r>
      <w:r w:rsidR="00C76749" w:rsidRPr="00D00460">
        <w:t xml:space="preserve"> no</w:t>
      </w:r>
      <w:r w:rsidR="00A84213" w:rsidRPr="00D00460">
        <w:t xml:space="preserve"> weight.</w:t>
      </w:r>
    </w:p>
    <w:p w14:paraId="576CAF5B" w14:textId="77777777" w:rsidR="00D63918" w:rsidRPr="00D00460" w:rsidRDefault="004A70D2" w:rsidP="00851FDC">
      <w:pPr>
        <w:pStyle w:val="WUTCPleading3"/>
      </w:pPr>
      <w:r w:rsidRPr="00D00460">
        <w:t>As noted</w:t>
      </w:r>
      <w:r w:rsidR="00EB1976" w:rsidRPr="00D00460">
        <w:t xml:space="preserve"> in the preliminary statement</w:t>
      </w:r>
      <w:r w:rsidRPr="00D00460">
        <w:t>, t</w:t>
      </w:r>
      <w:r w:rsidR="00851FDC" w:rsidRPr="00D00460">
        <w:t>he applicant would have the Commission accept a</w:t>
      </w:r>
      <w:r w:rsidRPr="00D00460">
        <w:t xml:space="preserve">n isolated and </w:t>
      </w:r>
      <w:r w:rsidR="00851FDC" w:rsidRPr="00D00460">
        <w:t xml:space="preserve">generalized shipper support statement (RSE-8) and a sponsoring witness, Marc Aikin, </w:t>
      </w:r>
      <w:r w:rsidR="00522F28" w:rsidRPr="00D00460">
        <w:t xml:space="preserve">Director of Engineering, West Coast, Crowley Maritime, </w:t>
      </w:r>
      <w:r w:rsidR="001B4D82" w:rsidRPr="00D00460">
        <w:t xml:space="preserve">(“Crowley”), </w:t>
      </w:r>
      <w:r w:rsidR="00851FDC" w:rsidRPr="00D00460">
        <w:t>who lacked</w:t>
      </w:r>
      <w:r w:rsidR="00AC37D4" w:rsidRPr="00D00460">
        <w:t xml:space="preserve"> sufficient</w:t>
      </w:r>
      <w:r w:rsidR="00851FDC" w:rsidRPr="00D00460">
        <w:t xml:space="preserve"> foundation </w:t>
      </w:r>
      <w:r w:rsidR="00AC37D4" w:rsidRPr="00D00460">
        <w:t>to testify</w:t>
      </w:r>
      <w:r w:rsidR="000474EA" w:rsidRPr="00D00460">
        <w:t>,</w:t>
      </w:r>
      <w:r w:rsidR="00AC37D4" w:rsidRPr="00D00460">
        <w:t xml:space="preserve"> </w:t>
      </w:r>
      <w:r w:rsidR="00851FDC" w:rsidRPr="00D00460">
        <w:t xml:space="preserve">for </w:t>
      </w:r>
      <w:r w:rsidR="00AC37D4" w:rsidRPr="00D00460">
        <w:t xml:space="preserve">the </w:t>
      </w:r>
      <w:r w:rsidR="00851FDC" w:rsidRPr="00D00460">
        <w:t>critical need evidence here.  In fact,</w:t>
      </w:r>
      <w:r w:rsidR="00AC37D4" w:rsidRPr="00D00460">
        <w:t xml:space="preserve"> that </w:t>
      </w:r>
      <w:r w:rsidR="00851FDC" w:rsidRPr="00D00460">
        <w:t>statement and Mr. Aikin</w:t>
      </w:r>
      <w:r w:rsidR="00AC37D4" w:rsidRPr="00D00460">
        <w:t xml:space="preserve">’s own words </w:t>
      </w:r>
      <w:r w:rsidR="00851FDC" w:rsidRPr="00D00460">
        <w:t xml:space="preserve">indicated </w:t>
      </w:r>
      <w:r w:rsidR="00CA5AF5" w:rsidRPr="00D00460">
        <w:t xml:space="preserve">quite </w:t>
      </w:r>
      <w:r w:rsidR="00851FDC" w:rsidRPr="00D00460">
        <w:t xml:space="preserve">the contrary, that the service relationship with Arrow </w:t>
      </w:r>
      <w:r w:rsidR="00851FDC" w:rsidRPr="00D00460">
        <w:lastRenderedPageBreak/>
        <w:t>Launch was</w:t>
      </w:r>
      <w:r w:rsidR="000474EA" w:rsidRPr="00D00460">
        <w:t>: “</w:t>
      </w:r>
      <w:r w:rsidR="00851FDC" w:rsidRPr="00D00460">
        <w:t>a</w:t>
      </w:r>
      <w:r w:rsidR="000474EA" w:rsidRPr="00D00460">
        <w:t>…</w:t>
      </w:r>
      <w:r w:rsidR="00851FDC" w:rsidRPr="00D00460">
        <w:t>very strong relationship with Arrow.  We’ve used Arrow for many years.  We’ve been happy with their service.”</w:t>
      </w:r>
      <w:r w:rsidR="00851FDC" w:rsidRPr="00D00460">
        <w:rPr>
          <w:rStyle w:val="FootnoteReference"/>
        </w:rPr>
        <w:footnoteReference w:id="6"/>
      </w:r>
      <w:r w:rsidR="00851FDC" w:rsidRPr="00D00460">
        <w:t xml:space="preserve">  </w:t>
      </w:r>
    </w:p>
    <w:p w14:paraId="576CAF5C" w14:textId="77777777" w:rsidR="00AC37D4" w:rsidRPr="00D00460" w:rsidRDefault="00AC37D4" w:rsidP="00A67A6F">
      <w:pPr>
        <w:pStyle w:val="WUTCPleading3"/>
      </w:pPr>
      <w:r w:rsidRPr="00D00460">
        <w:t xml:space="preserve">Other than the written statement of Mr. Aikin and his cross-examination testimony, the only </w:t>
      </w:r>
      <w:r w:rsidR="00904407" w:rsidRPr="00D00460">
        <w:t xml:space="preserve">other </w:t>
      </w:r>
      <w:r w:rsidRPr="00D00460">
        <w:t>purported evidence of need for the proposed service came from the Applicant President himself.  Arrow Launch formally objected to this testimony on the proffer of it into the record on the first day of hearing on the basis of hearsay which objections the administrative law judge</w:t>
      </w:r>
      <w:r w:rsidR="004B629F" w:rsidRPr="00D00460">
        <w:t xml:space="preserve"> </w:t>
      </w:r>
      <w:r w:rsidR="00C76749" w:rsidRPr="00D00460">
        <w:t>overruled</w:t>
      </w:r>
      <w:r w:rsidR="00904407" w:rsidRPr="00D00460">
        <w:t>,</w:t>
      </w:r>
      <w:r w:rsidRPr="00D00460">
        <w:t xml:space="preserve"> but noted that the weight to which it would be afforded was another matter.</w:t>
      </w:r>
      <w:r w:rsidRPr="00D00460">
        <w:rPr>
          <w:rStyle w:val="FootnoteReference"/>
        </w:rPr>
        <w:footnoteReference w:id="7"/>
      </w:r>
      <w:r w:rsidRPr="00D00460">
        <w:t xml:space="preserve"> </w:t>
      </w:r>
    </w:p>
    <w:p w14:paraId="576CAF5D" w14:textId="77777777" w:rsidR="00851FDC" w:rsidRPr="00D00460" w:rsidRDefault="00AC37D4" w:rsidP="002E755E">
      <w:pPr>
        <w:pStyle w:val="WUTCPleading3"/>
        <w:spacing w:after="120"/>
      </w:pPr>
      <w:r w:rsidRPr="00D00460">
        <w:t>Unquestionably</w:t>
      </w:r>
      <w:r w:rsidR="004A70D2" w:rsidRPr="00D00460">
        <w:t>,</w:t>
      </w:r>
      <w:r w:rsidRPr="00D00460">
        <w:t xml:space="preserve"> the weight to be allowed Mr. Esch’s testimony about others’ needs </w:t>
      </w:r>
      <w:r w:rsidR="00904407" w:rsidRPr="00D00460">
        <w:t xml:space="preserve">for service </w:t>
      </w:r>
      <w:r w:rsidRPr="00D00460">
        <w:t>is appropriately zero.</w:t>
      </w:r>
      <w:r w:rsidR="00E35D7A" w:rsidRPr="00D00460">
        <w:t xml:space="preserve">  </w:t>
      </w:r>
      <w:r w:rsidR="00CA5AF5" w:rsidRPr="00D00460">
        <w:t>Indeed, o</w:t>
      </w:r>
      <w:r w:rsidR="00851FDC" w:rsidRPr="00D00460">
        <w:t xml:space="preserve">n the </w:t>
      </w:r>
      <w:r w:rsidRPr="00D00460">
        <w:t xml:space="preserve">issue </w:t>
      </w:r>
      <w:r w:rsidR="00851FDC" w:rsidRPr="00D00460">
        <w:t>of an Applicant supplying testimony of need through Applicant’s principal’s own words, the Commission has historically been very clear:</w:t>
      </w:r>
    </w:p>
    <w:p w14:paraId="576CAF5E" w14:textId="77777777" w:rsidR="00851FDC" w:rsidRPr="00D00460" w:rsidRDefault="00851FDC" w:rsidP="00851FDC">
      <w:pPr>
        <w:pStyle w:val="Quote"/>
        <w:rPr>
          <w:caps/>
          <w:sz w:val="24"/>
        </w:rPr>
      </w:pPr>
      <w:r w:rsidRPr="00D00460">
        <w:rPr>
          <w:sz w:val="24"/>
        </w:rPr>
        <w:t xml:space="preserve">Applicant’s President… testified about asserted needs of shippers.  The Initial Order disregarded that testimony, and the Commission believes the ruling to be proper.  </w:t>
      </w:r>
      <w:r w:rsidRPr="00D00460">
        <w:rPr>
          <w:sz w:val="24"/>
          <w:u w:val="single"/>
        </w:rPr>
        <w:t>An applicant may not present testimony about the needs of others for its own services.  Every applicant would present such testimony, if allowed to do so.  Cross examination could not adequately explore the details of shippers’ need nor perhaps even its truth</w:t>
      </w:r>
      <w:r w:rsidRPr="00D00460">
        <w:rPr>
          <w:sz w:val="24"/>
        </w:rPr>
        <w:t xml:space="preserve">.  Fundamental fairness requires that the shipper appear to describe its experiences in person.  </w:t>
      </w:r>
      <w:r w:rsidRPr="00D00460">
        <w:rPr>
          <w:sz w:val="24"/>
          <w:u w:val="single"/>
        </w:rPr>
        <w:t>T</w:t>
      </w:r>
      <w:bookmarkStart w:id="43" w:name="_BA_Cite_5122CB_000056"/>
      <w:bookmarkEnd w:id="43"/>
      <w:r w:rsidRPr="00D00460">
        <w:rPr>
          <w:sz w:val="24"/>
          <w:u w:val="single"/>
        </w:rPr>
        <w:t>he Commission will disregard an applicant’s testimony about others’ need for its service</w:t>
      </w:r>
      <w:r w:rsidRPr="00D00460">
        <w:rPr>
          <w:sz w:val="24"/>
        </w:rPr>
        <w:t>.</w:t>
      </w:r>
      <w:r w:rsidR="00904407" w:rsidRPr="00D00460">
        <w:rPr>
          <w:sz w:val="24"/>
        </w:rPr>
        <w:t xml:space="preserve"> </w:t>
      </w:r>
      <w:r w:rsidR="00904407" w:rsidRPr="00D00460">
        <w:t xml:space="preserve"> </w:t>
      </w:r>
      <w:r w:rsidR="00904407" w:rsidRPr="00D00460">
        <w:rPr>
          <w:sz w:val="24"/>
        </w:rPr>
        <w:t xml:space="preserve">Order M.V. No. 143916, </w:t>
      </w:r>
      <w:r w:rsidR="00904407" w:rsidRPr="00D00460">
        <w:rPr>
          <w:i/>
          <w:sz w:val="24"/>
        </w:rPr>
        <w:t xml:space="preserve">In re Safco Safe Transport, Inc., </w:t>
      </w:r>
      <w:r w:rsidR="00D93D42" w:rsidRPr="00D00460">
        <w:rPr>
          <w:sz w:val="24"/>
        </w:rPr>
        <w:t>App.</w:t>
      </w:r>
      <w:r w:rsidR="00904407" w:rsidRPr="00D00460">
        <w:rPr>
          <w:sz w:val="24"/>
        </w:rPr>
        <w:t xml:space="preserve"> P-73623 (Oct. 1991)</w:t>
      </w:r>
      <w:r w:rsidR="004923CB" w:rsidRPr="00D00460">
        <w:rPr>
          <w:sz w:val="24"/>
        </w:rPr>
        <w:t xml:space="preserve"> (emphasis added)</w:t>
      </w:r>
      <w:r w:rsidR="00904407" w:rsidRPr="00D00460">
        <w:rPr>
          <w:sz w:val="24"/>
        </w:rPr>
        <w:t>.</w:t>
      </w:r>
      <w:r w:rsidR="00904407" w:rsidRPr="00D00460">
        <w:rPr>
          <w:rStyle w:val="FootnoteReference"/>
        </w:rPr>
        <w:footnoteReference w:id="8"/>
      </w:r>
    </w:p>
    <w:p w14:paraId="576CAF5F" w14:textId="77777777" w:rsidR="003F7A5B" w:rsidRPr="00D00460" w:rsidRDefault="003F7A5B" w:rsidP="00A67A6F">
      <w:pPr>
        <w:pStyle w:val="WUTCPleading3"/>
        <w:tabs>
          <w:tab w:val="clear" w:pos="0"/>
        </w:tabs>
      </w:pPr>
      <w:r w:rsidRPr="00D00460">
        <w:t>S</w:t>
      </w:r>
      <w:bookmarkStart w:id="45" w:name="_BA_Cite_5122CB_000058"/>
      <w:bookmarkEnd w:id="45"/>
      <w:r w:rsidRPr="00D00460">
        <w:t xml:space="preserve">imilarly, in Order M.V.C. No. 2139, </w:t>
      </w:r>
      <w:r w:rsidRPr="00D00460">
        <w:rPr>
          <w:i/>
        </w:rPr>
        <w:t>In re Apple Blossom Lines, Inc.</w:t>
      </w:r>
      <w:r w:rsidRPr="00D00460">
        <w:t>, App. D-78198 (Jan. 1996), the Commission noted it does not accept self-serving statements of an applicant, and requires that an application be supp</w:t>
      </w:r>
      <w:r w:rsidR="00175A29" w:rsidRPr="00D00460">
        <w:t xml:space="preserve">orted by independent witnesses with </w:t>
      </w:r>
      <w:r w:rsidRPr="00D00460">
        <w:t xml:space="preserve">knowledge about the </w:t>
      </w:r>
      <w:r w:rsidRPr="00D00460">
        <w:lastRenderedPageBreak/>
        <w:t xml:space="preserve">traffic at issue and will only grant authority consistent with proof of need </w:t>
      </w:r>
      <w:r w:rsidR="00175A29" w:rsidRPr="00D00460">
        <w:t xml:space="preserve">within </w:t>
      </w:r>
      <w:r w:rsidR="00CA5AF5" w:rsidRPr="00D00460">
        <w:t xml:space="preserve">the </w:t>
      </w:r>
      <w:r w:rsidRPr="00D00460">
        <w:t>specific geographic territory in which any such need is demonstrated.</w:t>
      </w:r>
      <w:r w:rsidRPr="00D00460">
        <w:rPr>
          <w:vertAlign w:val="superscript"/>
        </w:rPr>
        <w:footnoteReference w:id="9"/>
      </w:r>
    </w:p>
    <w:p w14:paraId="576CAF60" w14:textId="77777777" w:rsidR="00BB35D4" w:rsidRPr="00D00460" w:rsidRDefault="00BB35D4" w:rsidP="00A67A6F">
      <w:pPr>
        <w:pStyle w:val="WUTCPleading3"/>
        <w:tabs>
          <w:tab w:val="clear" w:pos="0"/>
        </w:tabs>
      </w:pPr>
      <w:r w:rsidRPr="00D00460">
        <w:t xml:space="preserve">It is irrefutable then that the only independent evidence even the applicant itself alludes to as supporting grant of this application is </w:t>
      </w:r>
      <w:r w:rsidR="00E70F27" w:rsidRPr="00D00460">
        <w:t xml:space="preserve">from </w:t>
      </w:r>
      <w:r w:rsidRPr="00D00460">
        <w:t xml:space="preserve">Crowley.  Despite </w:t>
      </w:r>
      <w:r w:rsidR="00E70F27" w:rsidRPr="00D00460">
        <w:t xml:space="preserve">sporadic </w:t>
      </w:r>
      <w:r w:rsidRPr="00D00460">
        <w:t xml:space="preserve">vague references to other customers “supporting him,” Mr. Esch </w:t>
      </w:r>
      <w:r w:rsidR="00DA1250" w:rsidRPr="00D00460">
        <w:t>also</w:t>
      </w:r>
      <w:r w:rsidR="004E1CEC" w:rsidRPr="00D00460">
        <w:t xml:space="preserve"> admitted</w:t>
      </w:r>
      <w:r w:rsidRPr="00D00460">
        <w:t>, on cross examination, that any such unspecified critiques by any other unnamed party constituted “… things</w:t>
      </w:r>
      <w:r w:rsidR="005169AA" w:rsidRPr="00D00460">
        <w:t xml:space="preserve"> that were said </w:t>
      </w:r>
      <w:r w:rsidR="008A7605" w:rsidRPr="00D00460">
        <w:t>s</w:t>
      </w:r>
      <w:r w:rsidR="005169AA" w:rsidRPr="00D00460">
        <w:t>o long ago that probably could have changed or are not relevant anymore.”</w:t>
      </w:r>
      <w:r w:rsidR="005169AA" w:rsidRPr="00D00460">
        <w:rPr>
          <w:rStyle w:val="FootnoteReference"/>
        </w:rPr>
        <w:footnoteReference w:id="10"/>
      </w:r>
    </w:p>
    <w:p w14:paraId="576CAF61" w14:textId="77777777" w:rsidR="005169AA" w:rsidRPr="00D00460" w:rsidRDefault="005169AA" w:rsidP="00A67A6F">
      <w:pPr>
        <w:pStyle w:val="WUTCPleading3"/>
      </w:pPr>
      <w:r w:rsidRPr="00D00460">
        <w:t>Thus</w:t>
      </w:r>
      <w:r w:rsidR="00CA3C6F" w:rsidRPr="00D00460">
        <w:t>,</w:t>
      </w:r>
      <w:r w:rsidRPr="00D00460">
        <w:t xml:space="preserve"> the Commission is left with its evaluation of </w:t>
      </w:r>
      <w:r w:rsidR="004E1CEC" w:rsidRPr="00D00460">
        <w:t>(</w:t>
      </w:r>
      <w:r w:rsidRPr="00D00460">
        <w:t>RSE-8</w:t>
      </w:r>
      <w:r w:rsidR="004E1CEC" w:rsidRPr="00D00460">
        <w:t>)</w:t>
      </w:r>
      <w:r w:rsidRPr="00D00460">
        <w:t xml:space="preserve"> and the testimony at hearing of Marc Aikin as the </w:t>
      </w:r>
      <w:r w:rsidRPr="00D00460">
        <w:rPr>
          <w:i/>
        </w:rPr>
        <w:t>only</w:t>
      </w:r>
      <w:r w:rsidRPr="00D00460">
        <w:t xml:space="preserve"> possible source of a showing for a grant of </w:t>
      </w:r>
      <w:r w:rsidR="00E70F27" w:rsidRPr="00D00460">
        <w:t xml:space="preserve">overlapping </w:t>
      </w:r>
      <w:r w:rsidRPr="00D00460">
        <w:t>commercial ferry authority under R</w:t>
      </w:r>
      <w:bookmarkStart w:id="48" w:name="_BA_Cite_5122CB_000108"/>
      <w:bookmarkEnd w:id="48"/>
      <w:r w:rsidRPr="00D00460">
        <w:t xml:space="preserve">CW 81.84.020.  </w:t>
      </w:r>
      <w:r w:rsidR="003F7A5B" w:rsidRPr="00D00460">
        <w:t xml:space="preserve">While </w:t>
      </w:r>
      <w:r w:rsidR="00E70F27" w:rsidRPr="00D00460">
        <w:t>explored</w:t>
      </w:r>
      <w:r w:rsidR="003F7A5B" w:rsidRPr="00D00460">
        <w:t xml:space="preserve"> in more detail below, e</w:t>
      </w:r>
      <w:r w:rsidRPr="00D00460">
        <w:t>ven a cursory analysis of RSE-8 and the record testimony of Marc Aikin unquestionably</w:t>
      </w:r>
      <w:r w:rsidR="00A84213" w:rsidRPr="00D00460">
        <w:t xml:space="preserve"> fail to support that MEI’s proposed service is required by the public convenience and necessity and </w:t>
      </w:r>
      <w:r w:rsidR="00E963BE" w:rsidRPr="00D00460">
        <w:t xml:space="preserve">is </w:t>
      </w:r>
      <w:r w:rsidR="00A84213" w:rsidRPr="00D00460">
        <w:t xml:space="preserve">consistent with the public interest, and overwhelmingly demonstrates </w:t>
      </w:r>
      <w:r w:rsidR="00C76749" w:rsidRPr="00D00460">
        <w:t xml:space="preserve">instead </w:t>
      </w:r>
      <w:r w:rsidR="00A84213" w:rsidRPr="00D00460">
        <w:t xml:space="preserve">that Arrow has never “failed or refused </w:t>
      </w:r>
      <w:r w:rsidR="009818D7" w:rsidRPr="00D00460">
        <w:t>to</w:t>
      </w:r>
      <w:r w:rsidR="00A84213" w:rsidRPr="00D00460">
        <w:t xml:space="preserve"> furnish reasonable and adequate service” within the meaning of the statute.</w:t>
      </w:r>
      <w:r w:rsidRPr="00D00460">
        <w:t xml:space="preserve">  This application </w:t>
      </w:r>
      <w:r w:rsidR="008A7605" w:rsidRPr="00D00460">
        <w:t xml:space="preserve">then </w:t>
      </w:r>
      <w:r w:rsidRPr="00D00460">
        <w:t>simply fails, collapsing on its complete lack of proof</w:t>
      </w:r>
      <w:r w:rsidR="00B31F47" w:rsidRPr="00D00460">
        <w:t>.</w:t>
      </w:r>
      <w:r w:rsidR="00E70F27" w:rsidRPr="00D00460">
        <w:t xml:space="preserve">  </w:t>
      </w:r>
      <w:r w:rsidR="00C76749" w:rsidRPr="00D00460">
        <w:t xml:space="preserve">The </w:t>
      </w:r>
      <w:r w:rsidR="00E70F27" w:rsidRPr="00D00460">
        <w:t xml:space="preserve">application should </w:t>
      </w:r>
      <w:r w:rsidR="00B31F47" w:rsidRPr="00D00460">
        <w:t xml:space="preserve">therefore </w:t>
      </w:r>
      <w:r w:rsidR="00E70F27" w:rsidRPr="00D00460">
        <w:t>be denied.</w:t>
      </w:r>
    </w:p>
    <w:p w14:paraId="576CAF62" w14:textId="77777777" w:rsidR="00E72440" w:rsidRPr="00D00460" w:rsidRDefault="00851FDC" w:rsidP="00E22B96">
      <w:pPr>
        <w:pStyle w:val="WUTCPleading2"/>
      </w:pPr>
      <w:bookmarkStart w:id="49" w:name="_Toc479684315"/>
      <w:r w:rsidRPr="00D00460">
        <w:lastRenderedPageBreak/>
        <w:t xml:space="preserve">The Applicant Never </w:t>
      </w:r>
      <w:r w:rsidR="00E70F27" w:rsidRPr="00D00460">
        <w:t xml:space="preserve">Even </w:t>
      </w:r>
      <w:r w:rsidRPr="00D00460">
        <w:t>Clarified t</w:t>
      </w:r>
      <w:r w:rsidR="00BE2C31" w:rsidRPr="00D00460">
        <w:t>he Geographic Scope of its A</w:t>
      </w:r>
      <w:r w:rsidRPr="00D00460">
        <w:t>pplication which Fails to Conform to the Scope of the Application as Docketed</w:t>
      </w:r>
      <w:bookmarkEnd w:id="49"/>
    </w:p>
    <w:p w14:paraId="576CAF63" w14:textId="77777777" w:rsidR="00851FDC" w:rsidRPr="00D00460" w:rsidRDefault="00851FDC" w:rsidP="004A70D2">
      <w:pPr>
        <w:pStyle w:val="WUTCPleading3"/>
        <w:spacing w:after="120"/>
      </w:pPr>
      <w:r w:rsidRPr="00D00460">
        <w:t>The application for commercial ferry/launch authority as published on the Commission’s docket on June 28, 2016</w:t>
      </w:r>
      <w:r w:rsidR="004A70D2" w:rsidRPr="00D00460">
        <w:t>,</w:t>
      </w:r>
      <w:r w:rsidRPr="00D00460">
        <w:t xml:space="preserve"> sought the following authority:</w:t>
      </w:r>
    </w:p>
    <w:p w14:paraId="576CAF64" w14:textId="77777777" w:rsidR="00851FDC" w:rsidRPr="00D00460" w:rsidRDefault="00851FDC" w:rsidP="00746853">
      <w:pPr>
        <w:spacing w:line="240" w:lineRule="auto"/>
        <w:ind w:left="720"/>
        <w:rPr>
          <w:sz w:val="22"/>
        </w:rPr>
      </w:pPr>
      <w:r w:rsidRPr="00D00460">
        <w:rPr>
          <w:caps w:val="0"/>
          <w:sz w:val="22"/>
        </w:rPr>
        <w:t>Ship Launch &amp; Freight Service Between Various Mainland Ports And Following Anchorage Zones</w:t>
      </w:r>
      <w:r w:rsidRPr="00D00460">
        <w:rPr>
          <w:sz w:val="22"/>
        </w:rPr>
        <w:t>:</w:t>
      </w:r>
    </w:p>
    <w:p w14:paraId="576CAF65" w14:textId="77777777" w:rsidR="00851FDC" w:rsidRPr="00D00460" w:rsidRDefault="00851FDC" w:rsidP="00746853">
      <w:pPr>
        <w:spacing w:line="240" w:lineRule="auto"/>
        <w:ind w:left="720"/>
        <w:rPr>
          <w:sz w:val="22"/>
        </w:rPr>
      </w:pPr>
      <w:r w:rsidRPr="00D00460">
        <w:rPr>
          <w:sz w:val="22"/>
        </w:rPr>
        <w:t>PASSENGER AND FREIGHT SERVICE</w:t>
      </w:r>
    </w:p>
    <w:p w14:paraId="576CAF66" w14:textId="77777777" w:rsidR="00851FDC" w:rsidRPr="00D00460" w:rsidRDefault="00851FDC" w:rsidP="00746853">
      <w:pPr>
        <w:spacing w:line="240" w:lineRule="auto"/>
        <w:ind w:left="720"/>
        <w:rPr>
          <w:sz w:val="22"/>
        </w:rPr>
      </w:pPr>
      <w:r w:rsidRPr="00D00460">
        <w:rPr>
          <w:sz w:val="22"/>
        </w:rPr>
        <w:t>BETWEEN:</w:t>
      </w:r>
    </w:p>
    <w:p w14:paraId="576CAF67" w14:textId="77777777" w:rsidR="00851FDC" w:rsidRPr="00D00460" w:rsidRDefault="00851FDC" w:rsidP="00746853">
      <w:pPr>
        <w:spacing w:line="240" w:lineRule="auto"/>
        <w:ind w:left="720"/>
        <w:rPr>
          <w:sz w:val="22"/>
        </w:rPr>
      </w:pPr>
      <w:r w:rsidRPr="00D00460">
        <w:rPr>
          <w:caps w:val="0"/>
          <w:sz w:val="22"/>
        </w:rPr>
        <w:t>Anacortes to Anacortes Anchorage</w:t>
      </w:r>
    </w:p>
    <w:p w14:paraId="576CAF68" w14:textId="77777777" w:rsidR="00851FDC" w:rsidRPr="00D00460" w:rsidRDefault="00851FDC" w:rsidP="00746853">
      <w:pPr>
        <w:spacing w:line="240" w:lineRule="auto"/>
        <w:ind w:left="720"/>
        <w:rPr>
          <w:sz w:val="22"/>
        </w:rPr>
      </w:pPr>
      <w:r w:rsidRPr="00D00460">
        <w:rPr>
          <w:caps w:val="0"/>
          <w:sz w:val="22"/>
        </w:rPr>
        <w:t>Anacortes to Bellingham Anchorage</w:t>
      </w:r>
    </w:p>
    <w:p w14:paraId="576CAF69" w14:textId="77777777" w:rsidR="00851FDC" w:rsidRPr="00D00460" w:rsidRDefault="00851FDC" w:rsidP="00746853">
      <w:pPr>
        <w:spacing w:line="240" w:lineRule="auto"/>
        <w:ind w:left="720"/>
        <w:rPr>
          <w:sz w:val="22"/>
        </w:rPr>
      </w:pPr>
      <w:r w:rsidRPr="00D00460">
        <w:rPr>
          <w:caps w:val="0"/>
          <w:sz w:val="22"/>
        </w:rPr>
        <w:t>Anacortes to Bellingham</w:t>
      </w:r>
    </w:p>
    <w:p w14:paraId="576CAF6A" w14:textId="77777777" w:rsidR="00851FDC" w:rsidRPr="00D00460" w:rsidRDefault="00851FDC" w:rsidP="00746853">
      <w:pPr>
        <w:spacing w:line="240" w:lineRule="auto"/>
        <w:ind w:left="720"/>
        <w:rPr>
          <w:sz w:val="22"/>
        </w:rPr>
      </w:pPr>
      <w:r w:rsidRPr="00D00460">
        <w:rPr>
          <w:caps w:val="0"/>
          <w:sz w:val="22"/>
        </w:rPr>
        <w:t>Anacortes to Sandy Point/Cherry Point/Ferndale</w:t>
      </w:r>
    </w:p>
    <w:p w14:paraId="576CAF6B" w14:textId="77777777" w:rsidR="00851FDC" w:rsidRPr="00D00460" w:rsidRDefault="00851FDC" w:rsidP="00746853">
      <w:pPr>
        <w:spacing w:line="240" w:lineRule="auto"/>
        <w:ind w:left="720"/>
        <w:rPr>
          <w:sz w:val="22"/>
        </w:rPr>
      </w:pPr>
      <w:r w:rsidRPr="00D00460">
        <w:rPr>
          <w:caps w:val="0"/>
          <w:sz w:val="22"/>
        </w:rPr>
        <w:t>Anacortes to Vendovi Island Anchorage</w:t>
      </w:r>
    </w:p>
    <w:p w14:paraId="576CAF6C" w14:textId="77777777" w:rsidR="00851FDC" w:rsidRPr="00D00460" w:rsidRDefault="00851FDC" w:rsidP="00746853">
      <w:pPr>
        <w:spacing w:line="240" w:lineRule="auto"/>
        <w:ind w:left="720"/>
        <w:rPr>
          <w:sz w:val="22"/>
        </w:rPr>
      </w:pPr>
      <w:r w:rsidRPr="00D00460">
        <w:rPr>
          <w:caps w:val="0"/>
          <w:sz w:val="22"/>
        </w:rPr>
        <w:t>Bellingham to Bellingham Anchorage</w:t>
      </w:r>
    </w:p>
    <w:p w14:paraId="576CAF6D" w14:textId="77777777" w:rsidR="00851FDC" w:rsidRPr="00D00460" w:rsidRDefault="00851FDC" w:rsidP="00746853">
      <w:pPr>
        <w:spacing w:line="240" w:lineRule="auto"/>
        <w:ind w:left="720"/>
        <w:rPr>
          <w:sz w:val="22"/>
        </w:rPr>
      </w:pPr>
      <w:r w:rsidRPr="00D00460">
        <w:rPr>
          <w:caps w:val="0"/>
          <w:sz w:val="22"/>
        </w:rPr>
        <w:t>Bellingham to Vendovi Island Anchorage</w:t>
      </w:r>
    </w:p>
    <w:p w14:paraId="576CAF6E" w14:textId="77777777" w:rsidR="00851FDC" w:rsidRPr="00D00460" w:rsidRDefault="00851FDC" w:rsidP="00746853">
      <w:pPr>
        <w:spacing w:line="240" w:lineRule="auto"/>
        <w:ind w:left="720"/>
        <w:rPr>
          <w:sz w:val="22"/>
        </w:rPr>
      </w:pPr>
      <w:r w:rsidRPr="00D00460">
        <w:rPr>
          <w:caps w:val="0"/>
          <w:sz w:val="22"/>
        </w:rPr>
        <w:t>Bellingham to Anacortes Anchorage</w:t>
      </w:r>
    </w:p>
    <w:p w14:paraId="576CAF6F" w14:textId="77777777" w:rsidR="00851FDC" w:rsidRPr="00D00460" w:rsidRDefault="00851FDC" w:rsidP="00746853">
      <w:pPr>
        <w:pStyle w:val="BodyText"/>
        <w:spacing w:after="360" w:line="240" w:lineRule="auto"/>
        <w:ind w:left="720" w:firstLine="0"/>
        <w:rPr>
          <w:caps w:val="0"/>
        </w:rPr>
      </w:pPr>
      <w:r w:rsidRPr="00D00460">
        <w:rPr>
          <w:caps w:val="0"/>
        </w:rPr>
        <w:t>Restriction: This authority is restricted against invading jurisdiction of Washington State ferries under C</w:t>
      </w:r>
      <w:bookmarkStart w:id="50" w:name="_BA_Cite_5122CB_000110"/>
      <w:bookmarkEnd w:id="50"/>
      <w:r w:rsidRPr="00D00460">
        <w:rPr>
          <w:caps w:val="0"/>
        </w:rPr>
        <w:t>hapter 47.60 RCW.</w:t>
      </w:r>
    </w:p>
    <w:p w14:paraId="576CAF70" w14:textId="77777777" w:rsidR="00851FDC" w:rsidRPr="00D00460" w:rsidRDefault="00851FDC" w:rsidP="00851FDC">
      <w:pPr>
        <w:pStyle w:val="WUTCPleading3"/>
      </w:pPr>
      <w:r w:rsidRPr="00D00460">
        <w:t xml:space="preserve">The application </w:t>
      </w:r>
      <w:r w:rsidR="00E70F27" w:rsidRPr="00D00460">
        <w:t xml:space="preserve">Exhibit </w:t>
      </w:r>
      <w:r w:rsidRPr="00D00460">
        <w:t>(RSE-4), its original proposed rates</w:t>
      </w:r>
      <w:r w:rsidR="00CA3C6F" w:rsidRPr="00D00460">
        <w:t>,</w:t>
      </w:r>
      <w:r w:rsidRPr="00D00460">
        <w:t xml:space="preserve"> and its substituted tariff and accompanying </w:t>
      </w:r>
      <w:r w:rsidR="004A70D2" w:rsidRPr="00D00460">
        <w:t xml:space="preserve">service </w:t>
      </w:r>
      <w:r w:rsidRPr="00D00460">
        <w:t xml:space="preserve">map of June 30, 2010 </w:t>
      </w:r>
      <w:r w:rsidR="004E1CEC" w:rsidRPr="00D00460">
        <w:t xml:space="preserve">Exhibit </w:t>
      </w:r>
      <w:r w:rsidRPr="00D00460">
        <w:t>(RSE-10X)</w:t>
      </w:r>
      <w:r w:rsidR="00AC37D4" w:rsidRPr="00D00460">
        <w:t>,</w:t>
      </w:r>
      <w:r w:rsidRPr="00D00460">
        <w:t xml:space="preserve"> all contain territorial variations on the docketed application.  When questioned about that fundamental inconsistency, Mr. Esch acknowledged that RSE-10 and its accompanying map </w:t>
      </w:r>
      <w:r w:rsidR="008A7605" w:rsidRPr="00D00460">
        <w:t xml:space="preserve">clearly </w:t>
      </w:r>
      <w:r w:rsidRPr="00D00460">
        <w:t>exceeded the scope of the application docket.</w:t>
      </w:r>
      <w:r w:rsidRPr="00D00460">
        <w:rPr>
          <w:rStyle w:val="FootnoteReference"/>
        </w:rPr>
        <w:footnoteReference w:id="11"/>
      </w:r>
    </w:p>
    <w:p w14:paraId="576CAF71" w14:textId="77777777" w:rsidR="00851FDC" w:rsidRPr="00D00460" w:rsidRDefault="00851FDC" w:rsidP="00851FDC">
      <w:pPr>
        <w:pStyle w:val="WUTCPleading3"/>
        <w:numPr>
          <w:ilvl w:val="0"/>
          <w:numId w:val="0"/>
        </w:numPr>
        <w:ind w:left="1440" w:firstLine="720"/>
      </w:pPr>
      <w:r w:rsidRPr="00D00460">
        <w:rPr>
          <w:noProof/>
        </w:rPr>
        <w:lastRenderedPageBreak/>
        <w:drawing>
          <wp:inline distT="0" distB="0" distL="0" distR="0" wp14:anchorId="576CB005" wp14:editId="576CB006">
            <wp:extent cx="2509113" cy="421626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511911" cy="4220965"/>
                    </a:xfrm>
                    <a:prstGeom prst="rect">
                      <a:avLst/>
                    </a:prstGeom>
                  </pic:spPr>
                </pic:pic>
              </a:graphicData>
            </a:graphic>
          </wp:inline>
        </w:drawing>
      </w:r>
    </w:p>
    <w:p w14:paraId="576CAF72" w14:textId="77777777" w:rsidR="00851FDC" w:rsidRPr="00D00460" w:rsidRDefault="00851FDC" w:rsidP="00296083">
      <w:pPr>
        <w:pStyle w:val="WUTCPleading3"/>
        <w:numPr>
          <w:ilvl w:val="0"/>
          <w:numId w:val="0"/>
        </w:numPr>
      </w:pPr>
      <w:r w:rsidRPr="00D00460">
        <w:t>Despite acknowledging</w:t>
      </w:r>
      <w:r w:rsidR="00904407" w:rsidRPr="00D00460">
        <w:t xml:space="preserve"> that</w:t>
      </w:r>
      <w:r w:rsidRPr="00D00460">
        <w:t xml:space="preserve"> the docketed application was </w:t>
      </w:r>
      <w:r w:rsidR="00A238D7" w:rsidRPr="00D00460">
        <w:t xml:space="preserve">considerably </w:t>
      </w:r>
      <w:r w:rsidRPr="00D00460">
        <w:t>narrower in scope</w:t>
      </w:r>
      <w:r w:rsidR="00A238D7" w:rsidRPr="00D00460">
        <w:t>,</w:t>
      </w:r>
      <w:r w:rsidRPr="00D00460">
        <w:t xml:space="preserve"> Mr. Esch nevertheless </w:t>
      </w:r>
      <w:r w:rsidR="00E70F27" w:rsidRPr="00D00460">
        <w:t xml:space="preserve">surprisingly </w:t>
      </w:r>
      <w:r w:rsidR="00C76749" w:rsidRPr="00D00460">
        <w:t xml:space="preserve">still </w:t>
      </w:r>
      <w:r w:rsidR="00184244" w:rsidRPr="00D00460">
        <w:t>maintained</w:t>
      </w:r>
      <w:r w:rsidRPr="00D00460">
        <w:t xml:space="preserve"> that the tariff, not the docket, controlled the application scope</w:t>
      </w:r>
      <w:r w:rsidRPr="00D00460">
        <w:rPr>
          <w:rStyle w:val="FootnoteReference"/>
        </w:rPr>
        <w:footnoteReference w:id="12"/>
      </w:r>
      <w:r w:rsidRPr="00D00460">
        <w:t xml:space="preserve"> and the fact that his proposed tariff,</w:t>
      </w:r>
      <w:r w:rsidR="00904407" w:rsidRPr="00D00460">
        <w:t xml:space="preserve"> and</w:t>
      </w:r>
      <w:r w:rsidRPr="00D00460">
        <w:t xml:space="preserve"> (not even the application)</w:t>
      </w:r>
      <w:r w:rsidR="005169AA" w:rsidRPr="00D00460">
        <w:t>,</w:t>
      </w:r>
      <w:r w:rsidRPr="00D00460">
        <w:t xml:space="preserve"> </w:t>
      </w:r>
      <w:r w:rsidR="004A70D2" w:rsidRPr="00D00460">
        <w:t>naming</w:t>
      </w:r>
      <w:r w:rsidR="00A238D7" w:rsidRPr="00D00460">
        <w:t xml:space="preserve"> </w:t>
      </w:r>
      <w:r w:rsidRPr="00D00460">
        <w:t xml:space="preserve">service in Port Angeles meant that </w:t>
      </w:r>
      <w:r w:rsidR="00E70F27" w:rsidRPr="00D00460">
        <w:t xml:space="preserve">that port </w:t>
      </w:r>
      <w:r w:rsidRPr="00D00460">
        <w:t>was within the current application’s scope.</w:t>
      </w:r>
      <w:r w:rsidRPr="00D00460">
        <w:rPr>
          <w:rStyle w:val="FootnoteReference"/>
        </w:rPr>
        <w:footnoteReference w:id="13"/>
      </w:r>
    </w:p>
    <w:p w14:paraId="576CAF73" w14:textId="77777777" w:rsidR="004A70D2" w:rsidRPr="00D00460" w:rsidRDefault="00851FDC" w:rsidP="00296083">
      <w:pPr>
        <w:pStyle w:val="WUTCPleading3"/>
      </w:pPr>
      <w:r w:rsidRPr="00D00460">
        <w:t>This threshold misconception about precisely what the application seeks raises material notice/due process concerns</w:t>
      </w:r>
      <w:r w:rsidR="00904407" w:rsidRPr="00D00460">
        <w:t>,</w:t>
      </w:r>
      <w:r w:rsidR="008A7605" w:rsidRPr="00D00460">
        <w:t xml:space="preserve"> notwithstanding the abject </w:t>
      </w:r>
      <w:r w:rsidRPr="00D00460">
        <w:t xml:space="preserve">lack of shipper support for the referenced ports, including Port Angeles.  </w:t>
      </w:r>
    </w:p>
    <w:p w14:paraId="576CAF74" w14:textId="77777777" w:rsidR="00851FDC" w:rsidRPr="00D00460" w:rsidRDefault="00851FDC" w:rsidP="0093177D">
      <w:pPr>
        <w:pStyle w:val="WUTCPleading3"/>
        <w:spacing w:after="120"/>
      </w:pPr>
      <w:r w:rsidRPr="00D00460">
        <w:lastRenderedPageBreak/>
        <w:t xml:space="preserve">The Commission has </w:t>
      </w:r>
      <w:r w:rsidR="008A7605" w:rsidRPr="00D00460">
        <w:t xml:space="preserve">also </w:t>
      </w:r>
      <w:r w:rsidRPr="00D00460">
        <w:t>long admonished parties to application proceedings that it cannot grant authority in excess of what is docketed/published to all interested parties:</w:t>
      </w:r>
    </w:p>
    <w:p w14:paraId="576CAF75" w14:textId="77777777" w:rsidR="00851FDC" w:rsidRPr="00D00460" w:rsidRDefault="00E04E0F" w:rsidP="003F26B9">
      <w:pPr>
        <w:pStyle w:val="Quote"/>
        <w:spacing w:after="360"/>
        <w:rPr>
          <w:sz w:val="24"/>
        </w:rPr>
      </w:pPr>
      <w:r w:rsidRPr="00D00460">
        <w:rPr>
          <w:sz w:val="24"/>
        </w:rPr>
        <w:t>It is not proper to authorize a grant of authority which has not been docketed to provide the opportunity for protest</w:t>
      </w:r>
      <w:r w:rsidR="00FB2ED5" w:rsidRPr="00D00460">
        <w:rPr>
          <w:sz w:val="24"/>
        </w:rPr>
        <w:t xml:space="preserve"> … </w:t>
      </w:r>
      <w:r w:rsidRPr="00D00460">
        <w:rPr>
          <w:sz w:val="24"/>
        </w:rPr>
        <w:t xml:space="preserve"> Restrictive amendments may be accomplished, in which less authority is proposed for grant than was docketed, but when that happens, all the authority which is granted has been previously docketed.  O</w:t>
      </w:r>
      <w:bookmarkStart w:id="54" w:name="_BA_Cite_5122CB_000282"/>
      <w:bookmarkEnd w:id="54"/>
      <w:r w:rsidRPr="00D00460">
        <w:rPr>
          <w:sz w:val="24"/>
        </w:rPr>
        <w:t xml:space="preserve">rder M.V. No. 127558, </w:t>
      </w:r>
      <w:r w:rsidRPr="00D00460">
        <w:rPr>
          <w:i/>
          <w:sz w:val="24"/>
        </w:rPr>
        <w:t>In re Jon S. Pansie d/b/a Tri-Pan Se</w:t>
      </w:r>
      <w:r w:rsidR="00FE11F1" w:rsidRPr="00D00460">
        <w:rPr>
          <w:i/>
          <w:sz w:val="24"/>
        </w:rPr>
        <w:t>rvices</w:t>
      </w:r>
      <w:r w:rsidR="00FE11F1" w:rsidRPr="00D00460">
        <w:rPr>
          <w:sz w:val="24"/>
        </w:rPr>
        <w:t>, App. P-65704 (May 1983)</w:t>
      </w:r>
      <w:r w:rsidR="004A70D2" w:rsidRPr="00D00460">
        <w:rPr>
          <w:sz w:val="24"/>
        </w:rPr>
        <w:t>.</w:t>
      </w:r>
    </w:p>
    <w:p w14:paraId="576CAF76" w14:textId="77777777" w:rsidR="006B795F" w:rsidRPr="00D00460" w:rsidRDefault="006B795F" w:rsidP="006B795F">
      <w:pPr>
        <w:pStyle w:val="WUTCPleading3"/>
        <w:spacing w:after="0"/>
      </w:pPr>
      <w:r w:rsidRPr="00D00460">
        <w:t>“Sound regulatory policy demands that each application be interpreted as docketed.  The principle of full notice to affected persons would be undermined were the Commission to read a docketed application in a manner inconsistent with its plain published language.”</w:t>
      </w:r>
      <w:r w:rsidR="00286925" w:rsidRPr="00D00460">
        <w:t xml:space="preserve">  O</w:t>
      </w:r>
      <w:bookmarkStart w:id="55" w:name="_BA_Cite_5122CB_000064"/>
      <w:bookmarkEnd w:id="55"/>
      <w:r w:rsidR="00286925" w:rsidRPr="00D00460">
        <w:t xml:space="preserve">rder M.V. No. 136052, </w:t>
      </w:r>
      <w:r w:rsidR="00286925" w:rsidRPr="00D00460">
        <w:rPr>
          <w:i/>
        </w:rPr>
        <w:t>In re Cart</w:t>
      </w:r>
      <w:r w:rsidR="004923CB" w:rsidRPr="00D00460">
        <w:rPr>
          <w:i/>
        </w:rPr>
        <w:t>i</w:t>
      </w:r>
      <w:r w:rsidR="00286925" w:rsidRPr="00D00460">
        <w:rPr>
          <w:i/>
        </w:rPr>
        <w:t xml:space="preserve">n Delivery Service, </w:t>
      </w:r>
      <w:r w:rsidR="00D93D42" w:rsidRPr="00D00460">
        <w:t>App.</w:t>
      </w:r>
      <w:r w:rsidR="00286925" w:rsidRPr="00D00460">
        <w:t xml:space="preserve"> E-19099 (Jun. 1987) </w:t>
      </w:r>
      <w:r w:rsidR="004923CB" w:rsidRPr="00D00460">
        <w:t>¶</w:t>
      </w:r>
      <w:r w:rsidR="00286925" w:rsidRPr="00D00460">
        <w:t>3 at 4.</w:t>
      </w:r>
      <w:r w:rsidR="00A84213" w:rsidRPr="00D00460">
        <w:t xml:space="preserve">  Consequently, as a matter of due process, the scope of MEI’s instant application must be limited to the termini included within the noticed docket.</w:t>
      </w:r>
    </w:p>
    <w:p w14:paraId="576CAF77" w14:textId="77777777" w:rsidR="00BE2C31" w:rsidRPr="00D00460" w:rsidRDefault="00BE2C31" w:rsidP="00E22B96">
      <w:pPr>
        <w:pStyle w:val="WUTCPleading2"/>
      </w:pPr>
      <w:bookmarkStart w:id="56" w:name="_Toc479684316"/>
      <w:r w:rsidRPr="00D00460">
        <w:t>The C</w:t>
      </w:r>
      <w:bookmarkStart w:id="57" w:name="_BA_Cite_5122CB_000112"/>
      <w:bookmarkEnd w:id="57"/>
      <w:r w:rsidRPr="00D00460">
        <w:t>ontrolling Law in this Proceeding Requires More than a Showing of Need for Service; it Requires Evidence of “Failure or Refusal” by the Existing Provider</w:t>
      </w:r>
      <w:bookmarkEnd w:id="56"/>
    </w:p>
    <w:p w14:paraId="576CAF78" w14:textId="77777777" w:rsidR="00FE11F1" w:rsidRPr="00D00460" w:rsidRDefault="00A238D7" w:rsidP="00FE11F1">
      <w:pPr>
        <w:pStyle w:val="WUTCPleading3"/>
      </w:pPr>
      <w:r w:rsidRPr="00D00460">
        <w:t>Further, it is important to recognize that even a finding of need for service (which is unquestionably not established on this record)</w:t>
      </w:r>
      <w:r w:rsidR="004A70D2" w:rsidRPr="00D00460">
        <w:t xml:space="preserve"> would be</w:t>
      </w:r>
      <w:r w:rsidRPr="00D00460">
        <w:t xml:space="preserve"> insufficient </w:t>
      </w:r>
      <w:r w:rsidR="004A70D2" w:rsidRPr="00D00460">
        <w:t xml:space="preserve">here </w:t>
      </w:r>
      <w:r w:rsidRPr="00D00460">
        <w:t xml:space="preserve">for the Commission to grant overlapping commercial ferry authority.  </w:t>
      </w:r>
      <w:r w:rsidR="00E70F27" w:rsidRPr="00D00460">
        <w:t>In contrast, i</w:t>
      </w:r>
      <w:r w:rsidRPr="00D00460">
        <w:t>n the absence of an existing certificate holder, under R</w:t>
      </w:r>
      <w:bookmarkStart w:id="58" w:name="_BA_Cite_5122CB_000114"/>
      <w:bookmarkEnd w:id="58"/>
      <w:r w:rsidRPr="00D00460">
        <w:t xml:space="preserve">CW 81.84.020, the Commission need only find that the application is in the public interest and required by the present or future public convenience and necessity to grant a commercial ferry certificate such as was the </w:t>
      </w:r>
      <w:r w:rsidR="00F30BD1" w:rsidRPr="00D00460">
        <w:t>previous standard</w:t>
      </w:r>
      <w:r w:rsidR="00904407" w:rsidRPr="00D00460">
        <w:t xml:space="preserve"> </w:t>
      </w:r>
      <w:r w:rsidRPr="00D00460">
        <w:t xml:space="preserve">for </w:t>
      </w:r>
      <w:r w:rsidR="00904407" w:rsidRPr="00D00460">
        <w:t xml:space="preserve">entry for a </w:t>
      </w:r>
      <w:r w:rsidRPr="00D00460">
        <w:t>motor freight carrier under R</w:t>
      </w:r>
      <w:bookmarkStart w:id="59" w:name="_BA_Cite_5122CB_000116"/>
      <w:bookmarkEnd w:id="59"/>
      <w:r w:rsidRPr="00D00460">
        <w:t xml:space="preserve">CW 81.80.070.  Here, however, there </w:t>
      </w:r>
      <w:r w:rsidRPr="00D00460">
        <w:rPr>
          <w:i/>
        </w:rPr>
        <w:t>is</w:t>
      </w:r>
      <w:r w:rsidRPr="00D00460">
        <w:t xml:space="preserve"> an objecting</w:t>
      </w:r>
      <w:r w:rsidR="00904407" w:rsidRPr="00D00460">
        <w:t xml:space="preserve"> overlapping certificate holder. Thus, t</w:t>
      </w:r>
      <w:r w:rsidRPr="00D00460">
        <w:t>h</w:t>
      </w:r>
      <w:r w:rsidR="00B51104" w:rsidRPr="00D00460">
        <w:t>e statute requires, in addition</w:t>
      </w:r>
      <w:r w:rsidR="00CA5AF5" w:rsidRPr="00D00460">
        <w:t xml:space="preserve"> in this circumstance</w:t>
      </w:r>
      <w:r w:rsidRPr="00D00460">
        <w:t>, that the Commission find that that existing</w:t>
      </w:r>
      <w:r w:rsidR="00B51104" w:rsidRPr="00D00460">
        <w:t xml:space="preserve"> certificate </w:t>
      </w:r>
      <w:r w:rsidR="00FB2ED5" w:rsidRPr="00D00460">
        <w:t xml:space="preserve">holder </w:t>
      </w:r>
      <w:r w:rsidR="00B51104" w:rsidRPr="00D00460">
        <w:t>ha</w:t>
      </w:r>
      <w:r w:rsidR="00904407" w:rsidRPr="00D00460">
        <w:t>s</w:t>
      </w:r>
      <w:r w:rsidR="00B51104" w:rsidRPr="00D00460">
        <w:t xml:space="preserve"> “failed or refused to furnish </w:t>
      </w:r>
      <w:r w:rsidR="00B51104" w:rsidRPr="00D00460">
        <w:lastRenderedPageBreak/>
        <w:t>reasonable and adequate service.”</w:t>
      </w:r>
      <w:r w:rsidR="00B51104" w:rsidRPr="00D00460">
        <w:rPr>
          <w:rStyle w:val="FootnoteReference"/>
        </w:rPr>
        <w:footnoteReference w:id="14"/>
      </w:r>
      <w:r w:rsidR="00B51104" w:rsidRPr="00D00460">
        <w:t xml:space="preserve">  MEI has </w:t>
      </w:r>
      <w:r w:rsidR="00904407" w:rsidRPr="00D00460">
        <w:t xml:space="preserve">woefully </w:t>
      </w:r>
      <w:r w:rsidR="00B51104" w:rsidRPr="00D00460">
        <w:t xml:space="preserve">failed to establish </w:t>
      </w:r>
      <w:r w:rsidR="004A70D2" w:rsidRPr="00D00460">
        <w:t xml:space="preserve">both or </w:t>
      </w:r>
      <w:r w:rsidR="00B51104" w:rsidRPr="00D00460">
        <w:t xml:space="preserve">either precondition </w:t>
      </w:r>
      <w:r w:rsidR="00F30BD1" w:rsidRPr="00D00460">
        <w:t>in</w:t>
      </w:r>
      <w:r w:rsidR="00B51104" w:rsidRPr="00D00460">
        <w:t xml:space="preserve"> R</w:t>
      </w:r>
      <w:bookmarkStart w:id="62" w:name="_BA_Cite_5122CB_000120"/>
      <w:bookmarkEnd w:id="62"/>
      <w:r w:rsidR="00B51104" w:rsidRPr="00D00460">
        <w:t xml:space="preserve">CW 81.84.020 </w:t>
      </w:r>
      <w:r w:rsidR="00F30BD1" w:rsidRPr="00D00460">
        <w:t>to</w:t>
      </w:r>
      <w:r w:rsidR="00B51104" w:rsidRPr="00D00460">
        <w:t xml:space="preserve"> grant</w:t>
      </w:r>
      <w:r w:rsidR="00F30BD1" w:rsidRPr="00D00460">
        <w:t xml:space="preserve"> </w:t>
      </w:r>
      <w:r w:rsidR="00B51104" w:rsidRPr="00D00460">
        <w:t>overlapping commercial ferry/launch authority.</w:t>
      </w:r>
    </w:p>
    <w:p w14:paraId="576CAF79" w14:textId="77777777" w:rsidR="00DF0B28" w:rsidRPr="00D00460" w:rsidRDefault="008A7605" w:rsidP="00DF0B28">
      <w:pPr>
        <w:pStyle w:val="WUTCPleading3"/>
      </w:pPr>
      <w:r w:rsidRPr="00D00460">
        <w:t xml:space="preserve">Moreover, </w:t>
      </w:r>
      <w:r w:rsidR="000474EA" w:rsidRPr="00D00460">
        <w:t>t</w:t>
      </w:r>
      <w:r w:rsidR="00DF0B28" w:rsidRPr="00D00460">
        <w:t xml:space="preserve">he “failure or refusal” standard to grant overlapping </w:t>
      </w:r>
      <w:r w:rsidR="000474EA" w:rsidRPr="00D00460">
        <w:t xml:space="preserve">commercial ferry </w:t>
      </w:r>
      <w:r w:rsidR="00DF0B28" w:rsidRPr="00D00460">
        <w:t>certificate authority is the most stringent entry standard for transportation applications in T</w:t>
      </w:r>
      <w:bookmarkStart w:id="63" w:name="_BA_Cite_5122CB_000122"/>
      <w:bookmarkEnd w:id="63"/>
      <w:r w:rsidR="00DF0B28" w:rsidRPr="00D00460">
        <w:t xml:space="preserve">itle 81 RCW.  The Commission recently contrasted entry standards for </w:t>
      </w:r>
      <w:r w:rsidR="00E70F27" w:rsidRPr="00D00460">
        <w:t xml:space="preserve">both </w:t>
      </w:r>
      <w:r w:rsidR="00DF0B28" w:rsidRPr="00D00460">
        <w:t>solid waste collection (R</w:t>
      </w:r>
      <w:bookmarkStart w:id="64" w:name="_BA_Cite_5122CB_000124"/>
      <w:bookmarkEnd w:id="64"/>
      <w:r w:rsidR="00DF0B28" w:rsidRPr="00D00460">
        <w:t>CW 81.77.040) and auto transportatio</w:t>
      </w:r>
      <w:r w:rsidR="00F30BD1" w:rsidRPr="00D00460">
        <w:t>n (R</w:t>
      </w:r>
      <w:bookmarkStart w:id="65" w:name="_BA_Cite_5122CB_000126"/>
      <w:bookmarkEnd w:id="65"/>
      <w:r w:rsidR="00F30BD1" w:rsidRPr="00D00460">
        <w:t>CW 81.68.040) which feature</w:t>
      </w:r>
      <w:r w:rsidR="00DF0B28" w:rsidRPr="00D00460">
        <w:t xml:space="preserve"> an analysis of whether existing service </w:t>
      </w:r>
      <w:r w:rsidR="00522F28" w:rsidRPr="00D00460">
        <w:t>is</w:t>
      </w:r>
      <w:r w:rsidR="00DF0B28" w:rsidRPr="00D00460">
        <w:t xml:space="preserve"> provided “to the satisfaction of the Commission,” with the entry standard of </w:t>
      </w:r>
      <w:r w:rsidR="00522F28" w:rsidRPr="00D00460">
        <w:t>“</w:t>
      </w:r>
      <w:r w:rsidR="001B4D82" w:rsidRPr="00D00460">
        <w:t xml:space="preserve">failed </w:t>
      </w:r>
      <w:r w:rsidR="00DF0B28" w:rsidRPr="00D00460">
        <w:t xml:space="preserve">or </w:t>
      </w:r>
      <w:r w:rsidR="001B4D82" w:rsidRPr="00D00460">
        <w:t>refused</w:t>
      </w:r>
      <w:r w:rsidR="00CA3C6F" w:rsidRPr="00D00460">
        <w:t xml:space="preserve"> </w:t>
      </w:r>
      <w:r w:rsidR="00DF0B28" w:rsidRPr="00D00460">
        <w:t>to furnish reasonable and adequate service</w:t>
      </w:r>
      <w:r w:rsidR="00F30BD1" w:rsidRPr="00D00460">
        <w:t>,</w:t>
      </w:r>
      <w:r w:rsidR="000474EA" w:rsidRPr="00D00460">
        <w:t>”</w:t>
      </w:r>
      <w:r w:rsidR="00DF0B28" w:rsidRPr="00D00460">
        <w:t xml:space="preserve"> in R</w:t>
      </w:r>
      <w:bookmarkStart w:id="66" w:name="_BA_Cite_5122CB_000128"/>
      <w:bookmarkEnd w:id="66"/>
      <w:r w:rsidR="00DF0B28" w:rsidRPr="00D00460">
        <w:t xml:space="preserve">CW 81.84.020.  </w:t>
      </w:r>
    </w:p>
    <w:p w14:paraId="576CAF7A" w14:textId="77777777" w:rsidR="00DF0B28" w:rsidRPr="00D00460" w:rsidRDefault="00DF0B28" w:rsidP="00DF0B28">
      <w:pPr>
        <w:pStyle w:val="WUTCPleading3"/>
        <w:spacing w:after="120"/>
      </w:pPr>
      <w:r w:rsidRPr="00D00460">
        <w:t xml:space="preserve">In </w:t>
      </w:r>
      <w:r w:rsidR="00F30BD1" w:rsidRPr="00D00460">
        <w:t>O</w:t>
      </w:r>
      <w:bookmarkStart w:id="67" w:name="_BA_Cite_5122CB_000284"/>
      <w:bookmarkEnd w:id="67"/>
      <w:r w:rsidR="00F30BD1" w:rsidRPr="00D00460">
        <w:t>rder 10</w:t>
      </w:r>
      <w:r w:rsidRPr="00D00460">
        <w:t xml:space="preserve">, </w:t>
      </w:r>
      <w:r w:rsidRPr="00D00460">
        <w:rPr>
          <w:i/>
        </w:rPr>
        <w:t>In re Waste Management of Washington, Inc. d/b/a WM Healthcare Solutions of Washington</w:t>
      </w:r>
      <w:r w:rsidRPr="00D00460">
        <w:t>, Docket No. TG-120033 (July, 2013)</w:t>
      </w:r>
      <w:r w:rsidR="00F30BD1" w:rsidRPr="00D00460">
        <w:t>,</w:t>
      </w:r>
      <w:r w:rsidRPr="00D00460">
        <w:t xml:space="preserve"> it summarized:</w:t>
      </w:r>
    </w:p>
    <w:p w14:paraId="576CAF7B" w14:textId="77777777" w:rsidR="00DF0B28" w:rsidRPr="00D00460" w:rsidRDefault="00DF0B28" w:rsidP="003F26B9">
      <w:pPr>
        <w:pStyle w:val="WUTCPleading3"/>
        <w:numPr>
          <w:ilvl w:val="0"/>
          <w:numId w:val="0"/>
        </w:numPr>
        <w:spacing w:after="360" w:line="240" w:lineRule="auto"/>
        <w:ind w:left="720" w:hanging="720"/>
        <w:mirrorIndents/>
      </w:pPr>
      <w:r w:rsidRPr="00D00460">
        <w:tab/>
        <w:t xml:space="preserve">The legislature knew how to confine the Commission’s inquiry to service quality provided by a single provider </w:t>
      </w:r>
      <w:r w:rsidR="005169AA" w:rsidRPr="00D00460">
        <w:t xml:space="preserve">if </w:t>
      </w:r>
      <w:r w:rsidRPr="00D00460">
        <w:t>it had intended to do so.  The statutory provision for limiting competitive entry for ferry service, for example, states that the Commission may not grant a new entrant authority unless the existing certificate holder has failed or refused to furnish reasonable and adequate service.  We interpret as intentional the difference in these two s</w:t>
      </w:r>
      <w:bookmarkStart w:id="68" w:name="_BA_Cite_5122CB_000130"/>
      <w:bookmarkEnd w:id="68"/>
      <w:r w:rsidRPr="00D00460">
        <w:t>ections of RCW Chapter 81 and construe R</w:t>
      </w:r>
      <w:bookmarkStart w:id="69" w:name="_BA_Cite_5122CB_000132"/>
      <w:bookmarkEnd w:id="69"/>
      <w:r w:rsidRPr="00D00460">
        <w:t>CW 81.77.040 accordingly.  The legislature did not create a “presumption” of monopoly or limit competitive entry to instances of service failures in that section.</w:t>
      </w:r>
      <w:r w:rsidRPr="00D00460">
        <w:rPr>
          <w:rStyle w:val="FootnoteReference"/>
        </w:rPr>
        <w:footnoteReference w:id="15"/>
      </w:r>
      <w:r w:rsidRPr="00D00460">
        <w:t xml:space="preserve">  </w:t>
      </w:r>
    </w:p>
    <w:p w14:paraId="576CAF7C" w14:textId="77777777" w:rsidR="00DF0B28" w:rsidRPr="00D00460" w:rsidRDefault="00DF0B28" w:rsidP="00DF0B28">
      <w:pPr>
        <w:pStyle w:val="WUTCPleading3"/>
      </w:pPr>
      <w:r w:rsidRPr="00D00460">
        <w:t>Again, R</w:t>
      </w:r>
      <w:bookmarkStart w:id="71" w:name="_BA_Cite_5122CB_000134"/>
      <w:bookmarkEnd w:id="71"/>
      <w:r w:rsidRPr="00D00460">
        <w:t xml:space="preserve">CW 81.84.020 is </w:t>
      </w:r>
      <w:r w:rsidR="00C76749" w:rsidRPr="00D00460">
        <w:t>in</w:t>
      </w:r>
      <w:r w:rsidR="001B4D82" w:rsidRPr="00D00460">
        <w:t xml:space="preserve"> contrast to the </w:t>
      </w:r>
      <w:r w:rsidRPr="00D00460">
        <w:t xml:space="preserve">statutory provision to that which controlled entry in the </w:t>
      </w:r>
      <w:r w:rsidRPr="00D00460">
        <w:rPr>
          <w:i/>
        </w:rPr>
        <w:t>W</w:t>
      </w:r>
      <w:bookmarkStart w:id="72" w:name="_BA_Cite_5122CB_000149"/>
      <w:bookmarkEnd w:id="72"/>
      <w:r w:rsidRPr="00D00460">
        <w:rPr>
          <w:i/>
        </w:rPr>
        <w:t>M Healthcare Solutions of Washington</w:t>
      </w:r>
      <w:r w:rsidRPr="00D00460">
        <w:t xml:space="preserve"> case.  Washington appellate courts have </w:t>
      </w:r>
      <w:r w:rsidR="00E70F27" w:rsidRPr="00D00460">
        <w:t xml:space="preserve">similarly </w:t>
      </w:r>
      <w:r w:rsidRPr="00D00460">
        <w:t>long been in accord</w:t>
      </w:r>
      <w:r w:rsidR="005169AA" w:rsidRPr="00D00460">
        <w:t xml:space="preserve"> on the conditions under which overlapping commercial ferry authority can issue and/or on </w:t>
      </w:r>
      <w:r w:rsidR="00522F28" w:rsidRPr="00D00460">
        <w:t xml:space="preserve">whether </w:t>
      </w:r>
      <w:r w:rsidR="005169AA" w:rsidRPr="00D00460">
        <w:t xml:space="preserve">invasion of </w:t>
      </w:r>
      <w:r w:rsidR="008A7605" w:rsidRPr="00D00460">
        <w:t xml:space="preserve">an </w:t>
      </w:r>
      <w:r w:rsidR="005169AA" w:rsidRPr="00D00460">
        <w:t xml:space="preserve">existing </w:t>
      </w:r>
      <w:r w:rsidR="008A7605" w:rsidRPr="00D00460">
        <w:t xml:space="preserve">commercial ferry </w:t>
      </w:r>
      <w:r w:rsidR="005169AA" w:rsidRPr="00D00460">
        <w:t>franchise</w:t>
      </w:r>
      <w:r w:rsidR="00E70F27" w:rsidRPr="00D00460">
        <w:t xml:space="preserve"> </w:t>
      </w:r>
      <w:r w:rsidR="00522F28" w:rsidRPr="00D00460">
        <w:t>is allowable</w:t>
      </w:r>
      <w:r w:rsidRPr="00D00460">
        <w:t>.</w:t>
      </w:r>
    </w:p>
    <w:p w14:paraId="576CAF7D" w14:textId="77777777" w:rsidR="005169AA" w:rsidRPr="00D00460" w:rsidRDefault="005169AA" w:rsidP="002E755E">
      <w:pPr>
        <w:pStyle w:val="WUTCPleading3"/>
        <w:spacing w:after="120"/>
      </w:pPr>
      <w:r w:rsidRPr="00D00460">
        <w:t xml:space="preserve">For instance, in </w:t>
      </w:r>
      <w:r w:rsidRPr="00D00460">
        <w:rPr>
          <w:i/>
        </w:rPr>
        <w:t>K</w:t>
      </w:r>
      <w:bookmarkStart w:id="73" w:name="_BA_Cite_5122CB_000028"/>
      <w:bookmarkEnd w:id="73"/>
      <w:r w:rsidRPr="00D00460">
        <w:rPr>
          <w:i/>
        </w:rPr>
        <w:t>ing County Transp. Co. v. Manitou Beach Agate Pass Ferry Ass’n</w:t>
      </w:r>
      <w:r w:rsidRPr="00D00460">
        <w:t xml:space="preserve">, 176 Wash. 486, 30P. 2d 233 (1934), the Washington Supreme Court enjoined an overlapping </w:t>
      </w:r>
      <w:r w:rsidRPr="00D00460">
        <w:lastRenderedPageBreak/>
        <w:t>private, noncertificated ferry association from serving the route of the existing provider</w:t>
      </w:r>
      <w:r w:rsidR="00E70F27" w:rsidRPr="00D00460">
        <w:t>,</w:t>
      </w:r>
      <w:r w:rsidRPr="00D00460">
        <w:t xml:space="preserve"> finding that the nonregulated overlapping service was essentially a subterfuge to avoid the need to obtain a certificate of public convenience and necessity, which invaded the rights of </w:t>
      </w:r>
      <w:r w:rsidR="00F91A38" w:rsidRPr="00D00460">
        <w:t>the existing certificate holder</w:t>
      </w:r>
      <w:r w:rsidR="00E70F27" w:rsidRPr="00D00460">
        <w:t>.  That</w:t>
      </w:r>
      <w:r w:rsidRPr="00D00460">
        <w:t xml:space="preserve"> decision, and those in many other state and federal courts, have historically reinforced the rights of existing providers faced with unauthorized or prospective competitors where the statutory basis is not </w:t>
      </w:r>
      <w:r w:rsidR="0023695A" w:rsidRPr="00D00460">
        <w:t>established</w:t>
      </w:r>
      <w:r w:rsidRPr="00D00460">
        <w:t xml:space="preserve"> for overlapping certificate grants.  </w:t>
      </w:r>
      <w:r w:rsidRPr="00D00460">
        <w:rPr>
          <w:i/>
        </w:rPr>
        <w:t xml:space="preserve">See </w:t>
      </w:r>
      <w:r w:rsidRPr="00D00460">
        <w:t>for instance,</w:t>
      </w:r>
      <w:r w:rsidRPr="00D00460">
        <w:rPr>
          <w:i/>
        </w:rPr>
        <w:t xml:space="preserve"> </w:t>
      </w:r>
      <w:r w:rsidR="00CD7346" w:rsidRPr="00D00460">
        <w:rPr>
          <w:i/>
        </w:rPr>
        <w:t>V</w:t>
      </w:r>
      <w:bookmarkStart w:id="74" w:name="_BA_Cite_5122CB_000030"/>
      <w:bookmarkEnd w:id="74"/>
      <w:r w:rsidR="00CD7346" w:rsidRPr="00D00460">
        <w:rPr>
          <w:i/>
        </w:rPr>
        <w:t>allejo Ferry Co. v. Solano Aquatic Club,</w:t>
      </w:r>
      <w:r w:rsidR="00CD7346" w:rsidRPr="00D00460">
        <w:t xml:space="preserve"> 165 Cal. 255, 131</w:t>
      </w:r>
      <w:r w:rsidR="00F91A38" w:rsidRPr="00D00460">
        <w:t xml:space="preserve"> P</w:t>
      </w:r>
      <w:r w:rsidR="00CD7346" w:rsidRPr="00D00460">
        <w:t>. 864 (Ca. 1</w:t>
      </w:r>
      <w:r w:rsidR="008A7605" w:rsidRPr="00D00460">
        <w:t xml:space="preserve">913), </w:t>
      </w:r>
      <w:r w:rsidR="00CD7346" w:rsidRPr="00D00460">
        <w:t>where the California Supreme Court affirmed a permanent injunction against a group which had used a launch</w:t>
      </w:r>
      <w:r w:rsidR="00F91A38" w:rsidRPr="00D00460">
        <w:t xml:space="preserve"> service between Vallejo and Mar</w:t>
      </w:r>
      <w:r w:rsidR="00CD7346" w:rsidRPr="00D00460">
        <w:t>e Island in the San Francisco Bay and which overlapped with the existing certificated provider, finding:</w:t>
      </w:r>
    </w:p>
    <w:p w14:paraId="576CAF7E" w14:textId="77777777" w:rsidR="00CD7346" w:rsidRPr="00D00460" w:rsidRDefault="00CD7346" w:rsidP="003F26B9">
      <w:pPr>
        <w:pStyle w:val="Quote"/>
        <w:spacing w:after="360"/>
      </w:pPr>
      <w:r w:rsidRPr="00D00460">
        <w:rPr>
          <w:sz w:val="24"/>
        </w:rPr>
        <w:t>…[i]t is the duty of the government, which has thus invited private capital to aid in the comforts and convenience of its citizens, to safeguard the rights which it has bestowed and to see that the enjoyment of those rights is coext</w:t>
      </w:r>
      <w:r w:rsidR="008A7605" w:rsidRPr="00D00460">
        <w:rPr>
          <w:sz w:val="24"/>
        </w:rPr>
        <w:t>ensive with the grant of them.</w:t>
      </w:r>
      <w:r w:rsidR="008A7605" w:rsidRPr="00D00460">
        <w:rPr>
          <w:rStyle w:val="FootnoteReference"/>
        </w:rPr>
        <w:footnoteReference w:id="16"/>
      </w:r>
    </w:p>
    <w:p w14:paraId="576CAF7F" w14:textId="77777777" w:rsidR="00FE11F1" w:rsidRPr="00D00460" w:rsidRDefault="00A07D29" w:rsidP="00BD2928">
      <w:pPr>
        <w:pStyle w:val="WUTCPleading1"/>
      </w:pPr>
      <w:bookmarkStart w:id="76" w:name="_Toc479684317"/>
      <w:r w:rsidRPr="00D00460">
        <w:t>The crowley “evidence” AND R</w:t>
      </w:r>
      <w:r w:rsidR="00CA5AF5" w:rsidRPr="00D00460">
        <w:t>se</w:t>
      </w:r>
      <w:r w:rsidR="009F081E" w:rsidRPr="00D00460">
        <w:t>-8</w:t>
      </w:r>
      <w:bookmarkEnd w:id="76"/>
    </w:p>
    <w:p w14:paraId="576CAF80" w14:textId="77777777" w:rsidR="009F081E" w:rsidRPr="00D00460" w:rsidRDefault="009F081E" w:rsidP="009F081E">
      <w:pPr>
        <w:pStyle w:val="WUTCPleading3"/>
      </w:pPr>
      <w:r w:rsidRPr="00D00460">
        <w:t>Apart from the disputes about the timing and characterization of the E</w:t>
      </w:r>
      <w:bookmarkStart w:id="77" w:name="_BA_Cite_5122CB_000181"/>
      <w:bookmarkEnd w:id="77"/>
      <w:r w:rsidRPr="00D00460">
        <w:t>xhibit RSE-8 and whether it should be treated as “rebuttal” when no testimony of need for service aside from Applicant owner Randy Esch’s own references were introduc</w:t>
      </w:r>
      <w:r w:rsidR="008E050B" w:rsidRPr="00D00460">
        <w:t>ed on filing of the application c</w:t>
      </w:r>
      <w:r w:rsidRPr="00D00460">
        <w:t>ase</w:t>
      </w:r>
      <w:r w:rsidR="008E050B" w:rsidRPr="00D00460">
        <w:t>-in-</w:t>
      </w:r>
      <w:r w:rsidRPr="00D00460">
        <w:t xml:space="preserve">chief on October 5, 2016, there are numerous flaws both </w:t>
      </w:r>
      <w:r w:rsidR="00C76749" w:rsidRPr="00D00460">
        <w:t xml:space="preserve">in </w:t>
      </w:r>
      <w:r w:rsidRPr="00D00460">
        <w:t xml:space="preserve">RSE-8 and the live testimony of </w:t>
      </w:r>
      <w:r w:rsidR="00522F28" w:rsidRPr="00D00460">
        <w:t xml:space="preserve">Mr. </w:t>
      </w:r>
      <w:r w:rsidRPr="00D00460">
        <w:t>Aikin at the hearing on February 15.</w:t>
      </w:r>
    </w:p>
    <w:p w14:paraId="576CAF81" w14:textId="77777777" w:rsidR="009F081E" w:rsidRPr="00D00460" w:rsidRDefault="009F081E" w:rsidP="009F081E">
      <w:pPr>
        <w:pStyle w:val="WUTCPleading3"/>
        <w:spacing w:after="0"/>
      </w:pPr>
      <w:r w:rsidRPr="00D00460">
        <w:t>The judge’s ruling on December 23, 2016 left the “shipper support statement</w:t>
      </w:r>
      <w:r w:rsidR="008E050B" w:rsidRPr="00D00460">
        <w:t>,</w:t>
      </w:r>
      <w:r w:rsidRPr="00D00460">
        <w:t>” RSE-8</w:t>
      </w:r>
      <w:r w:rsidR="008E050B" w:rsidRPr="00D00460">
        <w:t>,</w:t>
      </w:r>
      <w:r w:rsidRPr="00D00460">
        <w:t xml:space="preserve"> as the sole avenue of substantive and procedural inquiry on the basis of any testimonial support </w:t>
      </w:r>
      <w:r w:rsidR="008E050B" w:rsidRPr="00D00460">
        <w:t>of</w:t>
      </w:r>
      <w:r w:rsidRPr="00D00460">
        <w:t xml:space="preserve"> Crowley Petroleum Services for the MEI application.  However, </w:t>
      </w:r>
      <w:r w:rsidR="004E1CEC" w:rsidRPr="00D00460">
        <w:t xml:space="preserve">detailed </w:t>
      </w:r>
      <w:r w:rsidRPr="00D00460">
        <w:t xml:space="preserve">analysis of both that </w:t>
      </w:r>
      <w:r w:rsidRPr="00D00460">
        <w:lastRenderedPageBreak/>
        <w:t>exhibit and the testimonial “support” for the statements therein by Mr. Aikin at the hearing reveals that there simply is no app</w:t>
      </w:r>
      <w:r w:rsidR="008E050B" w:rsidRPr="00D00460">
        <w:t>reci</w:t>
      </w:r>
      <w:r w:rsidRPr="00D00460">
        <w:t>able basis upon which to construe Crowley’s testimony as evidencing need for service, let alone any indicia of “fail</w:t>
      </w:r>
      <w:r w:rsidR="00CA3C6F" w:rsidRPr="00D00460">
        <w:t>[</w:t>
      </w:r>
      <w:r w:rsidRPr="00D00460">
        <w:t>ure</w:t>
      </w:r>
      <w:r w:rsidR="00CA3C6F" w:rsidRPr="00D00460">
        <w:t>]</w:t>
      </w:r>
      <w:r w:rsidRPr="00D00460">
        <w:t xml:space="preserve"> or refus</w:t>
      </w:r>
      <w:r w:rsidR="00CA3C6F" w:rsidRPr="00D00460">
        <w:t>[</w:t>
      </w:r>
      <w:r w:rsidRPr="00D00460">
        <w:t>al</w:t>
      </w:r>
      <w:r w:rsidR="00CA3C6F" w:rsidRPr="00D00460">
        <w:t>]</w:t>
      </w:r>
      <w:r w:rsidRPr="00D00460">
        <w:t xml:space="preserve"> to </w:t>
      </w:r>
      <w:r w:rsidR="004E1CEC" w:rsidRPr="00D00460">
        <w:t>furnish</w:t>
      </w:r>
      <w:r w:rsidRPr="00D00460">
        <w:t xml:space="preserve"> reasonable and adequate service.”</w:t>
      </w:r>
    </w:p>
    <w:p w14:paraId="576CAF82" w14:textId="77777777" w:rsidR="009F081E" w:rsidRPr="00D00460" w:rsidRDefault="00037F76" w:rsidP="002E755E">
      <w:pPr>
        <w:pStyle w:val="WUTCPleading2"/>
        <w:numPr>
          <w:ilvl w:val="1"/>
          <w:numId w:val="17"/>
        </w:numPr>
      </w:pPr>
      <w:bookmarkStart w:id="78" w:name="_Toc479684318"/>
      <w:r w:rsidRPr="00D00460">
        <w:t>RSE-8 and the Sponsorship T</w:t>
      </w:r>
      <w:r w:rsidR="009F081E" w:rsidRPr="00D00460">
        <w:t xml:space="preserve">hereof by Marc Aikin </w:t>
      </w:r>
      <w:r w:rsidR="008E050B" w:rsidRPr="00D00460">
        <w:t xml:space="preserve">also </w:t>
      </w:r>
      <w:r w:rsidRPr="00D00460">
        <w:t>R</w:t>
      </w:r>
      <w:r w:rsidR="00C76749" w:rsidRPr="00D00460">
        <w:t xml:space="preserve">eveal </w:t>
      </w:r>
      <w:r w:rsidRPr="00D00460">
        <w:t>a Lack of Foundation for Mr. Aikin’s T</w:t>
      </w:r>
      <w:r w:rsidR="009F081E" w:rsidRPr="00D00460">
        <w:t>estimony.</w:t>
      </w:r>
      <w:bookmarkEnd w:id="78"/>
    </w:p>
    <w:p w14:paraId="576CAF83" w14:textId="77777777" w:rsidR="009F081E" w:rsidRPr="00D00460" w:rsidRDefault="009F081E" w:rsidP="009F081E">
      <w:pPr>
        <w:pStyle w:val="WUTCPleading3"/>
      </w:pPr>
      <w:r w:rsidRPr="00D00460">
        <w:t xml:space="preserve">At the outset of cross examination, Mr. Aikin was asked about the background to the preparation of RSE-8 and its rather “veiled” </w:t>
      </w:r>
      <w:r w:rsidR="008E050B" w:rsidRPr="00D00460">
        <w:t xml:space="preserve">(vague) </w:t>
      </w:r>
      <w:r w:rsidRPr="00D00460">
        <w:t>critiques of Arrow Launch</w:t>
      </w:r>
      <w:r w:rsidR="00E70F27" w:rsidRPr="00D00460">
        <w:t>’s service</w:t>
      </w:r>
      <w:r w:rsidRPr="00D00460">
        <w:t>.  At T</w:t>
      </w:r>
      <w:bookmarkStart w:id="79" w:name="_BA_Cite_5122CB_000183"/>
      <w:bookmarkEnd w:id="79"/>
      <w:r w:rsidRPr="00D00460">
        <w:t xml:space="preserve">R. 348, Mr. Aikin acknowledged the majority of the information </w:t>
      </w:r>
      <w:r w:rsidR="00E70F27" w:rsidRPr="00D00460">
        <w:t xml:space="preserve">in that statement </w:t>
      </w:r>
      <w:r w:rsidR="00EB7403" w:rsidRPr="00D00460">
        <w:t xml:space="preserve">implicitly </w:t>
      </w:r>
      <w:r w:rsidRPr="00D00460">
        <w:t>critiquing Arrow came from a subordinate, Lindy Evans</w:t>
      </w:r>
      <w:r w:rsidR="009B6A65" w:rsidRPr="00D00460">
        <w:t>,</w:t>
      </w:r>
      <w:r w:rsidRPr="00D00460">
        <w:t xml:space="preserve"> and was drafted by in-house counsel with input by Ms. Evans.</w:t>
      </w:r>
      <w:r w:rsidRPr="00D00460">
        <w:rPr>
          <w:rStyle w:val="FootnoteReference"/>
        </w:rPr>
        <w:footnoteReference w:id="17"/>
      </w:r>
    </w:p>
    <w:p w14:paraId="576CAF84" w14:textId="77777777" w:rsidR="00CA5AF5" w:rsidRPr="00D00460" w:rsidRDefault="00CA5AF5" w:rsidP="008A29D7">
      <w:pPr>
        <w:pStyle w:val="WUTCPleading3"/>
        <w:spacing w:after="120"/>
      </w:pPr>
      <w:r w:rsidRPr="00D00460">
        <w:t>After</w:t>
      </w:r>
      <w:r w:rsidR="008E050B" w:rsidRPr="00D00460">
        <w:t xml:space="preserve"> then</w:t>
      </w:r>
      <w:r w:rsidRPr="00D00460">
        <w:t xml:space="preserve"> being asked what Crowley is </w:t>
      </w:r>
      <w:r w:rsidR="009F081E" w:rsidRPr="00D00460">
        <w:t xml:space="preserve">specifically </w:t>
      </w:r>
      <w:r w:rsidRPr="00D00460">
        <w:t>seeking in supporting MEI’s application, Mr. Aikin stated:</w:t>
      </w:r>
    </w:p>
    <w:p w14:paraId="576CAF85" w14:textId="77777777" w:rsidR="00CA5AF5" w:rsidRPr="00D00460" w:rsidRDefault="00CA5AF5" w:rsidP="003F26B9">
      <w:pPr>
        <w:pStyle w:val="Quote"/>
        <w:spacing w:after="360"/>
        <w:rPr>
          <w:caps/>
          <w:sz w:val="24"/>
        </w:rPr>
      </w:pPr>
      <w:r w:rsidRPr="00D00460">
        <w:rPr>
          <w:sz w:val="24"/>
        </w:rPr>
        <w:t>So we’re concerned long-term that we need to have quality service delivered in a timely fashion.  And let me say that Arrow Launch has always done a good job for us.  I can’t say that they have no</w:t>
      </w:r>
      <w:r w:rsidR="009F081E" w:rsidRPr="00D00460">
        <w:rPr>
          <w:sz w:val="24"/>
        </w:rPr>
        <w:t>t</w:t>
      </w:r>
      <w:r w:rsidRPr="00D00460">
        <w:rPr>
          <w:sz w:val="24"/>
        </w:rPr>
        <w:t xml:space="preserve"> done a good job.</w:t>
      </w:r>
      <w:r w:rsidRPr="00D00460">
        <w:rPr>
          <w:rStyle w:val="FootnoteReference"/>
        </w:rPr>
        <w:footnoteReference w:id="18"/>
      </w:r>
    </w:p>
    <w:p w14:paraId="576CAF86" w14:textId="77777777" w:rsidR="00CA5AF5" w:rsidRPr="00D00460" w:rsidRDefault="00CA5AF5" w:rsidP="00631755">
      <w:pPr>
        <w:pStyle w:val="WUTCPleading3"/>
        <w:spacing w:after="0"/>
      </w:pPr>
      <w:r w:rsidRPr="00D00460">
        <w:t xml:space="preserve">When asked about RSE-8’s </w:t>
      </w:r>
      <w:r w:rsidR="00E70F27" w:rsidRPr="00D00460">
        <w:t xml:space="preserve">pointed </w:t>
      </w:r>
      <w:r w:rsidRPr="00D00460">
        <w:t>reference to purported “</w:t>
      </w:r>
      <w:r w:rsidR="00631755" w:rsidRPr="00D00460">
        <w:t>past” delays</w:t>
      </w:r>
      <w:r w:rsidRPr="00D00460">
        <w:t xml:space="preserve"> in transporting crews to their vessels, Mr. Aikin </w:t>
      </w:r>
      <w:r w:rsidR="009F081E" w:rsidRPr="00D00460">
        <w:t xml:space="preserve">once again </w:t>
      </w:r>
      <w:r w:rsidRPr="00D00460">
        <w:t xml:space="preserve">did not have any specific knowledge about </w:t>
      </w:r>
      <w:r w:rsidR="008E050B" w:rsidRPr="00D00460">
        <w:t>any such</w:t>
      </w:r>
      <w:r w:rsidRPr="00D00460">
        <w:t xml:space="preserve"> circumstances.  </w:t>
      </w:r>
      <w:r w:rsidR="00E70F27" w:rsidRPr="00D00460">
        <w:t>Again, that</w:t>
      </w:r>
      <w:r w:rsidR="008E050B" w:rsidRPr="00D00460">
        <w:t xml:space="preserve"> </w:t>
      </w:r>
      <w:r w:rsidRPr="00D00460">
        <w:t>was supposedly</w:t>
      </w:r>
      <w:r w:rsidR="004E1CEC" w:rsidRPr="00D00460">
        <w:t xml:space="preserve"> from</w:t>
      </w:r>
      <w:r w:rsidRPr="00D00460">
        <w:t xml:space="preserve"> Ms. Evans who also failed to </w:t>
      </w:r>
      <w:r w:rsidR="00E70F27" w:rsidRPr="00D00460">
        <w:t xml:space="preserve">supply Mr. Aikin </w:t>
      </w:r>
      <w:r w:rsidRPr="00D00460">
        <w:t xml:space="preserve">any specifics as to date, time, </w:t>
      </w:r>
      <w:r w:rsidR="00A4446A" w:rsidRPr="00D00460">
        <w:t xml:space="preserve">or </w:t>
      </w:r>
      <w:r w:rsidRPr="00D00460">
        <w:t>vessels involved</w:t>
      </w:r>
      <w:r w:rsidR="008E050B" w:rsidRPr="00D00460">
        <w:t xml:space="preserve"> in that reference to past delays</w:t>
      </w:r>
      <w:r w:rsidRPr="00D00460">
        <w:t>.</w:t>
      </w:r>
      <w:r w:rsidR="00DB0084" w:rsidRPr="00D00460">
        <w:rPr>
          <w:rStyle w:val="FootnoteReference"/>
        </w:rPr>
        <w:footnoteReference w:id="19"/>
      </w:r>
      <w:r w:rsidR="00FB2ED5" w:rsidRPr="00D00460">
        <w:t xml:space="preserve">  In fact, </w:t>
      </w:r>
      <w:r w:rsidRPr="00D00460">
        <w:t xml:space="preserve">even in this </w:t>
      </w:r>
      <w:r w:rsidR="00E70F27" w:rsidRPr="00D00460">
        <w:t xml:space="preserve">esoteric </w:t>
      </w:r>
      <w:r w:rsidRPr="00D00460">
        <w:t xml:space="preserve">prior </w:t>
      </w:r>
      <w:r w:rsidR="004E1CEC" w:rsidRPr="00D00460">
        <w:t xml:space="preserve">isolated </w:t>
      </w:r>
      <w:r w:rsidRPr="00D00460">
        <w:t xml:space="preserve">occasion alleged to have involved a stores (freight) </w:t>
      </w:r>
      <w:r w:rsidRPr="00D00460">
        <w:lastRenderedPageBreak/>
        <w:t>delivery</w:t>
      </w:r>
      <w:r w:rsidR="00CD2B5D" w:rsidRPr="00D00460">
        <w:t xml:space="preserve"> job,</w:t>
      </w:r>
      <w:r w:rsidRPr="00D00460">
        <w:t xml:space="preserve"> Mr. Aikin could </w:t>
      </w:r>
      <w:r w:rsidR="00CD2B5D" w:rsidRPr="00D00460">
        <w:t xml:space="preserve">not </w:t>
      </w:r>
      <w:r w:rsidRPr="00D00460">
        <w:t xml:space="preserve">tell the tribunal whether the delay in that instance relayed by Ms. Evans was </w:t>
      </w:r>
      <w:r w:rsidR="00CD2B5D" w:rsidRPr="00D00460">
        <w:t xml:space="preserve">even </w:t>
      </w:r>
      <w:r w:rsidRPr="00D00460">
        <w:t>attributable to Arrow</w:t>
      </w:r>
      <w:r w:rsidR="00DB0084" w:rsidRPr="00D00460">
        <w:rPr>
          <w:rStyle w:val="FootnoteReference"/>
        </w:rPr>
        <w:footnoteReference w:id="20"/>
      </w:r>
      <w:r w:rsidRPr="00D00460">
        <w:t xml:space="preserve"> and frankly acknowledged, shortly thereafter, that Crowley itself “certainly” can play a role in scheduling delays.</w:t>
      </w:r>
      <w:r w:rsidR="00DB0084" w:rsidRPr="00D00460">
        <w:rPr>
          <w:rStyle w:val="FootnoteReference"/>
        </w:rPr>
        <w:footnoteReference w:id="21"/>
      </w:r>
      <w:r w:rsidRPr="00D00460">
        <w:t xml:space="preserve">  Clearly</w:t>
      </w:r>
      <w:r w:rsidR="00B31F47" w:rsidRPr="00D00460">
        <w:t>,</w:t>
      </w:r>
      <w:r w:rsidRPr="00D00460">
        <w:t xml:space="preserve"> Mr. Aikin’s testimony was unspecific, based largely on hearsay, lacked foundation and is subject to objection under F</w:t>
      </w:r>
      <w:r w:rsidR="00FB2ED5" w:rsidRPr="00D00460">
        <w:t xml:space="preserve">ederal Rules of Evidence (“FRE”) </w:t>
      </w:r>
      <w:r w:rsidR="00DA1250" w:rsidRPr="00D00460">
        <w:t>R</w:t>
      </w:r>
      <w:bookmarkStart w:id="86" w:name="_BA_Cite_5122CB_000148"/>
      <w:bookmarkEnd w:id="86"/>
      <w:r w:rsidR="00DA1250" w:rsidRPr="00D00460">
        <w:t xml:space="preserve">ule </w:t>
      </w:r>
      <w:r w:rsidR="00FB2ED5" w:rsidRPr="00D00460">
        <w:t xml:space="preserve">602 </w:t>
      </w:r>
      <w:r w:rsidRPr="00D00460">
        <w:t>as insufficient to support a finding that the witness has personal knowledge of the matter</w:t>
      </w:r>
      <w:r w:rsidR="00CD2B5D" w:rsidRPr="00D00460">
        <w:t>s to which he was being asked to testify</w:t>
      </w:r>
      <w:r w:rsidRPr="00D00460">
        <w:t>.</w:t>
      </w:r>
    </w:p>
    <w:p w14:paraId="576CAF87" w14:textId="77777777" w:rsidR="00CD2B5D" w:rsidRPr="00D00460" w:rsidRDefault="00CD2B5D" w:rsidP="00E22B96">
      <w:pPr>
        <w:pStyle w:val="WUTCPleading2"/>
      </w:pPr>
      <w:bookmarkStart w:id="87" w:name="_Toc479684319"/>
      <w:r w:rsidRPr="00D00460">
        <w:t>The P</w:t>
      </w:r>
      <w:bookmarkStart w:id="88" w:name="_BA_Cite_5122CB_000136"/>
      <w:bookmarkEnd w:id="88"/>
      <w:r w:rsidRPr="00D00460">
        <w:t xml:space="preserve">arties and the Administrative Law Judge Discussed the Crowley Evidence Insufficiencies at Length on the </w:t>
      </w:r>
      <w:r w:rsidR="004532B1" w:rsidRPr="00D00460">
        <w:t xml:space="preserve">Hearing </w:t>
      </w:r>
      <w:r w:rsidRPr="00D00460">
        <w:t>Record</w:t>
      </w:r>
      <w:bookmarkEnd w:id="87"/>
    </w:p>
    <w:p w14:paraId="576CAF88" w14:textId="77777777" w:rsidR="00CD2B5D" w:rsidRPr="00D00460" w:rsidRDefault="00CD2B5D" w:rsidP="0093177D">
      <w:pPr>
        <w:pStyle w:val="WUTCPleading3"/>
        <w:spacing w:after="120"/>
      </w:pPr>
      <w:r w:rsidRPr="00D00460">
        <w:t xml:space="preserve">Recognizing the fundamental shortcomings of </w:t>
      </w:r>
      <w:r w:rsidR="00522F28" w:rsidRPr="00D00460">
        <w:t xml:space="preserve">MEI’s </w:t>
      </w:r>
      <w:r w:rsidRPr="00D00460">
        <w:t>case, Arrow objected to some of the redirect examination of M</w:t>
      </w:r>
      <w:bookmarkStart w:id="89" w:name="_BA_Cite_5122CB_000163"/>
      <w:bookmarkEnd w:id="89"/>
      <w:r w:rsidRPr="00D00460">
        <w:t xml:space="preserve">r. Aikin.  At TR. 399, Arrow makes its first objection to that testimony on foundational and hearsay grounds that Mr. Aikin’s testimony was again relying on topics discussed with Lindy Evans who was not presented as a witness or representative.  While the testimony about Ms. Evans’ critiques </w:t>
      </w:r>
      <w:r w:rsidR="00FB2ED5" w:rsidRPr="00D00460">
        <w:t xml:space="preserve">appeared </w:t>
      </w:r>
      <w:r w:rsidRPr="00D00460">
        <w:t xml:space="preserve">to be directed to </w:t>
      </w:r>
      <w:r w:rsidR="00FB2ED5" w:rsidRPr="00D00460">
        <w:t>ancillary</w:t>
      </w:r>
      <w:r w:rsidRPr="00D00460">
        <w:t xml:space="preserve"> (nonregulated)</w:t>
      </w:r>
      <w:r w:rsidR="00A40472" w:rsidRPr="00D00460">
        <w:t xml:space="preserve"> charges dealing with forklifts and cranes,</w:t>
      </w:r>
      <w:r w:rsidR="00A40472" w:rsidRPr="00D00460">
        <w:rPr>
          <w:rStyle w:val="FootnoteReference"/>
        </w:rPr>
        <w:footnoteReference w:id="22"/>
      </w:r>
      <w:r w:rsidR="00A40472" w:rsidRPr="00D00460">
        <w:t xml:space="preserve"> </w:t>
      </w:r>
      <w:r w:rsidR="004E1CEC" w:rsidRPr="00D00460">
        <w:t>in</w:t>
      </w:r>
      <w:r w:rsidR="00A40472" w:rsidRPr="00D00460">
        <w:t xml:space="preserve"> overr</w:t>
      </w:r>
      <w:r w:rsidR="00FB2ED5" w:rsidRPr="00D00460">
        <w:t xml:space="preserve">uling these initial objections, </w:t>
      </w:r>
      <w:r w:rsidR="00A40472" w:rsidRPr="00D00460">
        <w:t>the administrative law judge first noted:</w:t>
      </w:r>
    </w:p>
    <w:p w14:paraId="576CAF89" w14:textId="77777777" w:rsidR="00A40472" w:rsidRPr="00D00460" w:rsidRDefault="00A40472" w:rsidP="003F26B9">
      <w:pPr>
        <w:pStyle w:val="Quote"/>
        <w:spacing w:after="360"/>
      </w:pPr>
      <w:r w:rsidRPr="00D00460">
        <w:t>…</w:t>
      </w:r>
      <w:r w:rsidRPr="00D00460">
        <w:rPr>
          <w:sz w:val="24"/>
        </w:rPr>
        <w:t>so I will allow the questioning, but I think we need to have a conversation after this about why Ms. Evans is not here.  Because it does appear she was the one mainly responsible for the interaction…[w]ith Arrow</w:t>
      </w:r>
      <w:r w:rsidRPr="00D00460">
        <w:t>.</w:t>
      </w:r>
      <w:r w:rsidRPr="00D00460">
        <w:rPr>
          <w:rStyle w:val="FootnoteReference"/>
        </w:rPr>
        <w:footnoteReference w:id="23"/>
      </w:r>
    </w:p>
    <w:p w14:paraId="576CAF8A" w14:textId="77777777" w:rsidR="0065405A" w:rsidRPr="00D00460" w:rsidRDefault="0065405A" w:rsidP="003F26B9">
      <w:pPr>
        <w:pStyle w:val="WUTCPleading3"/>
        <w:numPr>
          <w:ilvl w:val="0"/>
          <w:numId w:val="0"/>
        </w:numPr>
      </w:pPr>
      <w:r w:rsidRPr="00D00460">
        <w:t>Later, she was even more persuaded:</w:t>
      </w:r>
    </w:p>
    <w:p w14:paraId="576CAF8B" w14:textId="77777777" w:rsidR="0065405A" w:rsidRPr="00D00460" w:rsidRDefault="0065405A" w:rsidP="0065405A">
      <w:pPr>
        <w:pStyle w:val="Quote"/>
        <w:rPr>
          <w:sz w:val="24"/>
        </w:rPr>
      </w:pPr>
      <w:r w:rsidRPr="00D00460">
        <w:rPr>
          <w:sz w:val="24"/>
        </w:rPr>
        <w:t>It would appear that the company MEI’s case is based almost entirely on Crowley’s testimony and statements, and I need to hear from Ms. Evans</w:t>
      </w:r>
      <w:r w:rsidR="00D602C2" w:rsidRPr="00D00460">
        <w:rPr>
          <w:sz w:val="24"/>
        </w:rPr>
        <w:t>...</w:t>
      </w:r>
      <w:r w:rsidRPr="00D00460">
        <w:rPr>
          <w:rStyle w:val="FootnoteReference"/>
        </w:rPr>
        <w:footnoteReference w:id="24"/>
      </w:r>
    </w:p>
    <w:p w14:paraId="576CAF8C" w14:textId="77777777" w:rsidR="00A40472" w:rsidRPr="00D00460" w:rsidRDefault="00A4446A" w:rsidP="00587949">
      <w:pPr>
        <w:pStyle w:val="WUTCPleading3"/>
        <w:spacing w:after="0"/>
      </w:pPr>
      <w:r w:rsidRPr="00D00460">
        <w:lastRenderedPageBreak/>
        <w:t>Further</w:t>
      </w:r>
      <w:r w:rsidR="00D2096D" w:rsidRPr="00D00460">
        <w:t>,</w:t>
      </w:r>
      <w:r w:rsidR="00A40472" w:rsidRPr="00D00460">
        <w:t xml:space="preserve"> on redirect, yet another example of the foundational problems with Mr. Aikin’s testimony emerged </w:t>
      </w:r>
      <w:r w:rsidR="008C7323" w:rsidRPr="00D00460">
        <w:t>w</w:t>
      </w:r>
      <w:r w:rsidR="00A40472" w:rsidRPr="00D00460">
        <w:t>hen th</w:t>
      </w:r>
      <w:r w:rsidR="008C7323" w:rsidRPr="00D00460">
        <w:t xml:space="preserve">ere was discussion </w:t>
      </w:r>
      <w:r w:rsidR="00C76749" w:rsidRPr="00D00460">
        <w:t xml:space="preserve">about </w:t>
      </w:r>
      <w:r w:rsidR="008C7323" w:rsidRPr="00D00460">
        <w:t xml:space="preserve">a </w:t>
      </w:r>
      <w:r w:rsidRPr="00D00460">
        <w:t xml:space="preserve">recent </w:t>
      </w:r>
      <w:r w:rsidR="00FB2ED5" w:rsidRPr="00D00460">
        <w:t xml:space="preserve">Crowley </w:t>
      </w:r>
      <w:r w:rsidR="008C7323" w:rsidRPr="00D00460">
        <w:t>launch s</w:t>
      </w:r>
      <w:r w:rsidR="00A40472" w:rsidRPr="00D00460">
        <w:t>ervices RFP (request for proposal)</w:t>
      </w:r>
      <w:r w:rsidR="009B6A65" w:rsidRPr="00D00460">
        <w:t xml:space="preserve">. </w:t>
      </w:r>
      <w:r w:rsidR="00A40472" w:rsidRPr="00D00460">
        <w:t xml:space="preserve"> </w:t>
      </w:r>
      <w:r w:rsidR="004E1CEC" w:rsidRPr="00D00460">
        <w:t xml:space="preserve">Here, </w:t>
      </w:r>
      <w:r w:rsidR="00A40472" w:rsidRPr="00D00460">
        <w:t xml:space="preserve">Mr. Aikin offered new testimony </w:t>
      </w:r>
      <w:r w:rsidR="004E1CEC" w:rsidRPr="00D00460">
        <w:t xml:space="preserve">when </w:t>
      </w:r>
      <w:r w:rsidR="008C7323" w:rsidRPr="00D00460">
        <w:t>he testified twice (</w:t>
      </w:r>
      <w:bookmarkStart w:id="93" w:name="_BA_Cite_5122CB_000153"/>
      <w:bookmarkEnd w:id="93"/>
      <w:r w:rsidR="008C7323" w:rsidRPr="00D00460">
        <w:t xml:space="preserve">TR. 397:6, 7-13) that Arrow </w:t>
      </w:r>
      <w:r w:rsidR="00EB7403" w:rsidRPr="00D00460">
        <w:t xml:space="preserve">had </w:t>
      </w:r>
      <w:r w:rsidR="008C7323" w:rsidRPr="00D00460">
        <w:t>never responded</w:t>
      </w:r>
      <w:r w:rsidR="004532B1" w:rsidRPr="00D00460">
        <w:t xml:space="preserve"> to that overture for launch service proposals.  </w:t>
      </w:r>
      <w:r w:rsidR="00E35B2F" w:rsidRPr="00D00460">
        <w:t>It should be noted that in and of itself, a failure to respond to the RFP from Crowley would not</w:t>
      </w:r>
      <w:r w:rsidR="00E963BE" w:rsidRPr="00D00460">
        <w:t xml:space="preserve"> </w:t>
      </w:r>
      <w:r w:rsidR="00E35B2F" w:rsidRPr="00D00460">
        <w:t xml:space="preserve">demonstrate any service failure or refusal by Arrow as that is not a </w:t>
      </w:r>
      <w:r w:rsidR="00C76749" w:rsidRPr="00D00460">
        <w:t xml:space="preserve">specific </w:t>
      </w:r>
      <w:r w:rsidR="00E35B2F" w:rsidRPr="00D00460">
        <w:t>request for service</w:t>
      </w:r>
      <w:r w:rsidR="00F56A8F" w:rsidRPr="00D00460">
        <w:t xml:space="preserve">. </w:t>
      </w:r>
      <w:r w:rsidR="00E35B2F" w:rsidRPr="00D00460">
        <w:t xml:space="preserve"> </w:t>
      </w:r>
      <w:r w:rsidR="00F56A8F" w:rsidRPr="00D00460">
        <w:t xml:space="preserve">Rather, it is </w:t>
      </w:r>
      <w:r w:rsidR="00E35B2F" w:rsidRPr="00D00460">
        <w:t xml:space="preserve">the first step in the process of procuring </w:t>
      </w:r>
      <w:r w:rsidR="004B629F" w:rsidRPr="00D00460">
        <w:t>agreements</w:t>
      </w:r>
      <w:r w:rsidR="00E35B2F" w:rsidRPr="00D00460">
        <w:t xml:space="preserve"> </w:t>
      </w:r>
      <w:r w:rsidR="00F56A8F" w:rsidRPr="00D00460">
        <w:t xml:space="preserve">which are ultimately </w:t>
      </w:r>
      <w:r w:rsidR="00E35B2F" w:rsidRPr="00D00460">
        <w:t xml:space="preserve">unnecessary to </w:t>
      </w:r>
      <w:r w:rsidR="00F23C5D" w:rsidRPr="00D00460">
        <w:t xml:space="preserve">secure </w:t>
      </w:r>
      <w:r w:rsidR="00E35B2F" w:rsidRPr="00D00460">
        <w:t>regulated launch service (</w:t>
      </w:r>
      <w:r w:rsidR="00F56A8F" w:rsidRPr="00D00460">
        <w:t xml:space="preserve">as that </w:t>
      </w:r>
      <w:r w:rsidR="00E35B2F" w:rsidRPr="00D00460">
        <w:t xml:space="preserve">is operated </w:t>
      </w:r>
      <w:r w:rsidR="00E963BE" w:rsidRPr="00D00460">
        <w:t xml:space="preserve">pursuant to </w:t>
      </w:r>
      <w:r w:rsidR="00E35B2F" w:rsidRPr="00D00460">
        <w:t>terms in Arrow’s tariff</w:t>
      </w:r>
      <w:r w:rsidR="00F56A8F" w:rsidRPr="00D00460">
        <w:t xml:space="preserve"> and certificate</w:t>
      </w:r>
      <w:r w:rsidR="00E35B2F" w:rsidRPr="00D00460">
        <w:t xml:space="preserve">). </w:t>
      </w:r>
      <w:r w:rsidR="00E963BE" w:rsidRPr="00D00460">
        <w:t>O</w:t>
      </w:r>
      <w:r w:rsidR="00E35B2F" w:rsidRPr="00D00460">
        <w:t>n limited</w:t>
      </w:r>
      <w:r w:rsidR="00FB2ED5" w:rsidRPr="00D00460">
        <w:t xml:space="preserve"> recross on the RFP topic, </w:t>
      </w:r>
      <w:r w:rsidR="00EB7403" w:rsidRPr="00D00460">
        <w:t xml:space="preserve">however, </w:t>
      </w:r>
      <w:r w:rsidR="008C7323" w:rsidRPr="00D00460">
        <w:t xml:space="preserve">Mr. Aikin testified that </w:t>
      </w:r>
      <w:r w:rsidR="00FB2ED5" w:rsidRPr="00D00460">
        <w:t xml:space="preserve">now </w:t>
      </w:r>
      <w:r w:rsidR="008C7323" w:rsidRPr="00D00460">
        <w:t>“he believed” t</w:t>
      </w:r>
      <w:r w:rsidR="004532B1" w:rsidRPr="00D00460">
        <w:t xml:space="preserve">hat Arrow </w:t>
      </w:r>
      <w:r w:rsidR="004532B1" w:rsidRPr="00D00460">
        <w:rPr>
          <w:u w:val="single"/>
        </w:rPr>
        <w:t>did</w:t>
      </w:r>
      <w:r w:rsidR="004532B1" w:rsidRPr="00D00460">
        <w:t xml:space="preserve"> respond, but that its</w:t>
      </w:r>
      <w:r w:rsidR="008C7323" w:rsidRPr="00D00460">
        <w:t xml:space="preserve"> response didn’t meet “the intent of the proposal. I don’t know.”</w:t>
      </w:r>
      <w:r w:rsidR="008C7323" w:rsidRPr="00D00460">
        <w:rPr>
          <w:rStyle w:val="FootnoteReference"/>
        </w:rPr>
        <w:footnoteReference w:id="25"/>
      </w:r>
      <w:r w:rsidR="008C7323" w:rsidRPr="00D00460">
        <w:t xml:space="preserve">  When next asked who the source of that </w:t>
      </w:r>
      <w:r w:rsidR="004532B1" w:rsidRPr="00D00460">
        <w:t xml:space="preserve">particular </w:t>
      </w:r>
      <w:r w:rsidR="008C7323" w:rsidRPr="00D00460">
        <w:t>knowledge was</w:t>
      </w:r>
      <w:r w:rsidR="00100676" w:rsidRPr="00D00460">
        <w:t>,</w:t>
      </w:r>
      <w:r w:rsidR="008C7323" w:rsidRPr="00D00460">
        <w:t xml:space="preserve"> </w:t>
      </w:r>
      <w:r w:rsidR="004E1CEC" w:rsidRPr="00D00460">
        <w:t xml:space="preserve">yet </w:t>
      </w:r>
      <w:r w:rsidR="004532B1" w:rsidRPr="00D00460">
        <w:t xml:space="preserve">again </w:t>
      </w:r>
      <w:r w:rsidR="004E1CEC" w:rsidRPr="00D00460">
        <w:t xml:space="preserve">he </w:t>
      </w:r>
      <w:r w:rsidR="008C7323" w:rsidRPr="00D00460">
        <w:t>said</w:t>
      </w:r>
      <w:r w:rsidR="00F23C5D" w:rsidRPr="00D00460">
        <w:t>,</w:t>
      </w:r>
      <w:r w:rsidR="008C7323" w:rsidRPr="00D00460">
        <w:t xml:space="preserve"> “[c]onversations with Lindy Evans who was the manager of that RFP.”</w:t>
      </w:r>
      <w:r w:rsidR="008C7323" w:rsidRPr="00D00460">
        <w:rPr>
          <w:rStyle w:val="FootnoteReference"/>
        </w:rPr>
        <w:footnoteReference w:id="26"/>
      </w:r>
      <w:r w:rsidR="008C7323" w:rsidRPr="00D00460">
        <w:t xml:space="preserve">  </w:t>
      </w:r>
    </w:p>
    <w:p w14:paraId="576CAF8D" w14:textId="77777777" w:rsidR="004532B1" w:rsidRPr="00D00460" w:rsidRDefault="004532B1" w:rsidP="00E22B96">
      <w:pPr>
        <w:pStyle w:val="WUTCPleading2"/>
      </w:pPr>
      <w:bookmarkStart w:id="96" w:name="_Toc479684320"/>
      <w:r w:rsidRPr="00D00460">
        <w:t>The Crowley Request for Proposal Issue Typifies the Unreliabili</w:t>
      </w:r>
      <w:r w:rsidR="00D2096D" w:rsidRPr="00D00460">
        <w:t>ty and Absence of Foundation in its</w:t>
      </w:r>
      <w:r w:rsidRPr="00D00460">
        <w:t xml:space="preserve"> Testimony</w:t>
      </w:r>
      <w:bookmarkEnd w:id="96"/>
    </w:p>
    <w:p w14:paraId="576CAF8E" w14:textId="77777777" w:rsidR="008C7323" w:rsidRPr="00D00460" w:rsidRDefault="008C7323" w:rsidP="00296083">
      <w:pPr>
        <w:pStyle w:val="WUTCPleading3"/>
      </w:pPr>
      <w:r w:rsidRPr="00D00460">
        <w:t xml:space="preserve">There is no better evidence of the inherent </w:t>
      </w:r>
      <w:r w:rsidR="00100676" w:rsidRPr="00D00460">
        <w:t xml:space="preserve">unreliability of hearsay testimony </w:t>
      </w:r>
      <w:r w:rsidR="004532B1" w:rsidRPr="00D00460">
        <w:t xml:space="preserve">not meeting any exception and </w:t>
      </w:r>
      <w:r w:rsidR="00100676" w:rsidRPr="00D00460">
        <w:t>lacking in foundation in contravention of F</w:t>
      </w:r>
      <w:bookmarkStart w:id="97" w:name="_BA_Cite_5122CB_000146"/>
      <w:bookmarkEnd w:id="97"/>
      <w:r w:rsidR="00100676" w:rsidRPr="00D00460">
        <w:t>RE 602, than Mr. Aikin’s unexpected reference to the Crowley RFP</w:t>
      </w:r>
      <w:r w:rsidR="00E35B2F" w:rsidRPr="00D00460">
        <w:t>.</w:t>
      </w:r>
      <w:r w:rsidR="00100676" w:rsidRPr="00D00460">
        <w:t xml:space="preserve">  </w:t>
      </w:r>
      <w:r w:rsidRPr="00D00460">
        <w:t xml:space="preserve">Mr. Harmon, in contrast, </w:t>
      </w:r>
      <w:r w:rsidR="004532B1" w:rsidRPr="00D00460">
        <w:t xml:space="preserve">on redirect, </w:t>
      </w:r>
      <w:r w:rsidRPr="00D00460">
        <w:t xml:space="preserve">disputed both the fact that Arrow had </w:t>
      </w:r>
      <w:r w:rsidR="00100676" w:rsidRPr="00D00460">
        <w:t>not submitted an RFP response a</w:t>
      </w:r>
      <w:r w:rsidRPr="00D00460">
        <w:t xml:space="preserve">nd clarified Mr. Aikin’s </w:t>
      </w:r>
      <w:r w:rsidR="004532B1" w:rsidRPr="00D00460">
        <w:t xml:space="preserve">previous </w:t>
      </w:r>
      <w:r w:rsidRPr="00D00460">
        <w:t>testimony</w:t>
      </w:r>
      <w:r w:rsidR="004532B1" w:rsidRPr="00D00460">
        <w:t>. Mr. Harmon testified that Arrow</w:t>
      </w:r>
      <w:r w:rsidRPr="00D00460">
        <w:t xml:space="preserve"> </w:t>
      </w:r>
      <w:r w:rsidR="00EB7403" w:rsidRPr="00D00460">
        <w:t xml:space="preserve">did </w:t>
      </w:r>
      <w:r w:rsidRPr="00D00460">
        <w:t xml:space="preserve">indeed submit a complete </w:t>
      </w:r>
      <w:r w:rsidR="00FB2ED5" w:rsidRPr="00D00460">
        <w:t>RFP response</w:t>
      </w:r>
      <w:r w:rsidR="00DF17AA" w:rsidRPr="00D00460">
        <w:t xml:space="preserve"> and</w:t>
      </w:r>
      <w:r w:rsidR="00FB2ED5" w:rsidRPr="00D00460">
        <w:t xml:space="preserve"> </w:t>
      </w:r>
      <w:r w:rsidRPr="00D00460">
        <w:t xml:space="preserve">that </w:t>
      </w:r>
      <w:r w:rsidR="004532B1" w:rsidRPr="00D00460">
        <w:t xml:space="preserve">it </w:t>
      </w:r>
      <w:r w:rsidRPr="00D00460">
        <w:t xml:space="preserve">had also asked a series of </w:t>
      </w:r>
      <w:r w:rsidR="004E1CEC" w:rsidRPr="00D00460">
        <w:t xml:space="preserve">solicited </w:t>
      </w:r>
      <w:r w:rsidRPr="00D00460">
        <w:t xml:space="preserve">questions about the RFP before submission, </w:t>
      </w:r>
      <w:r w:rsidR="00EB7403" w:rsidRPr="00D00460">
        <w:t xml:space="preserve">only to be </w:t>
      </w:r>
      <w:r w:rsidRPr="00D00460">
        <w:t xml:space="preserve">informed by Crowley’s in-house counsel </w:t>
      </w:r>
      <w:r w:rsidR="00FB2ED5" w:rsidRPr="00D00460">
        <w:t xml:space="preserve">via email </w:t>
      </w:r>
      <w:r w:rsidRPr="00D00460">
        <w:t xml:space="preserve">that Crowley would not be answering </w:t>
      </w:r>
      <w:r w:rsidR="00F727F7" w:rsidRPr="00D00460">
        <w:t xml:space="preserve">any of </w:t>
      </w:r>
      <w:r w:rsidRPr="00D00460">
        <w:t xml:space="preserve">those </w:t>
      </w:r>
      <w:r w:rsidR="00E963BE" w:rsidRPr="00D00460">
        <w:lastRenderedPageBreak/>
        <w:t xml:space="preserve">invited </w:t>
      </w:r>
      <w:r w:rsidRPr="00D00460">
        <w:t>questions.</w:t>
      </w:r>
      <w:r w:rsidRPr="00D00460">
        <w:rPr>
          <w:rStyle w:val="FootnoteReference"/>
        </w:rPr>
        <w:footnoteReference w:id="27"/>
      </w:r>
      <w:r w:rsidRPr="00D00460">
        <w:t xml:space="preserve">  </w:t>
      </w:r>
      <w:r w:rsidR="00F727F7" w:rsidRPr="00D00460">
        <w:t>Ultimately</w:t>
      </w:r>
      <w:r w:rsidRPr="00D00460">
        <w:t xml:space="preserve">, Arrow Launch </w:t>
      </w:r>
      <w:r w:rsidR="00FB2ED5" w:rsidRPr="00D00460">
        <w:t xml:space="preserve">offered, </w:t>
      </w:r>
      <w:r w:rsidRPr="00D00460">
        <w:t>marked and had admitted</w:t>
      </w:r>
      <w:r w:rsidR="00E963BE" w:rsidRPr="00D00460">
        <w:t>,</w:t>
      </w:r>
      <w:r w:rsidRPr="00D00460">
        <w:t xml:space="preserve"> as E</w:t>
      </w:r>
      <w:bookmarkStart w:id="99" w:name="_BA_Cite_5122CB_000207"/>
      <w:bookmarkEnd w:id="99"/>
      <w:r w:rsidRPr="00D00460">
        <w:t>xhibit JLH-16</w:t>
      </w:r>
      <w:r w:rsidR="00E963BE" w:rsidRPr="00D00460">
        <w:t>,</w:t>
      </w:r>
      <w:r w:rsidRPr="00D00460">
        <w:t xml:space="preserve"> in</w:t>
      </w:r>
      <w:r w:rsidR="00522F28" w:rsidRPr="00D00460">
        <w:t>to</w:t>
      </w:r>
      <w:r w:rsidRPr="00D00460">
        <w:t xml:space="preserve"> the record</w:t>
      </w:r>
      <w:r w:rsidR="00F727F7" w:rsidRPr="00D00460">
        <w:t>,</w:t>
      </w:r>
      <w:r w:rsidRPr="00D00460">
        <w:t xml:space="preserve"> an email memorandum </w:t>
      </w:r>
      <w:r w:rsidR="00F727F7" w:rsidRPr="00D00460">
        <w:t xml:space="preserve">duly </w:t>
      </w:r>
      <w:r w:rsidRPr="00D00460">
        <w:t>attaching Arrow’s RFP response to Cro</w:t>
      </w:r>
      <w:r w:rsidR="00F727F7" w:rsidRPr="00D00460">
        <w:t>wley’s launch services request</w:t>
      </w:r>
      <w:r w:rsidR="00E963BE" w:rsidRPr="00D00460">
        <w:t>,</w:t>
      </w:r>
      <w:r w:rsidRPr="00D00460">
        <w:t xml:space="preserve"> cop</w:t>
      </w:r>
      <w:r w:rsidR="00F727F7" w:rsidRPr="00D00460">
        <w:t>i</w:t>
      </w:r>
      <w:r w:rsidRPr="00D00460">
        <w:t xml:space="preserve">ed both </w:t>
      </w:r>
      <w:r w:rsidR="00F727F7" w:rsidRPr="00D00460">
        <w:t xml:space="preserve">to </w:t>
      </w:r>
      <w:r w:rsidRPr="00D00460">
        <w:t xml:space="preserve">Lindy Evans and Mark Aikin </w:t>
      </w:r>
      <w:r w:rsidR="00E963BE" w:rsidRPr="00D00460">
        <w:t xml:space="preserve">and </w:t>
      </w:r>
      <w:r w:rsidRPr="00D00460">
        <w:t>dated September 16, 2016</w:t>
      </w:r>
      <w:r w:rsidR="00E35B2F" w:rsidRPr="00D00460">
        <w:t>, thus demonstrating the inherent lack of reliability of Mr. Aiken’s hearsay statements</w:t>
      </w:r>
      <w:r w:rsidRPr="00D00460">
        <w:t>.  Mr. Aikin’s testimony on the RFP issue is thus completely</w:t>
      </w:r>
      <w:r w:rsidR="00FB2ED5" w:rsidRPr="00D00460">
        <w:t xml:space="preserve"> </w:t>
      </w:r>
      <w:r w:rsidR="00DA1250" w:rsidRPr="00D00460">
        <w:t>contravened</w:t>
      </w:r>
      <w:r w:rsidRPr="00D00460">
        <w:t>.</w:t>
      </w:r>
    </w:p>
    <w:p w14:paraId="576CAF8F" w14:textId="77777777" w:rsidR="00100676" w:rsidRPr="00D00460" w:rsidRDefault="00100676" w:rsidP="002E755E">
      <w:pPr>
        <w:pStyle w:val="WUTCPleading3"/>
        <w:spacing w:after="120"/>
      </w:pPr>
      <w:r w:rsidRPr="00D00460">
        <w:t>The administrative law judge clearly sensed the</w:t>
      </w:r>
      <w:r w:rsidR="00D2096D" w:rsidRPr="00D00460">
        <w:t xml:space="preserve"> cumulative</w:t>
      </w:r>
      <w:r w:rsidRPr="00D00460">
        <w:t xml:space="preserve"> deficiencies in th</w:t>
      </w:r>
      <w:r w:rsidR="00F727F7" w:rsidRPr="00D00460">
        <w:t>at</w:t>
      </w:r>
      <w:r w:rsidRPr="00D00460">
        <w:t xml:space="preserve"> testimony when she pointedly asked MEI’s counsel</w:t>
      </w:r>
      <w:r w:rsidR="00F727F7" w:rsidRPr="00D00460">
        <w:t xml:space="preserve"> </w:t>
      </w:r>
      <w:r w:rsidR="00FB2ED5" w:rsidRPr="00D00460">
        <w:t xml:space="preserve">upon close of </w:t>
      </w:r>
      <w:r w:rsidR="00DF17AA" w:rsidRPr="00D00460">
        <w:t xml:space="preserve">the </w:t>
      </w:r>
      <w:r w:rsidR="00FB2ED5" w:rsidRPr="00D00460">
        <w:t>witness testimony</w:t>
      </w:r>
      <w:r w:rsidRPr="00D00460">
        <w:t>:</w:t>
      </w:r>
    </w:p>
    <w:p w14:paraId="576CAF90" w14:textId="77777777" w:rsidR="00100676" w:rsidRPr="00D00460" w:rsidRDefault="00100676" w:rsidP="003F26B9">
      <w:pPr>
        <w:pStyle w:val="QAQuote"/>
        <w:spacing w:after="360"/>
        <w:ind w:right="720"/>
      </w:pPr>
      <w:r w:rsidRPr="00D00460">
        <w:rPr>
          <w:sz w:val="24"/>
        </w:rPr>
        <w:t>Q.</w:t>
      </w:r>
      <w:r w:rsidRPr="00D00460">
        <w:rPr>
          <w:sz w:val="24"/>
        </w:rPr>
        <w:tab/>
        <w:t>Do you disagree, though, that Mr. Aikin was unable to answer very basic cross-examination questions relating to his own shipper statement?</w:t>
      </w:r>
      <w:r w:rsidRPr="00D00460">
        <w:rPr>
          <w:rStyle w:val="FootnoteReference"/>
        </w:rPr>
        <w:footnoteReference w:id="28"/>
      </w:r>
    </w:p>
    <w:p w14:paraId="576CAF91" w14:textId="77777777" w:rsidR="00100676" w:rsidRPr="00D00460" w:rsidRDefault="00100676" w:rsidP="002E755E">
      <w:pPr>
        <w:pStyle w:val="WUTCPleading3"/>
        <w:numPr>
          <w:ilvl w:val="0"/>
          <w:numId w:val="0"/>
        </w:numPr>
        <w:spacing w:after="120"/>
      </w:pPr>
      <w:r w:rsidRPr="00D00460">
        <w:t>Counsel for the applicant then “doubled down” in response:</w:t>
      </w:r>
    </w:p>
    <w:p w14:paraId="576CAF92" w14:textId="77777777" w:rsidR="00E14D08" w:rsidRPr="00D00460" w:rsidRDefault="00E14D08" w:rsidP="00E14D08">
      <w:pPr>
        <w:pStyle w:val="QAQuote"/>
      </w:pPr>
      <w:r w:rsidRPr="00D00460">
        <w:rPr>
          <w:sz w:val="24"/>
        </w:rPr>
        <w:t>A</w:t>
      </w:r>
      <w:r w:rsidR="00E70F27" w:rsidRPr="00D00460">
        <w:rPr>
          <w:sz w:val="24"/>
        </w:rPr>
        <w:t>.</w:t>
      </w:r>
      <w:r w:rsidRPr="00D00460">
        <w:rPr>
          <w:sz w:val="24"/>
        </w:rPr>
        <w:tab/>
        <w:t>Respectfully your Honor, I don’t agree.”</w:t>
      </w:r>
      <w:r w:rsidRPr="00D00460">
        <w:rPr>
          <w:rStyle w:val="FootnoteReference"/>
        </w:rPr>
        <w:footnoteReference w:id="29"/>
      </w:r>
    </w:p>
    <w:p w14:paraId="576CAF93" w14:textId="77777777" w:rsidR="00E14D08" w:rsidRPr="00D00460" w:rsidRDefault="00E14D08" w:rsidP="003F26B9">
      <w:pPr>
        <w:pStyle w:val="QAQuote"/>
        <w:spacing w:after="360"/>
        <w:ind w:right="720"/>
        <w:rPr>
          <w:sz w:val="24"/>
        </w:rPr>
      </w:pPr>
      <w:r w:rsidRPr="00D00460">
        <w:rPr>
          <w:sz w:val="24"/>
        </w:rPr>
        <w:t>Q.</w:t>
      </w:r>
      <w:r w:rsidRPr="00D00460">
        <w:rPr>
          <w:sz w:val="24"/>
        </w:rPr>
        <w:tab/>
        <w:t>Again, just to clarify, you don’t think that M</w:t>
      </w:r>
      <w:r w:rsidR="009B6A65" w:rsidRPr="00D00460">
        <w:rPr>
          <w:sz w:val="24"/>
        </w:rPr>
        <w:t>s</w:t>
      </w:r>
      <w:r w:rsidRPr="00D00460">
        <w:rPr>
          <w:sz w:val="24"/>
        </w:rPr>
        <w:t>. Evans’</w:t>
      </w:r>
      <w:r w:rsidR="00766963" w:rsidRPr="00D00460">
        <w:rPr>
          <w:sz w:val="24"/>
        </w:rPr>
        <w:t>s</w:t>
      </w:r>
      <w:r w:rsidRPr="00D00460">
        <w:rPr>
          <w:sz w:val="24"/>
        </w:rPr>
        <w:t xml:space="preserve"> testimony is necessary</w:t>
      </w:r>
      <w:r w:rsidR="00F727F7" w:rsidRPr="00D00460">
        <w:rPr>
          <w:sz w:val="24"/>
        </w:rPr>
        <w:t>?</w:t>
      </w:r>
      <w:r w:rsidRPr="00D00460">
        <w:rPr>
          <w:rStyle w:val="FootnoteReference"/>
        </w:rPr>
        <w:footnoteReference w:id="30"/>
      </w:r>
    </w:p>
    <w:p w14:paraId="576CAF94" w14:textId="77777777" w:rsidR="001B4D82" w:rsidRPr="00D00460" w:rsidRDefault="00E14D08" w:rsidP="00C90CAE">
      <w:pPr>
        <w:pStyle w:val="WUTCPleading3"/>
        <w:spacing w:after="0"/>
      </w:pPr>
      <w:r w:rsidRPr="00D00460">
        <w:t xml:space="preserve">MEI was repeatedly </w:t>
      </w:r>
      <w:r w:rsidR="00DF17AA" w:rsidRPr="00D00460">
        <w:t>thrown</w:t>
      </w:r>
      <w:r w:rsidRPr="00D00460">
        <w:t xml:space="preserve"> a “</w:t>
      </w:r>
      <w:r w:rsidR="00F727F7" w:rsidRPr="00D00460">
        <w:t>life vest</w:t>
      </w:r>
      <w:r w:rsidRPr="00D00460">
        <w:t>” o</w:t>
      </w:r>
      <w:r w:rsidR="00F727F7" w:rsidRPr="00D00460">
        <w:t>n</w:t>
      </w:r>
      <w:r w:rsidRPr="00D00460">
        <w:t xml:space="preserve"> the Crowley testimony defects (admittedly over </w:t>
      </w:r>
    </w:p>
    <w:p w14:paraId="576CAF95" w14:textId="77777777" w:rsidR="00E14D08" w:rsidRPr="00D00460" w:rsidRDefault="00E14D08" w:rsidP="00296083">
      <w:pPr>
        <w:pStyle w:val="WUTCPleading3"/>
        <w:numPr>
          <w:ilvl w:val="0"/>
          <w:numId w:val="0"/>
        </w:numPr>
      </w:pPr>
      <w:r w:rsidRPr="00D00460">
        <w:t>strenuous objections by Protestant, Intervenor and even</w:t>
      </w:r>
      <w:r w:rsidR="00F727F7" w:rsidRPr="00D00460">
        <w:t>,</w:t>
      </w:r>
      <w:r w:rsidRPr="00D00460">
        <w:t xml:space="preserve"> eventually</w:t>
      </w:r>
      <w:r w:rsidR="00F727F7" w:rsidRPr="00D00460">
        <w:t>,</w:t>
      </w:r>
      <w:r w:rsidRPr="00D00460">
        <w:t xml:space="preserve"> the Staff)</w:t>
      </w:r>
      <w:r w:rsidR="00E963BE" w:rsidRPr="00D00460">
        <w:t>,</w:t>
      </w:r>
      <w:r w:rsidR="00F727F7" w:rsidRPr="00D00460">
        <w:rPr>
          <w:rStyle w:val="FootnoteReference"/>
        </w:rPr>
        <w:footnoteReference w:id="31"/>
      </w:r>
      <w:r w:rsidRPr="00D00460">
        <w:t xml:space="preserve"> but rebuffed the </w:t>
      </w:r>
      <w:r w:rsidR="00F727F7" w:rsidRPr="00D00460">
        <w:t xml:space="preserve">further </w:t>
      </w:r>
      <w:r w:rsidR="004E1CEC" w:rsidRPr="00D00460">
        <w:t xml:space="preserve">unsolicited </w:t>
      </w:r>
      <w:r w:rsidRPr="00D00460">
        <w:t>opportunity to attempt to cure the foundation and hearsay deficiencies in its so-</w:t>
      </w:r>
      <w:r w:rsidR="00B5661D" w:rsidRPr="00D00460">
        <w:t>c</w:t>
      </w:r>
      <w:r w:rsidRPr="00D00460">
        <w:t xml:space="preserve">alled “supporting shipper statement.” </w:t>
      </w:r>
    </w:p>
    <w:p w14:paraId="576CAF96" w14:textId="77777777" w:rsidR="00E14D08" w:rsidRPr="00D00460" w:rsidRDefault="00E14D08" w:rsidP="00296083">
      <w:pPr>
        <w:pStyle w:val="WUTCPleading3"/>
      </w:pPr>
      <w:r w:rsidRPr="00D00460">
        <w:t xml:space="preserve">In truth, even if </w:t>
      </w:r>
      <w:r w:rsidR="00D2096D" w:rsidRPr="00D00460">
        <w:t>Crowley’s</w:t>
      </w:r>
      <w:r w:rsidRPr="00D00460">
        <w:t xml:space="preserve"> testimony had been bolstered by Lindy Evans’ subsequent “cameo,” </w:t>
      </w:r>
      <w:r w:rsidR="00184244" w:rsidRPr="00D00460">
        <w:t>its</w:t>
      </w:r>
      <w:r w:rsidRPr="00D00460">
        <w:t xml:space="preserve"> testimony, as it was, </w:t>
      </w:r>
      <w:r w:rsidR="00E35B2F" w:rsidRPr="00D00460">
        <w:t xml:space="preserve">merely alluded to </w:t>
      </w:r>
      <w:r w:rsidR="00F23C5D" w:rsidRPr="00D00460">
        <w:t xml:space="preserve">unexplained </w:t>
      </w:r>
      <w:r w:rsidR="00E35B2F" w:rsidRPr="00D00460">
        <w:t xml:space="preserve">or inadequately explained complaints about charges for non-regulated services. </w:t>
      </w:r>
      <w:r w:rsidRPr="00D00460">
        <w:t xml:space="preserve"> </w:t>
      </w:r>
      <w:r w:rsidR="00E35B2F" w:rsidRPr="00D00460">
        <w:t>And</w:t>
      </w:r>
      <w:r w:rsidR="004B629F" w:rsidRPr="00D00460">
        <w:t>,</w:t>
      </w:r>
      <w:r w:rsidR="00E35B2F" w:rsidRPr="00D00460">
        <w:t xml:space="preserve"> regarding regulated services, </w:t>
      </w:r>
      <w:r w:rsidR="00E963BE" w:rsidRPr="00D00460">
        <w:t xml:space="preserve">remember </w:t>
      </w:r>
      <w:r w:rsidR="00E35B2F" w:rsidRPr="00D00460">
        <w:t xml:space="preserve">Mr. </w:t>
      </w:r>
      <w:r w:rsidR="00E35B2F" w:rsidRPr="00D00460">
        <w:lastRenderedPageBreak/>
        <w:t xml:space="preserve">Aikin </w:t>
      </w:r>
      <w:r w:rsidRPr="00D00460">
        <w:t xml:space="preserve">actually </w:t>
      </w:r>
      <w:r w:rsidR="00F727F7" w:rsidRPr="00D00460">
        <w:t>praised</w:t>
      </w:r>
      <w:r w:rsidRPr="00D00460">
        <w:t xml:space="preserve"> the service history of Arrow in working</w:t>
      </w:r>
      <w:r w:rsidR="00B5661D" w:rsidRPr="00D00460">
        <w:t xml:space="preserve"> with Crowley over the years (“…Arrow Launch has a</w:t>
      </w:r>
      <w:r w:rsidR="00F727F7" w:rsidRPr="00D00460">
        <w:t>lways done a good job for us”)… “</w:t>
      </w:r>
      <w:r w:rsidR="00B5661D" w:rsidRPr="00D00460">
        <w:t>we have a very strong relationship with Arrow.  We’ve used Arrow for many years.  We’ve been happy with their service.”</w:t>
      </w:r>
      <w:r w:rsidR="00B5661D" w:rsidRPr="00D00460">
        <w:rPr>
          <w:rStyle w:val="FootnoteReference"/>
        </w:rPr>
        <w:footnoteReference w:id="32"/>
      </w:r>
    </w:p>
    <w:p w14:paraId="576CAF97" w14:textId="77777777" w:rsidR="00632B3B" w:rsidRPr="00D00460" w:rsidRDefault="00C97176" w:rsidP="00296083">
      <w:pPr>
        <w:pStyle w:val="WUTCPleading3"/>
        <w:tabs>
          <w:tab w:val="clear" w:pos="0"/>
        </w:tabs>
      </w:pPr>
      <w:r w:rsidRPr="00D00460">
        <w:t xml:space="preserve">While there were admittedly generalized references in a few passages of Mr. Aikin’s testimony to </w:t>
      </w:r>
      <w:r w:rsidR="00F727F7" w:rsidRPr="00D00460">
        <w:t xml:space="preserve">unspecified </w:t>
      </w:r>
      <w:r w:rsidRPr="00D00460">
        <w:t>“delays,” when asked to describe or detail those circumstances</w:t>
      </w:r>
      <w:r w:rsidR="00F727F7" w:rsidRPr="00D00460">
        <w:t>,</w:t>
      </w:r>
      <w:r w:rsidRPr="00D00460">
        <w:t xml:space="preserve"> Mr. Aikin alluded</w:t>
      </w:r>
      <w:r w:rsidR="00A4446A" w:rsidRPr="00D00460">
        <w:t xml:space="preserve"> or </w:t>
      </w:r>
      <w:r w:rsidR="00C76749" w:rsidRPr="00D00460">
        <w:t xml:space="preserve">defaulted </w:t>
      </w:r>
      <w:r w:rsidRPr="00D00460">
        <w:t>to discussions with Lindy Evans, and could not pro</w:t>
      </w:r>
      <w:r w:rsidR="00A4446A" w:rsidRPr="00D00460">
        <w:t>vide any specifics whatsoever.</w:t>
      </w:r>
      <w:r w:rsidR="00FB2ED5" w:rsidRPr="00D00460">
        <w:rPr>
          <w:rStyle w:val="FootnoteReference"/>
        </w:rPr>
        <w:footnoteReference w:id="33"/>
      </w:r>
      <w:r w:rsidR="00E35B2F" w:rsidRPr="00D00460">
        <w:t xml:space="preserve">  </w:t>
      </w:r>
      <w:r w:rsidRPr="00D00460">
        <w:t xml:space="preserve">He also, as noted, variously indicated that </w:t>
      </w:r>
      <w:r w:rsidR="00FB2ED5" w:rsidRPr="00D00460">
        <w:t xml:space="preserve">blame for </w:t>
      </w:r>
      <w:r w:rsidRPr="00D00460">
        <w:t xml:space="preserve">delays were difficult to apportion, could be a result of internal </w:t>
      </w:r>
      <w:r w:rsidR="00EB7403" w:rsidRPr="00D00460">
        <w:t xml:space="preserve">Crowley’s </w:t>
      </w:r>
      <w:r w:rsidR="00000BFE" w:rsidRPr="00D00460">
        <w:t>mis</w:t>
      </w:r>
      <w:r w:rsidRPr="00D00460">
        <w:t xml:space="preserve">communications and scheduling issues </w:t>
      </w:r>
      <w:r w:rsidR="009A490E" w:rsidRPr="00D00460">
        <w:t xml:space="preserve">and/or </w:t>
      </w:r>
      <w:r w:rsidRPr="00D00460">
        <w:t xml:space="preserve">numerous other variables including multiple departments within Crowley </w:t>
      </w:r>
      <w:r w:rsidR="009A490E" w:rsidRPr="00D00460">
        <w:t xml:space="preserve">individually </w:t>
      </w:r>
      <w:r w:rsidRPr="00D00460">
        <w:t>ordering launches that might necessarily also spawn delays.</w:t>
      </w:r>
      <w:r w:rsidRPr="00D00460">
        <w:footnoteReference w:id="34"/>
      </w:r>
    </w:p>
    <w:p w14:paraId="576CAF98" w14:textId="77777777" w:rsidR="00B20005" w:rsidRPr="00D00460" w:rsidRDefault="00B20005" w:rsidP="003F26B9">
      <w:pPr>
        <w:pStyle w:val="WUTCPleading3"/>
        <w:tabs>
          <w:tab w:val="clear" w:pos="0"/>
        </w:tabs>
      </w:pPr>
      <w:r w:rsidRPr="00D00460">
        <w:t xml:space="preserve">Any </w:t>
      </w:r>
      <w:r w:rsidR="00E70425" w:rsidRPr="00D00460">
        <w:t xml:space="preserve">expressed </w:t>
      </w:r>
      <w:r w:rsidRPr="00D00460">
        <w:t xml:space="preserve">dissatisfaction </w:t>
      </w:r>
      <w:r w:rsidR="00522F28" w:rsidRPr="00D00460">
        <w:t xml:space="preserve">even </w:t>
      </w:r>
      <w:r w:rsidRPr="00D00460">
        <w:t>by Lindy Evans would certainly also come as a surprise to Arrow Launch’s President</w:t>
      </w:r>
      <w:r w:rsidR="004E1CEC" w:rsidRPr="00D00460">
        <w:t>,</w:t>
      </w:r>
      <w:r w:rsidRPr="00D00460">
        <w:t xml:space="preserve"> who testified that Ms. Evans had not expressed any dissatisfaction to him</w:t>
      </w:r>
      <w:r w:rsidR="004E1CEC" w:rsidRPr="00D00460">
        <w:t>…</w:t>
      </w:r>
    </w:p>
    <w:p w14:paraId="576CAF99" w14:textId="77777777" w:rsidR="00B20005" w:rsidRPr="00D00460" w:rsidRDefault="00B20005" w:rsidP="003F26B9">
      <w:pPr>
        <w:pStyle w:val="Quote"/>
        <w:spacing w:after="360"/>
      </w:pPr>
      <w:r w:rsidRPr="00D00460">
        <w:rPr>
          <w:sz w:val="24"/>
        </w:rPr>
        <w:t>Quite the contrary.  Quite often she praised our services, thanks for th</w:t>
      </w:r>
      <w:r w:rsidR="004E1CEC" w:rsidRPr="00D00460">
        <w:rPr>
          <w:sz w:val="24"/>
        </w:rPr>
        <w:t>e</w:t>
      </w:r>
      <w:r w:rsidRPr="00D00460">
        <w:rPr>
          <w:sz w:val="24"/>
        </w:rPr>
        <w:t xml:space="preserve"> instant-on services.  There was [sic] times she would call and say she had forgot to schedule this or that somebody else needed something right away and you guys are awesome.  She recently raved about our slops removal and the process and specifically the rates</w:t>
      </w:r>
      <w:r w:rsidRPr="00D00460">
        <w:t>.</w:t>
      </w:r>
      <w:r w:rsidRPr="00D00460">
        <w:rPr>
          <w:rStyle w:val="FootnoteReference"/>
        </w:rPr>
        <w:footnoteReference w:id="35"/>
      </w:r>
    </w:p>
    <w:p w14:paraId="576CAF9A" w14:textId="77777777" w:rsidR="00B20005" w:rsidRPr="00D00460" w:rsidRDefault="00B20005" w:rsidP="00296083">
      <w:pPr>
        <w:pStyle w:val="WUTCPleading3"/>
        <w:tabs>
          <w:tab w:val="clear" w:pos="0"/>
        </w:tabs>
      </w:pPr>
      <w:r w:rsidRPr="00D00460">
        <w:lastRenderedPageBreak/>
        <w:t xml:space="preserve">In the most optimistic light for MEI, there is </w:t>
      </w:r>
      <w:r w:rsidR="004E1CEC" w:rsidRPr="00D00460">
        <w:t>at</w:t>
      </w:r>
      <w:r w:rsidRPr="00D00460">
        <w:t xml:space="preserve"> best a dispute </w:t>
      </w:r>
      <w:r w:rsidR="004E1CEC" w:rsidRPr="00D00460">
        <w:t xml:space="preserve">even </w:t>
      </w:r>
      <w:r w:rsidRPr="00D00460">
        <w:t>about Ms. Evans’ critiques of Arrow’s service which</w:t>
      </w:r>
      <w:r w:rsidR="004E1CEC" w:rsidRPr="00D00460">
        <w:t>,</w:t>
      </w:r>
      <w:r w:rsidRPr="00D00460">
        <w:t xml:space="preserve"> coupled with Mr. Aikin’s characterization of their long-term relationship </w:t>
      </w:r>
      <w:r w:rsidR="00C76749" w:rsidRPr="00D00460">
        <w:t xml:space="preserve">with Crowley </w:t>
      </w:r>
      <w:r w:rsidRPr="00D00460">
        <w:t>as “very strong” and being “very happy” with their service</w:t>
      </w:r>
      <w:r w:rsidR="00E963BE" w:rsidRPr="00D00460">
        <w:t>,</w:t>
      </w:r>
      <w:r w:rsidRPr="00D00460">
        <w:t xml:space="preserve"> leaves no room for doubt there is no evidence of need or service failure on this record.</w:t>
      </w:r>
    </w:p>
    <w:p w14:paraId="576CAF9B" w14:textId="77777777" w:rsidR="004923CB" w:rsidRPr="00D00460" w:rsidRDefault="00C76749" w:rsidP="00296083">
      <w:pPr>
        <w:pStyle w:val="WUTCPleading3"/>
        <w:tabs>
          <w:tab w:val="clear" w:pos="0"/>
        </w:tabs>
      </w:pPr>
      <w:r w:rsidRPr="00D00460">
        <w:t>Ultimately, e</w:t>
      </w:r>
      <w:r w:rsidR="004923CB" w:rsidRPr="00D00460">
        <w:t xml:space="preserve">ven if somehow Mr. Aikin’s </w:t>
      </w:r>
      <w:r w:rsidR="004E1CEC" w:rsidRPr="00D00460">
        <w:t xml:space="preserve">testimony can </w:t>
      </w:r>
      <w:r w:rsidR="004923CB" w:rsidRPr="00D00460">
        <w:t xml:space="preserve">be </w:t>
      </w:r>
      <w:r w:rsidR="00E963BE" w:rsidRPr="00D00460">
        <w:t xml:space="preserve">bootstrapped </w:t>
      </w:r>
      <w:r w:rsidR="004923CB" w:rsidRPr="00D00460">
        <w:t xml:space="preserve">and attributed any weight by the presiding officer and the Commission, it must be understood </w:t>
      </w:r>
      <w:r w:rsidR="00DF17AA" w:rsidRPr="00D00460">
        <w:t xml:space="preserve">at best </w:t>
      </w:r>
      <w:r w:rsidR="004923CB" w:rsidRPr="00D00460">
        <w:t>for what it is – classic “shipper preference” testimony.  Mere preferenc</w:t>
      </w:r>
      <w:r w:rsidR="007D1130" w:rsidRPr="00D00460">
        <w:t>e by shippers for the services o</w:t>
      </w:r>
      <w:r w:rsidR="004923CB" w:rsidRPr="00D00460">
        <w:t>f a particular carri</w:t>
      </w:r>
      <w:r w:rsidR="00156545" w:rsidRPr="00D00460">
        <w:t>er is not sufficient to support</w:t>
      </w:r>
      <w:r w:rsidR="004923CB" w:rsidRPr="00D00460">
        <w:t xml:space="preserve"> a grant of authority.  O</w:t>
      </w:r>
      <w:bookmarkStart w:id="109" w:name="_BA_Cite_5122CB_000298"/>
      <w:bookmarkEnd w:id="109"/>
      <w:r w:rsidR="004923CB" w:rsidRPr="00D00460">
        <w:t xml:space="preserve">rder M.V. No. 126084, </w:t>
      </w:r>
      <w:r w:rsidR="00CA3C6F" w:rsidRPr="00D00460">
        <w:rPr>
          <w:i/>
        </w:rPr>
        <w:t>In re Tacoma Hauling, Inc.</w:t>
      </w:r>
      <w:r w:rsidR="00CA3C6F" w:rsidRPr="00D00460">
        <w:t>,</w:t>
      </w:r>
      <w:r w:rsidR="004923CB" w:rsidRPr="00D00460">
        <w:t xml:space="preserve"> App. </w:t>
      </w:r>
      <w:r w:rsidR="00156545" w:rsidRPr="00D00460">
        <w:t>E</w:t>
      </w:r>
      <w:r w:rsidR="004923CB" w:rsidRPr="00D00460">
        <w:t>-18498 (Aug. 1984); O</w:t>
      </w:r>
      <w:bookmarkStart w:id="110" w:name="_BA_Cite_5122CB_000296"/>
      <w:bookmarkEnd w:id="110"/>
      <w:r w:rsidR="004923CB" w:rsidRPr="00D00460">
        <w:t xml:space="preserve">rder M.V. No. 144441, </w:t>
      </w:r>
      <w:r w:rsidR="004923CB" w:rsidRPr="00D00460">
        <w:rPr>
          <w:i/>
        </w:rPr>
        <w:t>In re Expedited Express, Inc.</w:t>
      </w:r>
      <w:r w:rsidR="00CA3C6F" w:rsidRPr="00D00460">
        <w:t>,</w:t>
      </w:r>
      <w:r w:rsidR="004923CB" w:rsidRPr="00D00460">
        <w:rPr>
          <w:i/>
        </w:rPr>
        <w:t xml:space="preserve"> </w:t>
      </w:r>
      <w:r w:rsidR="004923CB" w:rsidRPr="00D00460">
        <w:t>App. P-74573 (Jan. 1992).</w:t>
      </w:r>
    </w:p>
    <w:p w14:paraId="576CAF9C" w14:textId="77777777" w:rsidR="00000BFE" w:rsidRPr="00D00460" w:rsidRDefault="00000BFE" w:rsidP="00E22B96">
      <w:pPr>
        <w:pStyle w:val="WUTCPleading2"/>
      </w:pPr>
      <w:bookmarkStart w:id="111" w:name="_Toc479684321"/>
      <w:r w:rsidRPr="00D00460">
        <w:t xml:space="preserve">Crowley’s Avowed Purpose in Supporting MEI was </w:t>
      </w:r>
      <w:r w:rsidR="00DF17AA" w:rsidRPr="00D00460">
        <w:t xml:space="preserve">Actually </w:t>
      </w:r>
      <w:r w:rsidRPr="00D00460">
        <w:t>to Spur Competition to Reduce Ancillary Service Charges</w:t>
      </w:r>
      <w:r w:rsidR="004E1CEC" w:rsidRPr="00D00460">
        <w:t xml:space="preserve"> which Purpose Fails as a Matter of Law</w:t>
      </w:r>
      <w:bookmarkEnd w:id="111"/>
    </w:p>
    <w:p w14:paraId="576CAF9D" w14:textId="77777777" w:rsidR="00000BFE" w:rsidRPr="00D00460" w:rsidRDefault="00000BFE" w:rsidP="003F26B9">
      <w:pPr>
        <w:pStyle w:val="WUTCPleading3"/>
      </w:pPr>
      <w:r w:rsidRPr="00D00460">
        <w:t>When probed about the true basis of Crowley’s support in this proceeding, Mr. Aikin revealed that that support was largely predicated (obviously</w:t>
      </w:r>
      <w:r w:rsidR="00CA3C6F" w:rsidRPr="00D00460">
        <w:t>)</w:t>
      </w:r>
      <w:r w:rsidRPr="00D00460">
        <w:t xml:space="preserve"> not on articulable service deficiencies by Arrow or even on regulated services as a whole, but on </w:t>
      </w:r>
      <w:r w:rsidR="004E1CEC" w:rsidRPr="00D00460">
        <w:t xml:space="preserve">a </w:t>
      </w:r>
      <w:r w:rsidR="00E70425" w:rsidRPr="00D00460">
        <w:t>dual</w:t>
      </w:r>
      <w:r w:rsidRPr="00D00460">
        <w:t xml:space="preserve"> </w:t>
      </w:r>
      <w:r w:rsidR="004E1CEC" w:rsidRPr="00D00460">
        <w:t>goal</w:t>
      </w:r>
      <w:r w:rsidRPr="00D00460">
        <w:t xml:space="preserve"> of Crowley: increasing competition to reduce the cost of unregulated ancillary service charges.  As Mr. Aikin </w:t>
      </w:r>
      <w:r w:rsidR="00DF17AA" w:rsidRPr="00D00460">
        <w:t>offered</w:t>
      </w:r>
      <w:r w:rsidRPr="00D00460">
        <w:t xml:space="preserve"> near the end of his initial cross-examination testimony:</w:t>
      </w:r>
    </w:p>
    <w:p w14:paraId="576CAF9E" w14:textId="77777777" w:rsidR="00000BFE" w:rsidRPr="00D00460" w:rsidRDefault="00000BFE" w:rsidP="003F26B9">
      <w:pPr>
        <w:pStyle w:val="Quote"/>
        <w:spacing w:after="360"/>
      </w:pPr>
      <w:r w:rsidRPr="00D00460">
        <w:rPr>
          <w:sz w:val="24"/>
        </w:rPr>
        <w:t>Creating competition in any environment creates more competitive pricing, and in this case, it’s regulated.  So the rate that will be charged won’t change.  So the number of launches times the number of hours will still be the same.  It’s all the other ancillary charges</w:t>
      </w:r>
      <w:r w:rsidR="00CA3C6F" w:rsidRPr="00D00460">
        <w:rPr>
          <w:sz w:val="24"/>
        </w:rPr>
        <w:t>.</w:t>
      </w:r>
      <w:r w:rsidRPr="00D00460">
        <w:rPr>
          <w:sz w:val="24"/>
        </w:rPr>
        <w:t xml:space="preserve"> </w:t>
      </w:r>
      <w:r w:rsidR="004B629F" w:rsidRPr="00D00460">
        <w:rPr>
          <w:sz w:val="24"/>
        </w:rPr>
        <w:t>A</w:t>
      </w:r>
      <w:r w:rsidRPr="00D00460">
        <w:rPr>
          <w:sz w:val="24"/>
        </w:rPr>
        <w:t>ll the other ancillary services is what we would anticipate</w:t>
      </w:r>
      <w:r w:rsidRPr="00D00460">
        <w:t>.</w:t>
      </w:r>
      <w:r w:rsidR="00945030" w:rsidRPr="00D00460">
        <w:t xml:space="preserve">-- </w:t>
      </w:r>
      <w:r w:rsidR="00CA3C6F" w:rsidRPr="00D00460">
        <w:t xml:space="preserve"> </w:t>
      </w:r>
      <w:r w:rsidRPr="00D00460">
        <w:rPr>
          <w:rStyle w:val="FootnoteReference"/>
        </w:rPr>
        <w:footnoteReference w:id="36"/>
      </w:r>
      <w:r w:rsidRPr="00D00460">
        <w:t xml:space="preserve">  </w:t>
      </w:r>
    </w:p>
    <w:p w14:paraId="576CAF9F" w14:textId="77777777" w:rsidR="00000BFE" w:rsidRPr="00D00460" w:rsidRDefault="00000BFE" w:rsidP="003F26B9">
      <w:pPr>
        <w:pStyle w:val="WUTCPleading3"/>
        <w:numPr>
          <w:ilvl w:val="0"/>
          <w:numId w:val="0"/>
        </w:numPr>
      </w:pPr>
      <w:r w:rsidRPr="00D00460">
        <w:t xml:space="preserve">He </w:t>
      </w:r>
      <w:r w:rsidR="004923CB" w:rsidRPr="00D00460">
        <w:t>is next asked</w:t>
      </w:r>
      <w:r w:rsidRPr="00D00460">
        <w:t>:</w:t>
      </w:r>
    </w:p>
    <w:p w14:paraId="576CAFA0" w14:textId="77777777" w:rsidR="00000BFE" w:rsidRPr="00D00460" w:rsidRDefault="00000BFE" w:rsidP="003F26B9">
      <w:pPr>
        <w:pStyle w:val="Quote"/>
      </w:pPr>
      <w:r w:rsidRPr="00D00460">
        <w:rPr>
          <w:sz w:val="24"/>
        </w:rPr>
        <w:lastRenderedPageBreak/>
        <w:t>Q.</w:t>
      </w:r>
      <w:r w:rsidRPr="00D00460">
        <w:rPr>
          <w:sz w:val="24"/>
        </w:rPr>
        <w:tab/>
        <w:t>So your point is the competition will mean that regulated rates will not change, but the ancillary service rates will; is that correct</w:t>
      </w:r>
      <w:r w:rsidRPr="00D00460">
        <w:t>?</w:t>
      </w:r>
    </w:p>
    <w:p w14:paraId="576CAFA1" w14:textId="77777777" w:rsidR="00000BFE" w:rsidRPr="00D00460" w:rsidRDefault="00000BFE" w:rsidP="00000BFE">
      <w:pPr>
        <w:pStyle w:val="Quote"/>
      </w:pPr>
      <w:r w:rsidRPr="00D00460">
        <w:rPr>
          <w:sz w:val="24"/>
        </w:rPr>
        <w:t>A.</w:t>
      </w:r>
      <w:r w:rsidRPr="00D00460">
        <w:rPr>
          <w:sz w:val="24"/>
        </w:rPr>
        <w:tab/>
        <w:t>Correct</w:t>
      </w:r>
      <w:r w:rsidRPr="00D00460">
        <w:t>.</w:t>
      </w:r>
      <w:r w:rsidRPr="00D00460">
        <w:rPr>
          <w:rStyle w:val="FootnoteReference"/>
        </w:rPr>
        <w:footnoteReference w:id="37"/>
      </w:r>
    </w:p>
    <w:p w14:paraId="576CAFA2" w14:textId="77777777" w:rsidR="004923CB" w:rsidRPr="00D00460" w:rsidRDefault="00000BFE" w:rsidP="00296083">
      <w:pPr>
        <w:pStyle w:val="WUTCPleading3"/>
        <w:tabs>
          <w:tab w:val="clear" w:pos="0"/>
        </w:tabs>
      </w:pPr>
      <w:r w:rsidRPr="00D00460">
        <w:t xml:space="preserve">Once again, </w:t>
      </w:r>
      <w:r w:rsidR="007D1130" w:rsidRPr="00D00460">
        <w:t>under</w:t>
      </w:r>
      <w:r w:rsidRPr="00D00460">
        <w:t xml:space="preserve"> a </w:t>
      </w:r>
      <w:r w:rsidR="007D1130" w:rsidRPr="00D00460">
        <w:t xml:space="preserve">considerably </w:t>
      </w:r>
      <w:r w:rsidRPr="00D00460">
        <w:t>more relaxed entry</w:t>
      </w:r>
      <w:r w:rsidR="004923CB" w:rsidRPr="00D00460">
        <w:t xml:space="preserve"> standard in the </w:t>
      </w:r>
      <w:r w:rsidR="00C76749" w:rsidRPr="00D00460">
        <w:t xml:space="preserve">previous </w:t>
      </w:r>
      <w:r w:rsidRPr="00D00460">
        <w:t>T</w:t>
      </w:r>
      <w:bookmarkStart w:id="115" w:name="_BA_Cite_5122CB_000138"/>
      <w:bookmarkEnd w:id="115"/>
      <w:r w:rsidRPr="00D00460">
        <w:t>itle 81 RCW setting for motor carrier</w:t>
      </w:r>
      <w:r w:rsidR="00E70425" w:rsidRPr="00D00460">
        <w:t>s</w:t>
      </w:r>
      <w:r w:rsidRPr="00D00460">
        <w:t>, the Commission has had occasion to deal with just this</w:t>
      </w:r>
      <w:r w:rsidR="00D02BC2" w:rsidRPr="00D00460">
        <w:t xml:space="preserve"> very</w:t>
      </w:r>
      <w:r w:rsidRPr="00D00460">
        <w:t xml:space="preserve"> issue.  In O</w:t>
      </w:r>
      <w:bookmarkStart w:id="116" w:name="_BA_Cite_5122CB_000300"/>
      <w:bookmarkEnd w:id="116"/>
      <w:r w:rsidRPr="00D00460">
        <w:t xml:space="preserve">rder M.V. No. 133838, </w:t>
      </w:r>
      <w:r w:rsidRPr="00D00460">
        <w:rPr>
          <w:i/>
        </w:rPr>
        <w:t>In re Inland Empire Distribution Systems, Inc.</w:t>
      </w:r>
      <w:r w:rsidRPr="00D00460">
        <w:t xml:space="preserve">, App. P-69280 (Apr. 1986), the Commission rejected </w:t>
      </w:r>
      <w:r w:rsidR="00D02BC2" w:rsidRPr="00D00460">
        <w:t>the</w:t>
      </w:r>
      <w:r w:rsidRPr="00D00460">
        <w:t xml:space="preserve"> argument that the grant of an application on an asserted demonstration of disadvantage in an unregulated activity could be the b</w:t>
      </w:r>
      <w:r w:rsidR="004923CB" w:rsidRPr="00D00460">
        <w:t xml:space="preserve">asis for a grant of authority. </w:t>
      </w:r>
      <w:r w:rsidRPr="00D00460">
        <w:t xml:space="preserve"> “The applicant has not demonstrated any reason why possible competitive advantage in an unregulated activity brings the applicant within the requirement of the existing [statute] that a grant of authority be made only upon a demonstration of showing that the proposed service is required by the public convenience and necessity </w:t>
      </w:r>
      <w:r w:rsidRPr="00D00460">
        <w:rPr>
          <w:u w:val="single"/>
        </w:rPr>
        <w:t xml:space="preserve">for transportation </w:t>
      </w:r>
      <w:r w:rsidRPr="00D00460">
        <w:t>services</w:t>
      </w:r>
      <w:r w:rsidR="00C76749" w:rsidRPr="00D00460">
        <w:t>…</w:t>
      </w:r>
      <w:r w:rsidRPr="00D00460">
        <w:t>”</w:t>
      </w:r>
      <w:r w:rsidR="007D1130" w:rsidRPr="00D00460">
        <w:rPr>
          <w:vertAlign w:val="superscript"/>
        </w:rPr>
        <w:footnoteReference w:id="38"/>
      </w:r>
      <w:r w:rsidRPr="00D00460">
        <w:t xml:space="preserve">    </w:t>
      </w:r>
    </w:p>
    <w:p w14:paraId="576CAFA3" w14:textId="77777777" w:rsidR="00000BFE" w:rsidRPr="00D00460" w:rsidRDefault="00000BFE" w:rsidP="00296083">
      <w:pPr>
        <w:pStyle w:val="WUTCPleading3"/>
        <w:tabs>
          <w:tab w:val="clear" w:pos="0"/>
        </w:tabs>
      </w:pPr>
      <w:r w:rsidRPr="00D00460">
        <w:t xml:space="preserve">Here, we have precisely that premise being proffered from the mouth of the single supporting shipper witness.  Crowley is </w:t>
      </w:r>
      <w:r w:rsidR="00E963BE" w:rsidRPr="00D00460">
        <w:t xml:space="preserve">obviously </w:t>
      </w:r>
      <w:r w:rsidR="00D02BC2" w:rsidRPr="00D00460">
        <w:t>posturing</w:t>
      </w:r>
      <w:r w:rsidR="004923CB" w:rsidRPr="00D00460">
        <w:t xml:space="preserve"> for further reductions in</w:t>
      </w:r>
      <w:r w:rsidRPr="00D00460">
        <w:t xml:space="preserve"> nonregulated ancillary service charges by supporting regulated competition</w:t>
      </w:r>
      <w:r w:rsidR="00E35B2F" w:rsidRPr="00D00460">
        <w:t xml:space="preserve">. </w:t>
      </w:r>
      <w:r w:rsidRPr="00D00460">
        <w:t xml:space="preserve"> </w:t>
      </w:r>
      <w:r w:rsidR="00E35B2F" w:rsidRPr="00D00460">
        <w:t xml:space="preserve">This has </w:t>
      </w:r>
      <w:r w:rsidR="00184244" w:rsidRPr="00D00460">
        <w:t xml:space="preserve">previously </w:t>
      </w:r>
      <w:r w:rsidRPr="00D00460">
        <w:t>been found, as a matter of law,</w:t>
      </w:r>
      <w:r w:rsidR="004923CB" w:rsidRPr="00D00460">
        <w:t xml:space="preserve"> to be insufficient by the </w:t>
      </w:r>
      <w:r w:rsidRPr="00D00460">
        <w:t>Commission.</w:t>
      </w:r>
      <w:r w:rsidR="00A4446A" w:rsidRPr="00D00460">
        <w:rPr>
          <w:rStyle w:val="FootnoteReference"/>
        </w:rPr>
        <w:footnoteReference w:id="39"/>
      </w:r>
      <w:r w:rsidRPr="00D00460">
        <w:t xml:space="preserve">  </w:t>
      </w:r>
    </w:p>
    <w:p w14:paraId="576CAFA4" w14:textId="77777777" w:rsidR="00286925" w:rsidRPr="00D00460" w:rsidRDefault="004E1CEC" w:rsidP="00BA66BF">
      <w:pPr>
        <w:pStyle w:val="WUTCPleading3"/>
        <w:spacing w:after="0"/>
      </w:pPr>
      <w:r w:rsidRPr="00D00460">
        <w:t>P</w:t>
      </w:r>
      <w:r w:rsidR="00286925" w:rsidRPr="00D00460">
        <w:t xml:space="preserve">reference for an additional provider in simply favoring competition </w:t>
      </w:r>
      <w:r w:rsidRPr="00D00460">
        <w:t xml:space="preserve">also </w:t>
      </w:r>
      <w:r w:rsidR="00286925" w:rsidRPr="00D00460">
        <w:t>d</w:t>
      </w:r>
      <w:r w:rsidR="007D1130" w:rsidRPr="00D00460">
        <w:t>id</w:t>
      </w:r>
      <w:r w:rsidR="00286925" w:rsidRPr="00D00460">
        <w:t xml:space="preserve"> not support a grant of authority under traditional motor carrier case law</w:t>
      </w:r>
      <w:r w:rsidR="00B20005" w:rsidRPr="00D00460">
        <w:t xml:space="preserve"> either,</w:t>
      </w:r>
      <w:r w:rsidR="00286925" w:rsidRPr="00D00460">
        <w:t xml:space="preserve"> which, unlike R</w:t>
      </w:r>
      <w:bookmarkStart w:id="118" w:name="_BA_Cite_5122CB_000140"/>
      <w:bookmarkEnd w:id="118"/>
      <w:r w:rsidR="00286925" w:rsidRPr="00D00460">
        <w:t xml:space="preserve">CW 81.84.020, recognized in certain cases, that the Commission could consider the benefits of </w:t>
      </w:r>
      <w:r w:rsidR="00286925" w:rsidRPr="00D00460">
        <w:lastRenderedPageBreak/>
        <w:t>competition where the evidence demonstrated some benefit beyond the mere authorization of another carrier.  O</w:t>
      </w:r>
      <w:bookmarkStart w:id="119" w:name="_BA_Cite_5122CB_000080"/>
      <w:bookmarkEnd w:id="119"/>
      <w:r w:rsidR="00286925" w:rsidRPr="00D00460">
        <w:t xml:space="preserve">rder M.V. No. 138504, </w:t>
      </w:r>
      <w:r w:rsidR="00286925" w:rsidRPr="00D00460">
        <w:rPr>
          <w:i/>
        </w:rPr>
        <w:t xml:space="preserve">In re Lynn Penfold, </w:t>
      </w:r>
      <w:r w:rsidR="00D93D42" w:rsidRPr="00D00460">
        <w:t>App.</w:t>
      </w:r>
      <w:r w:rsidR="00286925" w:rsidRPr="00D00460">
        <w:t xml:space="preserve"> P-71341, (Oct. 1988).  As in </w:t>
      </w:r>
      <w:r w:rsidR="00286925" w:rsidRPr="00D00460">
        <w:rPr>
          <w:i/>
        </w:rPr>
        <w:t>Penfold</w:t>
      </w:r>
      <w:r w:rsidR="007D1130" w:rsidRPr="00D00460">
        <w:t>,</w:t>
      </w:r>
      <w:r w:rsidR="00286925" w:rsidRPr="00D00460">
        <w:t xml:space="preserve"> there was no such </w:t>
      </w:r>
      <w:r w:rsidR="007D1130" w:rsidRPr="00D00460">
        <w:t>showing</w:t>
      </w:r>
      <w:r w:rsidR="00286925" w:rsidRPr="00D00460">
        <w:t xml:space="preserve"> here, even if the Commission were </w:t>
      </w:r>
      <w:r w:rsidR="007D1130" w:rsidRPr="00D00460">
        <w:t xml:space="preserve">statutorily </w:t>
      </w:r>
      <w:r w:rsidR="00286925" w:rsidRPr="00D00460">
        <w:t xml:space="preserve">authorized </w:t>
      </w:r>
      <w:r w:rsidR="007D1130" w:rsidRPr="00D00460">
        <w:t>by</w:t>
      </w:r>
      <w:r w:rsidR="00286925" w:rsidRPr="00D00460">
        <w:t xml:space="preserve"> R</w:t>
      </w:r>
      <w:bookmarkStart w:id="120" w:name="_BA_Cite_5122CB_000142"/>
      <w:bookmarkEnd w:id="120"/>
      <w:r w:rsidR="00286925" w:rsidRPr="00D00460">
        <w:t>CW 81.84 to consider such asserted benefits</w:t>
      </w:r>
      <w:r w:rsidR="007D1130" w:rsidRPr="00D00460">
        <w:t xml:space="preserve"> which is noticeably </w:t>
      </w:r>
      <w:r w:rsidRPr="00D00460">
        <w:t xml:space="preserve">absent from </w:t>
      </w:r>
      <w:r w:rsidR="007D1130" w:rsidRPr="00D00460">
        <w:t>T</w:t>
      </w:r>
      <w:bookmarkStart w:id="121" w:name="_BA_Cite_5122CB_000303"/>
      <w:bookmarkEnd w:id="121"/>
      <w:r w:rsidR="007D1130" w:rsidRPr="00D00460">
        <w:t>itle 81.84</w:t>
      </w:r>
      <w:r w:rsidR="00DC723E" w:rsidRPr="00D00460">
        <w:t>’s</w:t>
      </w:r>
      <w:r w:rsidR="007D1130" w:rsidRPr="00D00460">
        <w:t xml:space="preserve"> directives</w:t>
      </w:r>
      <w:r w:rsidR="00286925" w:rsidRPr="00D00460">
        <w:t>.</w:t>
      </w:r>
    </w:p>
    <w:p w14:paraId="576CAFA5" w14:textId="77777777" w:rsidR="00286925" w:rsidRPr="00D00460" w:rsidRDefault="00961E66" w:rsidP="00E22B96">
      <w:pPr>
        <w:pStyle w:val="WUTCPleading2"/>
      </w:pPr>
      <w:bookmarkStart w:id="122" w:name="_Toc479684322"/>
      <w:r w:rsidRPr="00D00460">
        <w:t xml:space="preserve">Is There </w:t>
      </w:r>
      <w:r w:rsidR="00C76749" w:rsidRPr="00D00460">
        <w:t xml:space="preserve">Even </w:t>
      </w:r>
      <w:r w:rsidRPr="00D00460">
        <w:t>Any Evidence of Service Failures on This Record?</w:t>
      </w:r>
      <w:bookmarkEnd w:id="122"/>
    </w:p>
    <w:p w14:paraId="576CAFA6" w14:textId="77777777" w:rsidR="00B20005" w:rsidRPr="00D00460" w:rsidRDefault="00A83B6E" w:rsidP="00296083">
      <w:pPr>
        <w:pStyle w:val="WUTCPleading3"/>
        <w:tabs>
          <w:tab w:val="clear" w:pos="0"/>
        </w:tabs>
      </w:pPr>
      <w:r w:rsidRPr="00D00460">
        <w:t xml:space="preserve">While Arrow has already demonstrated above the </w:t>
      </w:r>
      <w:r w:rsidR="004E1CEC" w:rsidRPr="00D00460">
        <w:t xml:space="preserve">complete </w:t>
      </w:r>
      <w:r w:rsidRPr="00D00460">
        <w:t>lack of need for additional service on this record, it necessarily feels compelled to address a couple of issue</w:t>
      </w:r>
      <w:r w:rsidR="004E1CEC" w:rsidRPr="00D00460">
        <w:t>s</w:t>
      </w:r>
      <w:r w:rsidRPr="00D00460">
        <w:t xml:space="preserve"> intermittently raised by applicant MEI in its testimony and </w:t>
      </w:r>
      <w:r w:rsidR="004E1CEC" w:rsidRPr="00D00460">
        <w:t xml:space="preserve">in </w:t>
      </w:r>
      <w:r w:rsidRPr="00D00460">
        <w:t>cross</w:t>
      </w:r>
      <w:r w:rsidR="004E1CEC" w:rsidRPr="00D00460">
        <w:t>-</w:t>
      </w:r>
      <w:r w:rsidRPr="00D00460">
        <w:t>examination.  The first</w:t>
      </w:r>
      <w:r w:rsidR="00B20005" w:rsidRPr="00D00460">
        <w:t xml:space="preserve"> is the reference to alleged “bi</w:t>
      </w:r>
      <w:r w:rsidRPr="00D00460">
        <w:t>lling issues” which were rather obliquely raised on the redirect examination of M</w:t>
      </w:r>
      <w:r w:rsidR="00B20005" w:rsidRPr="00D00460">
        <w:t>r</w:t>
      </w:r>
      <w:r w:rsidRPr="00D00460">
        <w:t xml:space="preserve">. Aikin, referred to by the judge as one reason </w:t>
      </w:r>
      <w:r w:rsidR="00B20005" w:rsidRPr="00D00460">
        <w:t>fo</w:t>
      </w:r>
      <w:r w:rsidRPr="00D00460">
        <w:t>r Ms. Evans’ necessary appearance (</w:t>
      </w:r>
      <w:bookmarkStart w:id="123" w:name="_BA_Cite_5122CB_000157"/>
      <w:bookmarkEnd w:id="123"/>
      <w:r w:rsidRPr="00D00460">
        <w:t>TR. 405) and the subject of redirect at some length of</w:t>
      </w:r>
      <w:r w:rsidR="00B20005" w:rsidRPr="00D00460">
        <w:t xml:space="preserve"> Mr. Harmon.  In Arrow’s view</w:t>
      </w:r>
      <w:r w:rsidR="00184244" w:rsidRPr="00D00460">
        <w:t>,</w:t>
      </w:r>
      <w:r w:rsidR="00B20005" w:rsidRPr="00D00460">
        <w:t xml:space="preserve"> as</w:t>
      </w:r>
      <w:r w:rsidRPr="00D00460">
        <w:t xml:space="preserve"> initially set forth in detail in its surrebuttal testimony (</w:t>
      </w:r>
      <w:bookmarkStart w:id="124" w:name="_BA_Cite_5122CB_000159"/>
      <w:bookmarkEnd w:id="124"/>
      <w:r w:rsidRPr="00D00460">
        <w:t xml:space="preserve">Exhibit JLH-10T), the “billing disputes” with Crowley all pertain to </w:t>
      </w:r>
      <w:r w:rsidR="00E70425" w:rsidRPr="00D00460">
        <w:t xml:space="preserve">Crowley’s </w:t>
      </w:r>
      <w:r w:rsidRPr="00D00460">
        <w:t>resistance to paying late charges after 30 days of invoice</w:t>
      </w:r>
      <w:r w:rsidR="00B20005" w:rsidRPr="00D00460">
        <w:t xml:space="preserve"> date</w:t>
      </w:r>
      <w:r w:rsidRPr="00D00460">
        <w:t xml:space="preserve"> as set forth in Arrow’s tariff.  </w:t>
      </w:r>
    </w:p>
    <w:p w14:paraId="576CAFA7" w14:textId="77777777" w:rsidR="00286925" w:rsidRPr="00D00460" w:rsidRDefault="00A83B6E" w:rsidP="00296083">
      <w:pPr>
        <w:pStyle w:val="WUTCPleading3"/>
        <w:tabs>
          <w:tab w:val="clear" w:pos="0"/>
        </w:tabs>
      </w:pPr>
      <w:r w:rsidRPr="00D00460">
        <w:t>Indeed, Mr. Harmon testified on direct at page 3 of (</w:t>
      </w:r>
      <w:bookmarkStart w:id="125" w:name="_BA_Cite_5122CB_000161"/>
      <w:bookmarkEnd w:id="125"/>
      <w:r w:rsidRPr="00D00460">
        <w:t xml:space="preserve">Exhibit JLH-10), that of the 932 Crowley invoices </w:t>
      </w:r>
      <w:r w:rsidR="00B20005" w:rsidRPr="00D00460">
        <w:t xml:space="preserve">from Arrow </w:t>
      </w:r>
      <w:r w:rsidRPr="00D00460">
        <w:t>he reviewed from June 2015 – May 2016, 52 of the invoices were for late charges</w:t>
      </w:r>
      <w:r w:rsidR="00E70425" w:rsidRPr="00D00460">
        <w:t xml:space="preserve"> alone</w:t>
      </w:r>
      <w:r w:rsidRPr="00D00460">
        <w:t xml:space="preserve">.  That clearly would have been a topic in the long-desired meeting with </w:t>
      </w:r>
      <w:r w:rsidR="00B20005" w:rsidRPr="00D00460">
        <w:t>Cr</w:t>
      </w:r>
      <w:r w:rsidRPr="00D00460">
        <w:t xml:space="preserve">owley which had </w:t>
      </w:r>
      <w:r w:rsidR="00F56A8F" w:rsidRPr="00D00460">
        <w:t xml:space="preserve">been cancelled and </w:t>
      </w:r>
      <w:r w:rsidRPr="00D00460">
        <w:t>not rescheduled by Crowley</w:t>
      </w:r>
      <w:r w:rsidR="00E35B2F" w:rsidRPr="00D00460">
        <w:t xml:space="preserve">. </w:t>
      </w:r>
      <w:r w:rsidRPr="00D00460">
        <w:t xml:space="preserve"> Mr. Aikin </w:t>
      </w:r>
      <w:r w:rsidR="004E1CEC" w:rsidRPr="00D00460">
        <w:t>seemed to know nothing about</w:t>
      </w:r>
      <w:r w:rsidR="00E35B2F" w:rsidRPr="00D00460">
        <w:t xml:space="preserve"> this</w:t>
      </w:r>
      <w:r w:rsidR="00B20005" w:rsidRPr="00D00460">
        <w:t>,</w:t>
      </w:r>
      <w:r w:rsidRPr="00D00460">
        <w:t xml:space="preserve"> like many other issues regarding Arrow’s communications with his </w:t>
      </w:r>
      <w:r w:rsidRPr="00D00460">
        <w:lastRenderedPageBreak/>
        <w:t>company</w:t>
      </w:r>
      <w:r w:rsidRPr="00D00460">
        <w:rPr>
          <w:rStyle w:val="FootnoteReference"/>
        </w:rPr>
        <w:footnoteReference w:id="40"/>
      </w:r>
      <w:r w:rsidR="00E65E51" w:rsidRPr="00D00460">
        <w:t xml:space="preserve"> </w:t>
      </w:r>
      <w:r w:rsidRPr="00D00460">
        <w:t xml:space="preserve">he </w:t>
      </w:r>
      <w:r w:rsidR="00E70425" w:rsidRPr="00D00460">
        <w:t>lacked key information</w:t>
      </w:r>
      <w:r w:rsidRPr="00D00460">
        <w:t xml:space="preserve"> about </w:t>
      </w:r>
      <w:r w:rsidR="00B20005" w:rsidRPr="00D00460">
        <w:t xml:space="preserve">Arrow </w:t>
      </w:r>
      <w:r w:rsidRPr="00D00460">
        <w:t xml:space="preserve">contacts by and of Crowley </w:t>
      </w:r>
      <w:r w:rsidR="00E963BE" w:rsidRPr="00D00460">
        <w:t xml:space="preserve">personnel </w:t>
      </w:r>
      <w:r w:rsidRPr="00D00460">
        <w:t>on the RFP proposal.</w:t>
      </w:r>
      <w:r w:rsidRPr="00D00460">
        <w:rPr>
          <w:rStyle w:val="FootnoteReference"/>
        </w:rPr>
        <w:footnoteReference w:id="41"/>
      </w:r>
      <w:r w:rsidRPr="00D00460">
        <w:t xml:space="preserve">  </w:t>
      </w:r>
    </w:p>
    <w:p w14:paraId="576CAFA8" w14:textId="77777777" w:rsidR="00A83B6E" w:rsidRPr="00D00460" w:rsidRDefault="00A83B6E" w:rsidP="00A67A6F">
      <w:pPr>
        <w:pStyle w:val="WUTCPleading3"/>
      </w:pPr>
      <w:r w:rsidRPr="00D00460">
        <w:t>Another possible area of “billing dispute” relates again</w:t>
      </w:r>
      <w:r w:rsidR="004E1CEC" w:rsidRPr="00D00460">
        <w:t>,</w:t>
      </w:r>
      <w:r w:rsidRPr="00D00460">
        <w:t xml:space="preserve"> not to any specific service critique</w:t>
      </w:r>
      <w:r w:rsidR="004E1CEC" w:rsidRPr="00D00460">
        <w:t>,</w:t>
      </w:r>
      <w:r w:rsidRPr="00D00460">
        <w:t xml:space="preserve"> but to an alleged industry practice </w:t>
      </w:r>
      <w:r w:rsidR="00F80074" w:rsidRPr="00D00460">
        <w:t xml:space="preserve">rather furtively </w:t>
      </w:r>
      <w:r w:rsidR="00B20005" w:rsidRPr="00D00460">
        <w:t xml:space="preserve">referred to as </w:t>
      </w:r>
      <w:r w:rsidRPr="00D00460">
        <w:t>“triple booking/triple charging</w:t>
      </w:r>
      <w:r w:rsidR="00E65E51" w:rsidRPr="00D00460">
        <w:t>” that Mr. Aikin</w:t>
      </w:r>
      <w:r w:rsidR="00E963BE" w:rsidRPr="00D00460">
        <w:t>,</w:t>
      </w:r>
      <w:r w:rsidR="00E65E51" w:rsidRPr="00D00460">
        <w:t xml:space="preserve"> on redirect</w:t>
      </w:r>
      <w:r w:rsidR="00E963BE" w:rsidRPr="00D00460">
        <w:t>,</w:t>
      </w:r>
      <w:r w:rsidR="00E65E51" w:rsidRPr="00D00460">
        <w:t xml:space="preserve"> described in leading questioning as “a source of Crowley’s frustration.”</w:t>
      </w:r>
      <w:r w:rsidR="00E65E51" w:rsidRPr="00D00460">
        <w:rPr>
          <w:rStyle w:val="FootnoteReference"/>
        </w:rPr>
        <w:footnoteReference w:id="42"/>
      </w:r>
      <w:r w:rsidR="00E65E51" w:rsidRPr="00D00460">
        <w:t xml:space="preserve">  Yet, on</w:t>
      </w:r>
      <w:r w:rsidR="000B4026" w:rsidRPr="00D00460">
        <w:t xml:space="preserve"> cross-examination, Mr. Harmon clarified </w:t>
      </w:r>
      <w:r w:rsidR="00E65E51" w:rsidRPr="00D00460">
        <w:t xml:space="preserve">that this had nothing whatsoever to do with service issues but related </w:t>
      </w:r>
      <w:r w:rsidR="000B4026" w:rsidRPr="00D00460">
        <w:t xml:space="preserve">instead </w:t>
      </w:r>
      <w:r w:rsidR="00E65E51" w:rsidRPr="00D00460">
        <w:t>to rate design</w:t>
      </w:r>
      <w:r w:rsidR="00B20005" w:rsidRPr="00D00460">
        <w:t>,</w:t>
      </w:r>
      <w:r w:rsidR="00E65E51" w:rsidRPr="00D00460">
        <w:t xml:space="preserve"> wherein the </w:t>
      </w:r>
      <w:r w:rsidR="00B20005" w:rsidRPr="00D00460">
        <w:t xml:space="preserve">approved </w:t>
      </w:r>
      <w:r w:rsidR="00E65E51" w:rsidRPr="00D00460">
        <w:t xml:space="preserve">regulated tariff is predicated upon service </w:t>
      </w:r>
      <w:r w:rsidR="000B4026" w:rsidRPr="00D00460">
        <w:t xml:space="preserve">charges </w:t>
      </w:r>
      <w:r w:rsidR="00E65E51" w:rsidRPr="00D00460">
        <w:rPr>
          <w:u w:val="single"/>
        </w:rPr>
        <w:t>by vessel</w:t>
      </w:r>
      <w:r w:rsidR="00E65E51" w:rsidRPr="00D00460">
        <w:t xml:space="preserve"> which rate design the applicant </w:t>
      </w:r>
      <w:r w:rsidR="004E1CEC" w:rsidRPr="00D00460">
        <w:t xml:space="preserve">itself </w:t>
      </w:r>
      <w:r w:rsidR="00E65E51" w:rsidRPr="00D00460">
        <w:t>had replicated in its own proposed tariff!</w:t>
      </w:r>
      <w:r w:rsidR="00E65E51" w:rsidRPr="00D00460">
        <w:rPr>
          <w:vertAlign w:val="superscript"/>
        </w:rPr>
        <w:footnoteReference w:id="43"/>
      </w:r>
    </w:p>
    <w:p w14:paraId="576CAFA9" w14:textId="77777777" w:rsidR="00574BEB" w:rsidRPr="00D00460" w:rsidRDefault="00574BEB" w:rsidP="00A83B6E">
      <w:pPr>
        <w:pStyle w:val="WUTCPleading3"/>
        <w:spacing w:after="0"/>
      </w:pPr>
      <w:r w:rsidRPr="00D00460">
        <w:t xml:space="preserve">Obviously this is </w:t>
      </w:r>
      <w:r w:rsidR="000B4026" w:rsidRPr="00D00460">
        <w:t xml:space="preserve">neither </w:t>
      </w:r>
      <w:r w:rsidRPr="00D00460">
        <w:t>a rate case nor a complaint proceeding.  Nevertheless, the design of a tariff to apply charges by stop, by customer</w:t>
      </w:r>
      <w:r w:rsidR="000B4026" w:rsidRPr="00D00460">
        <w:t>,</w:t>
      </w:r>
      <w:r w:rsidRPr="00D00460">
        <w:t xml:space="preserve"> or here, by vessel</w:t>
      </w:r>
      <w:r w:rsidR="00E8583D" w:rsidRPr="00D00460">
        <w:t xml:space="preserve">, </w:t>
      </w:r>
      <w:r w:rsidR="00E35B2F" w:rsidRPr="00D00460">
        <w:t xml:space="preserve">is not an issue with which </w:t>
      </w:r>
      <w:r w:rsidR="00E8583D" w:rsidRPr="00D00460">
        <w:t>the Commission is un</w:t>
      </w:r>
      <w:r w:rsidRPr="00D00460">
        <w:t xml:space="preserve">familiar.  For instance, while residential solid waste collection service involves rates serving multiple adjacent residences in either city blocks or unincorporated territory, the accepted rate </w:t>
      </w:r>
      <w:r w:rsidR="00E8583D" w:rsidRPr="00D00460">
        <w:t xml:space="preserve">design </w:t>
      </w:r>
      <w:r w:rsidRPr="00D00460">
        <w:t>is per customer</w:t>
      </w:r>
      <w:r w:rsidR="00F80074" w:rsidRPr="00D00460">
        <w:t>,</w:t>
      </w:r>
      <w:r w:rsidR="00E8583D" w:rsidRPr="00D00460">
        <w:t xml:space="preserve"> </w:t>
      </w:r>
      <w:r w:rsidR="000B4026" w:rsidRPr="00D00460">
        <w:t xml:space="preserve">per </w:t>
      </w:r>
      <w:r w:rsidR="00E8583D" w:rsidRPr="00D00460">
        <w:t xml:space="preserve">week or </w:t>
      </w:r>
      <w:r w:rsidR="000B4026" w:rsidRPr="00D00460">
        <w:t>a</w:t>
      </w:r>
      <w:r w:rsidR="00F80074" w:rsidRPr="00D00460">
        <w:t>n</w:t>
      </w:r>
      <w:r w:rsidR="000B4026" w:rsidRPr="00D00460">
        <w:t xml:space="preserve"> every-other-week </w:t>
      </w:r>
      <w:r w:rsidRPr="00D00460">
        <w:t>charge.  Again</w:t>
      </w:r>
      <w:r w:rsidR="000B4026" w:rsidRPr="00D00460">
        <w:t>,</w:t>
      </w:r>
      <w:r w:rsidRPr="00D00460">
        <w:t xml:space="preserve"> there is nothing untoward or nefarious about such tariff design matters, nor has this been a subject of any</w:t>
      </w:r>
      <w:r w:rsidR="00E22B96" w:rsidRPr="00D00460">
        <w:t xml:space="preserve"> previous</w:t>
      </w:r>
      <w:r w:rsidRPr="00D00460">
        <w:t xml:space="preserve"> complaint to the Commission</w:t>
      </w:r>
      <w:r w:rsidR="00E8583D" w:rsidRPr="00D00460">
        <w:t xml:space="preserve"> on Arrow’s </w:t>
      </w:r>
      <w:r w:rsidR="00E22B96" w:rsidRPr="00D00460">
        <w:t xml:space="preserve">particular </w:t>
      </w:r>
      <w:r w:rsidR="00E8583D" w:rsidRPr="00D00460">
        <w:t>rate design</w:t>
      </w:r>
      <w:r w:rsidR="000B4026" w:rsidRPr="00D00460">
        <w:t>.</w:t>
      </w:r>
      <w:r w:rsidR="00E8583D" w:rsidRPr="00D00460">
        <w:t xml:space="preserve">  Ironically</w:t>
      </w:r>
      <w:r w:rsidR="000B4026" w:rsidRPr="00D00460">
        <w:t>, also,</w:t>
      </w:r>
      <w:r w:rsidR="00E8583D" w:rsidRPr="00D00460">
        <w:t xml:space="preserve"> tinkering with that type of rate design would actually </w:t>
      </w:r>
      <w:r w:rsidR="00E963BE" w:rsidRPr="00D00460">
        <w:t xml:space="preserve">trigger </w:t>
      </w:r>
      <w:r w:rsidR="00E8583D" w:rsidRPr="00D00460">
        <w:t>just the type of allocation dilemma to which Crowley’s witness referred in apportionment of cause for service delays to ships</w:t>
      </w:r>
      <w:r w:rsidR="00F80074" w:rsidRPr="00D00460">
        <w:t>, above</w:t>
      </w:r>
      <w:r w:rsidRPr="00D00460">
        <w:t>.</w:t>
      </w:r>
      <w:r w:rsidR="00E8583D" w:rsidRPr="00D00460">
        <w:t xml:space="preserve">  </w:t>
      </w:r>
    </w:p>
    <w:p w14:paraId="576CAFAA" w14:textId="77777777" w:rsidR="00E22B96" w:rsidRPr="00D00460" w:rsidRDefault="00544F60" w:rsidP="0054334D">
      <w:pPr>
        <w:pStyle w:val="WUTCPleading3"/>
        <w:spacing w:before="240" w:after="0"/>
      </w:pPr>
      <w:r w:rsidRPr="00D00460">
        <w:lastRenderedPageBreak/>
        <w:t>Neither is t</w:t>
      </w:r>
      <w:r w:rsidR="00BA6F54" w:rsidRPr="00D00460">
        <w:t xml:space="preserve">he </w:t>
      </w:r>
      <w:r w:rsidR="00BA6F54" w:rsidRPr="00D00460">
        <w:rPr>
          <w:i/>
        </w:rPr>
        <w:t>I</w:t>
      </w:r>
      <w:r w:rsidR="00E8583D" w:rsidRPr="00D00460">
        <w:rPr>
          <w:i/>
        </w:rPr>
        <w:t>sland Commuter</w:t>
      </w:r>
      <w:r w:rsidR="000B4026" w:rsidRPr="00D00460">
        <w:t xml:space="preserve"> incident</w:t>
      </w:r>
      <w:r w:rsidR="00E35B2F" w:rsidRPr="00D00460">
        <w:t>,</w:t>
      </w:r>
      <w:r w:rsidR="00E8583D" w:rsidRPr="00D00460">
        <w:t xml:space="preserve"> </w:t>
      </w:r>
      <w:r w:rsidR="00BA6F54" w:rsidRPr="00D00460">
        <w:t>r</w:t>
      </w:r>
      <w:r w:rsidR="00E8583D" w:rsidRPr="00D00460">
        <w:t xml:space="preserve">eferenced in </w:t>
      </w:r>
      <w:r w:rsidR="00BA6F54" w:rsidRPr="00D00460">
        <w:t>A</w:t>
      </w:r>
      <w:r w:rsidR="00E8583D" w:rsidRPr="00D00460">
        <w:t xml:space="preserve">pplicant’s </w:t>
      </w:r>
      <w:r w:rsidR="00BA6F54" w:rsidRPr="00D00460">
        <w:t>case in c</w:t>
      </w:r>
      <w:r w:rsidR="00E8583D" w:rsidRPr="00D00460">
        <w:t xml:space="preserve">hief and </w:t>
      </w:r>
      <w:r w:rsidR="000B4026" w:rsidRPr="00D00460">
        <w:t xml:space="preserve">addressed </w:t>
      </w:r>
      <w:r w:rsidR="00F80074" w:rsidRPr="00D00460">
        <w:t xml:space="preserve">at length </w:t>
      </w:r>
      <w:r w:rsidR="00BA6F54" w:rsidRPr="00D00460">
        <w:t>in cross-e</w:t>
      </w:r>
      <w:r w:rsidR="00E8583D" w:rsidRPr="00D00460">
        <w:t>xamination</w:t>
      </w:r>
      <w:r w:rsidR="00E35B2F" w:rsidRPr="00D00460">
        <w:t>,</w:t>
      </w:r>
      <w:r w:rsidR="00E8583D" w:rsidRPr="00D00460">
        <w:t xml:space="preserve"> </w:t>
      </w:r>
      <w:r w:rsidR="00BA6F54" w:rsidRPr="00D00460">
        <w:t>e</w:t>
      </w:r>
      <w:r w:rsidR="00E8583D" w:rsidRPr="00D00460">
        <w:t xml:space="preserve">vidence of any </w:t>
      </w:r>
      <w:r w:rsidR="00BA6F54" w:rsidRPr="00D00460">
        <w:t>service f</w:t>
      </w:r>
      <w:r w:rsidR="00E8583D" w:rsidRPr="00D00460">
        <w:t>ailure</w:t>
      </w:r>
      <w:r w:rsidR="00E35B2F" w:rsidRPr="00D00460">
        <w:t xml:space="preserve">. </w:t>
      </w:r>
      <w:r w:rsidRPr="00D00460">
        <w:t xml:space="preserve"> </w:t>
      </w:r>
      <w:r w:rsidR="00E35B2F" w:rsidRPr="00D00460">
        <w:t xml:space="preserve">Not only is that incident </w:t>
      </w:r>
      <w:r w:rsidR="00E8583D" w:rsidRPr="00D00460">
        <w:t xml:space="preserve">too </w:t>
      </w:r>
      <w:r w:rsidR="00BA6F54" w:rsidRPr="00D00460">
        <w:t>r</w:t>
      </w:r>
      <w:r w:rsidR="00E8583D" w:rsidRPr="00D00460">
        <w:t xml:space="preserve">emote in </w:t>
      </w:r>
      <w:r w:rsidR="00BA6F54" w:rsidRPr="00D00460">
        <w:t>t</w:t>
      </w:r>
      <w:r w:rsidR="00E8583D" w:rsidRPr="00D00460">
        <w:t xml:space="preserve">ime </w:t>
      </w:r>
      <w:r w:rsidR="009818D7" w:rsidRPr="00D00460">
        <w:t xml:space="preserve">for any </w:t>
      </w:r>
      <w:r w:rsidR="00BA6F54" w:rsidRPr="00D00460">
        <w:t>r</w:t>
      </w:r>
      <w:r w:rsidR="00E8583D" w:rsidRPr="00D00460">
        <w:t>ele</w:t>
      </w:r>
      <w:r w:rsidR="00BA6F54" w:rsidRPr="00D00460">
        <w:t xml:space="preserve">vance to this </w:t>
      </w:r>
      <w:r w:rsidR="0092401A" w:rsidRPr="00D00460">
        <w:t xml:space="preserve">present </w:t>
      </w:r>
      <w:r w:rsidR="00BA6F54" w:rsidRPr="00D00460">
        <w:t>p</w:t>
      </w:r>
      <w:r w:rsidR="00E8583D" w:rsidRPr="00D00460">
        <w:t>roc</w:t>
      </w:r>
      <w:r w:rsidR="00BA6F54" w:rsidRPr="00D00460">
        <w:t>eeding</w:t>
      </w:r>
      <w:r w:rsidR="00D75CA3" w:rsidRPr="00D00460">
        <w:t>, it</w:t>
      </w:r>
      <w:r w:rsidR="00F80074" w:rsidRPr="00D00460">
        <w:t xml:space="preserve"> </w:t>
      </w:r>
      <w:r w:rsidR="009818D7" w:rsidRPr="00D00460">
        <w:t xml:space="preserve">also </w:t>
      </w:r>
      <w:r w:rsidR="00BA6F54" w:rsidRPr="00D00460">
        <w:t>says n</w:t>
      </w:r>
      <w:r w:rsidR="00E8583D" w:rsidRPr="00D00460">
        <w:t>othing about</w:t>
      </w:r>
      <w:r w:rsidR="00BA6F54" w:rsidRPr="00D00460">
        <w:t xml:space="preserve"> the veracity of Arrow’s principal’s testimony</w:t>
      </w:r>
      <w:r w:rsidR="00F80074" w:rsidRPr="00D00460">
        <w:t>,</w:t>
      </w:r>
      <w:r w:rsidR="000B4026" w:rsidRPr="00D00460">
        <w:t xml:space="preserve"> despite MEI’s attempts to make it so</w:t>
      </w:r>
      <w:r w:rsidR="003E2D78" w:rsidRPr="00D00460">
        <w:t xml:space="preserve"> </w:t>
      </w:r>
      <w:r w:rsidR="000B4026" w:rsidRPr="00D00460">
        <w:t>on cross-examination</w:t>
      </w:r>
      <w:r w:rsidR="00BA6F54" w:rsidRPr="00D00460">
        <w:t xml:space="preserve">.  </w:t>
      </w:r>
      <w:r w:rsidR="0092401A" w:rsidRPr="00D00460">
        <w:t xml:space="preserve">The lone </w:t>
      </w:r>
      <w:r w:rsidR="00BA6F54" w:rsidRPr="00D00460">
        <w:t>fin</w:t>
      </w:r>
      <w:r w:rsidR="000B4026" w:rsidRPr="00D00460">
        <w:t>ite</w:t>
      </w:r>
      <w:r w:rsidR="00BA6F54" w:rsidRPr="00D00460">
        <w:t xml:space="preserve"> example of </w:t>
      </w:r>
      <w:r w:rsidR="0092401A" w:rsidRPr="00D00460">
        <w:t xml:space="preserve">alleged </w:t>
      </w:r>
      <w:r w:rsidR="00D75CA3" w:rsidRPr="00D00460">
        <w:t>“</w:t>
      </w:r>
      <w:r w:rsidR="0092401A" w:rsidRPr="00D00460">
        <w:t>service failure</w:t>
      </w:r>
      <w:r w:rsidR="00D75CA3" w:rsidRPr="00D00460">
        <w:t>”</w:t>
      </w:r>
      <w:r w:rsidR="00BA6F54" w:rsidRPr="00D00460">
        <w:t xml:space="preserve"> on the record is </w:t>
      </w:r>
      <w:r w:rsidR="0092401A" w:rsidRPr="00D00460">
        <w:t xml:space="preserve">apparently </w:t>
      </w:r>
      <w:r w:rsidR="00BA6F54" w:rsidRPr="00D00460">
        <w:t>th</w:t>
      </w:r>
      <w:r w:rsidR="00184244" w:rsidRPr="00D00460">
        <w:t>is</w:t>
      </w:r>
      <w:r w:rsidR="00BA6F54" w:rsidRPr="00D00460">
        <w:t xml:space="preserve"> reference </w:t>
      </w:r>
      <w:r w:rsidR="0092401A" w:rsidRPr="00D00460">
        <w:t xml:space="preserve">in MEI’s initial filing </w:t>
      </w:r>
      <w:r w:rsidR="00C76749" w:rsidRPr="00D00460">
        <w:t xml:space="preserve">about </w:t>
      </w:r>
      <w:r w:rsidR="001B4D82" w:rsidRPr="00D00460">
        <w:t xml:space="preserve">this </w:t>
      </w:r>
      <w:r w:rsidR="00BA6F54" w:rsidRPr="00D00460">
        <w:t xml:space="preserve">incident of </w:t>
      </w:r>
      <w:r w:rsidR="00D74F10" w:rsidRPr="00D00460">
        <w:t xml:space="preserve">some </w:t>
      </w:r>
      <w:r w:rsidR="00BA6F54" w:rsidRPr="00D00460">
        <w:t>17 years ago in Bellingham Bay</w:t>
      </w:r>
      <w:r w:rsidR="0092401A" w:rsidRPr="00D00460">
        <w:t>.</w:t>
      </w:r>
      <w:r w:rsidR="00373E9D" w:rsidRPr="00D00460">
        <w:rPr>
          <w:rStyle w:val="FootnoteReference"/>
        </w:rPr>
        <w:footnoteReference w:id="44"/>
      </w:r>
      <w:r w:rsidR="0092401A" w:rsidRPr="00D00460">
        <w:t xml:space="preserve"> </w:t>
      </w:r>
      <w:r w:rsidR="00BA6F54" w:rsidRPr="00D00460">
        <w:t xml:space="preserve"> </w:t>
      </w:r>
      <w:r w:rsidR="0092401A" w:rsidRPr="00D00460">
        <w:t>T</w:t>
      </w:r>
      <w:r w:rsidR="00BA6F54" w:rsidRPr="00D00460">
        <w:t>here</w:t>
      </w:r>
      <w:r w:rsidR="0092401A" w:rsidRPr="00D00460">
        <w:t>,</w:t>
      </w:r>
      <w:r w:rsidR="00BA6F54" w:rsidRPr="00D00460">
        <w:t xml:space="preserve"> a vessel leased by Arrow Launch to address extraordinary demand circumstances caused by the temporary shutdown of the oil pipeline due to the </w:t>
      </w:r>
      <w:r w:rsidR="00D74F10" w:rsidRPr="00D00460">
        <w:t xml:space="preserve">1999 </w:t>
      </w:r>
      <w:r w:rsidR="00BA6F54" w:rsidRPr="00D00460">
        <w:t xml:space="preserve">explosion in Bellingham </w:t>
      </w:r>
      <w:r w:rsidR="00F80074" w:rsidRPr="00D00460">
        <w:t xml:space="preserve">which </w:t>
      </w:r>
      <w:r w:rsidR="00BA6F54" w:rsidRPr="00D00460">
        <w:t xml:space="preserve">caused a temporary </w:t>
      </w:r>
      <w:r w:rsidR="00D74F10" w:rsidRPr="00D00460">
        <w:t>spike</w:t>
      </w:r>
      <w:r w:rsidR="00BA6F54" w:rsidRPr="00D00460">
        <w:t xml:space="preserve"> in demand for vessel service</w:t>
      </w:r>
      <w:r w:rsidR="000B4026" w:rsidRPr="00D00460">
        <w:t>s</w:t>
      </w:r>
      <w:r w:rsidR="0092401A" w:rsidRPr="00D00460">
        <w:t xml:space="preserve"> was involved in a personal injury claim</w:t>
      </w:r>
      <w:r w:rsidR="00BA6F54" w:rsidRPr="00D00460">
        <w:t>.  Initially</w:t>
      </w:r>
      <w:r w:rsidR="0092401A" w:rsidRPr="00D00460">
        <w:t>,</w:t>
      </w:r>
      <w:r w:rsidR="00BA6F54" w:rsidRPr="00D00460">
        <w:t xml:space="preserve"> MEI appears to have relied upon this extraneous incident</w:t>
      </w:r>
      <w:r w:rsidR="0054334D" w:rsidRPr="00D00460">
        <w:t xml:space="preserve"> </w:t>
      </w:r>
      <w:r w:rsidR="000B4026" w:rsidRPr="00D00460">
        <w:t xml:space="preserve">referenced </w:t>
      </w:r>
      <w:r w:rsidR="0054334D" w:rsidRPr="00D00460">
        <w:t>in Exhibit (RSE-1T)</w:t>
      </w:r>
      <w:r w:rsidR="00516877" w:rsidRPr="00D00460">
        <w:t>,</w:t>
      </w:r>
      <w:r w:rsidR="0054334D" w:rsidRPr="00D00460">
        <w:t xml:space="preserve"> page 17</w:t>
      </w:r>
      <w:r w:rsidR="000B4026" w:rsidRPr="00D00460">
        <w:t>,</w:t>
      </w:r>
      <w:r w:rsidR="0054334D" w:rsidRPr="00D00460">
        <w:t xml:space="preserve"> to purportedly demonstrate where Arrow </w:t>
      </w:r>
      <w:r w:rsidR="000B4026" w:rsidRPr="00D00460">
        <w:t>had once been</w:t>
      </w:r>
      <w:r w:rsidR="0054334D" w:rsidRPr="00D00460">
        <w:t xml:space="preserve"> unab</w:t>
      </w:r>
      <w:r w:rsidR="000B4026" w:rsidRPr="00D00460">
        <w:t>le to provide service</w:t>
      </w:r>
      <w:r w:rsidR="0054334D" w:rsidRPr="00D00460">
        <w:t xml:space="preserve">.  In </w:t>
      </w:r>
      <w:r w:rsidR="000B4026" w:rsidRPr="00D00460">
        <w:t>pars</w:t>
      </w:r>
      <w:r w:rsidR="0054334D" w:rsidRPr="00D00460">
        <w:t xml:space="preserve">ing through pleadings dealing with </w:t>
      </w:r>
      <w:r w:rsidR="00E22B96" w:rsidRPr="00D00460">
        <w:t xml:space="preserve">the </w:t>
      </w:r>
      <w:r w:rsidR="0054334D" w:rsidRPr="00D00460">
        <w:t>on</w:t>
      </w:r>
      <w:r w:rsidR="009818D7" w:rsidRPr="00D00460">
        <w:t>-</w:t>
      </w:r>
      <w:r w:rsidR="0054334D" w:rsidRPr="00D00460">
        <w:t>the</w:t>
      </w:r>
      <w:r w:rsidR="009818D7" w:rsidRPr="00D00460">
        <w:t>-</w:t>
      </w:r>
      <w:r w:rsidR="0054334D" w:rsidRPr="00D00460">
        <w:t xml:space="preserve">job </w:t>
      </w:r>
      <w:r w:rsidR="000B4026" w:rsidRPr="00D00460">
        <w:t xml:space="preserve">injury/tort claim </w:t>
      </w:r>
      <w:r w:rsidR="0054334D" w:rsidRPr="00D00460">
        <w:t xml:space="preserve">stemming from that incident </w:t>
      </w:r>
      <w:r w:rsidR="00D74F10" w:rsidRPr="00D00460">
        <w:t>that MEI appended</w:t>
      </w:r>
      <w:r w:rsidR="004B629F" w:rsidRPr="00D00460">
        <w:t xml:space="preserve"> in its pre-filed testimony</w:t>
      </w:r>
      <w:r w:rsidR="00D74F10" w:rsidRPr="00D00460">
        <w:t>, it attempted</w:t>
      </w:r>
      <w:r w:rsidR="0054334D" w:rsidRPr="00D00460">
        <w:t xml:space="preserve"> to </w:t>
      </w:r>
      <w:r w:rsidR="00516877" w:rsidRPr="00D00460">
        <w:t xml:space="preserve">argue </w:t>
      </w:r>
      <w:r w:rsidR="0054334D" w:rsidRPr="00D00460">
        <w:t xml:space="preserve">that </w:t>
      </w:r>
      <w:r w:rsidR="00C322D3" w:rsidRPr="00D00460">
        <w:t xml:space="preserve">had </w:t>
      </w:r>
      <w:r w:rsidR="0054334D" w:rsidRPr="00D00460">
        <w:t>Arrow Launch been more attuned to its customers</w:t>
      </w:r>
      <w:r w:rsidR="00522F28" w:rsidRPr="00D00460">
        <w:t>’</w:t>
      </w:r>
      <w:r w:rsidR="0054334D" w:rsidRPr="00D00460">
        <w:t xml:space="preserve"> needs</w:t>
      </w:r>
      <w:r w:rsidR="00F80074" w:rsidRPr="00D00460">
        <w:t>,</w:t>
      </w:r>
      <w:r w:rsidR="0054334D" w:rsidRPr="00D00460">
        <w:t xml:space="preserve"> </w:t>
      </w:r>
      <w:r w:rsidR="00C322D3" w:rsidRPr="00D00460">
        <w:t xml:space="preserve">it would not have </w:t>
      </w:r>
      <w:r w:rsidR="0054334D" w:rsidRPr="00D00460">
        <w:t xml:space="preserve">had to contract with </w:t>
      </w:r>
      <w:r w:rsidR="00522F28" w:rsidRPr="00D00460">
        <w:rPr>
          <w:i/>
        </w:rPr>
        <w:t>Island Commuter</w:t>
      </w:r>
      <w:r w:rsidR="00C322D3" w:rsidRPr="00D00460">
        <w:t>,</w:t>
      </w:r>
      <w:r w:rsidR="0054334D" w:rsidRPr="00D00460">
        <w:t xml:space="preserve"> speculating </w:t>
      </w:r>
      <w:r w:rsidR="000401AE" w:rsidRPr="00D00460">
        <w:t xml:space="preserve">that the foot injury to the worker </w:t>
      </w:r>
      <w:r w:rsidR="00522F28" w:rsidRPr="00D00460">
        <w:t>th</w:t>
      </w:r>
      <w:r w:rsidR="001B4D82" w:rsidRPr="00D00460">
        <w:t>a</w:t>
      </w:r>
      <w:r w:rsidR="00522F28" w:rsidRPr="00D00460">
        <w:t xml:space="preserve">t ensued </w:t>
      </w:r>
      <w:r w:rsidR="000401AE" w:rsidRPr="00D00460">
        <w:t>would likely not have occurred.</w:t>
      </w:r>
      <w:r w:rsidR="000401AE" w:rsidRPr="00D00460">
        <w:rPr>
          <w:rStyle w:val="FootnoteReference"/>
        </w:rPr>
        <w:footnoteReference w:id="45"/>
      </w:r>
      <w:r w:rsidR="000401AE" w:rsidRPr="00D00460">
        <w:t xml:space="preserve">  </w:t>
      </w:r>
    </w:p>
    <w:p w14:paraId="576CAFAB" w14:textId="77777777" w:rsidR="00E8583D" w:rsidRPr="00D00460" w:rsidRDefault="000401AE" w:rsidP="0054334D">
      <w:pPr>
        <w:pStyle w:val="WUTCPleading3"/>
        <w:spacing w:before="240" w:after="0"/>
      </w:pPr>
      <w:r w:rsidRPr="00D00460">
        <w:t>Arrow</w:t>
      </w:r>
      <w:r w:rsidR="00C322D3" w:rsidRPr="00D00460">
        <w:t>,</w:t>
      </w:r>
      <w:r w:rsidRPr="00D00460">
        <w:t xml:space="preserve"> in its responsive testimony</w:t>
      </w:r>
      <w:r w:rsidR="00C322D3" w:rsidRPr="00D00460">
        <w:t>,</w:t>
      </w:r>
      <w:r w:rsidRPr="00D00460">
        <w:t xml:space="preserve"> refuted all of these rather baseless assumptions at (JLH</w:t>
      </w:r>
      <w:r w:rsidR="00D74F10" w:rsidRPr="00D00460">
        <w:t>-</w:t>
      </w:r>
      <w:r w:rsidRPr="00D00460">
        <w:t>1T), pp. 16, 17</w:t>
      </w:r>
      <w:r w:rsidR="00D74F10" w:rsidRPr="00D00460">
        <w:t>,</w:t>
      </w:r>
      <w:r w:rsidRPr="00D00460">
        <w:t xml:space="preserve"> and provided both chronological and background context to the incident </w:t>
      </w:r>
      <w:r w:rsidRPr="00D00460">
        <w:lastRenderedPageBreak/>
        <w:t xml:space="preserve">demonstrating why, far from being reflective of a service failure by Arrow, it in fact reflected a proactive approach in recognizing that the pipeline shutdown would cause a temporary surge in </w:t>
      </w:r>
      <w:r w:rsidR="00F80074" w:rsidRPr="00D00460">
        <w:t xml:space="preserve">regulated </w:t>
      </w:r>
      <w:r w:rsidRPr="00D00460">
        <w:t xml:space="preserve">service requests that it could </w:t>
      </w:r>
      <w:r w:rsidR="00D74F10" w:rsidRPr="00D00460">
        <w:t xml:space="preserve">protect against </w:t>
      </w:r>
      <w:r w:rsidRPr="00D00460">
        <w:t xml:space="preserve">by </w:t>
      </w:r>
      <w:r w:rsidR="00D74F10" w:rsidRPr="00D00460">
        <w:t xml:space="preserve">temporarily </w:t>
      </w:r>
      <w:r w:rsidRPr="00D00460">
        <w:t>leasing a suitable vessel</w:t>
      </w:r>
      <w:r w:rsidR="00C322D3" w:rsidRPr="00D00460">
        <w:t xml:space="preserve">. </w:t>
      </w:r>
      <w:r w:rsidRPr="00D00460">
        <w:t xml:space="preserve"> </w:t>
      </w:r>
      <w:r w:rsidR="00C322D3" w:rsidRPr="00D00460">
        <w:t xml:space="preserve">Moreover, </w:t>
      </w:r>
      <w:r w:rsidR="00D74F10" w:rsidRPr="00D00460">
        <w:t xml:space="preserve">Arrow </w:t>
      </w:r>
      <w:r w:rsidRPr="00D00460">
        <w:t xml:space="preserve">has not needed to replicate any </w:t>
      </w:r>
      <w:r w:rsidR="00516877" w:rsidRPr="00D00460">
        <w:t xml:space="preserve">such </w:t>
      </w:r>
      <w:r w:rsidR="00C322D3" w:rsidRPr="00D00460">
        <w:t xml:space="preserve">extra vessel </w:t>
      </w:r>
      <w:r w:rsidRPr="00D00460">
        <w:t xml:space="preserve">lease arrangements since that time and which </w:t>
      </w:r>
      <w:r w:rsidR="00D74F10" w:rsidRPr="00D00460">
        <w:t xml:space="preserve">vessel </w:t>
      </w:r>
      <w:r w:rsidR="00C322D3" w:rsidRPr="00D00460">
        <w:t>leas</w:t>
      </w:r>
      <w:r w:rsidR="00D74F10" w:rsidRPr="00D00460">
        <w:t>e</w:t>
      </w:r>
      <w:r w:rsidR="00C322D3" w:rsidRPr="00D00460">
        <w:t xml:space="preserve"> </w:t>
      </w:r>
      <w:r w:rsidRPr="00D00460">
        <w:t xml:space="preserve">has not </w:t>
      </w:r>
      <w:r w:rsidR="00C322D3" w:rsidRPr="00D00460">
        <w:t xml:space="preserve">occurred </w:t>
      </w:r>
      <w:r w:rsidR="00D74F10" w:rsidRPr="00D00460">
        <w:t xml:space="preserve">at least </w:t>
      </w:r>
      <w:r w:rsidRPr="00D00460">
        <w:t>in the last 15 years.</w:t>
      </w:r>
      <w:r w:rsidRPr="00D00460">
        <w:rPr>
          <w:rStyle w:val="FootnoteReference"/>
        </w:rPr>
        <w:footnoteReference w:id="46"/>
      </w:r>
      <w:r w:rsidRPr="00D00460">
        <w:t xml:space="preserve">  </w:t>
      </w:r>
    </w:p>
    <w:p w14:paraId="576CAFAC" w14:textId="77777777" w:rsidR="00D74F10" w:rsidRPr="00D00460" w:rsidRDefault="00D74F10" w:rsidP="0054334D">
      <w:pPr>
        <w:pStyle w:val="WUTCPleading3"/>
        <w:spacing w:before="240" w:after="0"/>
      </w:pPr>
      <w:r w:rsidRPr="00D00460">
        <w:t xml:space="preserve">Not only would an isolated incident of 17 years ago </w:t>
      </w:r>
      <w:r w:rsidR="00516877" w:rsidRPr="00D00460">
        <w:t>in which</w:t>
      </w:r>
      <w:r w:rsidRPr="00D00460">
        <w:t xml:space="preserve"> a tort injury claim arose fail to begin to demonstrate a</w:t>
      </w:r>
      <w:r w:rsidR="00D75CA3" w:rsidRPr="00D00460">
        <w:t>ny</w:t>
      </w:r>
      <w:r w:rsidRPr="00D00460">
        <w:t xml:space="preserve"> “service failure” on Arrow’s pa</w:t>
      </w:r>
      <w:r w:rsidR="004E4678" w:rsidRPr="00D00460">
        <w:t>r</w:t>
      </w:r>
      <w:r w:rsidRPr="00D00460">
        <w:t>t, the Commission has previously found that</w:t>
      </w:r>
      <w:r w:rsidR="004E4678" w:rsidRPr="00D00460">
        <w:t>,</w:t>
      </w:r>
      <w:r w:rsidRPr="00D00460">
        <w:t xml:space="preserve"> allegations of service problems from a period 10 years before a hearing</w:t>
      </w:r>
      <w:r w:rsidR="004E4678" w:rsidRPr="00D00460">
        <w:t>,</w:t>
      </w:r>
      <w:r w:rsidRPr="00D00460">
        <w:t xml:space="preserve"> was insufficient </w:t>
      </w:r>
      <w:r w:rsidR="004E4678" w:rsidRPr="00D00460">
        <w:t xml:space="preserve">as a </w:t>
      </w:r>
      <w:r w:rsidRPr="00D00460">
        <w:t xml:space="preserve">basis </w:t>
      </w:r>
      <w:r w:rsidR="004E4678" w:rsidRPr="00D00460">
        <w:t>up</w:t>
      </w:r>
      <w:r w:rsidRPr="00D00460">
        <w:t>on which to grant authority under R</w:t>
      </w:r>
      <w:bookmarkStart w:id="133" w:name="_BA_Cite_5122CB_000144"/>
      <w:bookmarkEnd w:id="133"/>
      <w:r w:rsidRPr="00D00460">
        <w:t>CW 81.80.070.</w:t>
      </w:r>
      <w:r w:rsidRPr="00D00460">
        <w:rPr>
          <w:rStyle w:val="FootnoteReference"/>
        </w:rPr>
        <w:footnoteReference w:id="47"/>
      </w:r>
      <w:r w:rsidR="004E4678" w:rsidRPr="00D00460">
        <w:t xml:space="preserve">  Undoubtedly r</w:t>
      </w:r>
      <w:r w:rsidRPr="00D00460">
        <w:t xml:space="preserve">ecognizing the likelihood of that </w:t>
      </w:r>
      <w:r w:rsidR="004E4678" w:rsidRPr="00D00460">
        <w:t xml:space="preserve">outcome </w:t>
      </w:r>
      <w:r w:rsidRPr="00D00460">
        <w:t>however, the applicant appeared to shift its emphasis during cross</w:t>
      </w:r>
      <w:r w:rsidR="004E4678" w:rsidRPr="00D00460">
        <w:t>-</w:t>
      </w:r>
      <w:r w:rsidRPr="00D00460">
        <w:t>examination of Arrow on this incident, eventually</w:t>
      </w:r>
      <w:r w:rsidR="004E4678" w:rsidRPr="00D00460">
        <w:t>,</w:t>
      </w:r>
      <w:r w:rsidRPr="00D00460">
        <w:t xml:space="preserve"> after challenge, asserting th</w:t>
      </w:r>
      <w:r w:rsidR="004E4678" w:rsidRPr="00D00460">
        <w:t>a</w:t>
      </w:r>
      <w:r w:rsidRPr="00D00460">
        <w:t xml:space="preserve">t the incident was </w:t>
      </w:r>
      <w:r w:rsidR="00184244" w:rsidRPr="00D00460">
        <w:t xml:space="preserve">now </w:t>
      </w:r>
      <w:r w:rsidRPr="00D00460">
        <w:t>a question of Mr. Harmon’s veracity as to the issue of whether the captain of the vessel in the 2000 Bellingham Bay incident was or was not an Arrow employee</w:t>
      </w:r>
      <w:r w:rsidR="004E4678" w:rsidRPr="00D00460">
        <w:t xml:space="preserve">. </w:t>
      </w:r>
      <w:r w:rsidRPr="00D00460">
        <w:t xml:space="preserve"> </w:t>
      </w:r>
      <w:r w:rsidR="004E4678" w:rsidRPr="00D00460">
        <w:t xml:space="preserve">MEI </w:t>
      </w:r>
      <w:r w:rsidRPr="00D00460">
        <w:t>suggest</w:t>
      </w:r>
      <w:r w:rsidR="004E4678" w:rsidRPr="00D00460">
        <w:t>ed</w:t>
      </w:r>
      <w:r w:rsidRPr="00D00460">
        <w:t xml:space="preserve"> Arrow’s lawyers in court pleading</w:t>
      </w:r>
      <w:r w:rsidR="004E4678" w:rsidRPr="00D00460">
        <w:t>s in 2002</w:t>
      </w:r>
      <w:r w:rsidRPr="00D00460">
        <w:t xml:space="preserve"> </w:t>
      </w:r>
      <w:r w:rsidR="004E4678" w:rsidRPr="00D00460">
        <w:t>had</w:t>
      </w:r>
      <w:r w:rsidRPr="00D00460">
        <w:t xml:space="preserve"> argued that the captain</w:t>
      </w:r>
      <w:r w:rsidR="000F7C41" w:rsidRPr="00D00460">
        <w:t xml:space="preserve"> was “not Arrow’s employee</w:t>
      </w:r>
      <w:r w:rsidR="004E4678" w:rsidRPr="00D00460">
        <w:t>,</w:t>
      </w:r>
      <w:r w:rsidR="000F7C41" w:rsidRPr="00D00460">
        <w:t>”</w:t>
      </w:r>
      <w:r w:rsidR="004E4678" w:rsidRPr="00D00460">
        <w:t xml:space="preserve"> while Arrow now was claiming the vessel operator was its employee at the time. </w:t>
      </w:r>
      <w:r w:rsidR="000F7C41" w:rsidRPr="00D00460">
        <w:t xml:space="preserve"> </w:t>
      </w:r>
      <w:r w:rsidR="004E4678" w:rsidRPr="00D00460">
        <w:t>For th</w:t>
      </w:r>
      <w:r w:rsidR="00184244" w:rsidRPr="00D00460">
        <w:t>e</w:t>
      </w:r>
      <w:r w:rsidR="004E4678" w:rsidRPr="00D00460">
        <w:t xml:space="preserve"> ultimate answer, </w:t>
      </w:r>
      <w:r w:rsidR="000F7C41" w:rsidRPr="00D00460">
        <w:t>Mr. Harmon deferred to the courts and could only testify about who paid for the captain’s services.</w:t>
      </w:r>
      <w:r w:rsidR="000F7C41" w:rsidRPr="00D00460">
        <w:rPr>
          <w:rStyle w:val="FootnoteReference"/>
        </w:rPr>
        <w:footnoteReference w:id="48"/>
      </w:r>
      <w:r w:rsidR="000F7C41" w:rsidRPr="00D00460">
        <w:t xml:space="preserve">  </w:t>
      </w:r>
    </w:p>
    <w:p w14:paraId="576CAFAD" w14:textId="77777777" w:rsidR="000F7C41" w:rsidRPr="00D00460" w:rsidRDefault="000F7C41" w:rsidP="0054334D">
      <w:pPr>
        <w:pStyle w:val="WUTCPleading3"/>
        <w:spacing w:before="240" w:after="0"/>
      </w:pPr>
      <w:r w:rsidRPr="00D00460">
        <w:t xml:space="preserve">Over objections, this line of testimony was </w:t>
      </w:r>
      <w:r w:rsidR="00F80074" w:rsidRPr="00D00460">
        <w:t xml:space="preserve">also </w:t>
      </w:r>
      <w:r w:rsidRPr="00D00460">
        <w:t>allowed</w:t>
      </w:r>
      <w:r w:rsidR="004E4678" w:rsidRPr="00D00460">
        <w:t>,</w:t>
      </w:r>
      <w:r w:rsidRPr="00D00460">
        <w:t xml:space="preserve"> with the administrative law judge finally questioning whether valuable hearing time was wasted.</w:t>
      </w:r>
      <w:r w:rsidRPr="00D00460">
        <w:rPr>
          <w:rStyle w:val="FootnoteReference"/>
        </w:rPr>
        <w:footnoteReference w:id="49"/>
      </w:r>
      <w:r w:rsidRPr="00D00460">
        <w:t xml:space="preserve">  In retrospect, it clearly was not time well spent and brings full circle the question of </w:t>
      </w:r>
      <w:r w:rsidR="004E4678" w:rsidRPr="00D00460">
        <w:t>what</w:t>
      </w:r>
      <w:r w:rsidRPr="00D00460">
        <w:t xml:space="preserve"> the 2000 injury incident and </w:t>
      </w:r>
      <w:r w:rsidRPr="00D00460">
        <w:lastRenderedPageBreak/>
        <w:t xml:space="preserve">questioning of the employment status of the vessel operator was </w:t>
      </w:r>
      <w:r w:rsidR="00F80074" w:rsidRPr="00D00460">
        <w:t xml:space="preserve">designed </w:t>
      </w:r>
      <w:r w:rsidR="004E4678" w:rsidRPr="00D00460">
        <w:t>to accomplish</w:t>
      </w:r>
      <w:r w:rsidRPr="00D00460">
        <w:t xml:space="preserve"> from an evidentiary standpoint.  </w:t>
      </w:r>
      <w:r w:rsidR="00D75CA3" w:rsidRPr="00D00460">
        <w:t>Once again, the Applicant failed t</w:t>
      </w:r>
      <w:r w:rsidR="009818D7" w:rsidRPr="00D00460">
        <w:t>o</w:t>
      </w:r>
      <w:r w:rsidR="00D75CA3" w:rsidRPr="00D00460">
        <w:t xml:space="preserve"> demonstrate relevance by this incident and</w:t>
      </w:r>
      <w:r w:rsidR="00184244" w:rsidRPr="00D00460">
        <w:t xml:space="preserve"> testimony and</w:t>
      </w:r>
      <w:r w:rsidR="004E4678" w:rsidRPr="00D00460">
        <w:t>,</w:t>
      </w:r>
      <w:r w:rsidRPr="00D00460">
        <w:t xml:space="preserve"> if not stricken outright, there should again </w:t>
      </w:r>
      <w:r w:rsidR="004E4678" w:rsidRPr="00D00460">
        <w:t xml:space="preserve">be </w:t>
      </w:r>
      <w:r w:rsidRPr="00D00460">
        <w:t xml:space="preserve">absolutely no finding </w:t>
      </w:r>
      <w:r w:rsidR="009818D7" w:rsidRPr="00D00460">
        <w:t xml:space="preserve">of any basis </w:t>
      </w:r>
      <w:r w:rsidRPr="00D00460">
        <w:t>that a service failure of any kind wh</w:t>
      </w:r>
      <w:r w:rsidR="004E4678" w:rsidRPr="00D00460">
        <w:t>atsoever has been proven on this record</w:t>
      </w:r>
      <w:r w:rsidRPr="00D00460">
        <w:t>.</w:t>
      </w:r>
    </w:p>
    <w:p w14:paraId="576CAFAE" w14:textId="77777777" w:rsidR="000F7C41" w:rsidRPr="00D00460" w:rsidRDefault="000F7C41" w:rsidP="002E755E">
      <w:pPr>
        <w:pStyle w:val="WUTCPleading3"/>
        <w:spacing w:before="240" w:after="120"/>
      </w:pPr>
      <w:r w:rsidRPr="00D00460">
        <w:t xml:space="preserve">Even assuming the </w:t>
      </w:r>
      <w:r w:rsidR="00D75CA3" w:rsidRPr="00D00460">
        <w:t>17-years</w:t>
      </w:r>
      <w:r w:rsidR="009818D7" w:rsidRPr="00D00460">
        <w:t>’</w:t>
      </w:r>
      <w:r w:rsidR="00D75CA3" w:rsidRPr="00D00460">
        <w:t>-prior</w:t>
      </w:r>
      <w:r w:rsidRPr="00D00460">
        <w:t xml:space="preserve"> </w:t>
      </w:r>
      <w:r w:rsidR="007E6783" w:rsidRPr="00D00460">
        <w:t xml:space="preserve">personal injury </w:t>
      </w:r>
      <w:r w:rsidRPr="00D00460">
        <w:t xml:space="preserve">incident could be afforded any </w:t>
      </w:r>
      <w:r w:rsidR="0093508E" w:rsidRPr="00D00460">
        <w:t>credibility</w:t>
      </w:r>
      <w:r w:rsidRPr="00D00460">
        <w:t xml:space="preserve"> </w:t>
      </w:r>
      <w:r w:rsidR="007E6783" w:rsidRPr="00D00460">
        <w:t xml:space="preserve">tantamount </w:t>
      </w:r>
      <w:r w:rsidRPr="00D00460">
        <w:t>to “service failure evidence</w:t>
      </w:r>
      <w:r w:rsidR="004E4678" w:rsidRPr="00D00460">
        <w:t>,</w:t>
      </w:r>
      <w:r w:rsidRPr="00D00460">
        <w:t>” the Commission has previously articulated</w:t>
      </w:r>
      <w:r w:rsidR="004E4678" w:rsidRPr="00D00460">
        <w:t>,</w:t>
      </w:r>
      <w:r w:rsidR="00773FFD" w:rsidRPr="00D00460">
        <w:t xml:space="preserve"> (again in the context of substantially more liberalized entry in the motor carrier field)</w:t>
      </w:r>
      <w:r w:rsidR="004E4678" w:rsidRPr="00D00460">
        <w:t>,</w:t>
      </w:r>
      <w:r w:rsidR="00773FFD" w:rsidRPr="00D00460">
        <w:t xml:space="preserve"> that isolated service failure evidence does not support granting new authority</w:t>
      </w:r>
      <w:r w:rsidR="004E4678" w:rsidRPr="00D00460">
        <w:t>:</w:t>
      </w:r>
    </w:p>
    <w:p w14:paraId="576CAFAF" w14:textId="77777777" w:rsidR="00773FFD" w:rsidRPr="00D00460" w:rsidRDefault="00773FFD" w:rsidP="003F26B9">
      <w:pPr>
        <w:pStyle w:val="Quote"/>
        <w:spacing w:after="360"/>
      </w:pPr>
      <w:r w:rsidRPr="00D00460">
        <w:rPr>
          <w:sz w:val="24"/>
        </w:rPr>
        <w:t>…</w:t>
      </w:r>
      <w:r w:rsidRPr="00D00460">
        <w:rPr>
          <w:sz w:val="24"/>
          <w:szCs w:val="24"/>
        </w:rPr>
        <w:t>because no carrier can reasonably be expected to provide absolutely perfect service in all instances.  Here, the references of these shippers failed to establish the existence of service failures except those which might be expected from a well-managed carrier earnestly seeking to provide satisfactory service</w:t>
      </w:r>
      <w:r w:rsidRPr="00D00460">
        <w:t>.</w:t>
      </w:r>
      <w:r w:rsidRPr="00D00460">
        <w:rPr>
          <w:rStyle w:val="FootnoteReference"/>
        </w:rPr>
        <w:footnoteReference w:id="50"/>
      </w:r>
    </w:p>
    <w:p w14:paraId="576CAFB0" w14:textId="77777777" w:rsidR="00E22B96" w:rsidRPr="00D00460" w:rsidRDefault="00843E11" w:rsidP="00E22B96">
      <w:pPr>
        <w:pStyle w:val="WUTCPleading2"/>
      </w:pPr>
      <w:bookmarkStart w:id="138" w:name="_Toc479684323"/>
      <w:r w:rsidRPr="00D00460">
        <w:t>Rather than</w:t>
      </w:r>
      <w:r w:rsidR="00542246" w:rsidRPr="00D00460">
        <w:t xml:space="preserve"> S</w:t>
      </w:r>
      <w:r w:rsidR="00E22B96" w:rsidRPr="00D00460">
        <w:t>ervice Failur</w:t>
      </w:r>
      <w:r w:rsidR="00037F76" w:rsidRPr="00D00460">
        <w:t>es, T</w:t>
      </w:r>
      <w:r w:rsidR="00E22B96" w:rsidRPr="00D00460">
        <w:t>here is</w:t>
      </w:r>
      <w:r w:rsidR="00184244" w:rsidRPr="00D00460">
        <w:t>,</w:t>
      </w:r>
      <w:r w:rsidR="00E22B96" w:rsidRPr="00D00460">
        <w:t xml:space="preserve"> </w:t>
      </w:r>
      <w:r w:rsidR="009818D7" w:rsidRPr="00D00460">
        <w:t>Instead</w:t>
      </w:r>
      <w:r w:rsidR="00184244" w:rsidRPr="00D00460">
        <w:t>,</w:t>
      </w:r>
      <w:r w:rsidR="009818D7" w:rsidRPr="00D00460">
        <w:t xml:space="preserve"> </w:t>
      </w:r>
      <w:r w:rsidR="00E22B96" w:rsidRPr="00D00460">
        <w:t>Abundant Testimony on this Record of Superiority of Service by Arrow Launch and a Unique</w:t>
      </w:r>
      <w:r w:rsidRPr="00D00460">
        <w:t>,</w:t>
      </w:r>
      <w:r w:rsidR="00E22B96" w:rsidRPr="00D00460">
        <w:t xml:space="preserve"> Symbiotic Relationship with </w:t>
      </w:r>
      <w:r w:rsidR="009818D7" w:rsidRPr="00D00460">
        <w:t xml:space="preserve">its </w:t>
      </w:r>
      <w:r w:rsidR="00E22B96" w:rsidRPr="00D00460">
        <w:t>Customers</w:t>
      </w:r>
      <w:bookmarkEnd w:id="138"/>
    </w:p>
    <w:p w14:paraId="576CAFB1" w14:textId="77777777" w:rsidR="004E4678" w:rsidRPr="00D00460" w:rsidRDefault="004E4678" w:rsidP="003F26B9">
      <w:pPr>
        <w:pStyle w:val="WUTCPleading3"/>
        <w:rPr>
          <w:szCs w:val="24"/>
        </w:rPr>
      </w:pPr>
      <w:r w:rsidRPr="00D00460">
        <w:t>Indeed, the overwhelming, uncontroverted weight of evidence in this record on the</w:t>
      </w:r>
      <w:r w:rsidRPr="00D00460">
        <w:rPr>
          <w:szCs w:val="24"/>
        </w:rPr>
        <w:t xml:space="preserve"> reasonableness, adequacy, comprehensiveness and absence of service failures is completely to the contrary.  The testimony of Inchcape Shipping</w:t>
      </w:r>
      <w:r w:rsidR="0093508E" w:rsidRPr="00D00460">
        <w:rPr>
          <w:szCs w:val="24"/>
        </w:rPr>
        <w:t>,</w:t>
      </w:r>
      <w:r w:rsidRPr="00D00460">
        <w:rPr>
          <w:szCs w:val="24"/>
        </w:rPr>
        <w:t xml:space="preserve"> Exhibit (BW-1T), Blue Water Shipping Company</w:t>
      </w:r>
      <w:r w:rsidR="0093508E" w:rsidRPr="00D00460">
        <w:rPr>
          <w:szCs w:val="24"/>
        </w:rPr>
        <w:t>,</w:t>
      </w:r>
      <w:r w:rsidRPr="00D00460">
        <w:rPr>
          <w:szCs w:val="24"/>
        </w:rPr>
        <w:t xml:space="preserve"> Exhibit (CD-1T) and General Steamship Agencies</w:t>
      </w:r>
      <w:r w:rsidR="0093508E" w:rsidRPr="00D00460">
        <w:rPr>
          <w:szCs w:val="24"/>
        </w:rPr>
        <w:t>,</w:t>
      </w:r>
      <w:r w:rsidRPr="00D00460">
        <w:rPr>
          <w:szCs w:val="24"/>
        </w:rPr>
        <w:t xml:space="preserve"> Exhibit (DSC-1T)</w:t>
      </w:r>
      <w:r w:rsidR="0093508E" w:rsidRPr="00D00460">
        <w:rPr>
          <w:szCs w:val="24"/>
        </w:rPr>
        <w:t>,</w:t>
      </w:r>
      <w:r w:rsidRPr="00D00460">
        <w:rPr>
          <w:szCs w:val="24"/>
        </w:rPr>
        <w:t xml:space="preserve"> all corroborate Arrow’s exemplary caliber of service.  As Doug Coburn of General Steamship attested:</w:t>
      </w:r>
    </w:p>
    <w:p w14:paraId="576CAFB2" w14:textId="77777777" w:rsidR="004E4678" w:rsidRPr="00D00460" w:rsidRDefault="004E4678" w:rsidP="003F26B9">
      <w:pPr>
        <w:spacing w:after="360" w:line="240" w:lineRule="auto"/>
        <w:ind w:left="720" w:right="720"/>
        <w:rPr>
          <w:caps w:val="0"/>
          <w:sz w:val="24"/>
          <w:szCs w:val="24"/>
        </w:rPr>
      </w:pPr>
      <w:r w:rsidRPr="00D00460">
        <w:rPr>
          <w:caps w:val="0"/>
          <w:sz w:val="24"/>
          <w:szCs w:val="24"/>
        </w:rPr>
        <w:t xml:space="preserve">We have never had a problem with Arrow, and Arrow is very proactive and responsive in getting us details and resolving concerns or issues. Arrow is truly a partner with us in proactively working to solve complex logistical and operational issues for our principals in which we have saved considerable time and resources due to the creative problem-solving capacity of Arrow and its </w:t>
      </w:r>
      <w:r w:rsidRPr="00D00460">
        <w:rPr>
          <w:caps w:val="0"/>
          <w:sz w:val="24"/>
          <w:szCs w:val="24"/>
        </w:rPr>
        <w:lastRenderedPageBreak/>
        <w:t>management.  They are truly an extension of our own brand of customer service.</w:t>
      </w:r>
      <w:r w:rsidRPr="00D00460">
        <w:rPr>
          <w:rStyle w:val="FootnoteReference"/>
        </w:rPr>
        <w:footnoteReference w:id="51"/>
      </w:r>
    </w:p>
    <w:p w14:paraId="576CAFB3" w14:textId="77777777" w:rsidR="004E4678" w:rsidRPr="00D00460" w:rsidRDefault="004E4678" w:rsidP="004E4678">
      <w:pPr>
        <w:spacing w:after="240" w:line="480" w:lineRule="auto"/>
        <w:rPr>
          <w:caps w:val="0"/>
          <w:sz w:val="24"/>
          <w:szCs w:val="24"/>
        </w:rPr>
      </w:pPr>
      <w:r w:rsidRPr="00D00460">
        <w:rPr>
          <w:caps w:val="0"/>
          <w:sz w:val="24"/>
          <w:szCs w:val="24"/>
        </w:rPr>
        <w:t xml:space="preserve">This high praise about service even translated rather surprisingly to testimony expressing concern about </w:t>
      </w:r>
      <w:r w:rsidR="0093508E" w:rsidRPr="00D00460">
        <w:rPr>
          <w:caps w:val="0"/>
          <w:sz w:val="24"/>
          <w:szCs w:val="24"/>
        </w:rPr>
        <w:t xml:space="preserve">a </w:t>
      </w:r>
      <w:r w:rsidRPr="00D00460">
        <w:rPr>
          <w:caps w:val="0"/>
          <w:sz w:val="24"/>
          <w:szCs w:val="24"/>
        </w:rPr>
        <w:t>potential overlapping certificate grant.  As Brian Westad of Inchcape Shipping noted when posed the question of any potential “dilution effect” of duplicating service potential through grant of MEI’s application:</w:t>
      </w:r>
    </w:p>
    <w:p w14:paraId="576CAFB4" w14:textId="77777777" w:rsidR="004E4678" w:rsidRPr="00D00460" w:rsidRDefault="004E4678" w:rsidP="0093177D">
      <w:pPr>
        <w:spacing w:after="360" w:line="240" w:lineRule="auto"/>
        <w:ind w:left="720" w:right="720"/>
        <w:rPr>
          <w:caps w:val="0"/>
          <w:sz w:val="24"/>
          <w:szCs w:val="24"/>
        </w:rPr>
      </w:pPr>
      <w:r w:rsidRPr="00D00460">
        <w:rPr>
          <w:caps w:val="0"/>
          <w:sz w:val="24"/>
          <w:szCs w:val="24"/>
        </w:rPr>
        <w:t>…I would be concerned that a potential reduction in [Arrow’s] customer base or revenues could potentially increase costs.  In short, any reduction in the resources or service availability of Arrow is a concern for us which is why I’m pleased to support their impeccable service history before the Commission.</w:t>
      </w:r>
      <w:r w:rsidRPr="00D00460">
        <w:rPr>
          <w:rStyle w:val="FootnoteReference"/>
        </w:rPr>
        <w:footnoteReference w:id="52"/>
      </w:r>
    </w:p>
    <w:p w14:paraId="576CAFB5" w14:textId="77777777" w:rsidR="004E4678" w:rsidRPr="00D00460" w:rsidRDefault="004E4678" w:rsidP="004E4678">
      <w:pPr>
        <w:pStyle w:val="WUTCPleading1"/>
        <w:rPr>
          <w:caps w:val="0"/>
          <w:szCs w:val="24"/>
        </w:rPr>
      </w:pPr>
      <w:bookmarkStart w:id="141" w:name="_Toc479684324"/>
      <w:r w:rsidRPr="00D00460">
        <w:rPr>
          <w:caps w:val="0"/>
          <w:szCs w:val="24"/>
        </w:rPr>
        <w:t>SUMMARY/CONCLUSION</w:t>
      </w:r>
      <w:bookmarkEnd w:id="141"/>
    </w:p>
    <w:p w14:paraId="576CAFB6" w14:textId="77777777" w:rsidR="00EF3A85" w:rsidRPr="00D00460" w:rsidRDefault="003F666A" w:rsidP="004E4678">
      <w:pPr>
        <w:pStyle w:val="WUTCPleading3"/>
      </w:pPr>
      <w:r w:rsidRPr="00D00460">
        <w:t xml:space="preserve">Ever since the inception of Arrow Launch in 1989 and its concomitant </w:t>
      </w:r>
      <w:r w:rsidR="00EF3A85" w:rsidRPr="00D00460">
        <w:t>provision</w:t>
      </w:r>
      <w:r w:rsidRPr="00D00460">
        <w:t xml:space="preserve"> of regulated launch service</w:t>
      </w:r>
      <w:r w:rsidR="00EF3A85" w:rsidRPr="00D00460">
        <w:t>,</w:t>
      </w:r>
      <w:r w:rsidRPr="00D00460">
        <w:t xml:space="preserve"> it has built and expanded that service on the </w:t>
      </w:r>
      <w:r w:rsidR="009818D7" w:rsidRPr="00D00460">
        <w:t xml:space="preserve">diligent </w:t>
      </w:r>
      <w:r w:rsidR="00EF3A85" w:rsidRPr="00D00460">
        <w:t>“</w:t>
      </w:r>
      <w:r w:rsidRPr="00D00460">
        <w:t>care and feeding</w:t>
      </w:r>
      <w:r w:rsidR="00EF3A85" w:rsidRPr="00D00460">
        <w:t>”</w:t>
      </w:r>
      <w:r w:rsidRPr="00D00460">
        <w:t xml:space="preserve"> of customers such as the three </w:t>
      </w:r>
      <w:r w:rsidR="00EF3A85" w:rsidRPr="00D00460">
        <w:t xml:space="preserve">companies </w:t>
      </w:r>
      <w:r w:rsidRPr="00D00460">
        <w:t>who testified in suppo</w:t>
      </w:r>
      <w:r w:rsidR="00CA3C6F" w:rsidRPr="00D00460">
        <w:t>rt of Arrow in this proceeding.</w:t>
      </w:r>
      <w:r w:rsidR="00F23C5D" w:rsidRPr="00D00460">
        <w:rPr>
          <w:rStyle w:val="FootnoteReference"/>
        </w:rPr>
        <w:footnoteReference w:id="53"/>
      </w:r>
      <w:r w:rsidRPr="00D00460">
        <w:t xml:space="preserve"> </w:t>
      </w:r>
      <w:r w:rsidR="00EF3A85" w:rsidRPr="00D00460">
        <w:t>As demonstrated above, u</w:t>
      </w:r>
      <w:r w:rsidRPr="00D00460">
        <w:t>nder the governing statut</w:t>
      </w:r>
      <w:r w:rsidR="00EF3A85" w:rsidRPr="00D00460">
        <w:t>e, the applicant</w:t>
      </w:r>
      <w:r w:rsidR="009818D7" w:rsidRPr="00D00460">
        <w:t>,</w:t>
      </w:r>
      <w:r w:rsidR="00EF3A85" w:rsidRPr="00D00460">
        <w:t xml:space="preserve"> MEI</w:t>
      </w:r>
      <w:r w:rsidR="009818D7" w:rsidRPr="00D00460">
        <w:t>,</w:t>
      </w:r>
      <w:r w:rsidR="00EF3A85" w:rsidRPr="00D00460">
        <w:t xml:space="preserve"> has simply </w:t>
      </w:r>
      <w:r w:rsidRPr="00D00460">
        <w:t>failed to carry its burden of proof to establish a</w:t>
      </w:r>
      <w:r w:rsidR="00EF3A85" w:rsidRPr="00D00460">
        <w:t>ny</w:t>
      </w:r>
      <w:r w:rsidRPr="00D00460">
        <w:t xml:space="preserve"> public need for any overlapping service authorization</w:t>
      </w:r>
      <w:r w:rsidR="003C7FF5" w:rsidRPr="00D00460">
        <w:t>,</w:t>
      </w:r>
      <w:r w:rsidR="00EF3A85" w:rsidRPr="00D00460">
        <w:t xml:space="preserve"> much less</w:t>
      </w:r>
      <w:r w:rsidRPr="00D00460">
        <w:t xml:space="preserve"> that Arrow Launch has </w:t>
      </w:r>
      <w:r w:rsidR="00D566DC" w:rsidRPr="00D00460">
        <w:t xml:space="preserve">ever </w:t>
      </w:r>
      <w:r w:rsidR="00EF3A85" w:rsidRPr="00D00460">
        <w:t>“</w:t>
      </w:r>
      <w:r w:rsidR="00D566DC" w:rsidRPr="00D00460">
        <w:t xml:space="preserve">failed or refused to furnish adequate and reasonable service.”  </w:t>
      </w:r>
      <w:r w:rsidR="003C7FF5" w:rsidRPr="00D00460">
        <w:t>In its 27 year history, t</w:t>
      </w:r>
      <w:r w:rsidR="00EF3A85" w:rsidRPr="00D00460">
        <w:t>he Commission has never received any complaints about Arrow’s service.</w:t>
      </w:r>
      <w:r w:rsidR="00EF3A85" w:rsidRPr="00D00460">
        <w:rPr>
          <w:rStyle w:val="FootnoteReference"/>
        </w:rPr>
        <w:footnoteReference w:id="54"/>
      </w:r>
      <w:r w:rsidR="00EF3A85" w:rsidRPr="00D00460">
        <w:t xml:space="preserve">  </w:t>
      </w:r>
      <w:r w:rsidR="00D566DC" w:rsidRPr="00D00460">
        <w:t xml:space="preserve">As evidenced, Arrow is </w:t>
      </w:r>
      <w:r w:rsidR="00EF3A85" w:rsidRPr="00D00460">
        <w:t xml:space="preserve">a </w:t>
      </w:r>
      <w:r w:rsidR="00D566DC" w:rsidRPr="00D00460">
        <w:t>24</w:t>
      </w:r>
      <w:r w:rsidR="00EF3A85" w:rsidRPr="00D00460">
        <w:t>-hour-a-day, seven-day-a-week, 365-day</w:t>
      </w:r>
      <w:r w:rsidR="003C7FF5" w:rsidRPr="00D00460">
        <w:t>s</w:t>
      </w:r>
      <w:r w:rsidR="00EF3A85" w:rsidRPr="00D00460">
        <w:t>-a-</w:t>
      </w:r>
      <w:r w:rsidR="00D566DC" w:rsidRPr="00D00460">
        <w:t>year company which has built its service profile</w:t>
      </w:r>
      <w:r w:rsidR="00EF3A85" w:rsidRPr="00D00460">
        <w:t>,</w:t>
      </w:r>
      <w:r w:rsidR="00D566DC" w:rsidRPr="00D00460">
        <w:t xml:space="preserve"> </w:t>
      </w:r>
      <w:r w:rsidR="00EF3A85" w:rsidRPr="00D00460">
        <w:t xml:space="preserve">reputation </w:t>
      </w:r>
      <w:r w:rsidR="00D566DC" w:rsidRPr="00D00460">
        <w:t xml:space="preserve">and customer base </w:t>
      </w:r>
      <w:r w:rsidR="009818D7" w:rsidRPr="00D00460">
        <w:t xml:space="preserve">through </w:t>
      </w:r>
      <w:r w:rsidR="00D566DC" w:rsidRPr="00D00460">
        <w:t>invest</w:t>
      </w:r>
      <w:r w:rsidR="009818D7" w:rsidRPr="00D00460">
        <w:t xml:space="preserve">ment </w:t>
      </w:r>
      <w:r w:rsidR="00D566DC" w:rsidRPr="00D00460">
        <w:t xml:space="preserve">in all necessary equipment, personnel and launch </w:t>
      </w:r>
      <w:r w:rsidR="00F56A8F" w:rsidRPr="00D00460">
        <w:t xml:space="preserve">moorage </w:t>
      </w:r>
      <w:r w:rsidR="00D566DC" w:rsidRPr="00D00460">
        <w:t>facilities to perform over and above any of the statutory standards implicated in this proceeding</w:t>
      </w:r>
      <w:r w:rsidR="00CA3C6F" w:rsidRPr="00D00460">
        <w:t>,</w:t>
      </w:r>
      <w:r w:rsidR="003C7FF5" w:rsidRPr="00D00460">
        <w:t xml:space="preserve"> and </w:t>
      </w:r>
      <w:r w:rsidR="00D75CA3" w:rsidRPr="00D00460">
        <w:t xml:space="preserve">is </w:t>
      </w:r>
      <w:r w:rsidR="003C7FF5" w:rsidRPr="00D00460">
        <w:t xml:space="preserve">constantly </w:t>
      </w:r>
      <w:r w:rsidR="003C7FF5" w:rsidRPr="00D00460">
        <w:lastRenderedPageBreak/>
        <w:t>striving to improve</w:t>
      </w:r>
      <w:r w:rsidR="00D566DC" w:rsidRPr="00D00460">
        <w:t>.  Arrow has not and will not rest on any such service accolades and laurels but</w:t>
      </w:r>
      <w:r w:rsidR="00EF3A85" w:rsidRPr="00D00460">
        <w:t>,</w:t>
      </w:r>
      <w:r w:rsidR="00D566DC" w:rsidRPr="00D00460">
        <w:t xml:space="preserve"> as it assured the Commission in its t</w:t>
      </w:r>
      <w:bookmarkStart w:id="144" w:name="_BA_Cite_5122CB_000253"/>
      <w:bookmarkEnd w:id="144"/>
      <w:r w:rsidR="00D566DC" w:rsidRPr="00D00460">
        <w:t>estimony at JLH-10T</w:t>
      </w:r>
      <w:r w:rsidR="00EF3A85" w:rsidRPr="00D00460">
        <w:t>,</w:t>
      </w:r>
      <w:r w:rsidR="00D566DC" w:rsidRPr="00D00460">
        <w:t xml:space="preserve"> the outcome of this application will “have no bearing on the quality, caliber and focus on service Arrow has or will provide all its customers.”  In so doing</w:t>
      </w:r>
      <w:r w:rsidR="00EF3A85" w:rsidRPr="00D00460">
        <w:t>,</w:t>
      </w:r>
      <w:r w:rsidR="00D566DC" w:rsidRPr="00D00460">
        <w:t xml:space="preserve"> it is more than willing to address both ancillary nonregulated service charges and how communication can be </w:t>
      </w:r>
      <w:r w:rsidR="003C7FF5" w:rsidRPr="00D00460">
        <w:t xml:space="preserve">broadened </w:t>
      </w:r>
      <w:r w:rsidR="00D566DC" w:rsidRPr="00D00460">
        <w:t xml:space="preserve">with all its customers.  While the sole supporting witness in this case had similar accolades and a </w:t>
      </w:r>
      <w:r w:rsidR="003C7FF5" w:rsidRPr="00D00460">
        <w:t xml:space="preserve">complete </w:t>
      </w:r>
      <w:r w:rsidR="00D566DC" w:rsidRPr="00D00460">
        <w:t xml:space="preserve">lack of specific critique of Arrow, </w:t>
      </w:r>
      <w:r w:rsidR="00522F28" w:rsidRPr="00D00460">
        <w:t xml:space="preserve">Arrow </w:t>
      </w:r>
      <w:r w:rsidR="00D566DC" w:rsidRPr="00D00460">
        <w:t xml:space="preserve">will </w:t>
      </w:r>
      <w:r w:rsidR="00EF3A85" w:rsidRPr="00D00460">
        <w:t xml:space="preserve">nevertheless </w:t>
      </w:r>
      <w:r w:rsidR="00D566DC" w:rsidRPr="00D00460">
        <w:t xml:space="preserve">constantly strive to match its customers’ reasonable expectations and growth requirements with continuing </w:t>
      </w:r>
      <w:r w:rsidR="003C7FF5" w:rsidRPr="00D00460">
        <w:t>focus on</w:t>
      </w:r>
      <w:r w:rsidR="00D566DC" w:rsidRPr="00D00460">
        <w:t xml:space="preserve"> the </w:t>
      </w:r>
      <w:r w:rsidR="00645852" w:rsidRPr="00D00460">
        <w:t xml:space="preserve">overall </w:t>
      </w:r>
      <w:r w:rsidR="00D566DC" w:rsidRPr="00D00460">
        <w:t xml:space="preserve">responsiveness of its personnel and equipment.  There is </w:t>
      </w:r>
      <w:r w:rsidR="003C7FF5" w:rsidRPr="00D00460">
        <w:t xml:space="preserve">thus </w:t>
      </w:r>
      <w:r w:rsidR="00D566DC" w:rsidRPr="00D00460">
        <w:t>no question but that application TS-160479 fails on numerous fronts as a matter of fact and law for the Commission to</w:t>
      </w:r>
      <w:r w:rsidR="00EF3A85" w:rsidRPr="00D00460">
        <w:t xml:space="preserve"> </w:t>
      </w:r>
      <w:r w:rsidR="00184244" w:rsidRPr="00D00460">
        <w:t>contemplate</w:t>
      </w:r>
      <w:r w:rsidR="009818D7" w:rsidRPr="00D00460">
        <w:t xml:space="preserve"> </w:t>
      </w:r>
      <w:r w:rsidR="00EF3A85" w:rsidRPr="00D00460">
        <w:t>authoriz</w:t>
      </w:r>
      <w:r w:rsidR="009818D7" w:rsidRPr="00D00460">
        <w:t xml:space="preserve">ing </w:t>
      </w:r>
      <w:r w:rsidR="00EF3A85" w:rsidRPr="00D00460">
        <w:t xml:space="preserve">any invasion of </w:t>
      </w:r>
      <w:r w:rsidR="00D566DC" w:rsidRPr="00D00460">
        <w:t>the franchise certificate of Arrow Launch</w:t>
      </w:r>
      <w:r w:rsidR="00EF3A85" w:rsidRPr="00D00460">
        <w:t xml:space="preserve"> Service</w:t>
      </w:r>
      <w:r w:rsidR="00E70C49" w:rsidRPr="00D00460">
        <w:t>, Inc</w:t>
      </w:r>
      <w:r w:rsidR="00D566DC" w:rsidRPr="00D00460">
        <w:t xml:space="preserve">.  </w:t>
      </w:r>
    </w:p>
    <w:p w14:paraId="576CAFB7" w14:textId="77777777" w:rsidR="004E4678" w:rsidRPr="00D00460" w:rsidRDefault="00D566DC" w:rsidP="004E4678">
      <w:pPr>
        <w:pStyle w:val="WUTCPleading3"/>
      </w:pPr>
      <w:r w:rsidRPr="00D00460">
        <w:t xml:space="preserve">Arrow Launch therefore respectfully asks the administrative law judge and this Commission to </w:t>
      </w:r>
      <w:r w:rsidR="00EF3A85" w:rsidRPr="00D00460">
        <w:t>deny</w:t>
      </w:r>
      <w:r w:rsidRPr="00D00460">
        <w:t xml:space="preserve"> this application in toto.</w:t>
      </w:r>
      <w:bookmarkStart w:id="145" w:name="_BA_Bookmark_Subrange_5122CB_0001"/>
      <w:bookmarkStart w:id="146" w:name="_BA_ScanRange_Skip_PostScanRange_999999"/>
      <w:bookmarkEnd w:id="18"/>
      <w:bookmarkEnd w:id="19"/>
      <w:bookmarkEnd w:id="145"/>
      <w:r w:rsidRPr="00D00460">
        <w:t xml:space="preserve"> </w:t>
      </w:r>
    </w:p>
    <w:p w14:paraId="576CAFB8" w14:textId="77777777" w:rsidR="00FE11F1" w:rsidRPr="00D00460" w:rsidRDefault="00FE11F1" w:rsidP="00FE11F1">
      <w:pPr>
        <w:rPr>
          <w:sz w:val="24"/>
        </w:rPr>
      </w:pPr>
    </w:p>
    <w:p w14:paraId="576CAFB9" w14:textId="77777777" w:rsidR="00FE11F1" w:rsidRPr="00D00460" w:rsidRDefault="00A07D29" w:rsidP="00A07D29">
      <w:pPr>
        <w:pStyle w:val="WUTCPleading3"/>
        <w:numPr>
          <w:ilvl w:val="0"/>
          <w:numId w:val="0"/>
        </w:numPr>
      </w:pPr>
      <w:r w:rsidRPr="00D00460">
        <w:t xml:space="preserve">DATED this ______ day of </w:t>
      </w:r>
      <w:r w:rsidR="00645852" w:rsidRPr="00D00460">
        <w:t xml:space="preserve">April, </w:t>
      </w:r>
      <w:r w:rsidRPr="00D00460">
        <w:t xml:space="preserve">2017. </w:t>
      </w:r>
    </w:p>
    <w:p w14:paraId="576CAFBA" w14:textId="77777777" w:rsidR="00FE11F1" w:rsidRPr="00D00460" w:rsidRDefault="00FE11F1" w:rsidP="00FE11F1"/>
    <w:tbl>
      <w:tblPr>
        <w:tblW w:w="0" w:type="auto"/>
        <w:tblLayout w:type="fixed"/>
        <w:tblLook w:val="0000" w:firstRow="0" w:lastRow="0" w:firstColumn="0" w:lastColumn="0" w:noHBand="0" w:noVBand="0"/>
      </w:tblPr>
      <w:tblGrid>
        <w:gridCol w:w="4698"/>
        <w:gridCol w:w="4860"/>
      </w:tblGrid>
      <w:tr w:rsidR="00FE11F1" w:rsidRPr="00D00460" w14:paraId="576CAFC6" w14:textId="77777777" w:rsidTr="004A60E3">
        <w:trPr>
          <w:cantSplit/>
        </w:trPr>
        <w:tc>
          <w:tcPr>
            <w:tcW w:w="4698" w:type="dxa"/>
          </w:tcPr>
          <w:p w14:paraId="576CAFBB" w14:textId="77777777" w:rsidR="00FE11F1" w:rsidRPr="00D00460" w:rsidRDefault="00FE11F1" w:rsidP="004A60E3">
            <w:pPr>
              <w:keepNext/>
              <w:tabs>
                <w:tab w:val="left" w:pos="432"/>
              </w:tabs>
            </w:pPr>
          </w:p>
        </w:tc>
        <w:tc>
          <w:tcPr>
            <w:tcW w:w="4860" w:type="dxa"/>
          </w:tcPr>
          <w:p w14:paraId="576CAFBC" w14:textId="77777777" w:rsidR="00FE11F1" w:rsidRPr="00D00460" w:rsidRDefault="00FE11F1" w:rsidP="004A60E3">
            <w:pPr>
              <w:keepNext/>
            </w:pPr>
            <w:r w:rsidRPr="00D00460">
              <w:rPr>
                <w:sz w:val="24"/>
              </w:rPr>
              <w:t>RESPECTFULLY sUBMITTED</w:t>
            </w:r>
            <w:r w:rsidRPr="00D00460">
              <w:t>,</w:t>
            </w:r>
          </w:p>
          <w:p w14:paraId="576CAFBD" w14:textId="77777777" w:rsidR="00FE11F1" w:rsidRPr="00D00460" w:rsidRDefault="00FE11F1" w:rsidP="004A60E3">
            <w:pPr>
              <w:keepNext/>
            </w:pPr>
          </w:p>
          <w:p w14:paraId="576CAFBE" w14:textId="77777777" w:rsidR="00FE11F1" w:rsidRPr="00D00460" w:rsidRDefault="00FE11F1" w:rsidP="004A60E3">
            <w:pPr>
              <w:keepNext/>
            </w:pPr>
          </w:p>
          <w:p w14:paraId="576CAFBF" w14:textId="77777777" w:rsidR="00FE11F1" w:rsidRPr="00D00460" w:rsidRDefault="00FE11F1" w:rsidP="004A60E3">
            <w:pPr>
              <w:keepNext/>
              <w:tabs>
                <w:tab w:val="right" w:pos="4572"/>
              </w:tabs>
              <w:rPr>
                <w:caps w:val="0"/>
                <w:u w:val="single"/>
              </w:rPr>
            </w:pPr>
            <w:r w:rsidRPr="00D00460">
              <w:rPr>
                <w:caps w:val="0"/>
              </w:rPr>
              <w:t xml:space="preserve">By </w:t>
            </w:r>
            <w:r w:rsidRPr="00D00460">
              <w:rPr>
                <w:caps w:val="0"/>
                <w:u w:val="single"/>
              </w:rPr>
              <w:tab/>
            </w:r>
          </w:p>
          <w:p w14:paraId="576CAFC0" w14:textId="77777777" w:rsidR="00FE11F1" w:rsidRPr="00D00460" w:rsidRDefault="00FE11F1" w:rsidP="004A60E3">
            <w:pPr>
              <w:keepNext/>
              <w:tabs>
                <w:tab w:val="left" w:pos="342"/>
                <w:tab w:val="right" w:pos="4572"/>
              </w:tabs>
              <w:rPr>
                <w:caps w:val="0"/>
                <w:sz w:val="24"/>
              </w:rPr>
            </w:pPr>
            <w:r w:rsidRPr="00D00460">
              <w:rPr>
                <w:caps w:val="0"/>
              </w:rPr>
              <w:tab/>
            </w:r>
            <w:r w:rsidRPr="00D00460">
              <w:rPr>
                <w:caps w:val="0"/>
                <w:sz w:val="24"/>
              </w:rPr>
              <w:t>David W. Wiley, WSBA #08614</w:t>
            </w:r>
          </w:p>
          <w:p w14:paraId="576CAFC1" w14:textId="77777777" w:rsidR="00FE11F1" w:rsidRPr="00D00460" w:rsidRDefault="00FE11F1" w:rsidP="004A60E3">
            <w:pPr>
              <w:keepNext/>
              <w:tabs>
                <w:tab w:val="left" w:pos="342"/>
                <w:tab w:val="right" w:pos="4572"/>
              </w:tabs>
              <w:rPr>
                <w:caps w:val="0"/>
                <w:sz w:val="24"/>
              </w:rPr>
            </w:pPr>
            <w:r w:rsidRPr="00D00460">
              <w:rPr>
                <w:caps w:val="0"/>
                <w:sz w:val="24"/>
              </w:rPr>
              <w:tab/>
              <w:t>Blair I. Fassburg, WSBA #41207</w:t>
            </w:r>
            <w:r w:rsidRPr="00D00460">
              <w:rPr>
                <w:caps w:val="0"/>
                <w:sz w:val="24"/>
              </w:rPr>
              <w:tab/>
            </w:r>
          </w:p>
          <w:p w14:paraId="576CAFC2" w14:textId="77777777" w:rsidR="00FE11F1" w:rsidRPr="00D00460" w:rsidRDefault="00FE11F1" w:rsidP="004A60E3">
            <w:pPr>
              <w:keepNext/>
              <w:tabs>
                <w:tab w:val="left" w:pos="342"/>
                <w:tab w:val="left" w:pos="432"/>
                <w:tab w:val="right" w:pos="4932"/>
              </w:tabs>
              <w:rPr>
                <w:caps w:val="0"/>
                <w:sz w:val="24"/>
              </w:rPr>
            </w:pPr>
            <w:r w:rsidRPr="00D00460">
              <w:rPr>
                <w:caps w:val="0"/>
                <w:sz w:val="22"/>
              </w:rPr>
              <w:t xml:space="preserve">      </w:t>
            </w:r>
            <w:hyperlink r:id="rId21" w:history="1">
              <w:r w:rsidRPr="00D00460">
                <w:rPr>
                  <w:caps w:val="0"/>
                  <w:sz w:val="24"/>
                </w:rPr>
                <w:t>dwiley@williamskastner.com</w:t>
              </w:r>
            </w:hyperlink>
          </w:p>
          <w:p w14:paraId="576CAFC3" w14:textId="77777777" w:rsidR="00FE11F1" w:rsidRPr="00D00460" w:rsidRDefault="00FE11F1" w:rsidP="004A60E3">
            <w:pPr>
              <w:keepNext/>
              <w:tabs>
                <w:tab w:val="left" w:pos="342"/>
                <w:tab w:val="left" w:pos="432"/>
                <w:tab w:val="right" w:pos="4932"/>
              </w:tabs>
              <w:rPr>
                <w:caps w:val="0"/>
                <w:color w:val="0000FF"/>
                <w:sz w:val="24"/>
              </w:rPr>
            </w:pPr>
            <w:r w:rsidRPr="00D00460">
              <w:rPr>
                <w:caps w:val="0"/>
                <w:sz w:val="24"/>
              </w:rPr>
              <w:tab/>
            </w:r>
            <w:hyperlink r:id="rId22" w:history="1">
              <w:r w:rsidRPr="00D00460">
                <w:rPr>
                  <w:caps w:val="0"/>
                  <w:sz w:val="24"/>
                </w:rPr>
                <w:t>bfassburg@williamskastner.com</w:t>
              </w:r>
            </w:hyperlink>
          </w:p>
          <w:p w14:paraId="576CAFC4" w14:textId="77777777" w:rsidR="00FE11F1" w:rsidRPr="00D00460" w:rsidRDefault="00FE11F1" w:rsidP="004A60E3">
            <w:pPr>
              <w:keepNext/>
              <w:tabs>
                <w:tab w:val="left" w:pos="432"/>
                <w:tab w:val="right" w:pos="4932"/>
              </w:tabs>
              <w:rPr>
                <w:caps w:val="0"/>
                <w:color w:val="0000FF"/>
                <w:sz w:val="24"/>
                <w:u w:val="single"/>
              </w:rPr>
            </w:pPr>
          </w:p>
          <w:p w14:paraId="576CAFC5" w14:textId="77777777" w:rsidR="00FE11F1" w:rsidRPr="00D00460" w:rsidRDefault="00FE11F1" w:rsidP="004A60E3">
            <w:pPr>
              <w:keepNext/>
              <w:tabs>
                <w:tab w:val="left" w:pos="432"/>
                <w:tab w:val="right" w:pos="4932"/>
              </w:tabs>
            </w:pPr>
            <w:r w:rsidRPr="00D00460">
              <w:rPr>
                <w:caps w:val="0"/>
                <w:sz w:val="24"/>
              </w:rPr>
              <w:t>Attorneys for Arrow Launch Service, Inc.</w:t>
            </w:r>
          </w:p>
        </w:tc>
      </w:tr>
    </w:tbl>
    <w:p w14:paraId="576CAFC7" w14:textId="77777777" w:rsidR="00E04E0F" w:rsidRPr="00D00460" w:rsidRDefault="00E04E0F" w:rsidP="00FE11F1">
      <w:pPr>
        <w:pStyle w:val="WUTCPleading3"/>
        <w:numPr>
          <w:ilvl w:val="0"/>
          <w:numId w:val="0"/>
        </w:numPr>
      </w:pPr>
    </w:p>
    <w:p w14:paraId="576CAFC8" w14:textId="77777777" w:rsidR="004477EF" w:rsidRPr="00D00460" w:rsidRDefault="004477EF" w:rsidP="004477EF">
      <w:pPr>
        <w:pStyle w:val="ListParagraph"/>
        <w:spacing w:line="480" w:lineRule="auto"/>
        <w:ind w:left="0"/>
      </w:pPr>
    </w:p>
    <w:p w14:paraId="576CAFC9" w14:textId="77777777" w:rsidR="0078316B" w:rsidRPr="00D00460" w:rsidRDefault="0078316B">
      <w:pPr>
        <w:spacing w:line="240" w:lineRule="auto"/>
        <w:rPr>
          <w:b/>
        </w:rPr>
        <w:sectPr w:rsidR="0078316B" w:rsidRPr="00D00460" w:rsidSect="002E755E">
          <w:footerReference w:type="default" r:id="rId23"/>
          <w:pgSz w:w="12240" w:h="15840" w:code="1"/>
          <w:pgMar w:top="1440" w:right="1512" w:bottom="1526" w:left="1541" w:header="720" w:footer="576" w:gutter="0"/>
          <w:paperSrc w:first="261" w:other="261"/>
          <w:pgNumType w:start="1"/>
          <w:cols w:space="720"/>
          <w:docGrid w:linePitch="360"/>
        </w:sectPr>
      </w:pPr>
    </w:p>
    <w:p w14:paraId="576CAFCA" w14:textId="77777777" w:rsidR="00A14C27" w:rsidRPr="00D00460" w:rsidRDefault="0009476F" w:rsidP="00A14C27">
      <w:pPr>
        <w:tabs>
          <w:tab w:val="center" w:pos="4680"/>
        </w:tabs>
        <w:jc w:val="center"/>
        <w:rPr>
          <w:sz w:val="23"/>
          <w:szCs w:val="23"/>
        </w:rPr>
      </w:pPr>
      <w:r w:rsidRPr="00D00460">
        <w:rPr>
          <w:sz w:val="23"/>
          <w:szCs w:val="23"/>
        </w:rPr>
        <w:lastRenderedPageBreak/>
        <w:t>Docket TS-160479</w:t>
      </w:r>
    </w:p>
    <w:p w14:paraId="576CAFCB" w14:textId="77777777" w:rsidR="00A14C27" w:rsidRPr="00D00460" w:rsidRDefault="0009476F" w:rsidP="00A14C27">
      <w:pPr>
        <w:tabs>
          <w:tab w:val="center" w:pos="4680"/>
        </w:tabs>
        <w:jc w:val="center"/>
        <w:rPr>
          <w:sz w:val="23"/>
          <w:szCs w:val="23"/>
        </w:rPr>
      </w:pPr>
      <w:r w:rsidRPr="00D00460">
        <w:rPr>
          <w:sz w:val="23"/>
          <w:szCs w:val="23"/>
        </w:rPr>
        <w:t>CERTIFICATE OF SERVICE</w:t>
      </w:r>
    </w:p>
    <w:p w14:paraId="576CAFCC" w14:textId="77777777" w:rsidR="00A14C27" w:rsidRPr="00D00460" w:rsidRDefault="00A14C27" w:rsidP="00A14C27">
      <w:pPr>
        <w:jc w:val="center"/>
        <w:rPr>
          <w:sz w:val="23"/>
          <w:szCs w:val="23"/>
        </w:rPr>
      </w:pPr>
    </w:p>
    <w:p w14:paraId="576CAFCD" w14:textId="77777777" w:rsidR="00A14C27" w:rsidRPr="00D00460" w:rsidRDefault="0009476F" w:rsidP="00A14C27">
      <w:pPr>
        <w:spacing w:line="500" w:lineRule="exact"/>
        <w:ind w:firstLine="720"/>
        <w:jc w:val="both"/>
        <w:rPr>
          <w:caps w:val="0"/>
          <w:sz w:val="23"/>
          <w:szCs w:val="23"/>
        </w:rPr>
      </w:pPr>
      <w:r w:rsidRPr="00D00460">
        <w:rPr>
          <w:caps w:val="0"/>
          <w:sz w:val="23"/>
          <w:szCs w:val="23"/>
        </w:rPr>
        <w:t xml:space="preserve">I certify that on </w:t>
      </w:r>
      <w:r w:rsidR="00645852" w:rsidRPr="00D00460">
        <w:rPr>
          <w:caps w:val="0"/>
          <w:sz w:val="23"/>
          <w:szCs w:val="23"/>
        </w:rPr>
        <w:t xml:space="preserve">April </w:t>
      </w:r>
      <w:r w:rsidR="00296083" w:rsidRPr="00D00460">
        <w:rPr>
          <w:caps w:val="0"/>
          <w:sz w:val="24"/>
        </w:rPr>
        <w:t>12,</w:t>
      </w:r>
      <w:r w:rsidR="00645852" w:rsidRPr="00D00460">
        <w:rPr>
          <w:caps w:val="0"/>
          <w:sz w:val="23"/>
          <w:szCs w:val="23"/>
        </w:rPr>
        <w:t xml:space="preserve"> 2017,</w:t>
      </w:r>
      <w:r w:rsidRPr="00D00460">
        <w:rPr>
          <w:caps w:val="0"/>
          <w:sz w:val="23"/>
          <w:szCs w:val="23"/>
        </w:rPr>
        <w:t xml:space="preserve"> I caused to be served the original </w:t>
      </w:r>
      <w:r w:rsidR="001343F6" w:rsidRPr="00D00460">
        <w:rPr>
          <w:caps w:val="0"/>
          <w:sz w:val="23"/>
          <w:szCs w:val="23"/>
        </w:rPr>
        <w:t xml:space="preserve">and one copy </w:t>
      </w:r>
      <w:r w:rsidRPr="00D00460">
        <w:rPr>
          <w:caps w:val="0"/>
          <w:sz w:val="23"/>
          <w:szCs w:val="23"/>
        </w:rPr>
        <w:t>of the foregoing document to the following address via FedEx to:</w:t>
      </w:r>
    </w:p>
    <w:p w14:paraId="576CAFCE" w14:textId="77777777" w:rsidR="00A14C27" w:rsidRPr="00D00460" w:rsidRDefault="0009476F" w:rsidP="00A14C27">
      <w:pPr>
        <w:ind w:left="720"/>
        <w:rPr>
          <w:caps w:val="0"/>
          <w:sz w:val="23"/>
          <w:szCs w:val="23"/>
        </w:rPr>
      </w:pPr>
      <w:r w:rsidRPr="00D00460">
        <w:rPr>
          <w:caps w:val="0"/>
          <w:sz w:val="23"/>
          <w:szCs w:val="23"/>
        </w:rPr>
        <w:t>Steven V. King, Executive Director and Secretary</w:t>
      </w:r>
    </w:p>
    <w:p w14:paraId="576CAFCF" w14:textId="77777777" w:rsidR="00A14C27" w:rsidRPr="00D00460" w:rsidRDefault="0009476F" w:rsidP="00A14C27">
      <w:pPr>
        <w:ind w:left="720"/>
        <w:rPr>
          <w:caps w:val="0"/>
          <w:sz w:val="23"/>
          <w:szCs w:val="23"/>
        </w:rPr>
      </w:pPr>
      <w:r w:rsidRPr="00D00460">
        <w:rPr>
          <w:caps w:val="0"/>
          <w:sz w:val="23"/>
          <w:szCs w:val="23"/>
        </w:rPr>
        <w:t>Washington Utilities and Transportation Commission</w:t>
      </w:r>
    </w:p>
    <w:p w14:paraId="576CAFD0" w14:textId="77777777" w:rsidR="00A14C27" w:rsidRPr="00D00460" w:rsidRDefault="0009476F" w:rsidP="00A14C27">
      <w:pPr>
        <w:ind w:left="720"/>
        <w:rPr>
          <w:caps w:val="0"/>
          <w:sz w:val="23"/>
          <w:szCs w:val="23"/>
        </w:rPr>
      </w:pPr>
      <w:r w:rsidRPr="00D00460">
        <w:rPr>
          <w:caps w:val="0"/>
          <w:sz w:val="23"/>
          <w:szCs w:val="23"/>
        </w:rPr>
        <w:t>Attn: Records Center</w:t>
      </w:r>
    </w:p>
    <w:p w14:paraId="576CAFD1" w14:textId="77777777" w:rsidR="00A14C27" w:rsidRPr="00D00460" w:rsidRDefault="0009476F" w:rsidP="00A14C27">
      <w:pPr>
        <w:ind w:left="720"/>
        <w:rPr>
          <w:caps w:val="0"/>
          <w:sz w:val="23"/>
          <w:szCs w:val="23"/>
        </w:rPr>
      </w:pPr>
      <w:r w:rsidRPr="00D00460">
        <w:rPr>
          <w:caps w:val="0"/>
          <w:sz w:val="23"/>
          <w:szCs w:val="23"/>
        </w:rPr>
        <w:t>PO Box 47250</w:t>
      </w:r>
    </w:p>
    <w:p w14:paraId="576CAFD2" w14:textId="77777777" w:rsidR="00A14C27" w:rsidRPr="00D00460" w:rsidRDefault="0009476F" w:rsidP="00A14C27">
      <w:pPr>
        <w:ind w:left="720"/>
        <w:rPr>
          <w:caps w:val="0"/>
          <w:sz w:val="23"/>
          <w:szCs w:val="23"/>
        </w:rPr>
      </w:pPr>
      <w:r w:rsidRPr="00D00460">
        <w:rPr>
          <w:caps w:val="0"/>
          <w:sz w:val="23"/>
          <w:szCs w:val="23"/>
        </w:rPr>
        <w:t>1300 S. Evergreen Park Dr. SW</w:t>
      </w:r>
    </w:p>
    <w:p w14:paraId="576CAFD3" w14:textId="77777777" w:rsidR="00A14C27" w:rsidRPr="00D00460" w:rsidRDefault="0009476F" w:rsidP="00A14C27">
      <w:pPr>
        <w:ind w:left="720"/>
        <w:rPr>
          <w:caps w:val="0"/>
          <w:sz w:val="23"/>
          <w:szCs w:val="23"/>
        </w:rPr>
      </w:pPr>
      <w:r w:rsidRPr="00D00460">
        <w:rPr>
          <w:caps w:val="0"/>
          <w:sz w:val="23"/>
          <w:szCs w:val="23"/>
        </w:rPr>
        <w:t>Olympia, WA 98504-7250</w:t>
      </w:r>
    </w:p>
    <w:p w14:paraId="576CAFD4" w14:textId="77777777" w:rsidR="00A14C27" w:rsidRPr="00D00460" w:rsidRDefault="00A14C27" w:rsidP="00A14C27">
      <w:pPr>
        <w:ind w:left="720"/>
        <w:rPr>
          <w:caps w:val="0"/>
          <w:sz w:val="23"/>
          <w:szCs w:val="23"/>
        </w:rPr>
      </w:pPr>
    </w:p>
    <w:p w14:paraId="576CAFD5" w14:textId="77777777" w:rsidR="00A14C27" w:rsidRPr="00D00460" w:rsidRDefault="0009476F" w:rsidP="00A14C27">
      <w:pPr>
        <w:spacing w:line="500" w:lineRule="exact"/>
        <w:ind w:firstLine="720"/>
        <w:jc w:val="both"/>
        <w:rPr>
          <w:b/>
          <w:bCs/>
          <w:caps w:val="0"/>
          <w:sz w:val="23"/>
          <w:szCs w:val="23"/>
        </w:rPr>
      </w:pPr>
      <w:r w:rsidRPr="00D00460">
        <w:rPr>
          <w:caps w:val="0"/>
          <w:sz w:val="23"/>
          <w:szCs w:val="23"/>
        </w:rPr>
        <w:t>I further certify that I have also provided to the Washington Utilities and Transportation Commission’s Secretary an official electronic file containing the foregoing document via the WUTC web portal; and served a copy via email to the following parties:</w:t>
      </w:r>
    </w:p>
    <w:tbl>
      <w:tblPr>
        <w:tblStyle w:val="TableGrid"/>
        <w:tblpPr w:leftFromText="180" w:rightFromText="180" w:vertAnchor="text" w:horzAnchor="margin" w:tblpY="10"/>
        <w:tblW w:w="0" w:type="auto"/>
        <w:tblLook w:val="04A0" w:firstRow="1" w:lastRow="0" w:firstColumn="1" w:lastColumn="0" w:noHBand="0" w:noVBand="1"/>
      </w:tblPr>
      <w:tblGrid>
        <w:gridCol w:w="4692"/>
        <w:gridCol w:w="4711"/>
      </w:tblGrid>
      <w:tr w:rsidR="00406922" w:rsidRPr="00D00460" w14:paraId="576CAFE6" w14:textId="77777777" w:rsidTr="00A14C27">
        <w:tc>
          <w:tcPr>
            <w:tcW w:w="4788" w:type="dxa"/>
          </w:tcPr>
          <w:p w14:paraId="576CAFD6" w14:textId="77777777" w:rsidR="00A14C27" w:rsidRPr="00D00460" w:rsidRDefault="0009476F" w:rsidP="00A14C27">
            <w:pPr>
              <w:rPr>
                <w:caps w:val="0"/>
                <w:sz w:val="23"/>
                <w:szCs w:val="23"/>
              </w:rPr>
            </w:pPr>
            <w:r w:rsidRPr="00D00460">
              <w:rPr>
                <w:b/>
                <w:i/>
                <w:caps w:val="0"/>
                <w:sz w:val="23"/>
                <w:szCs w:val="23"/>
              </w:rPr>
              <w:t>For Washington Utilities and Transportation Commission Staff:</w:t>
            </w:r>
          </w:p>
          <w:p w14:paraId="576CAFD7" w14:textId="77777777" w:rsidR="00A14C27" w:rsidRPr="00D00460" w:rsidRDefault="0009476F" w:rsidP="00A14C27">
            <w:pPr>
              <w:rPr>
                <w:caps w:val="0"/>
                <w:sz w:val="23"/>
                <w:szCs w:val="23"/>
              </w:rPr>
            </w:pPr>
            <w:r w:rsidRPr="00D00460">
              <w:rPr>
                <w:caps w:val="0"/>
                <w:sz w:val="23"/>
                <w:szCs w:val="23"/>
              </w:rPr>
              <w:t>Julian Beattie</w:t>
            </w:r>
          </w:p>
          <w:p w14:paraId="576CAFD8" w14:textId="77777777" w:rsidR="00A14C27" w:rsidRPr="00D00460" w:rsidRDefault="0009476F" w:rsidP="00A14C27">
            <w:pPr>
              <w:rPr>
                <w:caps w:val="0"/>
                <w:sz w:val="23"/>
                <w:szCs w:val="23"/>
              </w:rPr>
            </w:pPr>
            <w:r w:rsidRPr="00D00460">
              <w:rPr>
                <w:caps w:val="0"/>
                <w:sz w:val="23"/>
                <w:szCs w:val="23"/>
              </w:rPr>
              <w:t>Office of the Attorney General</w:t>
            </w:r>
          </w:p>
          <w:p w14:paraId="576CAFD9" w14:textId="77777777" w:rsidR="00A14C27" w:rsidRPr="00D00460" w:rsidRDefault="0009476F" w:rsidP="00A14C27">
            <w:pPr>
              <w:rPr>
                <w:caps w:val="0"/>
                <w:sz w:val="23"/>
                <w:szCs w:val="23"/>
              </w:rPr>
            </w:pPr>
            <w:r w:rsidRPr="00D00460">
              <w:rPr>
                <w:caps w:val="0"/>
                <w:sz w:val="23"/>
                <w:szCs w:val="23"/>
              </w:rPr>
              <w:t>Utilities and Transportation Division</w:t>
            </w:r>
          </w:p>
          <w:p w14:paraId="576CAFDA" w14:textId="77777777" w:rsidR="00A14C27" w:rsidRPr="00D00460" w:rsidRDefault="0009476F" w:rsidP="00A14C27">
            <w:pPr>
              <w:rPr>
                <w:caps w:val="0"/>
                <w:sz w:val="23"/>
                <w:szCs w:val="23"/>
              </w:rPr>
            </w:pPr>
            <w:r w:rsidRPr="00D00460">
              <w:rPr>
                <w:caps w:val="0"/>
                <w:sz w:val="23"/>
                <w:szCs w:val="23"/>
              </w:rPr>
              <w:t>1400 S. Evergreen Park Drive SW</w:t>
            </w:r>
          </w:p>
          <w:p w14:paraId="576CAFDB" w14:textId="77777777" w:rsidR="00A14C27" w:rsidRPr="00D00460" w:rsidRDefault="0009476F" w:rsidP="00A14C27">
            <w:pPr>
              <w:rPr>
                <w:caps w:val="0"/>
                <w:sz w:val="23"/>
                <w:szCs w:val="23"/>
              </w:rPr>
            </w:pPr>
            <w:r w:rsidRPr="00D00460">
              <w:rPr>
                <w:caps w:val="0"/>
                <w:sz w:val="23"/>
                <w:szCs w:val="23"/>
              </w:rPr>
              <w:t>P.O. Box 40128</w:t>
            </w:r>
          </w:p>
          <w:p w14:paraId="576CAFDC" w14:textId="77777777" w:rsidR="00A14C27" w:rsidRPr="00D00460" w:rsidRDefault="0009476F" w:rsidP="00A14C27">
            <w:pPr>
              <w:rPr>
                <w:caps w:val="0"/>
                <w:sz w:val="23"/>
                <w:szCs w:val="23"/>
              </w:rPr>
            </w:pPr>
            <w:r w:rsidRPr="00D00460">
              <w:rPr>
                <w:caps w:val="0"/>
                <w:sz w:val="23"/>
                <w:szCs w:val="23"/>
              </w:rPr>
              <w:t>Olympia, WA 98504-0128</w:t>
            </w:r>
          </w:p>
          <w:p w14:paraId="576CAFDD" w14:textId="77777777" w:rsidR="00A14C27" w:rsidRPr="00D00460" w:rsidRDefault="0009476F" w:rsidP="00A14C27">
            <w:pPr>
              <w:rPr>
                <w:caps w:val="0"/>
                <w:sz w:val="23"/>
                <w:szCs w:val="23"/>
              </w:rPr>
            </w:pPr>
            <w:r w:rsidRPr="00D00460">
              <w:rPr>
                <w:caps w:val="0"/>
                <w:sz w:val="23"/>
                <w:szCs w:val="23"/>
              </w:rPr>
              <w:t>Phone:  (360) 664-1225</w:t>
            </w:r>
          </w:p>
          <w:p w14:paraId="576CAFDE" w14:textId="77777777" w:rsidR="00A14C27" w:rsidRPr="00D00460" w:rsidRDefault="0009476F" w:rsidP="00A14C27">
            <w:pPr>
              <w:rPr>
                <w:caps w:val="0"/>
                <w:sz w:val="23"/>
                <w:szCs w:val="23"/>
              </w:rPr>
            </w:pPr>
            <w:r w:rsidRPr="00D00460">
              <w:rPr>
                <w:caps w:val="0"/>
                <w:sz w:val="23"/>
                <w:szCs w:val="23"/>
              </w:rPr>
              <w:t xml:space="preserve">Email:  </w:t>
            </w:r>
            <w:r w:rsidRPr="00D00460">
              <w:rPr>
                <w:caps w:val="0"/>
                <w:color w:val="0000FF"/>
                <w:sz w:val="23"/>
                <w:szCs w:val="23"/>
                <w:u w:val="single"/>
              </w:rPr>
              <w:t>jbeattie@utc.wa.gov</w:t>
            </w:r>
          </w:p>
        </w:tc>
        <w:tc>
          <w:tcPr>
            <w:tcW w:w="4788" w:type="dxa"/>
          </w:tcPr>
          <w:p w14:paraId="576CAFDF" w14:textId="77777777" w:rsidR="00A14C27" w:rsidRPr="00D00460" w:rsidRDefault="0009476F" w:rsidP="00A14C27">
            <w:pPr>
              <w:rPr>
                <w:b/>
                <w:i/>
                <w:caps w:val="0"/>
                <w:sz w:val="23"/>
                <w:szCs w:val="23"/>
              </w:rPr>
            </w:pPr>
            <w:r w:rsidRPr="00D00460">
              <w:rPr>
                <w:b/>
                <w:i/>
                <w:caps w:val="0"/>
                <w:sz w:val="23"/>
                <w:szCs w:val="23"/>
              </w:rPr>
              <w:t>For MEI Northwest, LLC:</w:t>
            </w:r>
          </w:p>
          <w:p w14:paraId="576CAFE0" w14:textId="77777777" w:rsidR="00A14C27" w:rsidRPr="00D00460" w:rsidRDefault="0009476F" w:rsidP="00A14C27">
            <w:pPr>
              <w:rPr>
                <w:caps w:val="0"/>
                <w:sz w:val="23"/>
                <w:szCs w:val="23"/>
              </w:rPr>
            </w:pPr>
            <w:r w:rsidRPr="00D00460">
              <w:rPr>
                <w:caps w:val="0"/>
                <w:sz w:val="23"/>
                <w:szCs w:val="23"/>
              </w:rPr>
              <w:t>Mr. Dan Bentson</w:t>
            </w:r>
          </w:p>
          <w:p w14:paraId="576CAFE1" w14:textId="77777777" w:rsidR="00A14C27" w:rsidRPr="00D00460" w:rsidRDefault="0009476F" w:rsidP="00A14C27">
            <w:pPr>
              <w:rPr>
                <w:caps w:val="0"/>
                <w:sz w:val="23"/>
                <w:szCs w:val="23"/>
              </w:rPr>
            </w:pPr>
            <w:r w:rsidRPr="00D00460">
              <w:rPr>
                <w:caps w:val="0"/>
                <w:sz w:val="23"/>
                <w:szCs w:val="23"/>
              </w:rPr>
              <w:t>Bullivant, Houser, Bailey, PC</w:t>
            </w:r>
          </w:p>
          <w:p w14:paraId="576CAFE2" w14:textId="77777777" w:rsidR="00A14C27" w:rsidRPr="00D00460" w:rsidRDefault="0009476F" w:rsidP="00A14C27">
            <w:pPr>
              <w:rPr>
                <w:caps w:val="0"/>
                <w:sz w:val="23"/>
                <w:szCs w:val="23"/>
              </w:rPr>
            </w:pPr>
            <w:r w:rsidRPr="00D00460">
              <w:rPr>
                <w:caps w:val="0"/>
                <w:sz w:val="23"/>
                <w:szCs w:val="23"/>
              </w:rPr>
              <w:t>1700 Seventh Ave, Suite 1810</w:t>
            </w:r>
          </w:p>
          <w:p w14:paraId="576CAFE3" w14:textId="77777777" w:rsidR="00A14C27" w:rsidRPr="00D00460" w:rsidRDefault="0009476F" w:rsidP="00A14C27">
            <w:pPr>
              <w:rPr>
                <w:caps w:val="0"/>
                <w:sz w:val="23"/>
                <w:szCs w:val="23"/>
              </w:rPr>
            </w:pPr>
            <w:r w:rsidRPr="00D00460">
              <w:rPr>
                <w:caps w:val="0"/>
                <w:sz w:val="23"/>
                <w:szCs w:val="23"/>
              </w:rPr>
              <w:t>Seattle, WA 98101</w:t>
            </w:r>
          </w:p>
          <w:p w14:paraId="576CAFE4" w14:textId="77777777" w:rsidR="00A14C27" w:rsidRPr="00D00460" w:rsidRDefault="0009476F" w:rsidP="00A14C27">
            <w:pPr>
              <w:rPr>
                <w:caps w:val="0"/>
                <w:sz w:val="23"/>
                <w:szCs w:val="23"/>
              </w:rPr>
            </w:pPr>
            <w:r w:rsidRPr="00D00460">
              <w:rPr>
                <w:caps w:val="0"/>
                <w:sz w:val="23"/>
                <w:szCs w:val="23"/>
              </w:rPr>
              <w:t xml:space="preserve">Email:  </w:t>
            </w:r>
            <w:r w:rsidRPr="00D00460">
              <w:rPr>
                <w:caps w:val="0"/>
                <w:color w:val="0000FF"/>
                <w:sz w:val="23"/>
                <w:szCs w:val="23"/>
                <w:u w:val="single"/>
              </w:rPr>
              <w:t>dan.bentson@bullivant.com</w:t>
            </w:r>
          </w:p>
          <w:p w14:paraId="576CAFE5" w14:textId="77777777" w:rsidR="00A14C27" w:rsidRPr="00D00460" w:rsidRDefault="00A14C27" w:rsidP="00A14C27">
            <w:pPr>
              <w:tabs>
                <w:tab w:val="center" w:pos="4680"/>
              </w:tabs>
              <w:jc w:val="center"/>
              <w:rPr>
                <w:caps w:val="0"/>
                <w:sz w:val="23"/>
                <w:szCs w:val="23"/>
              </w:rPr>
            </w:pPr>
          </w:p>
        </w:tc>
      </w:tr>
      <w:tr w:rsidR="00406922" w:rsidRPr="00D00460" w14:paraId="576CAFF9" w14:textId="77777777" w:rsidTr="00A14C27">
        <w:tc>
          <w:tcPr>
            <w:tcW w:w="4788" w:type="dxa"/>
          </w:tcPr>
          <w:p w14:paraId="576CAFE7" w14:textId="77777777" w:rsidR="008B00F7" w:rsidRPr="00D00460" w:rsidRDefault="008B00F7" w:rsidP="008B00F7">
            <w:pPr>
              <w:spacing w:line="240" w:lineRule="auto"/>
              <w:rPr>
                <w:rFonts w:eastAsiaTheme="minorHAnsi"/>
                <w:b/>
                <w:i/>
                <w:caps w:val="0"/>
                <w:sz w:val="23"/>
                <w:szCs w:val="23"/>
              </w:rPr>
            </w:pPr>
            <w:r w:rsidRPr="00D00460">
              <w:rPr>
                <w:rFonts w:eastAsiaTheme="minorHAnsi"/>
                <w:b/>
                <w:i/>
                <w:caps w:val="0"/>
                <w:sz w:val="23"/>
                <w:szCs w:val="23"/>
              </w:rPr>
              <w:t>For Pacific Cruises Northwest, LLC:</w:t>
            </w:r>
          </w:p>
          <w:p w14:paraId="576CAFE8" w14:textId="77777777" w:rsidR="008B00F7" w:rsidRPr="00D00460" w:rsidRDefault="008B00F7" w:rsidP="008B00F7">
            <w:pPr>
              <w:spacing w:line="250" w:lineRule="exact"/>
              <w:rPr>
                <w:rFonts w:eastAsiaTheme="minorHAnsi"/>
                <w:caps w:val="0"/>
                <w:sz w:val="23"/>
                <w:szCs w:val="23"/>
              </w:rPr>
            </w:pPr>
            <w:r w:rsidRPr="00D00460">
              <w:rPr>
                <w:rFonts w:eastAsiaTheme="minorHAnsi"/>
                <w:caps w:val="0"/>
                <w:sz w:val="23"/>
                <w:szCs w:val="23"/>
              </w:rPr>
              <w:t>Judy Endejan</w:t>
            </w:r>
          </w:p>
          <w:p w14:paraId="576CAFE9" w14:textId="77777777" w:rsidR="008B00F7" w:rsidRPr="00D00460" w:rsidRDefault="008B00F7" w:rsidP="008B00F7">
            <w:pPr>
              <w:spacing w:line="250" w:lineRule="exact"/>
              <w:rPr>
                <w:rFonts w:eastAsiaTheme="minorHAnsi"/>
                <w:caps w:val="0"/>
                <w:sz w:val="23"/>
                <w:szCs w:val="23"/>
              </w:rPr>
            </w:pPr>
            <w:r w:rsidRPr="00D00460">
              <w:rPr>
                <w:rFonts w:eastAsiaTheme="minorHAnsi"/>
                <w:caps w:val="0"/>
                <w:sz w:val="23"/>
                <w:szCs w:val="23"/>
              </w:rPr>
              <w:t>Garvey, Schubert, Barer</w:t>
            </w:r>
          </w:p>
          <w:p w14:paraId="576CAFEA" w14:textId="77777777" w:rsidR="008B00F7" w:rsidRPr="00D00460" w:rsidRDefault="008B00F7" w:rsidP="008B00F7">
            <w:pPr>
              <w:spacing w:line="250" w:lineRule="exact"/>
              <w:rPr>
                <w:rFonts w:eastAsiaTheme="minorHAnsi"/>
                <w:caps w:val="0"/>
                <w:sz w:val="23"/>
                <w:szCs w:val="23"/>
              </w:rPr>
            </w:pPr>
            <w:r w:rsidRPr="00D00460">
              <w:rPr>
                <w:rFonts w:eastAsiaTheme="minorHAnsi"/>
                <w:caps w:val="0"/>
                <w:sz w:val="23"/>
                <w:szCs w:val="23"/>
              </w:rPr>
              <w:t>Second &amp; Seneca Building</w:t>
            </w:r>
          </w:p>
          <w:p w14:paraId="576CAFEB" w14:textId="77777777" w:rsidR="008B00F7" w:rsidRPr="00D00460" w:rsidRDefault="008B00F7" w:rsidP="008B00F7">
            <w:pPr>
              <w:spacing w:line="250" w:lineRule="exact"/>
              <w:rPr>
                <w:rFonts w:eastAsiaTheme="minorHAnsi"/>
                <w:caps w:val="0"/>
                <w:sz w:val="23"/>
                <w:szCs w:val="23"/>
              </w:rPr>
            </w:pPr>
            <w:r w:rsidRPr="00D00460">
              <w:rPr>
                <w:rFonts w:eastAsiaTheme="minorHAnsi"/>
                <w:caps w:val="0"/>
                <w:sz w:val="23"/>
                <w:szCs w:val="23"/>
              </w:rPr>
              <w:t>1191 Second Avenue</w:t>
            </w:r>
          </w:p>
          <w:p w14:paraId="576CAFEC" w14:textId="77777777" w:rsidR="008B00F7" w:rsidRPr="00D00460" w:rsidRDefault="008B00F7" w:rsidP="008B00F7">
            <w:pPr>
              <w:spacing w:line="250" w:lineRule="exact"/>
              <w:rPr>
                <w:rFonts w:eastAsiaTheme="minorHAnsi"/>
                <w:caps w:val="0"/>
                <w:sz w:val="23"/>
                <w:szCs w:val="23"/>
              </w:rPr>
            </w:pPr>
            <w:r w:rsidRPr="00D00460">
              <w:rPr>
                <w:rFonts w:eastAsiaTheme="minorHAnsi"/>
                <w:caps w:val="0"/>
                <w:sz w:val="23"/>
                <w:szCs w:val="23"/>
              </w:rPr>
              <w:t>18</w:t>
            </w:r>
            <w:r w:rsidRPr="00D00460">
              <w:rPr>
                <w:rFonts w:eastAsiaTheme="minorHAnsi"/>
                <w:caps w:val="0"/>
                <w:sz w:val="23"/>
                <w:szCs w:val="23"/>
                <w:vertAlign w:val="superscript"/>
              </w:rPr>
              <w:t>th</w:t>
            </w:r>
            <w:r w:rsidRPr="00D00460">
              <w:rPr>
                <w:rFonts w:eastAsiaTheme="minorHAnsi"/>
                <w:caps w:val="0"/>
                <w:sz w:val="23"/>
                <w:szCs w:val="23"/>
              </w:rPr>
              <w:t xml:space="preserve"> Floor</w:t>
            </w:r>
          </w:p>
          <w:p w14:paraId="576CAFED" w14:textId="77777777" w:rsidR="008B00F7" w:rsidRPr="00D00460" w:rsidRDefault="008B00F7" w:rsidP="008B00F7">
            <w:pPr>
              <w:spacing w:line="250" w:lineRule="exact"/>
              <w:rPr>
                <w:rFonts w:eastAsiaTheme="minorHAnsi"/>
                <w:caps w:val="0"/>
                <w:sz w:val="23"/>
                <w:szCs w:val="23"/>
              </w:rPr>
            </w:pPr>
            <w:r w:rsidRPr="00D00460">
              <w:rPr>
                <w:rFonts w:eastAsiaTheme="minorHAnsi"/>
                <w:caps w:val="0"/>
                <w:sz w:val="23"/>
                <w:szCs w:val="23"/>
              </w:rPr>
              <w:t>Seattle, WA 98101-2939</w:t>
            </w:r>
          </w:p>
          <w:p w14:paraId="576CAFEE" w14:textId="77777777" w:rsidR="008B00F7" w:rsidRPr="00D00460" w:rsidRDefault="008B00F7" w:rsidP="008B00F7">
            <w:pPr>
              <w:spacing w:line="250" w:lineRule="exact"/>
              <w:rPr>
                <w:rFonts w:eastAsiaTheme="minorHAnsi"/>
                <w:caps w:val="0"/>
                <w:sz w:val="23"/>
                <w:szCs w:val="23"/>
              </w:rPr>
            </w:pPr>
            <w:r w:rsidRPr="00D00460">
              <w:rPr>
                <w:rFonts w:eastAsiaTheme="minorHAnsi"/>
                <w:caps w:val="0"/>
                <w:sz w:val="23"/>
                <w:szCs w:val="23"/>
              </w:rPr>
              <w:t>Phone: 206-816-1351</w:t>
            </w:r>
          </w:p>
          <w:p w14:paraId="576CAFEF" w14:textId="77777777" w:rsidR="00A14C27" w:rsidRPr="00D00460" w:rsidRDefault="008B00F7" w:rsidP="008B00F7">
            <w:pPr>
              <w:spacing w:line="250" w:lineRule="exact"/>
              <w:rPr>
                <w:caps w:val="0"/>
                <w:sz w:val="23"/>
                <w:szCs w:val="23"/>
              </w:rPr>
            </w:pPr>
            <w:r w:rsidRPr="00D00460">
              <w:rPr>
                <w:rFonts w:eastAsiaTheme="minorHAnsi"/>
                <w:caps w:val="0"/>
                <w:sz w:val="23"/>
                <w:szCs w:val="23"/>
              </w:rPr>
              <w:t xml:space="preserve">Email: </w:t>
            </w:r>
            <w:r w:rsidRPr="00D00460">
              <w:rPr>
                <w:rFonts w:eastAsiaTheme="minorHAnsi"/>
                <w:caps w:val="0"/>
                <w:color w:val="0000FF"/>
                <w:sz w:val="23"/>
                <w:szCs w:val="23"/>
                <w:u w:val="single"/>
              </w:rPr>
              <w:t>jendejan@gsblaw.com</w:t>
            </w:r>
          </w:p>
        </w:tc>
        <w:tc>
          <w:tcPr>
            <w:tcW w:w="4788" w:type="dxa"/>
          </w:tcPr>
          <w:p w14:paraId="576CAFF0" w14:textId="77777777" w:rsidR="00A14C27" w:rsidRPr="00D00460" w:rsidRDefault="0009476F" w:rsidP="00A14C27">
            <w:pPr>
              <w:rPr>
                <w:b/>
                <w:i/>
                <w:caps w:val="0"/>
                <w:sz w:val="23"/>
                <w:szCs w:val="23"/>
              </w:rPr>
            </w:pPr>
            <w:r w:rsidRPr="00D00460">
              <w:rPr>
                <w:b/>
                <w:i/>
                <w:caps w:val="0"/>
                <w:sz w:val="23"/>
                <w:szCs w:val="23"/>
              </w:rPr>
              <w:t>Administrative</w:t>
            </w:r>
            <w:r w:rsidRPr="00D00460">
              <w:rPr>
                <w:caps w:val="0"/>
                <w:sz w:val="23"/>
                <w:szCs w:val="23"/>
              </w:rPr>
              <w:t xml:space="preserve"> </w:t>
            </w:r>
            <w:r w:rsidRPr="00D00460">
              <w:rPr>
                <w:b/>
                <w:i/>
                <w:caps w:val="0"/>
                <w:sz w:val="23"/>
                <w:szCs w:val="23"/>
              </w:rPr>
              <w:t>Law Judge</w:t>
            </w:r>
          </w:p>
          <w:p w14:paraId="576CAFF1" w14:textId="77777777" w:rsidR="00A14C27" w:rsidRPr="00D00460" w:rsidRDefault="0009476F" w:rsidP="00A14C27">
            <w:pPr>
              <w:rPr>
                <w:caps w:val="0"/>
                <w:sz w:val="23"/>
                <w:szCs w:val="23"/>
              </w:rPr>
            </w:pPr>
            <w:r w:rsidRPr="00D00460">
              <w:rPr>
                <w:caps w:val="0"/>
                <w:sz w:val="23"/>
                <w:szCs w:val="23"/>
              </w:rPr>
              <w:t>Judge Marguerite E. Friedlander</w:t>
            </w:r>
          </w:p>
          <w:p w14:paraId="576CAFF2" w14:textId="77777777" w:rsidR="00A14C27" w:rsidRPr="00D00460" w:rsidRDefault="0078316B" w:rsidP="00A14C27">
            <w:pPr>
              <w:rPr>
                <w:caps w:val="0"/>
                <w:sz w:val="23"/>
                <w:szCs w:val="23"/>
              </w:rPr>
            </w:pPr>
            <w:r w:rsidRPr="00D00460">
              <w:rPr>
                <w:caps w:val="0"/>
                <w:sz w:val="23"/>
                <w:szCs w:val="23"/>
              </w:rPr>
              <w:t>WUTC</w:t>
            </w:r>
          </w:p>
          <w:p w14:paraId="576CAFF3" w14:textId="77777777" w:rsidR="0078316B" w:rsidRPr="00D00460" w:rsidRDefault="0078316B" w:rsidP="00A14C27">
            <w:pPr>
              <w:rPr>
                <w:caps w:val="0"/>
                <w:sz w:val="23"/>
                <w:szCs w:val="23"/>
              </w:rPr>
            </w:pPr>
            <w:r w:rsidRPr="00D00460">
              <w:rPr>
                <w:caps w:val="0"/>
                <w:sz w:val="23"/>
                <w:szCs w:val="23"/>
              </w:rPr>
              <w:t>1300 S. Evergreen Park Dr. SW</w:t>
            </w:r>
          </w:p>
          <w:p w14:paraId="576CAFF4" w14:textId="77777777" w:rsidR="0078316B" w:rsidRPr="00D00460" w:rsidRDefault="0078316B" w:rsidP="00A14C27">
            <w:pPr>
              <w:rPr>
                <w:caps w:val="0"/>
                <w:sz w:val="23"/>
                <w:szCs w:val="23"/>
              </w:rPr>
            </w:pPr>
            <w:r w:rsidRPr="00D00460">
              <w:rPr>
                <w:caps w:val="0"/>
                <w:sz w:val="23"/>
                <w:szCs w:val="23"/>
              </w:rPr>
              <w:t>PO Box 47250-7250</w:t>
            </w:r>
          </w:p>
          <w:p w14:paraId="576CAFF5" w14:textId="77777777" w:rsidR="0078316B" w:rsidRPr="00D00460" w:rsidRDefault="0078316B" w:rsidP="00A14C27">
            <w:pPr>
              <w:rPr>
                <w:caps w:val="0"/>
                <w:sz w:val="23"/>
                <w:szCs w:val="23"/>
              </w:rPr>
            </w:pPr>
            <w:r w:rsidRPr="00D00460">
              <w:rPr>
                <w:caps w:val="0"/>
                <w:sz w:val="23"/>
                <w:szCs w:val="23"/>
              </w:rPr>
              <w:t>Olympia, WA 98504</w:t>
            </w:r>
          </w:p>
          <w:p w14:paraId="576CAFF6" w14:textId="77777777" w:rsidR="00A14C27" w:rsidRPr="00D00460" w:rsidRDefault="0009476F" w:rsidP="00A14C27">
            <w:pPr>
              <w:rPr>
                <w:caps w:val="0"/>
                <w:sz w:val="23"/>
                <w:szCs w:val="23"/>
              </w:rPr>
            </w:pPr>
            <w:r w:rsidRPr="00D00460">
              <w:rPr>
                <w:caps w:val="0"/>
                <w:sz w:val="23"/>
                <w:szCs w:val="23"/>
              </w:rPr>
              <w:t xml:space="preserve">Email: </w:t>
            </w:r>
            <w:hyperlink r:id="rId24" w:history="1">
              <w:r w:rsidR="00945030" w:rsidRPr="00D00460">
                <w:rPr>
                  <w:rStyle w:val="Hyperlink"/>
                  <w:caps w:val="0"/>
                  <w:sz w:val="23"/>
                  <w:szCs w:val="23"/>
                </w:rPr>
                <w:t>mfriedla@utc.wa.gov</w:t>
              </w:r>
            </w:hyperlink>
          </w:p>
          <w:p w14:paraId="576CAFF7" w14:textId="77777777" w:rsidR="00945030" w:rsidRPr="00D00460" w:rsidRDefault="00945030" w:rsidP="00A14C27">
            <w:pPr>
              <w:rPr>
                <w:caps w:val="0"/>
                <w:sz w:val="23"/>
                <w:szCs w:val="23"/>
              </w:rPr>
            </w:pPr>
          </w:p>
          <w:p w14:paraId="576CAFF8" w14:textId="77777777" w:rsidR="00A14C27" w:rsidRPr="00D00460" w:rsidRDefault="00A14C27" w:rsidP="00A14C27">
            <w:pPr>
              <w:rPr>
                <w:b/>
                <w:i/>
                <w:caps w:val="0"/>
                <w:sz w:val="23"/>
                <w:szCs w:val="23"/>
              </w:rPr>
            </w:pPr>
          </w:p>
        </w:tc>
      </w:tr>
    </w:tbl>
    <w:p w14:paraId="576CAFFA" w14:textId="77777777" w:rsidR="007A5469" w:rsidRPr="00D00460" w:rsidRDefault="007A5469" w:rsidP="007A5469">
      <w:pPr>
        <w:ind w:left="720"/>
        <w:rPr>
          <w:sz w:val="22"/>
          <w:szCs w:val="24"/>
        </w:rPr>
      </w:pPr>
    </w:p>
    <w:p w14:paraId="576CAFFB" w14:textId="77777777" w:rsidR="00A14C27" w:rsidRPr="00D00460" w:rsidRDefault="0009476F" w:rsidP="00A14C27">
      <w:pPr>
        <w:spacing w:after="240"/>
        <w:ind w:left="720"/>
        <w:rPr>
          <w:caps w:val="0"/>
          <w:sz w:val="23"/>
          <w:szCs w:val="23"/>
        </w:rPr>
      </w:pPr>
      <w:r w:rsidRPr="00D00460">
        <w:rPr>
          <w:caps w:val="0"/>
          <w:sz w:val="23"/>
          <w:szCs w:val="23"/>
        </w:rPr>
        <w:t xml:space="preserve">Signed at Seattle, Washington this </w:t>
      </w:r>
      <w:r w:rsidR="001343F6" w:rsidRPr="00D00460">
        <w:rPr>
          <w:caps w:val="0"/>
          <w:sz w:val="23"/>
          <w:szCs w:val="23"/>
        </w:rPr>
        <w:t>12</w:t>
      </w:r>
      <w:r w:rsidR="001343F6" w:rsidRPr="00D00460">
        <w:rPr>
          <w:caps w:val="0"/>
          <w:sz w:val="23"/>
          <w:szCs w:val="23"/>
          <w:vertAlign w:val="superscript"/>
        </w:rPr>
        <w:t>th</w:t>
      </w:r>
      <w:r w:rsidR="001343F6" w:rsidRPr="00D00460">
        <w:rPr>
          <w:caps w:val="0"/>
          <w:sz w:val="23"/>
          <w:szCs w:val="23"/>
        </w:rPr>
        <w:t xml:space="preserve"> </w:t>
      </w:r>
      <w:r w:rsidRPr="00D00460">
        <w:rPr>
          <w:caps w:val="0"/>
          <w:sz w:val="23"/>
          <w:szCs w:val="23"/>
        </w:rPr>
        <w:t xml:space="preserve">day of </w:t>
      </w:r>
      <w:r w:rsidR="00645852" w:rsidRPr="00D00460">
        <w:rPr>
          <w:caps w:val="0"/>
          <w:sz w:val="23"/>
          <w:szCs w:val="23"/>
        </w:rPr>
        <w:t xml:space="preserve">April, </w:t>
      </w:r>
      <w:r w:rsidR="00BD4688" w:rsidRPr="00D00460">
        <w:rPr>
          <w:caps w:val="0"/>
          <w:sz w:val="23"/>
          <w:szCs w:val="23"/>
        </w:rPr>
        <w:t>2017</w:t>
      </w:r>
      <w:r w:rsidRPr="00D00460">
        <w:rPr>
          <w:caps w:val="0"/>
          <w:sz w:val="23"/>
          <w:szCs w:val="23"/>
        </w:rPr>
        <w:t>.</w:t>
      </w:r>
    </w:p>
    <w:tbl>
      <w:tblPr>
        <w:tblpPr w:leftFromText="180" w:rightFromText="180" w:vertAnchor="text" w:horzAnchor="margin" w:tblpX="108" w:tblpY="122"/>
        <w:tblW w:w="9360" w:type="dxa"/>
        <w:tblLook w:val="01E0" w:firstRow="1" w:lastRow="1" w:firstColumn="1" w:lastColumn="1" w:noHBand="0" w:noVBand="0"/>
      </w:tblPr>
      <w:tblGrid>
        <w:gridCol w:w="4680"/>
        <w:gridCol w:w="4680"/>
      </w:tblGrid>
      <w:tr w:rsidR="00406922" w:rsidRPr="00D00460" w14:paraId="576CB002" w14:textId="77777777" w:rsidTr="00A14C27">
        <w:trPr>
          <w:trHeight w:val="1530"/>
        </w:trPr>
        <w:tc>
          <w:tcPr>
            <w:tcW w:w="4680" w:type="dxa"/>
            <w:shd w:val="clear" w:color="auto" w:fill="auto"/>
          </w:tcPr>
          <w:p w14:paraId="576CAFFC" w14:textId="77777777" w:rsidR="00A14C27" w:rsidRPr="00D00460" w:rsidRDefault="00A14C27" w:rsidP="00A14C27">
            <w:pPr>
              <w:rPr>
                <w:caps w:val="0"/>
                <w:sz w:val="23"/>
                <w:szCs w:val="23"/>
              </w:rPr>
            </w:pPr>
          </w:p>
        </w:tc>
        <w:tc>
          <w:tcPr>
            <w:tcW w:w="4680" w:type="dxa"/>
            <w:shd w:val="clear" w:color="auto" w:fill="auto"/>
          </w:tcPr>
          <w:p w14:paraId="576CAFFD" w14:textId="77777777" w:rsidR="00A14C27" w:rsidRPr="00D00460" w:rsidRDefault="0009476F" w:rsidP="00A14C27">
            <w:pPr>
              <w:tabs>
                <w:tab w:val="left" w:pos="432"/>
                <w:tab w:val="right" w:pos="4482"/>
              </w:tabs>
              <w:rPr>
                <w:caps w:val="0"/>
                <w:sz w:val="23"/>
                <w:szCs w:val="23"/>
                <w:u w:val="single"/>
              </w:rPr>
            </w:pPr>
            <w:r w:rsidRPr="00D00460">
              <w:rPr>
                <w:caps w:val="0"/>
                <w:sz w:val="23"/>
                <w:szCs w:val="23"/>
                <w:u w:val="single"/>
              </w:rPr>
              <w:t>___________________________________</w:t>
            </w:r>
          </w:p>
          <w:p w14:paraId="576CAFFE" w14:textId="77777777" w:rsidR="00A14C27" w:rsidRPr="00D00460" w:rsidRDefault="0009476F" w:rsidP="00A14C27">
            <w:pPr>
              <w:ind w:left="806" w:hanging="806"/>
              <w:rPr>
                <w:caps w:val="0"/>
                <w:sz w:val="23"/>
                <w:szCs w:val="23"/>
              </w:rPr>
            </w:pPr>
            <w:r w:rsidRPr="00D00460">
              <w:rPr>
                <w:caps w:val="0"/>
                <w:sz w:val="23"/>
                <w:szCs w:val="23"/>
              </w:rPr>
              <w:t>Maggi Gruber</w:t>
            </w:r>
          </w:p>
          <w:p w14:paraId="576CAFFF" w14:textId="77777777" w:rsidR="00A14C27" w:rsidRPr="00D00460" w:rsidRDefault="0009476F" w:rsidP="00A14C27">
            <w:pPr>
              <w:ind w:left="806" w:hanging="806"/>
              <w:rPr>
                <w:caps w:val="0"/>
                <w:sz w:val="23"/>
                <w:szCs w:val="23"/>
              </w:rPr>
            </w:pPr>
            <w:r w:rsidRPr="00D00460">
              <w:rPr>
                <w:caps w:val="0"/>
                <w:sz w:val="23"/>
                <w:szCs w:val="23"/>
              </w:rPr>
              <w:t>Legal Assistant</w:t>
            </w:r>
          </w:p>
          <w:p w14:paraId="576CB000" w14:textId="77777777" w:rsidR="00A14C27" w:rsidRPr="00D00460" w:rsidRDefault="0009476F" w:rsidP="00A14C27">
            <w:pPr>
              <w:ind w:left="806" w:hanging="806"/>
              <w:rPr>
                <w:caps w:val="0"/>
                <w:sz w:val="23"/>
                <w:szCs w:val="23"/>
              </w:rPr>
            </w:pPr>
            <w:r w:rsidRPr="00D00460">
              <w:rPr>
                <w:caps w:val="0"/>
                <w:sz w:val="23"/>
                <w:szCs w:val="23"/>
              </w:rPr>
              <w:t>Williams Kastner &amp; Gibbs PLLC</w:t>
            </w:r>
          </w:p>
          <w:p w14:paraId="576CB001" w14:textId="77777777" w:rsidR="00A14C27" w:rsidRPr="00D00460" w:rsidRDefault="0009476F" w:rsidP="00A14C27">
            <w:pPr>
              <w:ind w:left="806" w:hanging="806"/>
              <w:rPr>
                <w:caps w:val="0"/>
                <w:sz w:val="23"/>
                <w:szCs w:val="23"/>
              </w:rPr>
            </w:pPr>
            <w:r w:rsidRPr="00D00460">
              <w:rPr>
                <w:caps w:val="0"/>
                <w:sz w:val="23"/>
                <w:szCs w:val="23"/>
              </w:rPr>
              <w:t>mgruber@williamskastner.com</w:t>
            </w:r>
          </w:p>
        </w:tc>
      </w:tr>
      <w:bookmarkEnd w:id="146"/>
    </w:tbl>
    <w:p w14:paraId="576CB003" w14:textId="77777777" w:rsidR="00D63918" w:rsidRPr="00D00460" w:rsidRDefault="00D63918" w:rsidP="007A5469">
      <w:pPr>
        <w:pStyle w:val="BodyText2"/>
        <w:ind w:firstLine="0"/>
      </w:pPr>
    </w:p>
    <w:p w14:paraId="576CB004" w14:textId="77777777" w:rsidR="001B4D82" w:rsidRPr="00D00460" w:rsidRDefault="001B4D82" w:rsidP="00C90CAE"/>
    <w:sectPr w:rsidR="001B4D82" w:rsidRPr="00D00460" w:rsidSect="008F0038">
      <w:pgSz w:w="12240" w:h="15840" w:code="1"/>
      <w:pgMar w:top="1440" w:right="1512" w:bottom="1627" w:left="1541" w:header="720" w:footer="576" w:gutter="0"/>
      <w:paperSrc w:first="261" w:other="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CB009" w14:textId="77777777" w:rsidR="0079142D" w:rsidRDefault="0079142D">
      <w:pPr>
        <w:spacing w:line="240" w:lineRule="auto"/>
      </w:pPr>
      <w:r>
        <w:separator/>
      </w:r>
    </w:p>
  </w:endnote>
  <w:endnote w:type="continuationSeparator" w:id="0">
    <w:p w14:paraId="576CB00A" w14:textId="77777777" w:rsidR="0079142D" w:rsidRDefault="007914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CB00D" w14:textId="77777777" w:rsidR="00C2464D" w:rsidRDefault="00C246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il"/>
        <w:left w:val="nil"/>
        <w:bottom w:val="nil"/>
        <w:right w:val="nil"/>
        <w:insideH w:val="nil"/>
        <w:insideV w:val="nil"/>
      </w:tblBorders>
      <w:tblLayout w:type="fixed"/>
      <w:tblLook w:val="01E0" w:firstRow="1" w:lastRow="1" w:firstColumn="1" w:lastColumn="1" w:noHBand="0" w:noVBand="0"/>
    </w:tblPr>
    <w:tblGrid>
      <w:gridCol w:w="6019"/>
      <w:gridCol w:w="236"/>
      <w:gridCol w:w="3411"/>
    </w:tblGrid>
    <w:tr w:rsidR="0079142D" w14:paraId="576CB015" w14:textId="77777777">
      <w:tc>
        <w:tcPr>
          <w:tcW w:w="6019" w:type="dxa"/>
        </w:tcPr>
        <w:p w14:paraId="576CB00E" w14:textId="77777777" w:rsidR="0079142D" w:rsidRDefault="0079142D">
          <w:pPr>
            <w:pStyle w:val="Footer"/>
            <w:spacing w:before="100"/>
            <w:rPr>
              <w:rStyle w:val="PageNumber"/>
            </w:rPr>
          </w:pPr>
          <w:r>
            <w:fldChar w:fldCharType="begin"/>
          </w:r>
          <w:r>
            <w:instrText xml:space="preserve"> STYLEREF  Title  \* MERGEFORMAT </w:instrText>
          </w:r>
          <w:r>
            <w:rPr>
              <w:noProof/>
            </w:rPr>
            <w:fldChar w:fldCharType="end"/>
          </w:r>
        </w:p>
        <w:p w14:paraId="576CB00F" w14:textId="77777777" w:rsidR="0079142D" w:rsidRDefault="0079142D">
          <w:pPr>
            <w:pStyle w:val="Footer"/>
          </w:pPr>
        </w:p>
      </w:tc>
      <w:tc>
        <w:tcPr>
          <w:tcW w:w="236" w:type="dxa"/>
        </w:tcPr>
        <w:p w14:paraId="576CB010" w14:textId="77777777" w:rsidR="0079142D" w:rsidRDefault="0079142D">
          <w:pPr>
            <w:pStyle w:val="Footer"/>
          </w:pPr>
        </w:p>
      </w:tc>
      <w:tc>
        <w:tcPr>
          <w:tcW w:w="3411" w:type="dxa"/>
        </w:tcPr>
        <w:p w14:paraId="576CB011" w14:textId="77777777" w:rsidR="0079142D" w:rsidRDefault="0079142D">
          <w:pPr>
            <w:pStyle w:val="FirmName"/>
            <w:spacing w:before="100"/>
            <w:ind w:left="-14"/>
            <w:rPr>
              <w:b/>
            </w:rPr>
          </w:pPr>
          <w:r>
            <w:rPr>
              <w:b/>
            </w:rPr>
            <w:t>Williams, Kastner &amp; Gibbs PLLC</w:t>
          </w:r>
        </w:p>
        <w:p w14:paraId="576CB012" w14:textId="77777777" w:rsidR="0079142D" w:rsidRDefault="0079142D">
          <w:pPr>
            <w:pStyle w:val="FirmName"/>
          </w:pPr>
          <w:bookmarkStart w:id="11" w:name="AddressInFooter"/>
          <w:bookmarkStart w:id="12" w:name="Seattle"/>
          <w:bookmarkEnd w:id="11"/>
          <w:r>
            <w:t>601 Union Street, Suite 4100</w:t>
          </w:r>
        </w:p>
        <w:p w14:paraId="576CB013" w14:textId="77777777" w:rsidR="0079142D" w:rsidRDefault="0079142D">
          <w:pPr>
            <w:pStyle w:val="FirmName"/>
          </w:pPr>
          <w:r>
            <w:t>Seattle, Washington 98101-2380</w:t>
          </w:r>
        </w:p>
        <w:p w14:paraId="576CB014" w14:textId="77777777" w:rsidR="0079142D" w:rsidRDefault="0079142D">
          <w:pPr>
            <w:pStyle w:val="FirmName"/>
            <w:ind w:left="-14"/>
          </w:pPr>
          <w:r>
            <w:tab/>
            <w:t>(206) 628-6600</w:t>
          </w:r>
          <w:bookmarkEnd w:id="12"/>
        </w:p>
      </w:tc>
    </w:tr>
  </w:tbl>
  <w:p w14:paraId="576CB016" w14:textId="77777777" w:rsidR="0079142D" w:rsidRDefault="0079142D" w:rsidP="00A813F3">
    <w:pPr>
      <w:pStyle w:val="Footer"/>
      <w:spacing w:line="160" w:lineRule="exact"/>
      <w:rPr>
        <w:sz w:val="16"/>
        <w:szCs w:val="18"/>
      </w:rPr>
    </w:pPr>
    <w:r>
      <w:rPr>
        <w:sz w:val="16"/>
        <w:szCs w:val="18"/>
      </w:rPr>
      <w:fldChar w:fldCharType="begin"/>
    </w:r>
    <w:r>
      <w:rPr>
        <w:sz w:val="16"/>
        <w:szCs w:val="18"/>
      </w:rPr>
      <w:instrText xml:space="preserve"> </w:instrText>
    </w:r>
    <w:r w:rsidRPr="00A813F3">
      <w:rPr>
        <w:sz w:val="16"/>
        <w:szCs w:val="18"/>
      </w:rPr>
      <w:instrText>IF "</w:instrText>
    </w:r>
    <w:r w:rsidRPr="00A813F3">
      <w:rPr>
        <w:sz w:val="16"/>
        <w:szCs w:val="18"/>
      </w:rPr>
      <w:fldChar w:fldCharType="begin"/>
    </w:r>
    <w:r w:rsidRPr="00A813F3">
      <w:rPr>
        <w:sz w:val="16"/>
        <w:szCs w:val="18"/>
      </w:rPr>
      <w:instrText xml:space="preserve"> DOCVARIABLE "SWDocIDLocation" </w:instrText>
    </w:r>
    <w:r w:rsidRPr="00A813F3">
      <w:rPr>
        <w:sz w:val="16"/>
        <w:szCs w:val="18"/>
      </w:rPr>
      <w:fldChar w:fldCharType="separate"/>
    </w:r>
    <w:r w:rsidR="00C64C96">
      <w:rPr>
        <w:sz w:val="16"/>
        <w:szCs w:val="18"/>
      </w:rPr>
      <w:instrText>1</w:instrText>
    </w:r>
    <w:r w:rsidRPr="00A813F3">
      <w:rPr>
        <w:sz w:val="16"/>
        <w:szCs w:val="18"/>
      </w:rPr>
      <w:fldChar w:fldCharType="end"/>
    </w:r>
    <w:r w:rsidRPr="00A813F3">
      <w:rPr>
        <w:sz w:val="16"/>
        <w:szCs w:val="18"/>
      </w:rPr>
      <w:instrText>" = "1" "</w:instrText>
    </w:r>
    <w:r w:rsidRPr="00A813F3">
      <w:rPr>
        <w:sz w:val="16"/>
        <w:szCs w:val="18"/>
      </w:rPr>
      <w:fldChar w:fldCharType="begin"/>
    </w:r>
    <w:r w:rsidRPr="00A813F3">
      <w:rPr>
        <w:sz w:val="16"/>
        <w:szCs w:val="18"/>
      </w:rPr>
      <w:instrText xml:space="preserve"> DOCPROPERTY "SWDocID" </w:instrText>
    </w:r>
    <w:r w:rsidRPr="00A813F3">
      <w:rPr>
        <w:sz w:val="16"/>
        <w:szCs w:val="18"/>
      </w:rPr>
      <w:fldChar w:fldCharType="separate"/>
    </w:r>
    <w:r w:rsidR="00C64C96">
      <w:rPr>
        <w:sz w:val="16"/>
        <w:szCs w:val="18"/>
      </w:rPr>
      <w:instrText xml:space="preserve"> 6035123.2</w:instrText>
    </w:r>
    <w:r w:rsidRPr="00A813F3">
      <w:rPr>
        <w:sz w:val="16"/>
        <w:szCs w:val="18"/>
      </w:rPr>
      <w:fldChar w:fldCharType="end"/>
    </w:r>
    <w:r w:rsidRPr="00A813F3">
      <w:rPr>
        <w:sz w:val="16"/>
        <w:szCs w:val="18"/>
      </w:rPr>
      <w:instrText>" ""</w:instrText>
    </w:r>
    <w:r>
      <w:rPr>
        <w:sz w:val="16"/>
        <w:szCs w:val="18"/>
      </w:rPr>
      <w:instrText xml:space="preserve"> </w:instrText>
    </w:r>
    <w:r>
      <w:rPr>
        <w:sz w:val="16"/>
        <w:szCs w:val="18"/>
      </w:rPr>
      <w:fldChar w:fldCharType="separate"/>
    </w:r>
    <w:r w:rsidR="00C64C96">
      <w:rPr>
        <w:noProof/>
        <w:sz w:val="16"/>
        <w:szCs w:val="18"/>
      </w:rPr>
      <w:t xml:space="preserve"> 6035123.2</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il"/>
        <w:left w:val="nil"/>
        <w:bottom w:val="nil"/>
        <w:right w:val="nil"/>
        <w:insideH w:val="nil"/>
        <w:insideV w:val="nil"/>
      </w:tblBorders>
      <w:tblLayout w:type="fixed"/>
      <w:tblLook w:val="01E0" w:firstRow="1" w:lastRow="1" w:firstColumn="1" w:lastColumn="1" w:noHBand="0" w:noVBand="0"/>
    </w:tblPr>
    <w:tblGrid>
      <w:gridCol w:w="6019"/>
      <w:gridCol w:w="236"/>
      <w:gridCol w:w="3411"/>
    </w:tblGrid>
    <w:tr w:rsidR="0079142D" w14:paraId="576CB01F" w14:textId="77777777" w:rsidTr="004A60E3">
      <w:tc>
        <w:tcPr>
          <w:tcW w:w="6019" w:type="dxa"/>
        </w:tcPr>
        <w:p w14:paraId="576CB018" w14:textId="77777777" w:rsidR="0079142D" w:rsidRPr="00F8694E" w:rsidRDefault="0079142D" w:rsidP="004477EF">
          <w:pPr>
            <w:rPr>
              <w:rStyle w:val="PageNumber"/>
              <w:caps w:val="0"/>
            </w:rPr>
          </w:pPr>
          <w:r w:rsidRPr="00C91B6F">
            <w:t>post-hearing brief of arrow launch service, inc</w:t>
          </w:r>
          <w:r>
            <w:rPr>
              <w:b/>
            </w:rPr>
            <w:t>.</w:t>
          </w:r>
          <w:r w:rsidRPr="00B9207C">
            <w:t xml:space="preserve"> - </w:t>
          </w:r>
          <w:r>
            <w:rPr>
              <w:noProof/>
            </w:rPr>
            <w:t>i</w:t>
          </w:r>
        </w:p>
        <w:p w14:paraId="576CB019" w14:textId="77777777" w:rsidR="0079142D" w:rsidRDefault="0079142D" w:rsidP="004A60E3">
          <w:pPr>
            <w:pStyle w:val="Footer"/>
          </w:pPr>
        </w:p>
      </w:tc>
      <w:tc>
        <w:tcPr>
          <w:tcW w:w="236" w:type="dxa"/>
        </w:tcPr>
        <w:p w14:paraId="576CB01A" w14:textId="77777777" w:rsidR="0079142D" w:rsidRDefault="0079142D" w:rsidP="004A60E3">
          <w:pPr>
            <w:pStyle w:val="Footer"/>
          </w:pPr>
        </w:p>
      </w:tc>
      <w:tc>
        <w:tcPr>
          <w:tcW w:w="3411" w:type="dxa"/>
        </w:tcPr>
        <w:p w14:paraId="576CB01B" w14:textId="77777777" w:rsidR="0079142D" w:rsidRDefault="0079142D" w:rsidP="004A60E3">
          <w:pPr>
            <w:pStyle w:val="FirmName"/>
            <w:spacing w:before="100"/>
            <w:ind w:left="-14"/>
            <w:rPr>
              <w:b/>
            </w:rPr>
          </w:pPr>
          <w:r>
            <w:rPr>
              <w:b/>
            </w:rPr>
            <w:t>Williams, Kastner &amp; Gibbs PLLC</w:t>
          </w:r>
        </w:p>
        <w:p w14:paraId="576CB01C" w14:textId="77777777" w:rsidR="0079142D" w:rsidRDefault="0079142D" w:rsidP="004A60E3">
          <w:pPr>
            <w:pStyle w:val="FirmName"/>
          </w:pPr>
          <w:r>
            <w:t>601 Union Street, Suite 4100</w:t>
          </w:r>
        </w:p>
        <w:p w14:paraId="576CB01D" w14:textId="77777777" w:rsidR="0079142D" w:rsidRDefault="0079142D" w:rsidP="004A60E3">
          <w:pPr>
            <w:pStyle w:val="FirmName"/>
          </w:pPr>
          <w:r>
            <w:t>Seattle, Washington 98101-2380</w:t>
          </w:r>
        </w:p>
        <w:p w14:paraId="576CB01E" w14:textId="77777777" w:rsidR="0079142D" w:rsidRDefault="0079142D" w:rsidP="004A60E3">
          <w:pPr>
            <w:pStyle w:val="FirmName"/>
            <w:ind w:left="-14"/>
          </w:pPr>
          <w:r>
            <w:tab/>
            <w:t>(206) 628-6600</w:t>
          </w:r>
        </w:p>
      </w:tc>
    </w:tr>
  </w:tbl>
  <w:p w14:paraId="576CB020" w14:textId="77777777" w:rsidR="0079142D" w:rsidRDefault="0079142D" w:rsidP="00A813F3">
    <w:pPr>
      <w:pStyle w:val="Footer"/>
    </w:pPr>
    <w:r>
      <w:rPr>
        <w:sz w:val="16"/>
      </w:rPr>
      <w:fldChar w:fldCharType="begin"/>
    </w:r>
    <w:r>
      <w:rPr>
        <w:sz w:val="16"/>
      </w:rPr>
      <w:instrText xml:space="preserve"> </w:instrText>
    </w:r>
    <w:r w:rsidRPr="00A813F3">
      <w:rPr>
        <w:sz w:val="16"/>
      </w:rPr>
      <w:instrText>IF "</w:instrText>
    </w:r>
    <w:r w:rsidRPr="00A813F3">
      <w:rPr>
        <w:sz w:val="16"/>
      </w:rPr>
      <w:fldChar w:fldCharType="begin"/>
    </w:r>
    <w:r w:rsidRPr="00A813F3">
      <w:rPr>
        <w:sz w:val="16"/>
      </w:rPr>
      <w:instrText xml:space="preserve"> DOCVARIABLE "SWDocIDLocation" </w:instrText>
    </w:r>
    <w:r w:rsidRPr="00A813F3">
      <w:rPr>
        <w:sz w:val="16"/>
      </w:rPr>
      <w:fldChar w:fldCharType="separate"/>
    </w:r>
    <w:r w:rsidR="00C64C96">
      <w:rPr>
        <w:sz w:val="16"/>
      </w:rPr>
      <w:instrText>1</w:instrText>
    </w:r>
    <w:r w:rsidRPr="00A813F3">
      <w:rPr>
        <w:sz w:val="16"/>
      </w:rPr>
      <w:fldChar w:fldCharType="end"/>
    </w:r>
    <w:r w:rsidRPr="00A813F3">
      <w:rPr>
        <w:sz w:val="16"/>
      </w:rPr>
      <w:instrText>" = "1" "</w:instrText>
    </w:r>
    <w:r w:rsidRPr="00A813F3">
      <w:rPr>
        <w:sz w:val="16"/>
      </w:rPr>
      <w:fldChar w:fldCharType="begin"/>
    </w:r>
    <w:r w:rsidRPr="00A813F3">
      <w:rPr>
        <w:sz w:val="16"/>
      </w:rPr>
      <w:instrText xml:space="preserve"> DOCPROPERTY "SWDocID" </w:instrText>
    </w:r>
    <w:r w:rsidRPr="00A813F3">
      <w:rPr>
        <w:sz w:val="16"/>
      </w:rPr>
      <w:fldChar w:fldCharType="separate"/>
    </w:r>
    <w:r w:rsidR="00C64C96">
      <w:rPr>
        <w:sz w:val="16"/>
      </w:rPr>
      <w:instrText xml:space="preserve"> 6035123.2</w:instrText>
    </w:r>
    <w:r w:rsidRPr="00A813F3">
      <w:rPr>
        <w:sz w:val="16"/>
      </w:rPr>
      <w:fldChar w:fldCharType="end"/>
    </w:r>
    <w:r w:rsidRPr="00A813F3">
      <w:rPr>
        <w:sz w:val="16"/>
      </w:rPr>
      <w:instrText>" ""</w:instrText>
    </w:r>
    <w:r>
      <w:rPr>
        <w:sz w:val="16"/>
      </w:rPr>
      <w:instrText xml:space="preserve"> </w:instrText>
    </w:r>
    <w:r>
      <w:rPr>
        <w:sz w:val="16"/>
      </w:rPr>
      <w:fldChar w:fldCharType="separate"/>
    </w:r>
    <w:r w:rsidR="00C64C96">
      <w:rPr>
        <w:noProof/>
        <w:sz w:val="16"/>
      </w:rPr>
      <w:t xml:space="preserve"> 6035123.2</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il"/>
        <w:left w:val="nil"/>
        <w:bottom w:val="nil"/>
        <w:right w:val="nil"/>
        <w:insideH w:val="nil"/>
        <w:insideV w:val="nil"/>
      </w:tblBorders>
      <w:tblLayout w:type="fixed"/>
      <w:tblLook w:val="01E0" w:firstRow="1" w:lastRow="1" w:firstColumn="1" w:lastColumn="1" w:noHBand="0" w:noVBand="0"/>
    </w:tblPr>
    <w:tblGrid>
      <w:gridCol w:w="6019"/>
      <w:gridCol w:w="236"/>
      <w:gridCol w:w="3411"/>
    </w:tblGrid>
    <w:tr w:rsidR="0079142D" w14:paraId="576CB028" w14:textId="77777777">
      <w:tc>
        <w:tcPr>
          <w:tcW w:w="6019" w:type="dxa"/>
        </w:tcPr>
        <w:p w14:paraId="576CB021" w14:textId="77777777" w:rsidR="0079142D" w:rsidRDefault="0079142D" w:rsidP="00C90CAE">
          <w:pPr>
            <w:pStyle w:val="Footer"/>
            <w:spacing w:before="100"/>
            <w:jc w:val="center"/>
            <w:rPr>
              <w:rStyle w:val="PageNumber"/>
            </w:rPr>
          </w:pPr>
          <w:r>
            <w:fldChar w:fldCharType="begin"/>
          </w:r>
          <w:r>
            <w:instrText xml:space="preserve"> STYLEREF  Title  \* MERGEFORMAT </w:instrText>
          </w:r>
          <w:r>
            <w:rPr>
              <w:noProof/>
            </w:rPr>
            <w:fldChar w:fldCharType="end"/>
          </w:r>
          <w:r>
            <w:t xml:space="preserve"> </w:t>
          </w:r>
          <w:r w:rsidRPr="00F8694E">
            <w:rPr>
              <w:rStyle w:val="PageNumber"/>
              <w:caps w:val="0"/>
            </w:rPr>
            <w:fldChar w:fldCharType="begin"/>
          </w:r>
          <w:r w:rsidRPr="00F8694E">
            <w:rPr>
              <w:rStyle w:val="PageNumber"/>
              <w:caps w:val="0"/>
            </w:rPr>
            <w:instrText xml:space="preserve"> PAGE </w:instrText>
          </w:r>
          <w:r w:rsidRPr="00F8694E">
            <w:rPr>
              <w:rStyle w:val="PageNumber"/>
              <w:caps w:val="0"/>
            </w:rPr>
            <w:fldChar w:fldCharType="separate"/>
          </w:r>
          <w:r w:rsidR="0090294C">
            <w:rPr>
              <w:rStyle w:val="PageNumber"/>
              <w:caps w:val="0"/>
              <w:noProof/>
            </w:rPr>
            <w:t>ii</w:t>
          </w:r>
          <w:r w:rsidRPr="00F8694E">
            <w:rPr>
              <w:rStyle w:val="PageNumber"/>
              <w:caps w:val="0"/>
            </w:rPr>
            <w:fldChar w:fldCharType="end"/>
          </w:r>
        </w:p>
        <w:p w14:paraId="576CB022" w14:textId="77777777" w:rsidR="0079142D" w:rsidRDefault="0079142D">
          <w:pPr>
            <w:pStyle w:val="Footer"/>
          </w:pPr>
        </w:p>
      </w:tc>
      <w:tc>
        <w:tcPr>
          <w:tcW w:w="236" w:type="dxa"/>
        </w:tcPr>
        <w:p w14:paraId="576CB023" w14:textId="77777777" w:rsidR="0079142D" w:rsidRDefault="0079142D">
          <w:pPr>
            <w:pStyle w:val="Footer"/>
          </w:pPr>
        </w:p>
      </w:tc>
      <w:tc>
        <w:tcPr>
          <w:tcW w:w="3411" w:type="dxa"/>
        </w:tcPr>
        <w:p w14:paraId="576CB024" w14:textId="77777777" w:rsidR="0079142D" w:rsidRDefault="0079142D">
          <w:pPr>
            <w:pStyle w:val="FirmName"/>
            <w:spacing w:before="100"/>
            <w:ind w:left="-14"/>
            <w:rPr>
              <w:b/>
            </w:rPr>
          </w:pPr>
          <w:r>
            <w:rPr>
              <w:b/>
            </w:rPr>
            <w:t>Williams, Kastner &amp; Gibbs PLLC</w:t>
          </w:r>
        </w:p>
        <w:p w14:paraId="576CB025" w14:textId="77777777" w:rsidR="0079142D" w:rsidRDefault="0079142D">
          <w:pPr>
            <w:pStyle w:val="FirmName"/>
          </w:pPr>
          <w:r>
            <w:t>601 Union Street, Suite 4100</w:t>
          </w:r>
        </w:p>
        <w:p w14:paraId="576CB026" w14:textId="77777777" w:rsidR="0079142D" w:rsidRDefault="0079142D">
          <w:pPr>
            <w:pStyle w:val="FirmName"/>
          </w:pPr>
          <w:r>
            <w:t>Seattle, Washington 98101-2380</w:t>
          </w:r>
        </w:p>
        <w:p w14:paraId="576CB027" w14:textId="77777777" w:rsidR="0079142D" w:rsidRDefault="0079142D">
          <w:pPr>
            <w:pStyle w:val="FirmName"/>
            <w:ind w:left="-14"/>
          </w:pPr>
          <w:r>
            <w:tab/>
            <w:t>(206) 628-6600</w:t>
          </w:r>
        </w:p>
      </w:tc>
    </w:tr>
  </w:tbl>
  <w:p w14:paraId="576CB029" w14:textId="77777777" w:rsidR="0079142D" w:rsidRDefault="0079142D" w:rsidP="00A813F3">
    <w:pPr>
      <w:pStyle w:val="Footer"/>
      <w:spacing w:line="160" w:lineRule="exact"/>
      <w:rPr>
        <w:sz w:val="16"/>
        <w:szCs w:val="18"/>
      </w:rPr>
    </w:pPr>
    <w:r>
      <w:rPr>
        <w:sz w:val="16"/>
        <w:szCs w:val="18"/>
      </w:rPr>
      <w:fldChar w:fldCharType="begin"/>
    </w:r>
    <w:r>
      <w:rPr>
        <w:sz w:val="16"/>
        <w:szCs w:val="18"/>
      </w:rPr>
      <w:instrText xml:space="preserve"> </w:instrText>
    </w:r>
    <w:r w:rsidRPr="00A813F3">
      <w:rPr>
        <w:sz w:val="16"/>
        <w:szCs w:val="18"/>
      </w:rPr>
      <w:instrText>IF "</w:instrText>
    </w:r>
    <w:r w:rsidRPr="00A813F3">
      <w:rPr>
        <w:sz w:val="16"/>
        <w:szCs w:val="18"/>
      </w:rPr>
      <w:fldChar w:fldCharType="begin"/>
    </w:r>
    <w:r w:rsidRPr="00A813F3">
      <w:rPr>
        <w:sz w:val="16"/>
        <w:szCs w:val="18"/>
      </w:rPr>
      <w:instrText xml:space="preserve"> DOCVARIABLE "SWDocIDLocation" </w:instrText>
    </w:r>
    <w:r w:rsidRPr="00A813F3">
      <w:rPr>
        <w:sz w:val="16"/>
        <w:szCs w:val="18"/>
      </w:rPr>
      <w:fldChar w:fldCharType="separate"/>
    </w:r>
    <w:r w:rsidR="00C64C96">
      <w:rPr>
        <w:sz w:val="16"/>
        <w:szCs w:val="18"/>
      </w:rPr>
      <w:instrText>1</w:instrText>
    </w:r>
    <w:r w:rsidRPr="00A813F3">
      <w:rPr>
        <w:sz w:val="16"/>
        <w:szCs w:val="18"/>
      </w:rPr>
      <w:fldChar w:fldCharType="end"/>
    </w:r>
    <w:r w:rsidRPr="00A813F3">
      <w:rPr>
        <w:sz w:val="16"/>
        <w:szCs w:val="18"/>
      </w:rPr>
      <w:instrText>" = "1" "</w:instrText>
    </w:r>
    <w:r w:rsidRPr="00A813F3">
      <w:rPr>
        <w:sz w:val="16"/>
        <w:szCs w:val="18"/>
      </w:rPr>
      <w:fldChar w:fldCharType="begin"/>
    </w:r>
    <w:r w:rsidRPr="00A813F3">
      <w:rPr>
        <w:sz w:val="16"/>
        <w:szCs w:val="18"/>
      </w:rPr>
      <w:instrText xml:space="preserve"> DOCPROPERTY "SWDocID" </w:instrText>
    </w:r>
    <w:r w:rsidRPr="00A813F3">
      <w:rPr>
        <w:sz w:val="16"/>
        <w:szCs w:val="18"/>
      </w:rPr>
      <w:fldChar w:fldCharType="separate"/>
    </w:r>
    <w:r w:rsidR="00C64C96">
      <w:rPr>
        <w:sz w:val="16"/>
        <w:szCs w:val="18"/>
      </w:rPr>
      <w:instrText xml:space="preserve"> 6035123.2</w:instrText>
    </w:r>
    <w:r w:rsidRPr="00A813F3">
      <w:rPr>
        <w:sz w:val="16"/>
        <w:szCs w:val="18"/>
      </w:rPr>
      <w:fldChar w:fldCharType="end"/>
    </w:r>
    <w:r w:rsidRPr="00A813F3">
      <w:rPr>
        <w:sz w:val="16"/>
        <w:szCs w:val="18"/>
      </w:rPr>
      <w:instrText>" ""</w:instrText>
    </w:r>
    <w:r>
      <w:rPr>
        <w:sz w:val="16"/>
        <w:szCs w:val="18"/>
      </w:rPr>
      <w:instrText xml:space="preserve"> </w:instrText>
    </w:r>
    <w:r>
      <w:rPr>
        <w:sz w:val="16"/>
        <w:szCs w:val="18"/>
      </w:rPr>
      <w:fldChar w:fldCharType="separate"/>
    </w:r>
    <w:r w:rsidR="00C64C96">
      <w:rPr>
        <w:noProof/>
        <w:sz w:val="16"/>
        <w:szCs w:val="18"/>
      </w:rPr>
      <w:t xml:space="preserve"> 6035123.2</w:t>
    </w:r>
    <w:r>
      <w:rPr>
        <w:sz w:val="16"/>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il"/>
        <w:left w:val="nil"/>
        <w:bottom w:val="nil"/>
        <w:right w:val="nil"/>
        <w:insideH w:val="nil"/>
        <w:insideV w:val="nil"/>
      </w:tblBorders>
      <w:tblLayout w:type="fixed"/>
      <w:tblLook w:val="01E0" w:firstRow="1" w:lastRow="1" w:firstColumn="1" w:lastColumn="1" w:noHBand="0" w:noVBand="0"/>
    </w:tblPr>
    <w:tblGrid>
      <w:gridCol w:w="6019"/>
      <w:gridCol w:w="236"/>
      <w:gridCol w:w="3411"/>
    </w:tblGrid>
    <w:tr w:rsidR="0079142D" w14:paraId="576CB031" w14:textId="77777777" w:rsidTr="004A60E3">
      <w:tc>
        <w:tcPr>
          <w:tcW w:w="6019" w:type="dxa"/>
        </w:tcPr>
        <w:p w14:paraId="576CB02A" w14:textId="77777777" w:rsidR="0079142D" w:rsidRPr="00F8694E" w:rsidRDefault="0079142D" w:rsidP="004477EF">
          <w:pPr>
            <w:rPr>
              <w:rStyle w:val="PageNumber"/>
              <w:caps w:val="0"/>
            </w:rPr>
          </w:pPr>
          <w:r w:rsidRPr="00C91B6F">
            <w:t>post-hearing brief of arrow launch service, inc</w:t>
          </w:r>
          <w:r>
            <w:rPr>
              <w:b/>
            </w:rPr>
            <w:t>.</w:t>
          </w:r>
          <w:r w:rsidRPr="00B9207C">
            <w:t xml:space="preserve"> - </w:t>
          </w:r>
          <w:r>
            <w:rPr>
              <w:noProof/>
            </w:rPr>
            <w:t>i</w:t>
          </w:r>
        </w:p>
        <w:p w14:paraId="576CB02B" w14:textId="77777777" w:rsidR="0079142D" w:rsidRDefault="0079142D" w:rsidP="004A60E3">
          <w:pPr>
            <w:pStyle w:val="Footer"/>
          </w:pPr>
        </w:p>
      </w:tc>
      <w:tc>
        <w:tcPr>
          <w:tcW w:w="236" w:type="dxa"/>
        </w:tcPr>
        <w:p w14:paraId="576CB02C" w14:textId="77777777" w:rsidR="0079142D" w:rsidRDefault="0079142D" w:rsidP="004A60E3">
          <w:pPr>
            <w:pStyle w:val="Footer"/>
          </w:pPr>
        </w:p>
      </w:tc>
      <w:tc>
        <w:tcPr>
          <w:tcW w:w="3411" w:type="dxa"/>
        </w:tcPr>
        <w:p w14:paraId="576CB02D" w14:textId="77777777" w:rsidR="0079142D" w:rsidRDefault="0079142D" w:rsidP="004A60E3">
          <w:pPr>
            <w:pStyle w:val="FirmName"/>
            <w:spacing w:before="100"/>
            <w:ind w:left="-14"/>
            <w:rPr>
              <w:b/>
            </w:rPr>
          </w:pPr>
          <w:r>
            <w:rPr>
              <w:b/>
            </w:rPr>
            <w:t>Williams, Kastner &amp; Gibbs PLLC</w:t>
          </w:r>
        </w:p>
        <w:p w14:paraId="576CB02E" w14:textId="77777777" w:rsidR="0079142D" w:rsidRDefault="0079142D" w:rsidP="004A60E3">
          <w:pPr>
            <w:pStyle w:val="FirmName"/>
          </w:pPr>
          <w:r>
            <w:t>601 Union Street, Suite 4100</w:t>
          </w:r>
        </w:p>
        <w:p w14:paraId="576CB02F" w14:textId="77777777" w:rsidR="0079142D" w:rsidRDefault="0079142D" w:rsidP="004A60E3">
          <w:pPr>
            <w:pStyle w:val="FirmName"/>
          </w:pPr>
          <w:r>
            <w:t>Seattle, Washington 98101-2380</w:t>
          </w:r>
        </w:p>
        <w:p w14:paraId="576CB030" w14:textId="77777777" w:rsidR="0079142D" w:rsidRDefault="0079142D" w:rsidP="004A60E3">
          <w:pPr>
            <w:pStyle w:val="FirmName"/>
            <w:ind w:left="-14"/>
          </w:pPr>
          <w:r>
            <w:tab/>
            <w:t>(206) 628-6600</w:t>
          </w:r>
        </w:p>
      </w:tc>
    </w:tr>
  </w:tbl>
  <w:p w14:paraId="576CB032" w14:textId="77777777" w:rsidR="0079142D" w:rsidRDefault="0079142D" w:rsidP="00A813F3">
    <w:pPr>
      <w:pStyle w:val="Footer"/>
    </w:pPr>
    <w:r>
      <w:rPr>
        <w:sz w:val="16"/>
      </w:rPr>
      <w:fldChar w:fldCharType="begin"/>
    </w:r>
    <w:r>
      <w:rPr>
        <w:sz w:val="16"/>
      </w:rPr>
      <w:instrText xml:space="preserve"> </w:instrText>
    </w:r>
    <w:r w:rsidRPr="00A813F3">
      <w:rPr>
        <w:sz w:val="16"/>
      </w:rPr>
      <w:instrText>IF "</w:instrText>
    </w:r>
    <w:r w:rsidRPr="00A813F3">
      <w:rPr>
        <w:sz w:val="16"/>
      </w:rPr>
      <w:fldChar w:fldCharType="begin"/>
    </w:r>
    <w:r w:rsidRPr="00A813F3">
      <w:rPr>
        <w:sz w:val="16"/>
      </w:rPr>
      <w:instrText xml:space="preserve"> DOCVARIABLE "SWDocIDLocation" </w:instrText>
    </w:r>
    <w:r w:rsidRPr="00A813F3">
      <w:rPr>
        <w:sz w:val="16"/>
      </w:rPr>
      <w:fldChar w:fldCharType="separate"/>
    </w:r>
    <w:r w:rsidR="00C64C96">
      <w:rPr>
        <w:sz w:val="16"/>
      </w:rPr>
      <w:instrText>1</w:instrText>
    </w:r>
    <w:r w:rsidRPr="00A813F3">
      <w:rPr>
        <w:sz w:val="16"/>
      </w:rPr>
      <w:fldChar w:fldCharType="end"/>
    </w:r>
    <w:r w:rsidRPr="00A813F3">
      <w:rPr>
        <w:sz w:val="16"/>
      </w:rPr>
      <w:instrText>" = "1" "</w:instrText>
    </w:r>
    <w:r w:rsidRPr="00A813F3">
      <w:rPr>
        <w:sz w:val="16"/>
      </w:rPr>
      <w:fldChar w:fldCharType="begin"/>
    </w:r>
    <w:r w:rsidRPr="00A813F3">
      <w:rPr>
        <w:sz w:val="16"/>
      </w:rPr>
      <w:instrText xml:space="preserve"> DOCPROPERTY "SWDocID" </w:instrText>
    </w:r>
    <w:r w:rsidRPr="00A813F3">
      <w:rPr>
        <w:sz w:val="16"/>
      </w:rPr>
      <w:fldChar w:fldCharType="separate"/>
    </w:r>
    <w:r w:rsidR="00C64C96">
      <w:rPr>
        <w:sz w:val="16"/>
      </w:rPr>
      <w:instrText xml:space="preserve"> 6035123.2</w:instrText>
    </w:r>
    <w:r w:rsidRPr="00A813F3">
      <w:rPr>
        <w:sz w:val="16"/>
      </w:rPr>
      <w:fldChar w:fldCharType="end"/>
    </w:r>
    <w:r w:rsidRPr="00A813F3">
      <w:rPr>
        <w:sz w:val="16"/>
      </w:rPr>
      <w:instrText>" ""</w:instrText>
    </w:r>
    <w:r>
      <w:rPr>
        <w:sz w:val="16"/>
      </w:rPr>
      <w:instrText xml:space="preserve"> </w:instrText>
    </w:r>
    <w:r>
      <w:rPr>
        <w:sz w:val="16"/>
      </w:rPr>
      <w:fldChar w:fldCharType="separate"/>
    </w:r>
    <w:r w:rsidR="00C64C96">
      <w:rPr>
        <w:noProof/>
        <w:sz w:val="16"/>
      </w:rPr>
      <w:t xml:space="preserve"> 6035123.2</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il"/>
        <w:left w:val="nil"/>
        <w:bottom w:val="nil"/>
        <w:right w:val="nil"/>
        <w:insideH w:val="nil"/>
        <w:insideV w:val="nil"/>
      </w:tblBorders>
      <w:tblLayout w:type="fixed"/>
      <w:tblLook w:val="01E0" w:firstRow="1" w:lastRow="1" w:firstColumn="1" w:lastColumn="1" w:noHBand="0" w:noVBand="0"/>
    </w:tblPr>
    <w:tblGrid>
      <w:gridCol w:w="6019"/>
      <w:gridCol w:w="236"/>
      <w:gridCol w:w="3411"/>
    </w:tblGrid>
    <w:tr w:rsidR="0079142D" w14:paraId="576CB03A" w14:textId="77777777" w:rsidTr="004A60E3">
      <w:tc>
        <w:tcPr>
          <w:tcW w:w="6019" w:type="dxa"/>
        </w:tcPr>
        <w:p w14:paraId="576CB033" w14:textId="77777777" w:rsidR="0079142D" w:rsidRPr="00B9207C" w:rsidRDefault="0079142D" w:rsidP="004477EF">
          <w:pPr>
            <w:rPr>
              <w:rStyle w:val="PageNumber"/>
            </w:rPr>
          </w:pPr>
          <w:r w:rsidRPr="00C91B6F">
            <w:t>post-hearing brief of arrow launch service, inc</w:t>
          </w:r>
          <w:r>
            <w:rPr>
              <w:b/>
            </w:rPr>
            <w:t>.</w:t>
          </w:r>
          <w:r w:rsidRPr="00B9207C">
            <w:t xml:space="preserve"> - </w:t>
          </w:r>
          <w:r w:rsidRPr="00B9207C">
            <w:rPr>
              <w:rStyle w:val="PageNumber"/>
            </w:rPr>
            <w:fldChar w:fldCharType="begin"/>
          </w:r>
          <w:r w:rsidRPr="00B9207C">
            <w:rPr>
              <w:rStyle w:val="PageNumber"/>
            </w:rPr>
            <w:instrText xml:space="preserve"> PAGE </w:instrText>
          </w:r>
          <w:r w:rsidRPr="00B9207C">
            <w:rPr>
              <w:rStyle w:val="PageNumber"/>
            </w:rPr>
            <w:fldChar w:fldCharType="separate"/>
          </w:r>
          <w:r w:rsidR="0090294C">
            <w:rPr>
              <w:rStyle w:val="PageNumber"/>
              <w:noProof/>
            </w:rPr>
            <w:t>26</w:t>
          </w:r>
          <w:r w:rsidRPr="00B9207C">
            <w:rPr>
              <w:rStyle w:val="PageNumber"/>
            </w:rPr>
            <w:fldChar w:fldCharType="end"/>
          </w:r>
        </w:p>
        <w:p w14:paraId="576CB034" w14:textId="77777777" w:rsidR="0079142D" w:rsidRDefault="0079142D" w:rsidP="004A60E3">
          <w:pPr>
            <w:pStyle w:val="Footer"/>
          </w:pPr>
        </w:p>
      </w:tc>
      <w:tc>
        <w:tcPr>
          <w:tcW w:w="236" w:type="dxa"/>
        </w:tcPr>
        <w:p w14:paraId="576CB035" w14:textId="77777777" w:rsidR="0079142D" w:rsidRDefault="0079142D" w:rsidP="004A60E3">
          <w:pPr>
            <w:pStyle w:val="Footer"/>
          </w:pPr>
        </w:p>
      </w:tc>
      <w:tc>
        <w:tcPr>
          <w:tcW w:w="3411" w:type="dxa"/>
        </w:tcPr>
        <w:p w14:paraId="576CB036" w14:textId="77777777" w:rsidR="0079142D" w:rsidRDefault="0079142D" w:rsidP="004A60E3">
          <w:pPr>
            <w:pStyle w:val="FirmName"/>
            <w:spacing w:before="100"/>
            <w:ind w:left="-14"/>
            <w:rPr>
              <w:b/>
            </w:rPr>
          </w:pPr>
          <w:r>
            <w:rPr>
              <w:b/>
            </w:rPr>
            <w:t>Williams, Kastner &amp; Gibbs PLLC</w:t>
          </w:r>
        </w:p>
        <w:p w14:paraId="576CB037" w14:textId="77777777" w:rsidR="0079142D" w:rsidRDefault="0079142D" w:rsidP="004A60E3">
          <w:pPr>
            <w:pStyle w:val="FirmName"/>
          </w:pPr>
          <w:r>
            <w:t>601 Union Street, Suite 4100</w:t>
          </w:r>
        </w:p>
        <w:p w14:paraId="576CB038" w14:textId="77777777" w:rsidR="0079142D" w:rsidRDefault="0079142D" w:rsidP="004A60E3">
          <w:pPr>
            <w:pStyle w:val="FirmName"/>
          </w:pPr>
          <w:r>
            <w:t>Seattle, Washington 98101-2380</w:t>
          </w:r>
        </w:p>
        <w:p w14:paraId="576CB039" w14:textId="77777777" w:rsidR="0079142D" w:rsidRDefault="0079142D" w:rsidP="004A60E3">
          <w:pPr>
            <w:pStyle w:val="FirmName"/>
            <w:ind w:left="-14"/>
          </w:pPr>
          <w:r>
            <w:tab/>
            <w:t>(206) 628-6600</w:t>
          </w:r>
        </w:p>
      </w:tc>
    </w:tr>
  </w:tbl>
  <w:p w14:paraId="576CB03B" w14:textId="77777777" w:rsidR="0079142D" w:rsidRDefault="0079142D" w:rsidP="00A813F3">
    <w:pPr>
      <w:pStyle w:val="Footer"/>
    </w:pPr>
    <w:r>
      <w:rPr>
        <w:sz w:val="16"/>
      </w:rPr>
      <w:fldChar w:fldCharType="begin"/>
    </w:r>
    <w:r>
      <w:rPr>
        <w:sz w:val="16"/>
      </w:rPr>
      <w:instrText xml:space="preserve"> </w:instrText>
    </w:r>
    <w:r w:rsidRPr="00A813F3">
      <w:rPr>
        <w:sz w:val="16"/>
      </w:rPr>
      <w:instrText>IF "</w:instrText>
    </w:r>
    <w:r w:rsidRPr="00A813F3">
      <w:rPr>
        <w:sz w:val="16"/>
      </w:rPr>
      <w:fldChar w:fldCharType="begin"/>
    </w:r>
    <w:r w:rsidRPr="00A813F3">
      <w:rPr>
        <w:sz w:val="16"/>
      </w:rPr>
      <w:instrText xml:space="preserve"> DOCVARIABLE "SWDocIDLocation" </w:instrText>
    </w:r>
    <w:r w:rsidRPr="00A813F3">
      <w:rPr>
        <w:sz w:val="16"/>
      </w:rPr>
      <w:fldChar w:fldCharType="separate"/>
    </w:r>
    <w:r w:rsidR="00C64C96">
      <w:rPr>
        <w:sz w:val="16"/>
      </w:rPr>
      <w:instrText>1</w:instrText>
    </w:r>
    <w:r w:rsidRPr="00A813F3">
      <w:rPr>
        <w:sz w:val="16"/>
      </w:rPr>
      <w:fldChar w:fldCharType="end"/>
    </w:r>
    <w:r w:rsidRPr="00A813F3">
      <w:rPr>
        <w:sz w:val="16"/>
      </w:rPr>
      <w:instrText>" = "1" "</w:instrText>
    </w:r>
    <w:r w:rsidRPr="00A813F3">
      <w:rPr>
        <w:sz w:val="16"/>
      </w:rPr>
      <w:fldChar w:fldCharType="begin"/>
    </w:r>
    <w:r w:rsidRPr="00A813F3">
      <w:rPr>
        <w:sz w:val="16"/>
      </w:rPr>
      <w:instrText xml:space="preserve"> DOCPROPERTY "SWDocID" </w:instrText>
    </w:r>
    <w:r w:rsidRPr="00A813F3">
      <w:rPr>
        <w:sz w:val="16"/>
      </w:rPr>
      <w:fldChar w:fldCharType="separate"/>
    </w:r>
    <w:r w:rsidR="00C64C96">
      <w:rPr>
        <w:sz w:val="16"/>
      </w:rPr>
      <w:instrText xml:space="preserve"> 6035123.2</w:instrText>
    </w:r>
    <w:r w:rsidRPr="00A813F3">
      <w:rPr>
        <w:sz w:val="16"/>
      </w:rPr>
      <w:fldChar w:fldCharType="end"/>
    </w:r>
    <w:r w:rsidRPr="00A813F3">
      <w:rPr>
        <w:sz w:val="16"/>
      </w:rPr>
      <w:instrText>" ""</w:instrText>
    </w:r>
    <w:r>
      <w:rPr>
        <w:sz w:val="16"/>
      </w:rPr>
      <w:instrText xml:space="preserve"> </w:instrText>
    </w:r>
    <w:r>
      <w:rPr>
        <w:sz w:val="16"/>
      </w:rPr>
      <w:fldChar w:fldCharType="separate"/>
    </w:r>
    <w:r w:rsidR="00C64C96">
      <w:rPr>
        <w:noProof/>
        <w:sz w:val="16"/>
      </w:rPr>
      <w:t xml:space="preserve"> 6035123.2</w:t>
    </w:r>
    <w:r>
      <w:rPr>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il"/>
        <w:left w:val="nil"/>
        <w:bottom w:val="nil"/>
        <w:right w:val="nil"/>
        <w:insideH w:val="nil"/>
        <w:insideV w:val="nil"/>
      </w:tblBorders>
      <w:tblLayout w:type="fixed"/>
      <w:tblLook w:val="01E0" w:firstRow="1" w:lastRow="1" w:firstColumn="1" w:lastColumn="1" w:noHBand="0" w:noVBand="0"/>
    </w:tblPr>
    <w:tblGrid>
      <w:gridCol w:w="6019"/>
      <w:gridCol w:w="236"/>
      <w:gridCol w:w="3411"/>
    </w:tblGrid>
    <w:tr w:rsidR="0079142D" w14:paraId="576CB043" w14:textId="77777777">
      <w:tc>
        <w:tcPr>
          <w:tcW w:w="6019" w:type="dxa"/>
        </w:tcPr>
        <w:p w14:paraId="576CB03C" w14:textId="77777777" w:rsidR="0079142D" w:rsidRDefault="0079142D">
          <w:pPr>
            <w:pStyle w:val="Footer"/>
            <w:spacing w:before="100"/>
            <w:rPr>
              <w:rStyle w:val="PageNumber"/>
            </w:rPr>
          </w:pPr>
          <w:r>
            <w:t>POST-HEARING BRIEF OF ARROW LAUNCH SERVICE, INC.</w:t>
          </w:r>
          <w:r>
            <w:fldChar w:fldCharType="begin"/>
          </w:r>
          <w:r>
            <w:instrText xml:space="preserve"> STYLEREF  Title  \* MERGEFORMAT </w:instrText>
          </w:r>
          <w:r>
            <w:rPr>
              <w:noProof/>
            </w:rPr>
            <w:fldChar w:fldCharType="end"/>
          </w:r>
          <w:r>
            <w:t xml:space="preserve"> - </w:t>
          </w:r>
          <w:r>
            <w:fldChar w:fldCharType="begin"/>
          </w:r>
          <w:r>
            <w:instrText xml:space="preserve"> PAGE   \* MERGEFORMAT </w:instrText>
          </w:r>
          <w:r>
            <w:fldChar w:fldCharType="separate"/>
          </w:r>
          <w:r w:rsidR="0090294C">
            <w:rPr>
              <w:noProof/>
            </w:rPr>
            <w:t>17</w:t>
          </w:r>
          <w:r>
            <w:rPr>
              <w:noProof/>
            </w:rPr>
            <w:fldChar w:fldCharType="end"/>
          </w:r>
        </w:p>
        <w:p w14:paraId="576CB03D" w14:textId="77777777" w:rsidR="0079142D" w:rsidRDefault="0079142D">
          <w:pPr>
            <w:pStyle w:val="Footer"/>
          </w:pPr>
        </w:p>
      </w:tc>
      <w:tc>
        <w:tcPr>
          <w:tcW w:w="236" w:type="dxa"/>
        </w:tcPr>
        <w:p w14:paraId="576CB03E" w14:textId="77777777" w:rsidR="0079142D" w:rsidRDefault="0079142D">
          <w:pPr>
            <w:pStyle w:val="Footer"/>
          </w:pPr>
        </w:p>
      </w:tc>
      <w:tc>
        <w:tcPr>
          <w:tcW w:w="3411" w:type="dxa"/>
        </w:tcPr>
        <w:p w14:paraId="576CB03F" w14:textId="77777777" w:rsidR="0079142D" w:rsidRDefault="0079142D">
          <w:pPr>
            <w:pStyle w:val="FirmName"/>
            <w:spacing w:before="100"/>
            <w:ind w:left="-14"/>
            <w:rPr>
              <w:b/>
            </w:rPr>
          </w:pPr>
          <w:r>
            <w:rPr>
              <w:b/>
            </w:rPr>
            <w:t>Williams, Kastner &amp; Gibbs PLLC</w:t>
          </w:r>
        </w:p>
        <w:p w14:paraId="576CB040" w14:textId="77777777" w:rsidR="0079142D" w:rsidRDefault="0079142D">
          <w:pPr>
            <w:pStyle w:val="FirmName"/>
          </w:pPr>
          <w:r>
            <w:t>601 Union Street, Suite 4100</w:t>
          </w:r>
        </w:p>
        <w:p w14:paraId="576CB041" w14:textId="77777777" w:rsidR="0079142D" w:rsidRDefault="0079142D">
          <w:pPr>
            <w:pStyle w:val="FirmName"/>
          </w:pPr>
          <w:r>
            <w:t>Seattle, Washington 98101-2380</w:t>
          </w:r>
        </w:p>
        <w:p w14:paraId="576CB042" w14:textId="77777777" w:rsidR="0079142D" w:rsidRDefault="0079142D">
          <w:pPr>
            <w:pStyle w:val="FirmName"/>
            <w:ind w:left="-14"/>
          </w:pPr>
          <w:r>
            <w:tab/>
            <w:t>(206) 628-6600</w:t>
          </w:r>
        </w:p>
      </w:tc>
    </w:tr>
  </w:tbl>
  <w:p w14:paraId="576CB044" w14:textId="77777777" w:rsidR="0079142D" w:rsidRDefault="0079142D" w:rsidP="00A813F3">
    <w:pPr>
      <w:pStyle w:val="Footer"/>
      <w:spacing w:line="160" w:lineRule="exact"/>
      <w:rPr>
        <w:sz w:val="16"/>
        <w:szCs w:val="18"/>
      </w:rPr>
    </w:pPr>
    <w:r>
      <w:rPr>
        <w:sz w:val="16"/>
        <w:szCs w:val="18"/>
      </w:rPr>
      <w:fldChar w:fldCharType="begin"/>
    </w:r>
    <w:r>
      <w:rPr>
        <w:sz w:val="16"/>
        <w:szCs w:val="18"/>
      </w:rPr>
      <w:instrText xml:space="preserve"> </w:instrText>
    </w:r>
    <w:r w:rsidRPr="00A813F3">
      <w:rPr>
        <w:sz w:val="16"/>
        <w:szCs w:val="18"/>
      </w:rPr>
      <w:instrText>IF "</w:instrText>
    </w:r>
    <w:r w:rsidRPr="00A813F3">
      <w:rPr>
        <w:sz w:val="16"/>
        <w:szCs w:val="18"/>
      </w:rPr>
      <w:fldChar w:fldCharType="begin"/>
    </w:r>
    <w:r w:rsidRPr="00A813F3">
      <w:rPr>
        <w:sz w:val="16"/>
        <w:szCs w:val="18"/>
      </w:rPr>
      <w:instrText xml:space="preserve"> DOCVARIABLE "SWDocIDLocation" </w:instrText>
    </w:r>
    <w:r w:rsidRPr="00A813F3">
      <w:rPr>
        <w:sz w:val="16"/>
        <w:szCs w:val="18"/>
      </w:rPr>
      <w:fldChar w:fldCharType="separate"/>
    </w:r>
    <w:r w:rsidR="00C64C96">
      <w:rPr>
        <w:sz w:val="16"/>
        <w:szCs w:val="18"/>
      </w:rPr>
      <w:instrText>1</w:instrText>
    </w:r>
    <w:r w:rsidRPr="00A813F3">
      <w:rPr>
        <w:sz w:val="16"/>
        <w:szCs w:val="18"/>
      </w:rPr>
      <w:fldChar w:fldCharType="end"/>
    </w:r>
    <w:r w:rsidRPr="00A813F3">
      <w:rPr>
        <w:sz w:val="16"/>
        <w:szCs w:val="18"/>
      </w:rPr>
      <w:instrText>" = "1" "</w:instrText>
    </w:r>
    <w:r w:rsidRPr="00A813F3">
      <w:rPr>
        <w:sz w:val="16"/>
        <w:szCs w:val="18"/>
      </w:rPr>
      <w:fldChar w:fldCharType="begin"/>
    </w:r>
    <w:r w:rsidRPr="00A813F3">
      <w:rPr>
        <w:sz w:val="16"/>
        <w:szCs w:val="18"/>
      </w:rPr>
      <w:instrText xml:space="preserve"> DOCPROPERTY "SWDocID" </w:instrText>
    </w:r>
    <w:r w:rsidRPr="00A813F3">
      <w:rPr>
        <w:sz w:val="16"/>
        <w:szCs w:val="18"/>
      </w:rPr>
      <w:fldChar w:fldCharType="separate"/>
    </w:r>
    <w:r w:rsidR="00C64C96">
      <w:rPr>
        <w:sz w:val="16"/>
        <w:szCs w:val="18"/>
      </w:rPr>
      <w:instrText xml:space="preserve"> 6035123.2</w:instrText>
    </w:r>
    <w:r w:rsidRPr="00A813F3">
      <w:rPr>
        <w:sz w:val="16"/>
        <w:szCs w:val="18"/>
      </w:rPr>
      <w:fldChar w:fldCharType="end"/>
    </w:r>
    <w:r w:rsidRPr="00A813F3">
      <w:rPr>
        <w:sz w:val="16"/>
        <w:szCs w:val="18"/>
      </w:rPr>
      <w:instrText>" ""</w:instrText>
    </w:r>
    <w:r>
      <w:rPr>
        <w:sz w:val="16"/>
        <w:szCs w:val="18"/>
      </w:rPr>
      <w:instrText xml:space="preserve"> </w:instrText>
    </w:r>
    <w:r>
      <w:rPr>
        <w:sz w:val="16"/>
        <w:szCs w:val="18"/>
      </w:rPr>
      <w:fldChar w:fldCharType="separate"/>
    </w:r>
    <w:r w:rsidR="00C64C96">
      <w:rPr>
        <w:noProof/>
        <w:sz w:val="16"/>
        <w:szCs w:val="18"/>
      </w:rPr>
      <w:t xml:space="preserve"> 6035123.2</w:t>
    </w:r>
    <w:r>
      <w:rPr>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CB007" w14:textId="77777777" w:rsidR="0079142D" w:rsidRDefault="0079142D">
      <w:pPr>
        <w:spacing w:line="240" w:lineRule="auto"/>
      </w:pPr>
      <w:r>
        <w:separator/>
      </w:r>
    </w:p>
  </w:footnote>
  <w:footnote w:type="continuationSeparator" w:id="0">
    <w:p w14:paraId="576CB008" w14:textId="77777777" w:rsidR="0079142D" w:rsidRDefault="0079142D">
      <w:pPr>
        <w:spacing w:line="240" w:lineRule="auto"/>
      </w:pPr>
      <w:r>
        <w:continuationSeparator/>
      </w:r>
    </w:p>
  </w:footnote>
  <w:footnote w:id="1">
    <w:p w14:paraId="576CB045" w14:textId="77777777" w:rsidR="0079142D" w:rsidRPr="00D00460" w:rsidRDefault="0079142D">
      <w:pPr>
        <w:pStyle w:val="FootnoteText"/>
      </w:pPr>
      <w:r w:rsidRPr="00D00460">
        <w:rPr>
          <w:rStyle w:val="FootnoteReference"/>
        </w:rPr>
        <w:footnoteRef/>
      </w:r>
      <w:r w:rsidRPr="00D00460">
        <w:t xml:space="preserve"> T</w:t>
      </w:r>
      <w:bookmarkStart w:id="21" w:name="_BA_Cite_5122CB_000167"/>
      <w:bookmarkEnd w:id="21"/>
      <w:r w:rsidRPr="00D00460">
        <w:t>R. 81:17-21.</w:t>
      </w:r>
    </w:p>
  </w:footnote>
  <w:footnote w:id="2">
    <w:p w14:paraId="576CB046" w14:textId="77777777" w:rsidR="0079142D" w:rsidRPr="00D00460" w:rsidRDefault="0079142D">
      <w:pPr>
        <w:pStyle w:val="FootnoteText"/>
      </w:pPr>
      <w:r w:rsidRPr="00D00460">
        <w:rPr>
          <w:rStyle w:val="FootnoteReference"/>
        </w:rPr>
        <w:footnoteRef/>
      </w:r>
      <w:r w:rsidRPr="00D00460">
        <w:t xml:space="preserve"> “Launch service” is defined in Commission rules at WAC 480-51-020(9), as meaning the “… transportation of passengers and/or freight to or from a vessel underway, at anchor or at a dock.”</w:t>
      </w:r>
    </w:p>
  </w:footnote>
  <w:footnote w:id="3">
    <w:p w14:paraId="576CB047" w14:textId="77777777" w:rsidR="0079142D" w:rsidRPr="00D00460" w:rsidRDefault="0079142D" w:rsidP="00854EEE">
      <w:pPr>
        <w:pStyle w:val="FootnoteText"/>
      </w:pPr>
      <w:r w:rsidRPr="00D00460">
        <w:rPr>
          <w:rStyle w:val="FootnoteReference"/>
        </w:rPr>
        <w:footnoteRef/>
      </w:r>
      <w:r w:rsidRPr="00D00460">
        <w:t xml:space="preserve"> </w:t>
      </w:r>
      <w:r w:rsidRPr="00D00460">
        <w:rPr>
          <w:i/>
        </w:rPr>
        <w:t>Terminal Taxicab Co. v. Kutz</w:t>
      </w:r>
      <w:r w:rsidRPr="00D00460">
        <w:t>, 241 U.S. 252, 36 S. Ct. 538, 60 L. Ed. 984 (1916).</w:t>
      </w:r>
    </w:p>
  </w:footnote>
  <w:footnote w:id="4">
    <w:p w14:paraId="576CB048" w14:textId="77777777" w:rsidR="0079142D" w:rsidRPr="00D00460" w:rsidRDefault="0079142D" w:rsidP="00854EEE">
      <w:pPr>
        <w:pStyle w:val="FootnoteText"/>
      </w:pPr>
      <w:r w:rsidRPr="00D00460">
        <w:rPr>
          <w:rStyle w:val="FootnoteReference"/>
        </w:rPr>
        <w:footnoteRef/>
      </w:r>
      <w:r w:rsidRPr="00D00460">
        <w:t xml:space="preserve"> TR 454: 15 – 455: 12.</w:t>
      </w:r>
    </w:p>
  </w:footnote>
  <w:footnote w:id="5">
    <w:p w14:paraId="576CB049" w14:textId="77777777" w:rsidR="0079142D" w:rsidRPr="00D00460" w:rsidRDefault="0079142D">
      <w:pPr>
        <w:pStyle w:val="FootnoteText"/>
      </w:pPr>
      <w:r w:rsidRPr="00D00460">
        <w:rPr>
          <w:rStyle w:val="FootnoteReference"/>
        </w:rPr>
        <w:footnoteRef/>
      </w:r>
      <w:r w:rsidRPr="00D00460">
        <w:t xml:space="preserve"> R</w:t>
      </w:r>
      <w:bookmarkStart w:id="32" w:name="_BA_Cite_5122CB_000102"/>
      <w:bookmarkEnd w:id="32"/>
      <w:r w:rsidRPr="00D00460">
        <w:t>CW 81.84.020.</w:t>
      </w:r>
    </w:p>
  </w:footnote>
  <w:footnote w:id="6">
    <w:p w14:paraId="576CB04A" w14:textId="77777777" w:rsidR="0079142D" w:rsidRPr="00D00460" w:rsidRDefault="0079142D" w:rsidP="00851FDC">
      <w:pPr>
        <w:pStyle w:val="FootnoteText"/>
      </w:pPr>
      <w:r w:rsidRPr="00D00460">
        <w:rPr>
          <w:rStyle w:val="FootnoteReference"/>
        </w:rPr>
        <w:footnoteRef/>
      </w:r>
      <w:r w:rsidRPr="00D00460">
        <w:t xml:space="preserve"> T</w:t>
      </w:r>
      <w:bookmarkStart w:id="41" w:name="_BA_Cite_5122CB_000169"/>
      <w:bookmarkEnd w:id="41"/>
      <w:r w:rsidRPr="00D00460">
        <w:t>R. 383:20-22, (emphasis added).</w:t>
      </w:r>
    </w:p>
  </w:footnote>
  <w:footnote w:id="7">
    <w:p w14:paraId="576CB04B" w14:textId="77777777" w:rsidR="0079142D" w:rsidRPr="00D00460" w:rsidRDefault="0079142D">
      <w:pPr>
        <w:pStyle w:val="FootnoteText"/>
      </w:pPr>
      <w:r w:rsidRPr="00D00460">
        <w:rPr>
          <w:rStyle w:val="FootnoteReference"/>
        </w:rPr>
        <w:footnoteRef/>
      </w:r>
      <w:r w:rsidRPr="00D00460">
        <w:t xml:space="preserve"> T</w:t>
      </w:r>
      <w:bookmarkStart w:id="42" w:name="_BA_Cite_5122CB_000171"/>
      <w:bookmarkEnd w:id="42"/>
      <w:r w:rsidRPr="00D00460">
        <w:t>R. 75, 76: 24-4.</w:t>
      </w:r>
    </w:p>
  </w:footnote>
  <w:footnote w:id="8">
    <w:p w14:paraId="576CB04C" w14:textId="77777777" w:rsidR="0079142D" w:rsidRPr="00D00460" w:rsidRDefault="0079142D" w:rsidP="00904407">
      <w:pPr>
        <w:pStyle w:val="FootnoteText"/>
      </w:pPr>
      <w:r w:rsidRPr="00D00460">
        <w:rPr>
          <w:rStyle w:val="FootnoteReference"/>
        </w:rPr>
        <w:footnoteRef/>
      </w:r>
      <w:r w:rsidRPr="00D00460">
        <w:t xml:space="preserve"> Accord: </w:t>
      </w:r>
      <w:r w:rsidRPr="00D00460">
        <w:rPr>
          <w:i/>
        </w:rPr>
        <w:t>T</w:t>
      </w:r>
      <w:bookmarkStart w:id="44" w:name="_BA_Cite_5122CB_000018"/>
      <w:bookmarkEnd w:id="44"/>
      <w:r w:rsidRPr="00D00460">
        <w:rPr>
          <w:i/>
        </w:rPr>
        <w:t>aylor-Edwards Warehouse and Transfer Company v. The Department of Public Service</w:t>
      </w:r>
      <w:r w:rsidRPr="00D00460">
        <w:t>, 22 Wn. 2d 565, 570 (1945):  “[I]n addition, we think it is clear from the evidence that Appellants’ application is prompted primarily to subserve its own convenience and interests.  There is no evidence of any demand, or even desire on part of the shipping public in the area for any additional service of the character appellant would give.”</w:t>
      </w:r>
    </w:p>
  </w:footnote>
  <w:footnote w:id="9">
    <w:p w14:paraId="576CB04D" w14:textId="77777777" w:rsidR="0079142D" w:rsidRPr="00D00460" w:rsidRDefault="0079142D" w:rsidP="00DA1250">
      <w:pPr>
        <w:pStyle w:val="FootnoteText"/>
        <w:tabs>
          <w:tab w:val="left" w:pos="1080"/>
        </w:tabs>
      </w:pPr>
      <w:r w:rsidRPr="00D00460">
        <w:rPr>
          <w:rStyle w:val="FootnoteReference"/>
        </w:rPr>
        <w:footnoteRef/>
      </w:r>
      <w:r w:rsidRPr="00D00460">
        <w:t xml:space="preserve"> O</w:t>
      </w:r>
      <w:bookmarkStart w:id="46" w:name="_BA_Cite_5122CB_000307"/>
      <w:bookmarkEnd w:id="46"/>
      <w:r w:rsidRPr="00D00460">
        <w:t xml:space="preserve">rder M.V.C. No. 2139, </w:t>
      </w:r>
      <w:r w:rsidRPr="00D00460">
        <w:rPr>
          <w:i/>
        </w:rPr>
        <w:t>In re Apple Blossom Lines, Inc.</w:t>
      </w:r>
      <w:r w:rsidRPr="00D00460">
        <w:t xml:space="preserve"> App., D-78198 (Jan. 1996) at ¶¶2, 3.  That case also notes that “[in] a protested proceeding, an applicant must present live witnesses to demonstrate that the public convenience and necessity require the service it provides,” reinforcing the correctness of the administrative law judge’s ruling on December 23, 2016 denying the motion to allow telephonic testimony of the single supporting shipper in this proceeding (</w:t>
      </w:r>
      <w:r w:rsidRPr="00D00460">
        <w:rPr>
          <w:i/>
        </w:rPr>
        <w:t>See</w:t>
      </w:r>
      <w:r w:rsidRPr="00D00460">
        <w:t xml:space="preserve"> ¶1, p.5).</w:t>
      </w:r>
    </w:p>
  </w:footnote>
  <w:footnote w:id="10">
    <w:p w14:paraId="576CB04E" w14:textId="77777777" w:rsidR="0079142D" w:rsidRPr="00D00460" w:rsidRDefault="0079142D">
      <w:pPr>
        <w:pStyle w:val="FootnoteText"/>
      </w:pPr>
      <w:r w:rsidRPr="00D00460">
        <w:rPr>
          <w:rStyle w:val="FootnoteReference"/>
        </w:rPr>
        <w:footnoteRef/>
      </w:r>
      <w:r w:rsidRPr="00D00460">
        <w:t xml:space="preserve"> T</w:t>
      </w:r>
      <w:bookmarkStart w:id="47" w:name="_BA_Cite_5122CB_000173"/>
      <w:bookmarkEnd w:id="47"/>
      <w:r w:rsidRPr="00D00460">
        <w:t>R. 198:13-15.</w:t>
      </w:r>
    </w:p>
  </w:footnote>
  <w:footnote w:id="11">
    <w:p w14:paraId="576CB04F" w14:textId="77777777" w:rsidR="0079142D" w:rsidRPr="00D00460" w:rsidRDefault="0079142D" w:rsidP="00851FDC">
      <w:pPr>
        <w:pStyle w:val="FootnoteText"/>
      </w:pPr>
      <w:r w:rsidRPr="00D00460">
        <w:rPr>
          <w:rStyle w:val="FootnoteReference"/>
        </w:rPr>
        <w:footnoteRef/>
      </w:r>
      <w:r w:rsidRPr="00D00460">
        <w:t xml:space="preserve"> T</w:t>
      </w:r>
      <w:bookmarkStart w:id="51" w:name="_BA_Cite_5122CB_000175"/>
      <w:bookmarkEnd w:id="51"/>
      <w:r w:rsidRPr="00D00460">
        <w:t>R. 82:8.</w:t>
      </w:r>
    </w:p>
  </w:footnote>
  <w:footnote w:id="12">
    <w:p w14:paraId="576CB050" w14:textId="77777777" w:rsidR="0079142D" w:rsidRPr="00D00460" w:rsidRDefault="0079142D" w:rsidP="00851FDC">
      <w:pPr>
        <w:pStyle w:val="FootnoteText"/>
      </w:pPr>
      <w:r w:rsidRPr="00D00460">
        <w:rPr>
          <w:rStyle w:val="FootnoteReference"/>
        </w:rPr>
        <w:footnoteRef/>
      </w:r>
      <w:r w:rsidRPr="00D00460">
        <w:t xml:space="preserve"> T</w:t>
      </w:r>
      <w:bookmarkStart w:id="52" w:name="_BA_Cite_5122CB_000177"/>
      <w:bookmarkEnd w:id="52"/>
      <w:r w:rsidRPr="00D00460">
        <w:t>R. 83:19.</w:t>
      </w:r>
    </w:p>
  </w:footnote>
  <w:footnote w:id="13">
    <w:p w14:paraId="576CB051" w14:textId="77777777" w:rsidR="0079142D" w:rsidRPr="00D00460" w:rsidRDefault="0079142D" w:rsidP="00851FDC">
      <w:pPr>
        <w:pStyle w:val="FootnoteText"/>
      </w:pPr>
      <w:r w:rsidRPr="00D00460">
        <w:rPr>
          <w:rStyle w:val="FootnoteReference"/>
        </w:rPr>
        <w:footnoteRef/>
      </w:r>
      <w:r w:rsidRPr="00D00460">
        <w:t xml:space="preserve"> T</w:t>
      </w:r>
      <w:bookmarkStart w:id="53" w:name="_BA_Cite_5122CB_000179"/>
      <w:bookmarkEnd w:id="53"/>
      <w:r w:rsidRPr="00D00460">
        <w:t>R. 84:8-15.</w:t>
      </w:r>
    </w:p>
  </w:footnote>
  <w:footnote w:id="14">
    <w:p w14:paraId="576CB052" w14:textId="77777777" w:rsidR="0079142D" w:rsidRPr="00D00460" w:rsidRDefault="0079142D">
      <w:pPr>
        <w:pStyle w:val="FootnoteText"/>
      </w:pPr>
      <w:r w:rsidRPr="00D00460">
        <w:rPr>
          <w:rStyle w:val="FootnoteReference"/>
        </w:rPr>
        <w:footnoteRef/>
      </w:r>
      <w:r w:rsidRPr="00D00460">
        <w:t xml:space="preserve"> R</w:t>
      </w:r>
      <w:bookmarkStart w:id="60" w:name="_BA_Cite_5122CB_000118"/>
      <w:bookmarkEnd w:id="60"/>
      <w:r w:rsidRPr="00D00460">
        <w:t>CW 81.84.020.  O</w:t>
      </w:r>
      <w:bookmarkStart w:id="61" w:name="_BA_Cite_5122CB_000286"/>
      <w:bookmarkEnd w:id="61"/>
      <w:r w:rsidRPr="00D00460">
        <w:t>rder S.B.C. No. 510,</w:t>
      </w:r>
      <w:r w:rsidRPr="00D00460">
        <w:rPr>
          <w:i/>
        </w:rPr>
        <w:t xml:space="preserve"> In re Mosquito Fleet Enterprises, Inc.,</w:t>
      </w:r>
      <w:r w:rsidRPr="00D00460">
        <w:t xml:space="preserve"> App. B-78232 (May 1995).</w:t>
      </w:r>
    </w:p>
  </w:footnote>
  <w:footnote w:id="15">
    <w:p w14:paraId="576CB053" w14:textId="77777777" w:rsidR="0079142D" w:rsidRPr="00D00460" w:rsidRDefault="0079142D" w:rsidP="00DF0B28">
      <w:pPr>
        <w:pStyle w:val="FootnoteText"/>
      </w:pPr>
      <w:r w:rsidRPr="00D00460">
        <w:rPr>
          <w:rStyle w:val="FootnoteReference"/>
        </w:rPr>
        <w:footnoteRef/>
      </w:r>
      <w:r w:rsidRPr="00D00460">
        <w:t xml:space="preserve"> O</w:t>
      </w:r>
      <w:bookmarkStart w:id="70" w:name="_BA_Cite_5122CB_000070"/>
      <w:bookmarkEnd w:id="70"/>
      <w:r w:rsidRPr="00D00460">
        <w:t>rder 10, Docket No. TG-120033 at ¶9.</w:t>
      </w:r>
    </w:p>
  </w:footnote>
  <w:footnote w:id="16">
    <w:p w14:paraId="576CB054" w14:textId="77777777" w:rsidR="0079142D" w:rsidRPr="00D00460" w:rsidRDefault="0079142D">
      <w:pPr>
        <w:pStyle w:val="FootnoteText"/>
      </w:pPr>
      <w:r w:rsidRPr="00D00460">
        <w:rPr>
          <w:rStyle w:val="FootnoteReference"/>
        </w:rPr>
        <w:footnoteRef/>
      </w:r>
      <w:r w:rsidRPr="00D00460">
        <w:t xml:space="preserve"> I</w:t>
      </w:r>
      <w:bookmarkStart w:id="75" w:name="_BA_Cite_5122CB_000150"/>
      <w:bookmarkEnd w:id="75"/>
      <w:r w:rsidRPr="00D00460">
        <w:t>d. at 868.</w:t>
      </w:r>
    </w:p>
  </w:footnote>
  <w:footnote w:id="17">
    <w:p w14:paraId="576CB055" w14:textId="77777777" w:rsidR="0079142D" w:rsidRPr="00D00460" w:rsidRDefault="0079142D" w:rsidP="009F081E">
      <w:pPr>
        <w:pStyle w:val="FootnoteText"/>
      </w:pPr>
      <w:r w:rsidRPr="00D00460">
        <w:rPr>
          <w:rStyle w:val="FootnoteReference"/>
        </w:rPr>
        <w:footnoteRef/>
      </w:r>
      <w:r w:rsidRPr="00D00460">
        <w:t xml:space="preserve"> T</w:t>
      </w:r>
      <w:bookmarkStart w:id="80" w:name="_BA_Cite_5122CB_000185"/>
      <w:bookmarkEnd w:id="80"/>
      <w:r w:rsidRPr="00D00460">
        <w:t>R. 349: 9-12.</w:t>
      </w:r>
    </w:p>
  </w:footnote>
  <w:footnote w:id="18">
    <w:p w14:paraId="576CB056" w14:textId="77777777" w:rsidR="0079142D" w:rsidRPr="00D00460" w:rsidRDefault="0079142D" w:rsidP="00CA5AF5">
      <w:pPr>
        <w:pStyle w:val="FootnoteText"/>
      </w:pPr>
      <w:r w:rsidRPr="00D00460">
        <w:rPr>
          <w:rStyle w:val="FootnoteReference"/>
        </w:rPr>
        <w:footnoteRef/>
      </w:r>
      <w:r w:rsidRPr="00D00460">
        <w:t xml:space="preserve"> T</w:t>
      </w:r>
      <w:bookmarkStart w:id="81" w:name="_BA_Cite_5122CB_000187"/>
      <w:bookmarkEnd w:id="81"/>
      <w:r w:rsidRPr="00D00460">
        <w:t>R. 349: 24-25, 350: 1-3.  As for Crowley’s long-term requirements, Mr. Aikin also later admitted, at T</w:t>
      </w:r>
      <w:bookmarkStart w:id="82" w:name="_BA_Cite_5122CB_000189"/>
      <w:bookmarkEnd w:id="82"/>
      <w:r w:rsidRPr="00D00460">
        <w:t>R. 378:2-8, that neither he nor anyone else had ever discussed those prospective growth requirements with Arrow or an Arrow representative.  There is thus absolutely no basis to conclude Arrow could not meet any and all such future fleet or service requirements for Crowley.</w:t>
      </w:r>
    </w:p>
  </w:footnote>
  <w:footnote w:id="19">
    <w:p w14:paraId="576CB057" w14:textId="77777777" w:rsidR="0079142D" w:rsidRPr="00D00460" w:rsidRDefault="0079142D">
      <w:pPr>
        <w:pStyle w:val="FootnoteText"/>
      </w:pPr>
      <w:r w:rsidRPr="00D00460">
        <w:rPr>
          <w:rStyle w:val="FootnoteReference"/>
        </w:rPr>
        <w:footnoteRef/>
      </w:r>
      <w:r w:rsidRPr="00D00460">
        <w:t xml:space="preserve"> T</w:t>
      </w:r>
      <w:bookmarkStart w:id="83" w:name="_BA_Cite_5122CB_000191"/>
      <w:bookmarkEnd w:id="83"/>
      <w:r w:rsidRPr="00D00460">
        <w:t>R. 365: 7-19.</w:t>
      </w:r>
    </w:p>
  </w:footnote>
  <w:footnote w:id="20">
    <w:p w14:paraId="576CB058" w14:textId="77777777" w:rsidR="0079142D" w:rsidRPr="00D00460" w:rsidRDefault="0079142D">
      <w:pPr>
        <w:pStyle w:val="FootnoteText"/>
      </w:pPr>
      <w:r w:rsidRPr="00D00460">
        <w:rPr>
          <w:rStyle w:val="FootnoteReference"/>
        </w:rPr>
        <w:footnoteRef/>
      </w:r>
      <w:r w:rsidRPr="00D00460">
        <w:t xml:space="preserve"> T</w:t>
      </w:r>
      <w:bookmarkStart w:id="84" w:name="_BA_Cite_5122CB_000193"/>
      <w:bookmarkEnd w:id="84"/>
      <w:r w:rsidRPr="00D00460">
        <w:t>R. 370: 24-25; 371:1.</w:t>
      </w:r>
    </w:p>
  </w:footnote>
  <w:footnote w:id="21">
    <w:p w14:paraId="576CB059" w14:textId="77777777" w:rsidR="0079142D" w:rsidRPr="00D00460" w:rsidRDefault="0079142D">
      <w:pPr>
        <w:pStyle w:val="FootnoteText"/>
      </w:pPr>
      <w:r w:rsidRPr="00D00460">
        <w:rPr>
          <w:rStyle w:val="FootnoteReference"/>
        </w:rPr>
        <w:footnoteRef/>
      </w:r>
      <w:r w:rsidRPr="00D00460">
        <w:t xml:space="preserve"> T</w:t>
      </w:r>
      <w:bookmarkStart w:id="85" w:name="_BA_Cite_5122CB_000195"/>
      <w:bookmarkEnd w:id="85"/>
      <w:r w:rsidRPr="00D00460">
        <w:t>R. 370: 24-25; 371:1.</w:t>
      </w:r>
    </w:p>
  </w:footnote>
  <w:footnote w:id="22">
    <w:p w14:paraId="576CB05A" w14:textId="77777777" w:rsidR="0079142D" w:rsidRPr="00D00460" w:rsidRDefault="0079142D">
      <w:pPr>
        <w:pStyle w:val="FootnoteText"/>
      </w:pPr>
      <w:r w:rsidRPr="00D00460">
        <w:rPr>
          <w:rStyle w:val="FootnoteReference"/>
        </w:rPr>
        <w:footnoteRef/>
      </w:r>
      <w:r w:rsidRPr="00D00460">
        <w:t xml:space="preserve"> Arrow actually sought to respond to the crane charge in Anacortes issue on the redirect of Mr. Harmon which objection was sustained and deflected in the anticipation that it could be addressed by prospective cross-examination of M</w:t>
      </w:r>
      <w:bookmarkStart w:id="90" w:name="_BA_Cite_5122CB_000165"/>
      <w:bookmarkEnd w:id="90"/>
      <w:r w:rsidRPr="00D00460">
        <w:t>s. Evans. TR. 569.</w:t>
      </w:r>
    </w:p>
  </w:footnote>
  <w:footnote w:id="23">
    <w:p w14:paraId="576CB05B" w14:textId="77777777" w:rsidR="0079142D" w:rsidRPr="00D00460" w:rsidRDefault="0079142D">
      <w:pPr>
        <w:pStyle w:val="FootnoteText"/>
      </w:pPr>
      <w:r w:rsidRPr="00D00460">
        <w:rPr>
          <w:rStyle w:val="FootnoteReference"/>
        </w:rPr>
        <w:footnoteRef/>
      </w:r>
      <w:r w:rsidRPr="00D00460">
        <w:t xml:space="preserve"> T</w:t>
      </w:r>
      <w:bookmarkStart w:id="91" w:name="_BA_Cite_5122CB_000197"/>
      <w:bookmarkEnd w:id="91"/>
      <w:r w:rsidRPr="00D00460">
        <w:t>R. 394:25, 395:1-4.</w:t>
      </w:r>
    </w:p>
  </w:footnote>
  <w:footnote w:id="24">
    <w:p w14:paraId="576CB05C" w14:textId="77777777" w:rsidR="0079142D" w:rsidRPr="00D00460" w:rsidRDefault="0079142D">
      <w:pPr>
        <w:pStyle w:val="FootnoteText"/>
      </w:pPr>
      <w:r w:rsidRPr="00D00460">
        <w:rPr>
          <w:rStyle w:val="FootnoteReference"/>
        </w:rPr>
        <w:footnoteRef/>
      </w:r>
      <w:r w:rsidRPr="00D00460">
        <w:t xml:space="preserve"> T</w:t>
      </w:r>
      <w:bookmarkStart w:id="92" w:name="_BA_Cite_5122CB_000199"/>
      <w:bookmarkEnd w:id="92"/>
      <w:r w:rsidRPr="00D00460">
        <w:t>R. 418:23-25.</w:t>
      </w:r>
    </w:p>
  </w:footnote>
  <w:footnote w:id="25">
    <w:p w14:paraId="576CB05D" w14:textId="77777777" w:rsidR="0079142D" w:rsidRPr="00D00460" w:rsidRDefault="0079142D">
      <w:pPr>
        <w:pStyle w:val="FootnoteText"/>
      </w:pPr>
      <w:r w:rsidRPr="00D00460">
        <w:rPr>
          <w:rStyle w:val="FootnoteReference"/>
        </w:rPr>
        <w:footnoteRef/>
      </w:r>
      <w:r w:rsidRPr="00D00460">
        <w:t xml:space="preserve"> T</w:t>
      </w:r>
      <w:bookmarkStart w:id="94" w:name="_BA_Cite_5122CB_000201"/>
      <w:bookmarkEnd w:id="94"/>
      <w:r w:rsidRPr="00D00460">
        <w:t>R. 402:18, 19.</w:t>
      </w:r>
    </w:p>
  </w:footnote>
  <w:footnote w:id="26">
    <w:p w14:paraId="576CB05E" w14:textId="77777777" w:rsidR="0079142D" w:rsidRPr="00D00460" w:rsidRDefault="0079142D">
      <w:pPr>
        <w:pStyle w:val="FootnoteText"/>
      </w:pPr>
      <w:r w:rsidRPr="00D00460">
        <w:rPr>
          <w:rStyle w:val="FootnoteReference"/>
        </w:rPr>
        <w:footnoteRef/>
      </w:r>
      <w:r w:rsidRPr="00D00460">
        <w:t xml:space="preserve"> T</w:t>
      </w:r>
      <w:bookmarkStart w:id="95" w:name="_BA_Cite_5122CB_000203"/>
      <w:bookmarkEnd w:id="95"/>
      <w:r w:rsidRPr="00D00460">
        <w:t>R. 402:23, 24.</w:t>
      </w:r>
    </w:p>
  </w:footnote>
  <w:footnote w:id="27">
    <w:p w14:paraId="576CB05F" w14:textId="77777777" w:rsidR="0079142D" w:rsidRPr="00D00460" w:rsidRDefault="0079142D">
      <w:pPr>
        <w:pStyle w:val="FootnoteText"/>
      </w:pPr>
      <w:r w:rsidRPr="00D00460">
        <w:rPr>
          <w:rStyle w:val="FootnoteReference"/>
        </w:rPr>
        <w:footnoteRef/>
      </w:r>
      <w:r w:rsidRPr="00D00460">
        <w:t xml:space="preserve"> T</w:t>
      </w:r>
      <w:bookmarkStart w:id="98" w:name="_BA_Cite_5122CB_000205"/>
      <w:bookmarkEnd w:id="98"/>
      <w:r w:rsidRPr="00D00460">
        <w:t>R. 56:14-25, 562:1-8</w:t>
      </w:r>
    </w:p>
  </w:footnote>
  <w:footnote w:id="28">
    <w:p w14:paraId="576CB060" w14:textId="77777777" w:rsidR="0079142D" w:rsidRPr="00D00460" w:rsidRDefault="0079142D">
      <w:pPr>
        <w:pStyle w:val="FootnoteText"/>
      </w:pPr>
      <w:r w:rsidRPr="00D00460">
        <w:rPr>
          <w:rStyle w:val="FootnoteReference"/>
        </w:rPr>
        <w:footnoteRef/>
      </w:r>
      <w:r w:rsidRPr="00D00460">
        <w:t xml:space="preserve"> T</w:t>
      </w:r>
      <w:bookmarkStart w:id="100" w:name="_BA_Cite_5122CB_000209"/>
      <w:bookmarkEnd w:id="100"/>
      <w:r w:rsidRPr="00D00460">
        <w:t>R. 577:9-12.</w:t>
      </w:r>
    </w:p>
  </w:footnote>
  <w:footnote w:id="29">
    <w:p w14:paraId="576CB061" w14:textId="77777777" w:rsidR="0079142D" w:rsidRPr="00D00460" w:rsidRDefault="0079142D">
      <w:pPr>
        <w:pStyle w:val="FootnoteText"/>
      </w:pPr>
      <w:r w:rsidRPr="00D00460">
        <w:rPr>
          <w:rStyle w:val="FootnoteReference"/>
        </w:rPr>
        <w:footnoteRef/>
      </w:r>
      <w:r w:rsidRPr="00D00460">
        <w:t xml:space="preserve"> T</w:t>
      </w:r>
      <w:bookmarkStart w:id="101" w:name="_BA_Cite_5122CB_000211"/>
      <w:bookmarkEnd w:id="101"/>
      <w:r w:rsidRPr="00D00460">
        <w:t>R. 577:13-14.</w:t>
      </w:r>
    </w:p>
  </w:footnote>
  <w:footnote w:id="30">
    <w:p w14:paraId="576CB062" w14:textId="77777777" w:rsidR="0079142D" w:rsidRPr="00D00460" w:rsidRDefault="0079142D">
      <w:pPr>
        <w:pStyle w:val="FootnoteText"/>
      </w:pPr>
      <w:r w:rsidRPr="00D00460">
        <w:rPr>
          <w:rStyle w:val="FootnoteReference"/>
        </w:rPr>
        <w:footnoteRef/>
      </w:r>
      <w:r w:rsidRPr="00D00460">
        <w:t xml:space="preserve"> T</w:t>
      </w:r>
      <w:bookmarkStart w:id="102" w:name="_BA_Cite_5122CB_000213"/>
      <w:bookmarkEnd w:id="102"/>
      <w:r w:rsidRPr="00D00460">
        <w:t>R. 580:3-5.</w:t>
      </w:r>
    </w:p>
  </w:footnote>
  <w:footnote w:id="31">
    <w:p w14:paraId="576CB063" w14:textId="77777777" w:rsidR="0079142D" w:rsidRPr="00D00460" w:rsidRDefault="0079142D">
      <w:pPr>
        <w:pStyle w:val="FootnoteText"/>
      </w:pPr>
      <w:r w:rsidRPr="00D00460">
        <w:rPr>
          <w:rStyle w:val="FootnoteReference"/>
        </w:rPr>
        <w:footnoteRef/>
      </w:r>
      <w:r w:rsidRPr="00D00460">
        <w:t xml:space="preserve"> T</w:t>
      </w:r>
      <w:bookmarkStart w:id="103" w:name="_BA_Cite_5122CB_000215"/>
      <w:bookmarkEnd w:id="103"/>
      <w:r w:rsidRPr="00D00460">
        <w:t>R. 578:10-13.</w:t>
      </w:r>
    </w:p>
  </w:footnote>
  <w:footnote w:id="32">
    <w:p w14:paraId="576CB064" w14:textId="77777777" w:rsidR="0079142D" w:rsidRPr="00D00460" w:rsidRDefault="0079142D">
      <w:pPr>
        <w:pStyle w:val="FootnoteText"/>
      </w:pPr>
      <w:r w:rsidRPr="00D00460">
        <w:rPr>
          <w:rStyle w:val="FootnoteReference"/>
        </w:rPr>
        <w:footnoteRef/>
      </w:r>
      <w:r w:rsidRPr="00D00460">
        <w:t xml:space="preserve"> T</w:t>
      </w:r>
      <w:bookmarkStart w:id="104" w:name="_BA_Cite_5122CB_000217"/>
      <w:bookmarkEnd w:id="104"/>
      <w:r w:rsidRPr="00D00460">
        <w:t>R. 383:19-21.</w:t>
      </w:r>
    </w:p>
  </w:footnote>
  <w:footnote w:id="33">
    <w:p w14:paraId="576CB065" w14:textId="77777777" w:rsidR="0079142D" w:rsidRPr="00D00460" w:rsidRDefault="0079142D">
      <w:pPr>
        <w:pStyle w:val="FootnoteText"/>
      </w:pPr>
      <w:r w:rsidRPr="00D00460">
        <w:rPr>
          <w:rStyle w:val="FootnoteReference"/>
        </w:rPr>
        <w:footnoteRef/>
      </w:r>
      <w:r w:rsidRPr="00D00460">
        <w:t xml:space="preserve"> Recall as well that the only indication of “dissatisfaction” in staff’s unprecedented October telephone summary of Arrow customers from a list provided staff in an unrelated Arrow general rate case, apparently was also sourced to Crowley’s Ms. Evans.  Consistent with the pattern of generalized, indirect and total hearsay-based critiques by Ms. Evans in this record, she apparently did not indicate to staff any basis for her “dissatisfaction,” a classic attack by innuendo.  (</w:t>
      </w:r>
      <w:bookmarkStart w:id="105" w:name="_BA_Cite_5122CB_000155"/>
      <w:bookmarkEnd w:id="105"/>
      <w:r w:rsidRPr="00D00460">
        <w:t xml:space="preserve">TR. 249:8-12).  It is then again impossible for Arrow to probe the nature and accuracy of this apparent displeasure without any details supplied for the cause.  </w:t>
      </w:r>
      <w:r w:rsidRPr="00D00460">
        <w:rPr>
          <w:i/>
        </w:rPr>
        <w:t>See also,</w:t>
      </w:r>
      <w:r w:rsidRPr="00D00460">
        <w:t xml:space="preserve"> ¶29, discussion, above.</w:t>
      </w:r>
    </w:p>
  </w:footnote>
  <w:footnote w:id="34">
    <w:p w14:paraId="576CB066" w14:textId="77777777" w:rsidR="0079142D" w:rsidRPr="00D00460" w:rsidRDefault="0079142D">
      <w:pPr>
        <w:pStyle w:val="FootnoteText"/>
      </w:pPr>
      <w:r w:rsidRPr="00D00460">
        <w:rPr>
          <w:rStyle w:val="FootnoteReference"/>
        </w:rPr>
        <w:footnoteRef/>
      </w:r>
      <w:r w:rsidRPr="00D00460">
        <w:t xml:space="preserve"> T</w:t>
      </w:r>
      <w:bookmarkStart w:id="106" w:name="_BA_Cite_5122CB_000219"/>
      <w:bookmarkEnd w:id="106"/>
      <w:r w:rsidRPr="00D00460">
        <w:t>R. 352:15-21.  Mr. Aikin actually listed five separate departments within Crowley that have the independent ability to order launches.  T</w:t>
      </w:r>
      <w:bookmarkStart w:id="107" w:name="_BA_Cite_5122CB_000221"/>
      <w:bookmarkEnd w:id="107"/>
      <w:r w:rsidRPr="00D00460">
        <w:t>R. 343, 344.</w:t>
      </w:r>
    </w:p>
  </w:footnote>
  <w:footnote w:id="35">
    <w:p w14:paraId="576CB067" w14:textId="77777777" w:rsidR="0079142D" w:rsidRPr="00D00460" w:rsidRDefault="0079142D">
      <w:pPr>
        <w:pStyle w:val="FootnoteText"/>
      </w:pPr>
      <w:r w:rsidRPr="00D00460">
        <w:rPr>
          <w:rStyle w:val="FootnoteReference"/>
        </w:rPr>
        <w:footnoteRef/>
      </w:r>
      <w:r w:rsidRPr="00D00460">
        <w:t xml:space="preserve"> T</w:t>
      </w:r>
      <w:bookmarkStart w:id="108" w:name="_BA_Cite_5122CB_000223"/>
      <w:bookmarkEnd w:id="108"/>
      <w:r w:rsidRPr="00D00460">
        <w:t>R. 534:1-7.</w:t>
      </w:r>
    </w:p>
  </w:footnote>
  <w:footnote w:id="36">
    <w:p w14:paraId="576CB068" w14:textId="77777777" w:rsidR="0079142D" w:rsidRPr="00D00460" w:rsidRDefault="0079142D" w:rsidP="00000BFE">
      <w:pPr>
        <w:pStyle w:val="FootnoteText"/>
      </w:pPr>
      <w:r w:rsidRPr="00D00460">
        <w:rPr>
          <w:rStyle w:val="FootnoteReference"/>
        </w:rPr>
        <w:footnoteRef/>
      </w:r>
      <w:r w:rsidRPr="00D00460">
        <w:t xml:space="preserve"> T</w:t>
      </w:r>
      <w:bookmarkStart w:id="112" w:name="_BA_Cite_5122CB_000225"/>
      <w:bookmarkEnd w:id="112"/>
      <w:r w:rsidRPr="00D00460">
        <w:t>R. 373: 20-25; T</w:t>
      </w:r>
      <w:bookmarkStart w:id="113" w:name="_BA_Cite_5122CB_000227"/>
      <w:bookmarkEnd w:id="113"/>
      <w:r w:rsidRPr="00D00460">
        <w:t>R. 374:1.</w:t>
      </w:r>
    </w:p>
  </w:footnote>
  <w:footnote w:id="37">
    <w:p w14:paraId="576CB069" w14:textId="77777777" w:rsidR="0079142D" w:rsidRPr="00D00460" w:rsidRDefault="0079142D" w:rsidP="00000BFE">
      <w:pPr>
        <w:pStyle w:val="FootnoteText"/>
      </w:pPr>
      <w:r w:rsidRPr="00D00460">
        <w:rPr>
          <w:rStyle w:val="FootnoteReference"/>
        </w:rPr>
        <w:footnoteRef/>
      </w:r>
      <w:r w:rsidRPr="00D00460">
        <w:t xml:space="preserve"> T</w:t>
      </w:r>
      <w:bookmarkStart w:id="114" w:name="_BA_Cite_5122CB_000229"/>
      <w:bookmarkEnd w:id="114"/>
      <w:r w:rsidRPr="00D00460">
        <w:t>R. 374:7-10.</w:t>
      </w:r>
    </w:p>
  </w:footnote>
  <w:footnote w:id="38">
    <w:p w14:paraId="576CB06A" w14:textId="77777777" w:rsidR="0079142D" w:rsidRPr="00D00460" w:rsidRDefault="0079142D">
      <w:pPr>
        <w:pStyle w:val="FootnoteText"/>
      </w:pPr>
      <w:r w:rsidRPr="00D00460">
        <w:rPr>
          <w:rStyle w:val="FootnoteReference"/>
        </w:rPr>
        <w:footnoteRef/>
      </w:r>
      <w:r w:rsidRPr="00D00460">
        <w:t xml:space="preserve"> O</w:t>
      </w:r>
      <w:bookmarkStart w:id="117" w:name="_BA_Cite_5122CB_000078"/>
      <w:bookmarkEnd w:id="117"/>
      <w:r w:rsidRPr="00D00460">
        <w:t>rder M.V. No. 133838, ¶2, p. 6.</w:t>
      </w:r>
    </w:p>
  </w:footnote>
  <w:footnote w:id="39">
    <w:p w14:paraId="576CB06B" w14:textId="77777777" w:rsidR="0079142D" w:rsidRPr="00D00460" w:rsidRDefault="0079142D">
      <w:pPr>
        <w:pStyle w:val="FootnoteText"/>
      </w:pPr>
      <w:r w:rsidRPr="00D00460">
        <w:rPr>
          <w:rStyle w:val="FootnoteReference"/>
        </w:rPr>
        <w:footnoteRef/>
      </w:r>
      <w:r w:rsidRPr="00D00460">
        <w:t xml:space="preserve"> The deflection of testimony to the putative cross examination of Ms. Evans here was particularly detrimental to Arrow, who would have proffered testimony in response by Mr. Harmon, if permitted, directly addressing the ancillary service charge issues, the Port of Anacortes crane background and, at a minimum, likely made an offer of proof regarding those charges and their comparability to regulated services rates’ operating ratios.</w:t>
      </w:r>
    </w:p>
  </w:footnote>
  <w:footnote w:id="40">
    <w:p w14:paraId="576CB06C" w14:textId="77777777" w:rsidR="0079142D" w:rsidRPr="00D00460" w:rsidRDefault="0079142D">
      <w:pPr>
        <w:pStyle w:val="FootnoteText"/>
      </w:pPr>
      <w:r w:rsidRPr="00D00460">
        <w:rPr>
          <w:rStyle w:val="FootnoteReference"/>
        </w:rPr>
        <w:footnoteRef/>
      </w:r>
      <w:r w:rsidRPr="00D00460">
        <w:t xml:space="preserve"> T</w:t>
      </w:r>
      <w:bookmarkStart w:id="126" w:name="_BA_Cite_5122CB_000231"/>
      <w:bookmarkEnd w:id="126"/>
      <w:r w:rsidRPr="00D00460">
        <w:t>R. 353:14.</w:t>
      </w:r>
    </w:p>
  </w:footnote>
  <w:footnote w:id="41">
    <w:p w14:paraId="576CB06D" w14:textId="77777777" w:rsidR="0079142D" w:rsidRPr="00D00460" w:rsidRDefault="0079142D">
      <w:pPr>
        <w:pStyle w:val="FootnoteText"/>
      </w:pPr>
      <w:r w:rsidRPr="00D00460">
        <w:rPr>
          <w:rStyle w:val="FootnoteReference"/>
        </w:rPr>
        <w:footnoteRef/>
      </w:r>
      <w:r w:rsidRPr="00D00460">
        <w:t xml:space="preserve"> T</w:t>
      </w:r>
      <w:bookmarkStart w:id="127" w:name="_BA_Cite_5122CB_000233"/>
      <w:bookmarkEnd w:id="127"/>
      <w:r w:rsidRPr="00D00460">
        <w:t>R. 403:8-16.</w:t>
      </w:r>
    </w:p>
  </w:footnote>
  <w:footnote w:id="42">
    <w:p w14:paraId="576CB06E" w14:textId="77777777" w:rsidR="0079142D" w:rsidRPr="00D00460" w:rsidRDefault="0079142D">
      <w:pPr>
        <w:pStyle w:val="FootnoteText"/>
      </w:pPr>
      <w:r w:rsidRPr="00D00460">
        <w:rPr>
          <w:rStyle w:val="FootnoteReference"/>
        </w:rPr>
        <w:footnoteRef/>
      </w:r>
      <w:r w:rsidRPr="00D00460">
        <w:t xml:space="preserve"> T</w:t>
      </w:r>
      <w:bookmarkStart w:id="128" w:name="_BA_Cite_5122CB_000235"/>
      <w:bookmarkEnd w:id="128"/>
      <w:r w:rsidRPr="00D00460">
        <w:t>R. 391:15.</w:t>
      </w:r>
    </w:p>
  </w:footnote>
  <w:footnote w:id="43">
    <w:p w14:paraId="576CB06F" w14:textId="77777777" w:rsidR="0079142D" w:rsidRPr="00D00460" w:rsidRDefault="0079142D">
      <w:pPr>
        <w:pStyle w:val="FootnoteText"/>
      </w:pPr>
      <w:r w:rsidRPr="00D00460">
        <w:rPr>
          <w:rStyle w:val="FootnoteReference"/>
        </w:rPr>
        <w:footnoteRef/>
      </w:r>
      <w:r w:rsidRPr="00D00460">
        <w:t xml:space="preserve"> T</w:t>
      </w:r>
      <w:bookmarkStart w:id="129" w:name="_BA_Cite_5122CB_000237"/>
      <w:bookmarkEnd w:id="129"/>
      <w:r w:rsidRPr="00D00460">
        <w:t>R. 526:6-21.</w:t>
      </w:r>
    </w:p>
  </w:footnote>
  <w:footnote w:id="44">
    <w:p w14:paraId="576CB070" w14:textId="77777777" w:rsidR="0079142D" w:rsidRPr="00D00460" w:rsidRDefault="0079142D" w:rsidP="00ED5C7A">
      <w:pPr>
        <w:pStyle w:val="FootnoteText"/>
        <w:spacing w:before="240"/>
      </w:pPr>
      <w:r w:rsidRPr="00D00460">
        <w:rPr>
          <w:rStyle w:val="FootnoteReference"/>
        </w:rPr>
        <w:footnoteRef/>
      </w:r>
      <w:r w:rsidRPr="00D00460">
        <w:t xml:space="preserve"> The Commission measures existing service generally at the time of the filing of an application.  </w:t>
      </w:r>
      <w:r w:rsidRPr="00D00460">
        <w:rPr>
          <w:i/>
        </w:rPr>
        <w:t>S</w:t>
      </w:r>
      <w:bookmarkStart w:id="130" w:name="_BA_Cite_5122CB_000038"/>
      <w:bookmarkEnd w:id="130"/>
      <w:r w:rsidRPr="00D00460">
        <w:rPr>
          <w:i/>
        </w:rPr>
        <w:t>uperior Refuse Removal, Inc. v. Washington Utilities and Transportation Commission</w:t>
      </w:r>
      <w:r w:rsidRPr="00D00460">
        <w:t>, 81 Wn. App. 43, 913 P.2d 818 (1996).  While this examination of existing service and operations can generally involve a look-back over a year (</w:t>
      </w:r>
      <w:r w:rsidRPr="00D00460">
        <w:rPr>
          <w:i/>
        </w:rPr>
        <w:t xml:space="preserve">see, </w:t>
      </w:r>
      <w:r w:rsidRPr="00D00460">
        <w:t>i.e., W</w:t>
      </w:r>
      <w:bookmarkStart w:id="131" w:name="_BA_Cite_5122CB_000082"/>
      <w:bookmarkEnd w:id="131"/>
      <w:r w:rsidRPr="00D00460">
        <w:t>AC 480-30-140(3)(b), prescribing that period for auto transportation applications) or so before an application filing to develop relevant aspects of regulated service and obviously to adjust for any seasonality factors, a 17 year interval is clearly irrelevant and immaterial to measuring service actually existing at the time of a competitive overlap application.</w:t>
      </w:r>
    </w:p>
  </w:footnote>
  <w:footnote w:id="45">
    <w:p w14:paraId="576CB071" w14:textId="77777777" w:rsidR="0079142D" w:rsidRPr="00D00460" w:rsidRDefault="0079142D">
      <w:pPr>
        <w:pStyle w:val="FootnoteText"/>
      </w:pPr>
      <w:r w:rsidRPr="00D00460">
        <w:rPr>
          <w:rStyle w:val="FootnoteReference"/>
        </w:rPr>
        <w:footnoteRef/>
      </w:r>
      <w:r w:rsidRPr="00D00460">
        <w:t xml:space="preserve"> Exhibit No. ___ RSE-1T, 18:13-17.</w:t>
      </w:r>
    </w:p>
  </w:footnote>
  <w:footnote w:id="46">
    <w:p w14:paraId="576CB072" w14:textId="77777777" w:rsidR="0079142D" w:rsidRPr="00D00460" w:rsidRDefault="0079142D">
      <w:pPr>
        <w:pStyle w:val="FootnoteText"/>
      </w:pPr>
      <w:r w:rsidRPr="00D00460">
        <w:rPr>
          <w:rStyle w:val="FootnoteReference"/>
        </w:rPr>
        <w:footnoteRef/>
      </w:r>
      <w:r w:rsidRPr="00D00460">
        <w:t xml:space="preserve"> T</w:t>
      </w:r>
      <w:bookmarkStart w:id="132" w:name="_BA_Cite_5122CB_000239"/>
      <w:bookmarkEnd w:id="132"/>
      <w:r w:rsidRPr="00D00460">
        <w:t>R. 547:6.</w:t>
      </w:r>
    </w:p>
  </w:footnote>
  <w:footnote w:id="47">
    <w:p w14:paraId="576CB073" w14:textId="77777777" w:rsidR="0079142D" w:rsidRPr="00D00460" w:rsidRDefault="0079142D">
      <w:pPr>
        <w:pStyle w:val="FootnoteText"/>
      </w:pPr>
      <w:r w:rsidRPr="00D00460">
        <w:rPr>
          <w:rStyle w:val="FootnoteReference"/>
        </w:rPr>
        <w:footnoteRef/>
      </w:r>
      <w:r w:rsidRPr="00D00460">
        <w:t xml:space="preserve"> O</w:t>
      </w:r>
      <w:bookmarkStart w:id="134" w:name="_BA_Cite_5122CB_000280"/>
      <w:bookmarkEnd w:id="134"/>
      <w:r w:rsidRPr="00D00460">
        <w:t xml:space="preserve">rder M.V. No. 129839, </w:t>
      </w:r>
      <w:r w:rsidRPr="00D00460">
        <w:rPr>
          <w:i/>
        </w:rPr>
        <w:t>In re Joseph &amp; Robert Paduano d/b/a Juanita Heavy Hauling,</w:t>
      </w:r>
      <w:r w:rsidRPr="00D00460">
        <w:t xml:space="preserve"> App. E-18912 (June 1984).</w:t>
      </w:r>
    </w:p>
  </w:footnote>
  <w:footnote w:id="48">
    <w:p w14:paraId="576CB074" w14:textId="77777777" w:rsidR="0079142D" w:rsidRPr="00D00460" w:rsidRDefault="0079142D">
      <w:pPr>
        <w:pStyle w:val="FootnoteText"/>
      </w:pPr>
      <w:r w:rsidRPr="00D00460">
        <w:rPr>
          <w:rStyle w:val="FootnoteReference"/>
        </w:rPr>
        <w:footnoteRef/>
      </w:r>
      <w:r w:rsidRPr="00D00460">
        <w:t xml:space="preserve"> T</w:t>
      </w:r>
      <w:bookmarkStart w:id="135" w:name="_BA_Cite_5122CB_000241"/>
      <w:bookmarkEnd w:id="135"/>
      <w:r w:rsidRPr="00D00460">
        <w:t>R. 546:3-20.</w:t>
      </w:r>
    </w:p>
  </w:footnote>
  <w:footnote w:id="49">
    <w:p w14:paraId="576CB075" w14:textId="77777777" w:rsidR="0079142D" w:rsidRPr="00D00460" w:rsidRDefault="0079142D">
      <w:pPr>
        <w:pStyle w:val="FootnoteText"/>
      </w:pPr>
      <w:r w:rsidRPr="00D00460">
        <w:rPr>
          <w:rStyle w:val="FootnoteReference"/>
        </w:rPr>
        <w:footnoteRef/>
      </w:r>
      <w:r w:rsidRPr="00D00460">
        <w:t xml:space="preserve"> T</w:t>
      </w:r>
      <w:bookmarkStart w:id="136" w:name="_BA_Cite_5122CB_000243"/>
      <w:bookmarkEnd w:id="136"/>
      <w:r w:rsidRPr="00D00460">
        <w:t>R. 548:2-9.</w:t>
      </w:r>
    </w:p>
  </w:footnote>
  <w:footnote w:id="50">
    <w:p w14:paraId="576CB076" w14:textId="77777777" w:rsidR="0079142D" w:rsidRPr="00D00460" w:rsidRDefault="0079142D">
      <w:pPr>
        <w:pStyle w:val="FootnoteText"/>
      </w:pPr>
      <w:r w:rsidRPr="00D00460">
        <w:rPr>
          <w:rStyle w:val="FootnoteReference"/>
        </w:rPr>
        <w:footnoteRef/>
      </w:r>
      <w:r w:rsidRPr="00D00460">
        <w:t xml:space="preserve"> O</w:t>
      </w:r>
      <w:bookmarkStart w:id="137" w:name="_BA_Cite_5122CB_000302"/>
      <w:bookmarkEnd w:id="137"/>
      <w:r w:rsidRPr="00D00460">
        <w:t xml:space="preserve">rder M.V. No. 126828, </w:t>
      </w:r>
      <w:r w:rsidRPr="00D00460">
        <w:rPr>
          <w:i/>
        </w:rPr>
        <w:t>In re Lynden Transport, Inc. d/b/a Milky Way, Inc.,</w:t>
      </w:r>
      <w:r w:rsidRPr="00D00460">
        <w:t xml:space="preserve"> App. E-18534 (Jan. 1983), at 5.</w:t>
      </w:r>
    </w:p>
  </w:footnote>
  <w:footnote w:id="51">
    <w:p w14:paraId="576CB077" w14:textId="77777777" w:rsidR="0079142D" w:rsidRPr="00D00460" w:rsidRDefault="0079142D" w:rsidP="004E4678">
      <w:pPr>
        <w:pStyle w:val="FootnoteText"/>
      </w:pPr>
      <w:r w:rsidRPr="00D00460">
        <w:rPr>
          <w:rStyle w:val="FootnoteReference"/>
        </w:rPr>
        <w:footnoteRef/>
      </w:r>
      <w:r w:rsidRPr="00D00460">
        <w:t xml:space="preserve"> E</w:t>
      </w:r>
      <w:bookmarkStart w:id="139" w:name="_BA_Cite_5122CB_000245"/>
      <w:bookmarkEnd w:id="139"/>
      <w:r w:rsidRPr="00D00460">
        <w:t>xhibit No. ___ DC-1T, 2:14-20.</w:t>
      </w:r>
    </w:p>
  </w:footnote>
  <w:footnote w:id="52">
    <w:p w14:paraId="576CB078" w14:textId="77777777" w:rsidR="0079142D" w:rsidRPr="00D00460" w:rsidRDefault="0079142D" w:rsidP="004E4678">
      <w:pPr>
        <w:pStyle w:val="FootnoteText"/>
      </w:pPr>
      <w:r w:rsidRPr="00D00460">
        <w:rPr>
          <w:rStyle w:val="FootnoteReference"/>
        </w:rPr>
        <w:footnoteRef/>
      </w:r>
      <w:r w:rsidRPr="00D00460">
        <w:t xml:space="preserve"> E</w:t>
      </w:r>
      <w:bookmarkStart w:id="140" w:name="_BA_Cite_5122CB_000247"/>
      <w:bookmarkEnd w:id="140"/>
      <w:r w:rsidRPr="00D00460">
        <w:t>xhibit No. ___ BW-1T, 4, 5.</w:t>
      </w:r>
    </w:p>
  </w:footnote>
  <w:footnote w:id="53">
    <w:p w14:paraId="576CB079" w14:textId="77777777" w:rsidR="0079142D" w:rsidRPr="00D00460" w:rsidRDefault="0079142D">
      <w:pPr>
        <w:pStyle w:val="FootnoteText"/>
      </w:pPr>
      <w:r w:rsidRPr="00D00460">
        <w:rPr>
          <w:rStyle w:val="FootnoteReference"/>
        </w:rPr>
        <w:footnoteRef/>
      </w:r>
      <w:r w:rsidRPr="00D00460">
        <w:t xml:space="preserve"> Not to mention supporting letters, emails and/or other testimonials from Alaska Tanker Company, Polar and other vessel owner-operator customers, all commending Arrow Launch’s stellar service history at Exhibit No. ___ JLH-6.</w:t>
      </w:r>
    </w:p>
  </w:footnote>
  <w:footnote w:id="54">
    <w:p w14:paraId="576CB07A" w14:textId="77777777" w:rsidR="0079142D" w:rsidRPr="00D00460" w:rsidRDefault="0079142D">
      <w:pPr>
        <w:pStyle w:val="FootnoteText"/>
      </w:pPr>
      <w:r w:rsidRPr="00D00460">
        <w:rPr>
          <w:rStyle w:val="FootnoteReference"/>
        </w:rPr>
        <w:footnoteRef/>
      </w:r>
      <w:r w:rsidRPr="00D00460">
        <w:t xml:space="preserve"> T</w:t>
      </w:r>
      <w:bookmarkStart w:id="142" w:name="_BA_Cite_5122CB_000249"/>
      <w:bookmarkEnd w:id="142"/>
      <w:r w:rsidRPr="00D00460">
        <w:t>R. 275: 1, 2; E</w:t>
      </w:r>
      <w:bookmarkStart w:id="143" w:name="_BA_Cite_5122CB_000251"/>
      <w:bookmarkEnd w:id="143"/>
      <w:r w:rsidRPr="00D00460">
        <w:t>xhibit No. ___ SS-1T, 5,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CB00B" w14:textId="77777777" w:rsidR="00C2464D" w:rsidRDefault="00C24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CB00C" w14:textId="77777777" w:rsidR="00C2464D" w:rsidRDefault="00C246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CB017" w14:textId="77777777" w:rsidR="00C2464D" w:rsidRDefault="00C24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2187C20"/>
    <w:multiLevelType w:val="multilevel"/>
    <w:tmpl w:val="C6542B36"/>
    <w:lvl w:ilvl="0">
      <w:start w:val="1"/>
      <w:numFmt w:val="upperRoman"/>
      <w:pStyle w:val="meitestimony1"/>
      <w:suff w:val="nothing"/>
      <w:lvlText w:val="%1.  "/>
      <w:lvlJc w:val="left"/>
      <w:pPr>
        <w:tabs>
          <w:tab w:val="num" w:pos="0"/>
        </w:tabs>
        <w:ind w:left="0" w:firstLine="0"/>
      </w:pPr>
      <w:rPr>
        <w:rFonts w:ascii="Times New Roman" w:hAnsi="Times New Roman" w:cs="Times New Roman"/>
        <w:b/>
        <w:i w:val="0"/>
        <w:caps/>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meitestimony2"/>
      <w:lvlText w:val="Q:%2"/>
      <w:lvlJc w:val="left"/>
      <w:pPr>
        <w:tabs>
          <w:tab w:val="num" w:pos="0"/>
        </w:tabs>
        <w:ind w:left="720" w:hanging="720"/>
      </w:pPr>
      <w:rPr>
        <w:rFonts w:ascii="Times New Roman" w:hAnsi="Times New Roman" w:cs="Times New Roman"/>
        <w:b/>
        <w:i w:val="0"/>
        <w:caps/>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meitestimony3"/>
      <w:lvlText w:val="A:%3"/>
      <w:lvlJc w:val="left"/>
      <w:pPr>
        <w:tabs>
          <w:tab w:val="num" w:pos="0"/>
        </w:tabs>
        <w:ind w:left="720" w:hanging="72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none"/>
      <w:pStyle w:val="meitestimony4"/>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meitestimony5"/>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meitestimony6"/>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meitestimony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meitestimony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meitestimony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7765641"/>
    <w:multiLevelType w:val="multilevel"/>
    <w:tmpl w:val="3858025A"/>
    <w:lvl w:ilvl="0">
      <w:start w:val="1"/>
      <w:numFmt w:val="upperRoman"/>
      <w:pStyle w:val="Heading1"/>
      <w:suff w:val="nothing"/>
      <w:lvlText w:val="%1.  "/>
      <w:lvlJc w:val="left"/>
      <w:pPr>
        <w:ind w:left="270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9F107F3"/>
    <w:multiLevelType w:val="multilevel"/>
    <w:tmpl w:val="A8986232"/>
    <w:lvl w:ilvl="0">
      <w:start w:val="1"/>
      <w:numFmt w:val="upperRoman"/>
      <w:pStyle w:val="WUTCPleading1"/>
      <w:lvlText w:val="%1."/>
      <w:lvlJc w:val="left"/>
      <w:pPr>
        <w:tabs>
          <w:tab w:val="num" w:pos="0"/>
        </w:tabs>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WUTCPleading2"/>
      <w:suff w:val="nothing"/>
      <w:lvlText w:val="%2.  "/>
      <w:lvlJc w:val="left"/>
      <w:pPr>
        <w:tabs>
          <w:tab w:val="num" w:pos="0"/>
        </w:tabs>
        <w:ind w:left="360" w:hanging="36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WUTCPleading3"/>
      <w:lvlText w:val="%3"/>
      <w:lvlJc w:val="left"/>
      <w:pPr>
        <w:tabs>
          <w:tab w:val="num" w:pos="0"/>
        </w:tabs>
        <w:ind w:left="0" w:hanging="720"/>
      </w:pPr>
      <w:rPr>
        <w:rFonts w:ascii="Times New Roman" w:hAnsi="Times New Roman" w:cs="Times New Roman"/>
        <w:b w:val="0"/>
        <w:i/>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WUTCPleading4"/>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WUTCPleading5"/>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WUTCPleading6"/>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WUTCPleading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WUTCPleading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WUTCPleading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5"/>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3"/>
  </w:num>
  <w:num w:numId="15">
    <w:abstractNumId w:val="12"/>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1094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HgAAAAguVmVyc2lvbgVJdGVtMAVJdGVtMQVJdGVtMgVJdGVtMwVJdGVtNAVJdGVtNQVJdGVtNgVJdGVtNwVJdGVtOAVJdGVtOQZJdGVtMTAGSXRlbTExBkl0ZW0xMgZJdGVtMTMGSXRlbTE0Bkl0ZW0xNQZJdGVtMTYGSXRlbTE3Bkl0ZW0xOAZJdGVtMTkGSXRlbTIwBkl0ZW0yMQZJdGVtMjIGSXRlbTIzBkl0ZW0yNAZJdGVtMjUGSXRlbTI2Bkl0ZW0yNwVDb3VudAEEBAQEBAQEBAQEBAQEBAQEBAQEBAQEBAQEBAQE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CAIAAAAGBQAAAAczLjAuMzI5CQYAAAAJBwAAAAkIAAAACQkAAAAJCgAAAAkLAAAACQwAAAAJDQAAAAkOAAAACQ8AAAAJEAAAAAkRAAAACRIAAAAJEwAAAAkUAAAACRUAAAAJFgAAAAkXAAAACRgAAAAJGQAAAAkaAAAACRsAAAAJHAAAAAkdAAAACR4AAAAJHwAAAAkgAAAACSEAAAAcAAAABQY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FzwzLjE6Q2FzZU5hbWVUZXh0TGVuZ3RoCUJyZWFrVGV4dA1GaXJzdExpbmVUeXBlF1N1cHByZXNzZWRDaXRhdGlvbkNvdW50FE5vblRhaWxDaXRhdGlvbkNvdW50CFNjYW5EYXRlDExhc3RFZGl0RGF0ZQpTY2FuU3RhdHVzElN0b3JhZ2VFbGVtZW50TmFtZQEAAQAAAQABAgAAAAAAAAIAAAABAAAAAAAAAQgBCAgIAQEBAQgICAgICAgNDQgCAAAABiIAAAAHMy4xLjEyNw8AAAAGIwAAAAU8QGNzPgACAAAABiQAAAACVkEwAQAABiUAAABGYSBraXRzYXAgY3R5IHRyYW5zcCBjbyB2IGRlcCB0IHB1YiB3b3JrcyAxNzAgd2FzaCAzOTYgMTYgcCAyZCA4MjggMTkzMgoAAAAAAQABAAAAAAAKLgAAAAAAAAAuAAAABiYAAAACLCABAAAAAAAAAAEAAAD/ucV/aHjUSJ8IoV+WeNRIAQAAAAYnAAAAFF9CQV9BdXRob3JpdHlfMDAwMDE1AQcAAAAGAAAABigAAAAHMy4xLjEyNxEAAAAJIwAAAAACAAAABioAAAACV0EwAQAABisAAABdYSB0YXlsb3ItZWR3YXJkcyB3YXJlaG91c2UgYW5kIHRyYW5zZmVyIGNvbXBhbnkgdiBkZXBhcnRtZW50IHB1YmxpYyBzZXJ2aWNlIDIyIHduIDJkIDU2NSAxOTQ1CgAAAAABAAEAAAAAAApRAAAAAAAAAFEAAAAJJgAAAAEAAAAAAAAAAQAAAP+5xX9oeNRIb4p6cJZ41EgBAAAABi0AAAAUX0JBX0F1dGhvcml0eV8wMDAwMTcBCAAAAAYAAAAGLgAAAAczLjEuMTI3GwAAAAkjAAAAAAIAAAAJJAAAADABAAAGMQAAAFBhIGtpbmcgY291bnR5IHRyYW5zcCBjbyB2IG1hbml0b3UgYmVhY2ggYWdhdGUgcGFzcyBmZXJyeSBhc3MgbiAxNzYgd2FzaCA0ODYgMTkzNAoAAAAAAQABAAAAAAAKPwAAAAAAAAA/AAAACSYAAAABAAAAAAAAAAEAAAD/ucV/aHjUSE8u4BOWeNRIAQAAAAYzAAAAFF9CQV9BdXRob3JpdHlfMDAwMDI3AQkAAAAGAAAABjQAAAAHMy4xLjEyNx0AAAAJIwAAAAACAAAABjYAAAACQ0ExAQAABjcAAABGYSB2YWxsZWpvIGZlcnJ5IGNvIHYgc29sYW5vIGFxdWF0aWMgY2x1YiAxNjUgY2FsIDI1NSAxMzEgcCA4NjQgY2EgMTkxMwoAAAAAAQABAAAAAAAKKAAAAAAAAAAoAAAACSYAAAABAAAAAAAAAAIAAAD/ucV/aHjUSN9f8duWeNRIAQAAAAY5AAAAFF9CQV9BdXRob3JpdHlfMDAwMDI5AQoAAAAGAAAABjoAAAAHMy4xLjEyNyUAAAAJIwAAAAACAAAABjwAAAACV0EwAQAABj0AAABxYSBzdXBlcmlvciByZWZ1c2UgcmVtb3ZhbCBpbmMgdiB3YXNoaW5ndG9uIHV0aWxpdGllcyBhbmQgdHJhbnNwb3J0YXRpb24gY29tbWlzc2lvbiA4MSB3biBhcHAgNDMgOTEzIHAgMmQgODE4IDE5OTYKAAAAAAEAAQAAAAAAClMAAAAAAAAAUwAAAAkmAAAAAQAAAAAAAAABAAAA/7nFf2h41Ej/QilqlnjUSAEAAAAGPwAAABRfQkFfQXV0aG9yaXR5XzAwMDAzNwELAAAABgAAAAZAAAAABzMuMS4xMjc/AAAABkEAAAAFPEBjcz4AAgAAAAZCAAAAAldBDAEAAAZDAAAATmEgb3JkZXIgbSB2IG5vIDEzNjA1MiBpbiByZSBjYXJ0aW4gZGVsaXZlcnkgc2VydmljZSBhcHAgZS0xOTA5OSBqdW4gMTk4NyBwYXIgMwoAAAAAAQEAAAAAAAAKNAAAAAAAAAA0AAAABkQAAAACLCABAAAAAAAAAAEAAAD/ucV/aHjUSHkYFagEgdRIAQAAAAZFAAAAFF9CQV9BdXRob3JpdHlfMDAwMDYzAQwAAAAGAAAABkYAAAAHMy4xLjEyN08AAAAJQQAAAAACAAAACUIAAAAMAQAABkkAAAA9YSBvcmRlciBtIHYgbm8gMTM4NTA0IGluIHJlIGx5bm4gcGVuZm9sZCBhcHAgcC03MTM0MSBvY3QgMTk4OAoAAAAAAQEAAAAAAAAKKQAAAAAAAAApAAAACUQAAAABAAAAAAAAAAEAAAD/ucV/aHjUSHmvk7UEgdRIAQAAAAZLAAAAFF9CQV9BdXRob3JpdHlfMDAwMDc5BQ0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TAAAAAczLjEuMTI3UQAAAAZNAAAABjxAcmVnPgACAAAABk4AAAACV0ERAQAABk8AAAAnYSB3YWMgIzAwMDQ4MCAjMDAwMDMwICMwMDAxNDAgIzAwMDAwMyBiCgAAAAAAAAAAAAAAAAoAAAAAAAAAAAAAAAAKAAAAAAAAAAABAAAA/7nFf2h41EgAAAAAAAAAAAEAAAAGUAAAABRfQkFfQXV0aG9yaXR5XzAwMDA4MQUO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lEAAAAHMy4xLjEyN1cAAAAGUgAAAAU8QHN0PgACAAAABlMAAAACV0EPAQAABlQAAAAWYSByY3cgIzAwMDA4MS4gIzAwMDA4NAoAAAAAAAAAAAAAAAAKAAAAAAAAAAAAAAAACgAAAAAAAAAABgAAAP+5xX9oeNRIAAAAAAAAAAABAAAABlUAAAAUX0JBX0F1dGhvcml0eV8wMDAwODcFD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WAAAABzMuMS4xMjdjAAAACVIAAAAAAgAAAAlTAAAADwEAAAZZAAAAH2EgcmN3ICMwMDAwODEuICMwMDAwODQuICMwMDAwMTAKAAAAAAAAAAAAAAAACgAAAAAAAAAAAAAAAAoAAAAAAAAAAAEAAAD/ucV/aHjUSAAAAAAAAAAAAQAAAAZaAAAAFF9CQV9BdXRob3JpdHlfMDAwMDk5BRA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WwAAAAczLjEuMTI3ZQAAAAlSAAAAAAIAAAAJUwAAAA8BAAAGXgAAAB9hIHJjdyAjMDAwMDgxLiAjMDAwMDg0LiAjMDAwMDIwCgAAAAAAAAAAAAAAAAoAAAAAAAAAAAAAAAAKAAAAAAAAAAAIAAAA/7nFf2h41EgAAAAAAAAAAAEAAAAGXwAAABRfQkFfQXV0aG9yaXR5XzAwMDEwMQUR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mAAAAAHMy4xLjEyN3MAAAAJUgAAAAACAAAACVMAAAAPAQAABmMAAAAfYSByY3cgIzAwMDA4MS4gIzAwMDA4MC4gIzAwMDA3MAoAAAAAAAAAAAAAAAAKAAAAAAAAAAAAAAAACgAAAAAAAAAAAgAAAP+5xX9oeNRIAAAAAAAAAAABAAAABmQAAAAUX0JBX0F1dGhvcml0eV8wMDAxMTUFE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lAAAABzMuMS4xMjd7AAAACVIAAAAAAgAAAAlTAAAADwEAAAZoAAAAH2EgcmN3ICMwMDAwODEuICMwMDAwNzcuICMwMDAwNDAKAAAAAAAAAAAAAAAACgAAAAAAAAAAAAAAAAoAAAAAAAAAAAIAAAD/ucV/aHjUSAAAAAAAAAAAAQAAAAZpAAAAFF9CQV9BdXRob3JpdHlfMDAwMTIzBRM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agAAAAczLjEuMTI3fQAAAAlSAAAAAAIAAAAJUwAAAA8BAAAGbQAAAB9hIHJjdyAjMDAwMDgxLiAjMDAwMDY4LiAjMDAwMDQwCgAAAAAAAAAAAAAAAAoAAAAAAAAAAAAAAAAKAAAAAAAAAAABAAAA/7nFf2h41EgAAAAAAAAAAAEAAAAGbgAAABRfQkFfQXV0aG9yaXR5XzAwMDEyNQUU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bwAAAAczLjEuMTI3AAEAAAZwAAAABDxAdT4AAAAAAAZxAAAAABYBAAAGcgAAABRhIHVubWFya2VkIGNpdGF0aW9ucwoAAAAAAQAAAAAAAAAKAAAAAAoAAAAAAQAAAEEAAAAAAAAAAAAAAF/pXK5oeNRIAAAAAAZzAAAAFF9CQV9BdXRob3JpdHlfMDAwMjU2ARUAAAAGAAAABnQAAAAHMy4xLjEyNxcBAAAGdQAAAAU8QGNzPgECAAAACXEAAAAMAQAABncAAABuYSBvcmRlciBtIHYgbm8gMTI5ODM5IGluIHJlIGpvc2VwaCAmIHJvYmVydCBwYWR1YW5vIGQvYi9hIGp1YW5pdGEgPHNvZnRydD4gaGVhdnkgaGF1bGluZyBhcHAgZS0xODkxMiBqdW5lIDE5ODQKAAAAAAEBAAAAAAAACkMAAAAAAAAAQwAAAAZ4AAAACDxTb2Z0UnQ+BAAAAAAAAAABAAAAnzQEbIJ41Ei5f/LpC4HUSAEAAAAGeQAAABRfQkFfQXV0aG9yaXR5XzAwMDI3OQEWAAAABgAAAAZ6AAAABzMuMS4xMjcZAQAACXUAAAABAgAAAAlxAAAADAEAAAZ9AAAAVGEgb3JkZXIgbSB2IG5vIDEyNzU1OCBpbiByZSBqb24gcyBwYW5zaWUgZC9iL2EgdHJpLXBhbiBzZXJ2aWNlcyBhcHAgcC02NTcwNCBtYXkgMTk4MwoAAAAAAQEAAAAAAAAKQQAAAAAAAABBAAAABn4AAAACLCABAAAAAAAAAAEAAAA/E/LbgnjUSM8KLtyCeNRIAQAAAAZ/AAAAFF9CQV9BdXRob3JpdHlfMDAwMjgxARcAAAAGAAAABoAAAAAHMy4xLjEyNxsBAAAJdQAAAAECAAAACXEAAAAMAQAABoMAAAB3YSBvcmRlciAxMCBpbiByZSB3YXN0ZSBtYW5hZ2VtZW50IHdhc2hpbmd0b24gaW5jIGQvYi9hIHdtIGhlYWx0aGNhcmUgc29sdXRpb25zIHdhc2hpbmd0b24gZG9ja2V0IG5vIHRnLTEyMDAzMyBqdWx5IDIwMTMKAAAAAAEBAAAAAAAACmAAAAAAAAAAYAAAAAl+AAAAAQAAAAAAAAABAAAAP4lDZIN41EiffIFkg3jUSAEAAAAGhQAAABRfQkFfQXV0aG9yaXR5XzAwMDI4MwEYAAAABgAAAAaGAAAABzMuMS4xMjcdAQAACXUAAAABAgAAAAlxAAAADAEAAAaJAAAATmEgb3JkZXIgcyBiIGMgbm8gNTEwIGluIHJlIG1vc3F1aXRvIGZsZWV0IGVudGVycHJpc2VzIGluYyBhcHAgYi03ODIzMiBtYXkgMTk5NQoAAAAAAQEAAAAAAAAKPAAAAAAAAAA8AAAACX4AAAABAAAAAAAAAAEAAACfVbN8g3jUSO8vxXyDeNRIAQAAAAaLAAAAFF9CQV9BdXRob3JpdHlfMDAwMjg1ARkAAAAGAAAABowAAAAHMy4xLjEyNyEBAAAGjQAAAAg8QHJlZ2NzPgACAAAACXEAAAAMAQAABo8AAABvYSBvcmRlciBzIGIgYyBubyAzNjMtYSBpbiByZSBhcHBsaWNhdGlvbiBiLTI2MyBpc2xhbmQgbWFyaW5lciBpbmMgcHJvcG9zZWQgb3JkZXIgZ3JhbnRpbmcgYXBwbGljYXRpb24ganVuZSAxOTc3CgAAAAABAQAAAAAAAApHAAAAAAAAAEcAAAAJfgAAAAEAAAAAAAAAAQAAAJ9jBWKEeNRIn68iYoR41EgBAAAABpEAAAAUX0JBX0F1dGhvcml0eV8wMDAyODkBGgAAAAYAAAAGkgAAAAczLjEuMTI3IwEAAAaTAAAABTxAY3M+AQIAAAAJcQAAAAwBAAAGlQAAAElhIG9yZGVyIHMgYiBjIG5vIDM2NCBpbiByZSBhcHBsaWNhdGlvbiBiLTI2MyBpc2xhbmQgbWFyaW5lciBpbmMgc2VwdCAxOTk3CgAAAAABAQAAAAAAAApFAAAAAAAAAEUAAAAGlgAAAAEgAQAAAAAAAAABAAAAj8IRf4R41EhPci5/hHjUSAEAAAAGlwAAABRfQkFfQXV0aG9yaXR5XzAwMDI5MQEbAAAABgAAAAaYAAAABzMuMS4xMjclAQAACZMAAAABAgAAAAlxAAAADAEAAAabAAAASmEgb3JkZXIgbSB2IG5vIDE0NDEwNCBpbiByZSBhcHBsaWNhdGlvbiBwLTc0ODc4IGdlcmFsZCBvIHdpbGxpYW1zIG9jdCAxOTkxCgAAAAABAQAAAAAAAApGAAAAAAAAAEYAAAAJlgAAAAEAAAAAAAAAAgAAAH9TjQ2GeNRI/9DBDYZ41EgBAAAABp0AAAAUX0JBX0F1dGhvcml0eV8wMDAyOTMBHAAAAAYAAAAGngAAAAczLjEuMTI3JwEAAAl1AAAAAQIAAAAJcQAAAAwBAAAGoQAAAEZhIG9yZGVyIG0gdiBubyAxNDQ0NDEgaW4gcmUgZXhwZWRpdGVkIGV4cHJlc3MgaW5jIGFwcCBwLTc0NTczIGphbiAxOTkyCgAAAAABAQAAAAAAAAo0AAAAAAAAADQAAAAJlgAAAAEAAAAAAAAAAQAAAH9gnjCGeNRIT9bfMIZ41EgBAAAABqMAAAAUX0JBX0F1dGhvcml0eV8wMDAyOTUBHQAAAAYAAAAGpAAAAAczLjEuMTI3KQEAAAl1AAAAAQIAAAAJcQAAAAwBAAAGpwAAAENhIG9yZGVyIG0gdiBubyAxMjYwODQgaW4gcmUgdGFjb21hIGhhdWxpbmcgaW5jIGFwcCBlLTE4NDk4IGF1ZyAxOTg0CgAAAAABAQAAAAAAAAoxAAAAAAAAADEAAAAJRAAAAAEAAAAAAAAAAQAAAK/n3DqGeNRI6dejYgSB1EgBAAAABqkAAAAUX0JBX0F1dGhvcml0eV8wMDAyOTcBHgAAAAYAAAAGqgAAAAczLjEuMTI3KwEAAAl1AAAAAQIAAAAJcQAAAAwBAAAGrQAAAFdhIG9yZGVyIG0gdiBubyAxMzM4MzggaW4gcmUgaW5sYW5kIGVtcGlyZSBkaXN0cmlidXRpb24gc3lzdGVtcyBpbmMgYXBwIHAtNjkyODAgYXByIDE5ODYKAAAAAAEBAAAAAAAACkUAAAAAAAAARQAAAAl+AAAAAQAAAAAAAAABAAAA355ySoZ41EivUKpKhnjUSAEAAAAGrwAAABRfQkFfQXV0aG9yaXR5XzAwMDI5OQEfAAAABgAAAAawAAAABzMuMS4xMjctAQAACXUAAAABAgAAAAlxAAAADAEAAAazAAAAWWEgb3JkZXIgbSB2IG5vIDEyNjgyOCBpbiByZSBseW5kZW4gdHJhbnNwb3J0IGluYyBkL2IvYSBtaWxreSB3YXkgaW5jIGFwcCBlLTE4NTM0IGphbiAxOTgzCgAAAAABAQAAAAAAAApJAAAAAAAAAEkAAAAJRAAAAAEAAAAAAAAAAQAAAK8oJ1qGeNRIWdWyfASB1EgBAAAABrUAAAAUX0JBX0F1dGhvcml0eV8wMDAzMDEBIAAAAAYAAAAGtgAAAAczLjEuMTI3MgEAAAa3AAAABTxAY3M+AQAAAAAJcQAAAAwBAAAGuQAAAEhhIG9yZGVyIG0gdiBjIG5vIDIxMzkgaW4gcmUgYXBwbGUgYmxvc3NvbSBsaW5lcyBpbmMgYXBwIGQtNzgxOTggamFuIDE5OTYKAAAAAAEBAQAAAAAACjYAAAAAAAAANgAAAAlEAAAAAQAAAAAAAAABAAAA8uHVXcx61EgJ74dCBIHUSAEAAAAGuwAAABRfQkFfQXV0aG9yaXR5XzAwMDMwNgUh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rwAAAAHMy4xLjEyNzYBAAAGvQAAAAU8QHN0PgACAAAABr4AAAACV0EPAQAABr8AAAAnYSByY3cgIzAwMDA4MS4gIzAwMDA4NC4gIzAwMDAyMCAjMDAwMDAxCgAAAAABAQAAAAAAAAoAAAAAAAAAAAAAAAAKAAAAAAAAAAABAAAAxBH9Gbx71EgkUTofvHvUSAEAAAAGwAAAABRfQkFfQXV0aG9yaXR5XzAwMDMxMAs="/>
    <w:docVar w:name="LevitJames.BestAuthority.Data.AutoEditOptions" w:val="AAEAAAD/////AQAAAAAAAAAMAgAAAD5MZXZpdEphbWVzLkJlc3RBdXRob3JpdHkuRGF0YSwgUHVibGljS2V5VG9rZW49NDY4MTU0NzY0M2Q0Nzk3ZgUBAAAALUxldml0SmFtZXMuQmVzdEF1dGhvcml0eS5EYXRhLkF1dG9FZGl0T3B0aW9ucwYAAAAILlZlcnNpb24TRXhjbHVkZUhlcmVpbmFmdGVycw9FeGNsdWRlUGluY2l0ZXMTRXhjbHVkZVByaW9ySGlzdG9yeRhFeGNsdWRlU3Vic2VxdWVudEhpc3RvcnkYRXhjbHVkZVBhcmFsbGVsQ2l0YXRpb25zAQAAAAAAAQEBAQECAAAABgMAAAAHMy4wLjMyOQEBAQAACw=="/>
    <w:docVar w:name="LevitJames.BestAuthority.Data.AutoFormatOptions" w:val="AAEAAAD/////AQAAAAAAAAAMAgAAAD5MZXZpdEphbWVzLkJlc3RBdXRob3JpdHkuRGF0YSwgUHVibGljS2V5VG9rZW49NDY4MTU0NzY0M2Q0Nzk3ZgwDAAAAZUF1dGhvcml0eVJpY2hUZXh0TWFuaXB1bGF0b3IsIFZlcnNpb249My4xLjMwMDYuODkzNywgQ3VsdHVyZT1uZXV0cmFsLCBQdWJsaWNLZXlUb2tlbj00NjgxNTQ3NjQzZDQ3OTdmBQEAAAAvTGV2aXRKYW1lcy5CZXN0QXV0aG9yaXR5LkRhdGEuQXV0b0Zvcm1hdE9wdGlvbnMQAAAACC5WZXJzaW9uDUZvcm1hdE9wdGlvbnMWQXBwbHlTcGVjaWFsRm9ybWF0dGluZxRJbnNlcnRSZXR1cm5DYXNlTmFtZRVJbnNlcnRSZXR1cm5BZnRlclllYXIUTm9Db21tYUFmdGVyQ2FzZU5hbWUPU3ViZ3JvdXBBcnRpY2xlD1N1Ymdyb3VwQ2hhcHRlchFTdWJncm91cFBhcmFncmFwaAxTdWJncm91cFBhcnQMU3ViZ3JvdXBSdWxlD1N1Ymdyb3VwU2VjdGlvbg1TdWJncm91cFRpdGxlG05vQ29tbWFBZnRlclN1Ymdyb3VwSGVhZGluZxVTdWJncm91cFNpbmdsZUVudHJpZXMPPDMuMTpSZXR1cm5UeXBlAQQAAAAAAAAAAAAAAAAAAFlMZXZpdEphbWVzLkJlc3RBdXRob3JpdHkuQXV0aG9yaXR5UmljaFRleHRNYW5pcHVsYXRvci5DaGFyYWN0ZXJGb3JtYXR0aW5nT3B0aW9uQ29sbGVjdGlvbgMAAAABAQEBAQEBAQEBAQEBCAIAAAAGBAAAAAYzLjEuMTAJBQAAAAABAAAAAAAAAAAAAAAAAAAABQUAAABZTGV2aXRKYW1lcy5CZXN0QXV0aG9yaXR5LkF1dGhvcml0eVJpY2hUZXh0TWFuaXB1bGF0b3IuQ2hhcmFjdGVyRm9ybWF0dGluZ09wdGlvbkNvbGxlY3Rpb24OAAAABUl0ZW0wBUl0ZW0xBUl0ZW0yBUl0ZW0zBUl0ZW00BUl0ZW01BUl0ZW02BUl0ZW03BUl0ZW04BUl0ZW05Bkl0ZW0xMAZJdGVtMTEGSXRlbTEyBUNvdW50BAQEBAQEBAQEBAQEB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AIAwAAAAkGAAAACQcAAAAJCAAAAAkJAAAACQoAAAAJCwAAAAkMAAAACQ0AAAAJDgAAAAkPAAAACRAAAAAJEQAAAAkSAAAADQAAAAUGAAAAT0xldml0SmFtZXMuQmVzdEF1dGhvcml0eS5BdXRob3JpdHlSaWNoVGV4dE1hbmlwdWxhdG9yLkNoYXJhY3RlckZvcm1hdHRpbmdPcHRpb24ZAAAABE5hbWUGQWN0aW9uCUNoYXJTdHlsZQhGb250TmFtZQhGb250U2l6ZQdLZXJuaW5nB1NjYWxpbmcFQ29sb3IEQm9sZAZJdGFsaWMJVW5kZXJsaW5lCVNtYWxsQ2FwcwdBbGxDYXBzE0RvdWJsZVN0cmlrZXRocm91Z2gGRW1ib3NzB0VuZ3JhdmUHT3V0bGluZQZTaGFkb3cNU3RyaWtldGhyb3VnaAlTdWJzY3JpcHQLU3VwZXJzY3JpcHQOVW5kZXJsaW5lQ29sb3IJQW5pbWF0aW9uCFBvc2l0aW9uB1NwYWNpbmcBAAEBAAAAAAAAAAAAAAAAAAAAAAAAAAAACAsLCAgICAgICAgICAgICAgICAgICwMAAAAGEwAAABNDYXNlcyAtIEVudGlyZSBDaXRlAAAAAAYUAAAABihOb25lKQYVAAAAD1RpbWVzIE5ldyBSb21hbgAAQEEAAAAAZAAAAAAAAP8AAAAAAAAAAAAAAAAAAAAAAAAAAAAAAAAAAAAAAAAAAAAAAAAAAAAAAAAAAAAAAAAAAAAAAAAA/wAAAAAAAAAAAAAAAAEHAAAABgAAAAYWAAAAEUNhc2VzIC0gQ2FzZSBOYW1lAAAAAAYXAAAABihOb25lKQYYAAAAD1RpbWVzIE5ldyBSb21hbgAAQEEAAAAAZAAAAAAAAP8AAAAA/////wAAAAAAAAAAAAAAAAAAAAAAAAAAAAAAAAAAAAAAAAAAAAAAAAAAAAAAAAAAAAAA/wAAAAAAAAAAAAAAAAEIAAAABgAAAAYZAAAACkNhc2VzIC0gdi4AAAAABhoAAAAGKE5vbmUpBhsAAAAPVGltZXMgTmV3IFJvbWFuAABAQQAAAABkAAAAAAAA/wAAAAD/////AAAAAAAAAAAAAAAAAAAAAAAAAAAAAAAAAAAAAAAAAAAAAAAAAAAAAAAAAAAAAAD/AAAAAAAAAAAAAAAAAQkAAAAGAAAABhwAAAAIU3RhdHV0ZXMAAAAABh0AAAAGKE5vbmUpBh4AAAAPVGltZXMgTmV3IFJvbWFuAABAQQAAAABkAAAAAAAA/wAAAAAAAAAAAAAAAAAAAAAAAAAAAAAAAAAAAAAAAAAAAAAAAAAAAAAAAAAAAAAAAAAAAAAAAAD/AAAAAAAAAAAAAAAAAQoAAAAGAAAABh8AAAAZQ29uc3RpdHV0aW9uYWwgUHJvdmlzaW9ucwAAAAAGIAAAAAYoTm9uZSkGIQAAAA9UaW1lcyBOZXcgUm9tYW4AAEBBAAAAAGQAAAAAAAD/AAAAAAAAAAAAAAAAAAAAAAAAAAAAAAAAAAAAAAAAAAAAAAAAAAAAAAAAAAAAAAAAAAAAAAAAAP8AAAAAAAAAAAAAAAABCwAAAAYAAAAGIgAAAAVSdWxlcwAAAAAGIwAAAAYoTm9uZSkGJAAAAA9UaW1lcyBOZXcgUm9tYW4AAEBBAAAAAGQAAAAAAAD/AAAAAAAAAAAAAAAAAAAAAAAAAAAAAAAAAAAAAAAAAAAAAAAAAAAAAAAAAAAAAAAAAAAAAAAAAP8AAAAAAAAAAAAAAAABDAAAAAYAAAAGJQAAAAtSZWd1bGF0aW9ucwAAAAAGJgAAAAYoTm9uZSkGJwAAAA9UaW1lcyBOZXcgUm9tYW4AAEBBAAAAAGQAAAAAAAD/AAAAAAAAAAAAAAAAAAAAAAAAAAAAAAAAAAAAAAAAAAAAAAAAAAAAAAAAAAAAAAAAAAAAAAAAAP8AAAAAAAAAAAAAAAABDQAAAAYAAAAGKAAAAAlUcmVhdGlzZXMAAAAABikAAAAGKE5vbmUpBioAAAAPVGltZXMgTmV3IFJvbWFuAABAQQAAAABkAAAAAAAA/wAAAAAAAAAAAAAAAAAAAAAAAAAAAAAAAAAAAAAAAAAAAAAAAAAAAAAAAAAAAAAAAAAAAAAAAAD/AAAAAAAAAAAAAAAAAQ4AAAAGAAAABisAAAAFQm9va3MAAAAABiwAAAAGKE5vbmUpBi0AAAAPVGltZXMgTmV3IFJvbWFuAABAQQAAAABkAAAAAAAA/wAAAAAAAAAAAAAAAAAAAAAAAAAAAAAAAAAAAAAAAAAAAAAAAAAAAAAAAAAAAAAAAAAAAAAAAAD/AAAAAAAAAAAAAAAAAQ8AAAAGAAAABi4AAAALUGVyaW9kaWNhbHMAAAAABi8AAAAGKE5vbmUpBjAAAAAPVGltZXMgTmV3IFJvbWFuAABAQQAAAABkAAAAAAAA/wAAAAAAAAAAAAAAAAAAAAAAAAAAAAAAAAAAAAAAAAAAAAAAAAAAAAAAAAAAAAAAAAAAAAAAAAD/AAAAAAAAAAAAAAAAARAAAAAGAAAABjEAAAAbTm9uLVBlcmlvZGljYWwgUHVibGljYXRpb25zAAAAAAYyAAAABihOb25lKQYzAAAAD1RpbWVzIE5ldyBSb21hbgAAQEEAAAAAZAAAAAAAAP8AAAAAAAAAAAAAAAAAAAAAAAAAAAAAAAAAAAAAAAAAAAAAAAAAAAAAAAAAAAAAAAAAAAAAAAAA/wAAAAAAAAAAAAAAAAERAAAABgAAAAY0AAAAC1BhZ2UgTnVtYmVyAAAAAAY1AAAABihOb25lKQY2AAAAD1RpbWVzIE5ldyBSb21hbgAAQEEAAAAAZAAAAAAAAP8AAAAAAAAAAAAAAAAAAAAAAAAAAAAAAAAAAAAAAAAAAAAAAAAAAAAAAAAAAAAAAAAAAAAAAAAA/wAAAAAAAAAAAAAAAAESAAAABgAAAAY3AAAABlBhc3NpbQAAAAAGOAAAAAYoTm9uZSkGOQAAAA9UaW1lcyBOZXcgUm9tYW4AAEBBAAAAAGQAAAAAAAD/AAAAAP////8AAAAAAAAAAAAAAAAAAAAAAAAAAAAAAAAAAAAAAAAAAAAAAAAAAAAAAAAAAAAAAP8AAAAAAAAAAAAAAAAL"/>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BBQQAAAA0TGV2aXRKYW1lcy5CZXN0QXV0aG9yaXR5LkRhdGEuU3Vic3RpdHV0aW9uQ29sbGVjdGlvbhoAAAAILlZlcnNpb24FSXRlbTAFSXRlbTEFSXRlbTIFSXRlbTMFSXRlbTQFSXRlbTUFSXRlbTYFSXRlbTcFSXRlbTgFSXRlbTkGSXRlbTEwBkl0ZW0xMQZJdGVtMTIGSXRlbTEzBkl0ZW0xNAZJdGVtMTUGSXRlbTE2Bkl0ZW0xNwZJdGVtMTgGSXRlbTE5Bkl0ZW0yMAZJdGVtMjEGSXRlbTIyBkl0ZW0yMwVDb3VudAEEBAQEBAQEBAQEBAQEBAQEBAQEBAQEBAQ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CAIAAAAGBQAAAAczLjAuMzI5CQYAAAAJBwAAAAkIAAAACQkAAAAJCgAAAAkLAAAACQwAAAAJDQAAAAkOAAAACQ8AAAAJEAAAAAkRAAAACRIAAAAJEwAAAAkUAAAACRUAAAAJFgAAAAkXAAAACRgAAAAJGQAAAAkaAAAACRsAAAAJHAAAAAkdAAAAGAAAAAUGAAAAKkxldml0SmFtZXMuQmVzdEF1dGhvcml0eS5EYXRhLlN1YnN0aXR1dGlvbgcAAAAILlZlcnNpb24ETmFtZQdFbmFibGVkCkNhcGl0YWxpemUSRGVsaW1pdGVkV29yZEZvcm1zC1JlcGxhY2VXaXRoDVRyYWlsaW5nU3BhY2UBAQAAAQEAAQEBAgAAAAYeAAAABzMuMS4xMDkGHwAAAAlhbWVuZG1lbnQBAQYgAAAAFmFtZW5kLGFtZW5kLixhbWVuZG1lbnQGIQAAAAlhbWVuZG1lbnQBAQcAAAAGAAAABiIAAAAHMy4xLjEwOQYjAAAACmFtZW5kbWVudHMBAQYkAAAAGWFtZW5kcyxhbWVuZHMuLGFtZW5kbWVudHMGJQAAAAphbWVuZG1lbnRzAQEIAAAABgAAAAYmAAAABzMuMS4xMDkGJwAAAAdhcnRpY2xlAQEGKAAAABBhcnQsYXJ0LixhcnRpY2xlBikAAAAHYXJ0aWNsZQEBCQAAAAYAAAAGKgAAAAczLjEuMTA5BisAAAAIYXJ0aWNsZXMBAQYsAAAAE2FydHMsYXJ0cy4sYXJ0aWNsZXMGLQAAAAhhcnRpY2xlcwEBCgAAAAYAAAAGLgAAAAczLjEuMTA5Bi8AAAAHY2hhcHRlcgEBBjAAAAAOY2gsY2guLGNoYXB0ZXIGMQAAAAdjaGFwdGVyAQELAAAABgAAAAYyAAAABzMuMS4xMDkGMwAAAAhjaGFwdGVycwEBBjQAAAARY2hzLGNocy4sY2hhcHRlcnMGNQAAAAhjaGFwdGVycwEBDAAAAAYAAAAGNgAAAAczLjEuMTA5BjcAAAAIZm9vdG5vdGUBAAY4AAAAGW4sbi4sZm4sZm4uLG5vdGUsZm9vdG5vdGUGOQAAAAJuLgEBDQAAAAYAAAAGOgAAAAczLjEuMTA5BjsAAAAJZm9vdG5vdGVzAQAGPAAAAB9ubixubi4sZm5zLGZucy4sbm90ZXMsZm9vdG5vdGVzBj0AAAADbm4uAQEOAAAABgAAAAY+AAAABzMuMS4xMDkGPwAAAARsaW5lAQAGQAAAAAlsLGwuLGxpbmUGQQAAAAJsLgEBDwAAAAYAAAAGQgAAAAczLjEuMTA5BkMAAAAFbGluZXMBAAZEAAAADGxsLGxsLixsaW5lcwZFAAAAA2xsLgEBEAAAAAYAAAAGRgAAAAczLjEuMTA5BkcAAAAEcGFnZQEABkgAAAAJcCxwLixwYWdlBkkAAAACcC4BAREAAAAGAAAABkoAAAAHMy4xLjEwOQZLAAAABXBhZ2VzAQAGTAAAAAxwcCxwcC4scGFnZXMGTQAAAANwcC4BARIAAAAGAAAABk4AAAAHMy4xLjEwOQZPAAAACXBhcmFncmFwaAEABlAAAAAXcGFyYSxwYXJhLizCtixwYXJhZ3JhcGgGUQAAAALCtgEBEwAAAAYAAAAGUgAAAAczLjEuMTA5BlMAAAAKcGFyYWdyYXBocwEABlQAAAAccGFyYXMscGFyYXMuLMK2wrYscGFyYWdyYXBocwZVAAAABMK2wrYBARQAAAAGAAAABlYAAAAHMy4xLjEwOQZXAAAABHBhcnQBAAZYAAAACHBhcnQscHQuBlkAAAADcHQuAQEVAAAABgAAAAZaAAAABzMuMS4xMDkGWwAAAAVwYXJ0cwEABlwAAAAKcGFydHMscHRzLgZdAAAABHB0cy4BARYAAAAGAAAABl4AAAAHMy4xLjEwOQZfAAAAB3NlY3Rpb24BAAZgAAAAE3NlYyxzZWMuLMKnLHNlY3Rpb24GYQAAAALCpwEBFwAAAAYAAAAGYgAAAAczLjEuMTA5BmMAAAAIc2VjdGlvbnMBAAZkAAAAGHNlY3Msc2Vjcy4swqfCpyxzZWN0aW9ucwZlAAAABMKnwqcBARgAAAAGAAAABmYAAAAHMy4xLjEwOQZnAAAAC3N1YmRpdmlzaW9uAQAGaAAAABlzdWJkLixzdWJkaXYuLHN1YmRpdmlzaW9uBmkAAAAFc3ViZC4BARkAAAAGAAAABmoAAAAHMy4xLjEwOQZrAAAADHN1YmRpdmlzaW9ucwEABmwAAAAcc3ViZHMuLHN1YmRpdnMuLHN1YmRpdmlzaW9ucwZtAAAABnN1YmRzLgEBGgAAAAYAAAAGbgAAAAczLjEuMTA5Bm8AAAAFdGl0bGUBAQZwAAAADnRpdCx0aXQuLHRpdGxlBnEAAAAFdGl0bGUBARsAAAAGAAAABnIAAAAHMy4xLjEwOQZzAAAABnRpdGxlcwEBBnQAAAARdGl0cyx0aXRzLix0aXRsZXMGdQAAAAZ0aXRsZXMBARwAAAAGAAAABnYAAAAHMy4xLjEwOQZ3AAAABnZvbHVtZQEABngAAAAUdix2Lix2b2wsdm9sLix2b2x1bWUGeQAAAAR2b2wuAQEdAAAABgAAAAZ6AAAABzMuMS4xMDkGewAAAAd2b2x1bWVzAQAGfAAAABJ2b2xzLHZvbHMuLHZvbHVtZXMGfQAAAAV2b2xzLgEL"/>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RwAA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kl0ZW00NgZJdGVtNDcGSXRlbTQ4Bkl0ZW00OQZJdGVtNTAGSXRlbTUxBkl0ZW01MgZJdGVtNTMGSXRlbTU0Bkl0ZW01NQZJdGVtNTYGSXRlbTU3Bkl0ZW01OAZJdGVtNTkGSXRlbTYwBkl0ZW02MQZJdGVtNjIGSXRlbTYzBkl0ZW02NAZJdGVtNjUGSXRlbTY2Bkl0ZW02NwZJdGVtNjgGSXRlbTY5Bkl0ZW03MAZJdGVtNzEGSXRlbTcyBkl0ZW03MwZJdGVtNzQGSXRlbTc1Bkl0ZW03NgZJdGVtNzcGSXRlbTc4Bkl0ZW03OQZJdGVtODAGSXRlbTgxBkl0ZW04MgZJdGVtODMGSXRlbTg0Bkl0ZW04NQZJdGVtODYGSXRlbTg3Bkl0ZW04OAZJdGVtODkGSXRlbTkwBkl0ZW05MQZJdGVtOTIGSXRlbTkzBkl0ZW05NAZJdGVtOTUGSXRlbTk2Bkl0ZW05NwZJdGVtOTgGSXRlbTk5B0l0ZW0xMDAHSXRlbTEwMQdJdGVtMTAyB0l0ZW0xMDMHSXRlbTEwNAdJdGVtMTA1B0l0ZW0xMDYHSXRlbTEwNwdJdGVtMTA4B0l0ZW0xMDkFQ291bnQBBAQEBAQEBAQEBAQEBAQEBAQEBAQEBAQEBAQEBAQEBAQEBAQEBAQEBAQEBAQEBAQEBAQEBAQEBAQEBAQEBAQEBAQEBAQEBAQEBAQEBAQEBAQEBAQEBAQEBAQEBAQEBAQEBAQEBAQEBAQEBAQEBAQ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bgAAAAUGAAAAJkxldml0SmFtZXMuQmVzdEF1dGhvcml0eS5EYXRhLkNpdGF0aW9uEQAAAAguVmVyc2lvbgJJRAtBdXRob3JpdHlJRAlDbGFzc05hbWUGRWRpdGVkCUlzTWVudGlvbghJc1F1b3RlZAhMaW5rVHlwZRFTb3VyY2VSYW5nZUxlbmd0aAhVbm1hcmtlZAVJbmRleA5QYWdlTnVtYmVyVGV4dBFMaW5rZWRDaXRlSURGb3JJZAhTY2FuRGF0ZQxMYXN0RWRpdERhdGUKU2NhblN0YXR1cw9TdXBwcmVzc2VkU3RhdGUBAAABAAAAAAAAAAEAAAAAAAgIAQEBCAgBCAgNDQgIAgAAAAZ0AAAABzMuMC4zMjkQAAAADwAAAAZ1AAAABTxAY3M+AAAAAQAAAFsAAAAAAAAAAAZ2AAAAATQAAAAA/7nFf2h41EgAAAAAAAAAAAEAAAAAAAAAAQcAAAAGAAAABncAAAAHMy4wLjMyORIAAAARAAAACXUAAAAAAAABAAAAbAAAAAAAAAAABnkAAAABNQAAAAD/ucV/aHjUSAAAAAAAAAAAAQAAAAAAAAABCAAAAAYAAAAGegAAAAczLjAuMzI5HAAAABsAAAAJdQAAAAAAAAEAAABiAAAAAAAAAAAGfAAAAAIxMAAAAAD/ucV/aHjUSAAAAAAAAAAAAQAAAAAAAAABCQAAAAYAAAAGfQAAAAczLjAuMzI5HgAAAB0AAAAJdQAAAAAAAAEAAABNAAAAAAAAAAAGfwAAAAIxMQAAAAD/ucV/aHjUSAAAAAAAAAAAAQAAAAAAAAABCgAAAAYAAAAGgAAAAAczLjAuMzI5JgAAACUAAAAJdQAAAAAAAAEAAAB4AAAAAAAAAAAGggAAAAIyMQAAAAD/ucV/aHjUSAAAAAAAAAAAAQAAAAAAAAABCwAAAAYAAAAGgwAAAAczLjAuMzI5OAAAAAABAAAGhAAAAAY8QHJlZz4BAAEBAAAAtAAAAAEAAAAABoUAAAABNQAAAAD/ucV/aHjUSN+zwhqDeNRIAQAAAAMAAAABDAAAAAYAAAAGhgAAAAczLjAuMzI5OgAAADkAAAAJhAAAAAAAAAEAAAAjAAAAAAAAAAAGiAAAAAE1AAAAAP+5xX9oeNRIAAAAAAAAAAABAAAAAAAAAAENAAAABgAAAAaJAAAABzMuMC4zMjlAAAAAPwAAAAmEAAAAAAAAAQAAAFgAAAAAAAAAAAaLAAAAATkAAAAA/7nFf2h41EgAAAAAAAAAAAEAAAAAAAAAAQ4AAAAGAAAABowAAAAHMy4wLjMyOUYAAAAAAQAACYQAAAABAAABAAAAHgAAAAEAAAAABo4AAAACMTAAAAAA/7nFf2h41EgvXK2Rg3jUSAEAAAAAAAAAAQ8AAAAGAAAABo8AAAAHMy4wLjMyOU4AAAAAAQAACYQAAAABAAABAAAAHwAAAAEAAAAABpEAAAACMTgAAAAA/7nFf2h41Ej/v3bkg3jUSAEAAAAAAAAAARAAAAAGAAAABpIAAAAHMy4wLjMyOVAAAABPAAAACYQAAAAAAAABAAAASwAAAAAAAAAABpQAAAACMTkAAAAA/7nFf2h41EgAAAAAAAAAAAEAAAAAAAAAAREAAAAGAAAABpUAAAAHMy4wLjMyOVIAAABRAAAACYQAAAAAAAABAAAAFAAAAAAAAAAABpcAAAACMjEAAAAA/7nFf2h41EgAAAAAAAAAAAEAAAAAAAAAARIAAAAGAAAABpgAAAAHMy4wLjMyOVgAAABXAAAABpkAAAAFPEBzdD4AAAABAAAACQAAAAAAAAAABpoAAAABMQAAAAD/ucV/aHjUSAAAAAAAAAAAAQAAAAAAAAABEwAAAAYAAAAGmwAAAAczLjAuMzI5WgAAAAABAAAJmQAAAAEAAAEAAAA5AAAAAQAAAAAGnQAAAAExAAAAAP+5xX9oeNRIX8UgNml41EgBAAAAAAAAAAEUAAAABgAAAAaeAAAABzMuMC4zMjlcAAAAAAEAAAmZAAAAAQAAAwAAAAkAAAABAAAAAAagAAAAATIAAAAA/7nFf2h41EhvVow9aXjUSAEAAAAAAAAAARUAAAAGAAAABqEAAAAHMy4wLjMyOV4AAABXAAAACZkAAAAAAAADAAAACQAAAAAAAAAABqMAAAABMgAAAAD/ucV/aHjUSAAAAAAAAAAAAQAAAAAAAAABFgAAAAYAAAAGpAAAAAczLjAuMzI5YAAAAFcAAAAJmQAAAAAAAAMAAAAJAAAAAAAAAAAGpgAAAAEyAAAAAP+5xX9oeNRIAAAAAAAAAAABAAAAAAAAAAEXAAAABgAAAAanAAAABzMuMC4zMjliAAAAVwAAAAmZAAAAAAAAAwAAAAkAAAAAAAAAAAapAAAAATIAAAAA/7nFf2h41EgAAAAAAAAAAAEAAAAAAAAAARgAAAAGAAAABqoAAAAHMy4wLjMyOWQAAABjAAAACZkAAAAAAAABAAAADQAAAAAAAAAABqwAAAABMgAAAAD/ucV/aHjUSAAAAAAAAAAAAQAAAAAAAAABGQAAAAYAAAAGrQAAAAczLjAuMzI5ZgAAAGUAAAAJmQAAAAAAAAEAAAANAAAAAAAAAAAGrwAAAAEzAAAAAP+5xX9oeNRIAAAAAAAAAAABAAAAAAAAAAEaAAAABgAAAAawAAAABzMuMC4zMjlqAAAAVwAAAAmZAAAAAAAAAwAAAAkAAAAAAAAAAAayAAAAATQAAAAA/7nFf2h41EgAAAAAAAAAAAEAAAAAAAAAARsAAAAGAAAABrMAAAAHMy4wLjMyOWwAAABlAAAACZkAAAAAAAADAAAADQAAAAAAAAAABrUAAAABNgAAAAD/ucV/aHjUSAAAAAAAAAAAAQAAAAAAAAABHAAAAAYAAAAGtgAAAAczLjAuMzI5bgAAAAABAAAJmQAAAAEAAAEAAAARAAAAAQAAAAAGuAAAAAE3AAAAAP+5xX9oeNRIbwUHLIN41EgBAAAAAAAAAAEdAAAABgAAAAa5AAAABzMuMC4zMjlwAAAAAAEAAAmZAAAAAQAAAQAAAA8AAAABAAAAAAa7AAAAATkAAAAA/7nFf2h41Eh/TJ4qaXjUSAEAAAAAAAAAAR4AAAAGAAAABrwAAAAHMy4wLjMyOXIAAABlAAAACZkAAAAAAAADAAAADQAAAAAAAAAABr4AAAABOQAAAAD/ucV/aHjUSAAAAAAAAAAAAQAAAAAAAAABHwAAAAYAAAAGvwAAAAczLjAuMzI5dAAAAHMAAAAJmQAAAAAAAAEAAAANAAAAAAAAAAAGwQAAAAE5AAAAAP+5xX9oeNRIAAAAAAAAAAABAAAAAAAAAAEgAAAABgAAAAbCAAAABzMuMC4zMjl2AAAAZQAAAAmZAAAAAAAAAwAAAA0AAAAAAAAAAAbEAAAAAjEwAAAAAP+5xX9oeNRIAAAAAAAAAAABAAAAAAAAAAEhAAAABgAAAAbFAAAABzMuMC4zMjl4AAAAZQAAAAmZAAAAAAAAAwAAAA0AAAAAAAAAAAbHAAAAAjEwAAAAAP+5xX9oeNRIAAAAAAAAAAABAAAAAAAAAAEiAAAABgAAAAbIAAAABzMuMC4zMjl6AAAAAAEAAAmZAAAAAQAAAQAAAAwAAAABAAAAAAbKAAAAAjEwAAAAAP+5xX9oeNRIH+FPEYN41EgBAAAAAAAAAAEjAAAABgAAAAbLAAAABzMuMC4zMjl8AAAAewAAAAmZAAAAAAAAAQAAAA0AAAAAAAAAAAbNAAAAAjEwAAAAAP+5xX9oeNRIAAAAAAAAAAABAAAAAAAAAAEkAAAABgAAAAbOAAAABzMuMC4zMjl+AAAAfQAAAAmZAAAAAAAAAQAAAA0AAAAAAAAAAAbQAAAAAjEwAAAAAP+5xX9oeNRIAAAAAAAAAAABAAAAAAAAAAElAAAABgAAAAbRAAAABzMuMC4zMjmAAAAAZQAAAAmZAAAAAAAAAwAAAA0AAAAAAAAAAAbTAAAAAjEwAAAAAP+5xX9oeNRIAAAAAAAAAAABAAAAAAAAAAEmAAAABgAAAAbUAAAABzMuMC4zMjmCAAAAAAEAAAmZAAAAAQAAAQAAABoAAAABAAAAAAbWAAAAAjEwAAAAAP+5xX9oeNRIP6SuR4N41EgBAAAAAAAAAAEnAAAABgAAAAbXAAAABzMuMC4zMjmEAAAAewAAAAmZAAAAAAAAAwAAAA0AAAAAAAAAAAbZAAAAAjEwAAAAAP+5xX9oeNRIAAAAAAAAAAABAAAAAAAAAAEoAAAABgAAAAbaAAAABzMuMC4zMjmGAAAAZQAAAAmZAAAAAAAAAwAAAA0AAAAAAAAAAAbcAAAAAjEwAAAAAP+5xX9oeNRIAAAAAAAAAAABAAAAAAAAAAEpAAAABgAAAAbdAAAABzMuMC4zMjmIAAAAAAEAAAmZAAAAAQAAAQAAACIAAAABAAAAAAbfAAAAAjEzAAAAAP+5xX9oeNRI/0Roq2l41EgBAAAAAAAAAAEqAAAABgAAAAbgAAAABzMuMC4zMjmKAAAAAAEAAAmZAAAAAQAAAQAAAAwAAAABAAAAAAbiAAAAAjE4AAAAAP+5xX9oeNRILwhQEYN41EgBAAAAAAAAAAErAAAABgAAAAbjAAAABzMuMC4zMjmMAAAAZQAAAAmZAAAAAAAAAwAAAA0AAAAAAAAAAAblAAAAAjE4AAAAAP+5xX9oeNRIAAAAAAAAAAABAAAAAAAAAAEsAAAABgAAAAbmAAAABzMuMC4zMjmOAAAAVwAAAAmZAAAAAAAAAwAAAAkAAAAAAAAAAAboAAAAAjE5AAAAAP+5xX9oeNRIAAAAAAAAAAABAAAAAAAAAAEtAAAABgAAAAbpAAAABzMuMC4zMjmQAAAAcwAAAAmZAAAAAAAAAwAAAA0AAAAAAAAAAAbrAAAAAjIyAAAAAP+5xX9oeNRIAAAAAAAAAAABAAAAAAAAAAEuAAAABgAAAAbsAAAABzMuMC4zMjmSAAAAAAEAAAbtAAAABTxAcnU+AQAAAQAAAAcAAAABAAAAAAbuAAAAAjE0AAAAAP+5xX9oeNRIX3P3yWl41EgBAAAAAAAAAAEvAAAABgAAAAbvAAAABzMuMC4zMjmUAAAAAAEAAAbwAAAABTxAcnU+AQAAAQAAAAgAAAABAAAAAAbxAAAAAjEzAAAAAP+5xX9oeNRIX3P3yWl41EgBAAAAAAAAAAEwAAAABgAAAAbyAAAABzMuMC4zMjmVAAAAAAEAAAbzAAAABjxAJGNzPgEBAAEAAAAlAAAAAQAAAAAG9AAAAAIxMAAAAAD/ucV/aHjUSG9XnlaDeNRIAQAAAAAAAAABMQAAAAYAAAAG9QAAAAczLjAuMzI5lgAAAB0AAAAG9gAAAAY8QCRpZD4AAAADAAAACgAAAAAAAAAABvcAAAACMTEeAAAA/7nFf2h41EgAAAAAAAAAAAEAAAAAAAAAATIAAAAGAAAABvgAAAAHMy4wLjMyOZcAAAAlAQAABvkAAAAGPEAkaWQ+AAAABAAAAAMAAAAAAAAAAAb6AAAAATMmAQAA/7nFf2h41EgAAAAAAAAAAAEAAAAAAAAAATMAAAAGAAAABvsAAAAHMy4wLjMyOZkAAAAAAQAABvwAAAAGPEByZWM+AQAAAQAAABEAAAABAAAAAAb9AAAAAjE0AAAAAP+5xX9oeNRIj9Rgxmh41EgBAAAAAAAAAAE0AAAABgAAAAb+AAAABzMuMC4zMjmbAAAAAAEAAAn8AAAAAQAAAQAAAA4AAAABAAAAAAYAAQAAAjE2AAAAAP+5xX9oeNRIfzxexmh41EgBAAAAAAAAAAE1AAAABgAAAAYBAQAABzMuMC4zMjmdAAAAAAEAAAn8AAAAAQAAAQAAAAkAAAABAAAAAAYDAQAAAjE5AAAAAP+5xX9oeNRIn/tgxmh41EgBAAAAAAAAAAE2AAAABgAAAAYEAQAABzMuMC4zMjmfAAAAAAEAAAn8AAAAAQAAAQAAABEAAAABAAAAAAYGAQAAAjE5AAAAAP+5xX9oeNRI/9t3xol41EgBAAAAAAAAAAE3AAAABgAAAAYHAQAABzMuMC4zMjmhAAAAAAEAAAn8AAAAAQAAAQAAABAAAAABAAAAAAYJAQAAAjE5AAAAAP+5xX9oeNRI/9ezyol41EgBAAAAAAAAAAE4AAAABgAAAAYKAQAABzMuMC4zMjmjAAAAAAEAAAYLAQAABjxAcmVjPgEAAAEAAAAWAAAAAQAAAAAGDAEAAAIxMwAAAAD/ucV/aHjUSL/R1LBpeNRIAQAAAAAAAAABOQAAAAYAAAAGDQEAAAczLjAuMzI5pQAAAAABAAAJCwEAAAEAAAEAAAASAAAAAQAAAAAGDwEAAAIxMwAAAAD/ucV/aHjUSD/fJdJpeNRIAQAAAAAAAAABOgAAAAYAAAAGEAEAAAczLjAuMzI5pwAAAAABAAAGEQEAAAY8QHJlYz4BAAABAAAADAAAAAEAAAAABhIBAAABMQAAAAD/ucV/aHjUSG8VXsZoeNRIAQAAAAAAAAABOwAAAAYAAAAGEwEAAAczLjAuMzI5qQAAAAABAAAJEQEAAAEAAAEAAAANAAAAAQAAAAAGFQEAAAE1AAAAAP+5xX9oeNRIf61gxmh41EgBAAAAAAAAAAE8AAAABgAAAAYWAQAABzMuMC4zMjmrAAAAAAEAAAkRAQAAAQAAAQAAABAAAAABAAAAAAYYAQAAATUAAAAA/7nFf2h41Ehf7l3GaHjUSAEAAAAAAAAAAT0AAAAGAAAABhkBAAAHMy4wLjMyOa0AAAAAAQAACREBAAABAAABAAAADQAAAAEAAAAABhsBAAABNgAAAAD/ucV/aHjUSH88XsZoeNRIAQAAAAAAAAABPgAAAAYAAAAGHAEAAAczLjAuMzI5rwAAAAABAAAJEQEAAAEAAAEAAAAIAAAAAQAAAAAGHgEAAAE3AAAAAP+5xX9oeNRIbxVexmh41EgBAAAAAAAAAAE/AAAABgAAAAYfAQAABzMuMC4zMjmxAAAAAAEAAAkRAQAAAQAAAQAAAAkAAAABAAAAAAYhAQAAATgAAAAA/7nFf2h41EhvFV7GaHjUSAEAAAAAAAAAAUAAAAAGAAAABiIBAAAHMy4wLjMyObMAAAAAAQAACREBAAABAAABAAAACwAAAAEAAAAABiQBAAABOAAAAAD/ucV/aHjUSH88XsZoeNRIAQAAAAAAAAABQQAAAAYAAAAGJQEAAAczLjAuMzI5tQAAAAABAAAJEQEAAAEAAAEAAAANAAAAAQAAAAAGJwEAAAIxMQAAAAD/ucV/aHjUSF/pXK5oeNRIAQAAAAAAAAABQgAAAAYAAAAGKAEAAAczLjAuMzI5twAAAAABAAAJEQEAAAEAAAEAAAAHAAAAAQAAAAAGKgEAAAIxMgAAAAD/ucV/aHjUSI9jXsZoeNRIAQAAAAAAAAABQwAAAAYAAAAGKwEAAAczLjAuMzI5uQAAAAABAAAJEQEAAAEAAAEAAAANAAAAAQAAAAAGLQEAAAIxMgAAAAD/ucV/aHjUSJ+KXsZoeNRIAQAAAAAAAAABRAAAAAYAAAAGLgEAAAczLjAuMzI5uwAAAAABAAAJEQEAAAEAAAEAAAAYAAAAAQAAAAAGMAEAAAIxMgAAAAD/ucV/aHjUSJ+KXsZoeNRIAQAAAAAAAAABRQAAAAYAAAAGMQEAAAczLjAuMzI5vQAAAAABAAAJEQEAAAEAAAEAAAALAAAAAQAAAAAGMwEAAAIxMgAAAAD/ucV/aHjUSG+GYMZoeNRIAQAAAAAAAAABRgAAAAYAAAAGNAEAAAczLjAuMzI5vwAAAAABAAAJEQEAAAEAAAEAAAANAAAAAQAAAAAGNgEAAAIxMgAAAAD/ucV/aHjUSK+xXsZoeNRIAQAAAAAAAAABRwAAAAYAAAAGNwEAAAczLjAuMzI5wQAAAAABAAAJEQEAAAEAAAEAAAAOAAAAAQAAAAAGOQEAAAIxMwAAAAD/ucV/aHjUSK+xXsZoeNRIAQAAAAAAAAABSAAAAAYAAAAGOgEAAAczLjAuMzI5wwAAAAABAAAJEQEAAAEAAAEAAAAOAAAAAQAAAAAGPAEAAAIxMwAAAAD/ucV/aHjUSL/YXsZoeNRIAQAAAAAAAAABSQAAAAYAAAAGPQEAAAczLjAuMzI5xQAAAAABAAAJEQEAAAEAAAEAAAATAAAAAQAAAAAGPwEAAAIxMwAAAAD/ucV/aHjUSI/UYMZoeNRIAQAAAAAAAAABSgAAAAYAAAAGQAEAAAczLjAuMzI5xwAAAAABAAAJEQEAAAEAAAEAAAANAAAAAQAAAAAGQgEAAAIxNAAAAAD/ucV/aHjUSK8iYcZoeNRIAQAAAAAAAAABSwAAAAYAAAAGQwEAAAczLjAuMzI5yQAAAAABAAAJEQEAAAEAAAEAAAAOAAAAAQAAAAAGRQEAAAIxNAAAAAD/ucV/aHjUSI/UYMZoeNRIAQAAAAAAAAABTAAAAAYAAAAGRgEAAAczLjAuMzI5ywAAAAABAAAJEQEAAAEAAAEAAAAOAAAAAQAAAAAGSAEAAAIxNAAAAAD/ucV/aHjUSJ/7YMZoeNRIAQAAAAAAAAABTQAAAAYAAAAGSQEAAAczLjAuMzI5zQAAAAABAAAJEQEAAAEAAAEAAAAVAAAAAQAAAAAGSwEAAAIxNQAAAAD/ucV/aHjUSE/HXcZoeNRIAQAAAAAAAAABTgAAAAYAAAAGTAEAAAczLjAuMzI5zwAAAAABAAAJEQEAAAEAAAEAAAAOAAAAAQAAAAAGTgEAAAIxNQAAAAD/ucV/aHjUSP8uZqVpeNRIAQAAAAAAAAABTwAAAAYAAAAGTwEAAAczLjAuMzI50QAAAAABAAAJEQEAAAEAAAEAAAAMAAAAAQAAAAAGUQEAAAIxNQAAAAD/ucV/aHjUSM9wYcZoeNRIAQAAAAAAAAABUAAAAAYAAAAGUgEAAAczLjAuMzI50wAAAAABAAAJEQEAAAEAAAEAAAANAAAAAQAAAAAGVAEAAAIxNQAAAAD/ucV/aHjUSN+XYcZoeNRIAQAAAAAAAAABUQAAAAYAAAAGVQEAAAczLjAuMzI51QAAAAABAAAJEQEAAAEAAAEAAAALAAAAAQAAAAAGVwEAAAIxNQAAAAD/ucV/aHjUSN+XYcZoeNRIAQAAAAAAAAABUgAAAAYAAAAGWAEAAAczLjAuMzI51wAAAAABAAAJEQEAAAEAAAEAAAANAAAAAQAAAAAGWgEAAAIxNQAAAAD/ucV/aHjUSN+XYcZoeNRIAQAAAAAAAAABUwAAAAYAAAAGWwEAAAczLjAuMzI52QAAAAABAAAJEQEAAAEAAAEAAAANAAAAAQAAAAAGXQEAAAIxNgAAAAD/ucV/aHjUSG+GYMZoeNRIAQAAAAAAAAABVAAAAAYAAAAGXgEAAAczLjAuMzI52wAAAAABAAAJEQEAAAEAAAEAAAANAAAAAQAAAAAGYAEAAAIxNgAAAAD/ucV/aHjUSJ+KXsZoeNRIAQAAAAAAAAABVQAAAAYAAAAGYQEAAAczLjAuMzI53QAAAAABAAAJEQEAAAEAAAEAAAAMAAAAAQAAAAAGYwEAAAIxNgAAAAD/ucV/aHjUSI9jXsZoeNRIAQAAAAAAAAABVgAAAAYAAAAGZAEAAAczLjAuMzI53wAAAAABAAAJEQEAAAEAAAEAAAALAAAAAQAAAAAGZgEAAAIxNgAAAAD/ucV/aHjUSL9JYcZoeNRIAQAAAAAAAAABVwAAAAYAAAAGZwEAAAczLjAuMzI54QAAAAABAAAJEQEAAAEAAAEAAAAOAAAAAQAAAAAGaQEAAAIxNwAAAAD/ucV/aHjUSN8mX8ZoeNRIAQAAAAAAAAABWAAAAAYAAAAGagEAAAczLjAuMzI54wAAAAABAAAJEQEAAAEAAAEAAAAJAAAAAQAAAAAGbAEAAAIxNwAAAAD/ucV/aHjUSO9NX8ZoeNRIAQAAAAAAAAABWQAAAAYAAAAGbQEAAAczLjAuMzI55QAAAAABAAAJEQEAAAEAAAEAAAAMAAAAAQAAAAAGbwEAAAIxOAAAAAD/ucV/aHjUSG+GYMZoeNRIAQAAAAAAAAABWgAAAAYAAAAGcAEAAAczLjAuMzI55wAAAAABAAAJEQEAAAEAAAEAAAAKAAAAAQAAAAAGcgEAAAIyMAAAAAD/ucV/aHjUSK+xXsZoeNRIAQAAAAAAAAABWwAAAAYAAAAGcwEAAAczLjAuMzI56QAAAAABAAAJEQEAAAEAAAEAAAAMAAAAAQAAAAAGdQEAAAIyMAAAAAD/ucV/aHjUSJ/7YMZoeNRIAQAAAAAAAAABXAAAAAYAAAAGdgEAAAczLjAuMzI56wAAAAABAAAJEQEAAAEAAAEAAAAKAAAAAQAAAAAGeAEAAAIyMAAAAAD/ucV/aHjUSH+tYMZoeNRIAQAAAAAAAAABXQAAAAYAAAAGeQEAAAczLjAuMzI57QAAAAABAAAJEQEAAAEAAAEAAAAMAAAAAQAAAAAGewEAAAIyMAAAAAD/ucV/aHjUSK8iYcZoeNRIAQAAAAAAAAABXgAAAAYAAAAGfAEAAAczLjAuMzI57wAAAAABAAAJEQEAAAEAAAEAAAAJAAAAAQAAAAAGfgEAAAIyMgAAAAD/ucV/aHjUSL9JYcZoeNRIAQAAAAAAAAABXwAAAAYAAAAGfwEAAAczLjAuMzI58QAAAAABAAAJEQEAAAEAAAEAAAAMAAAAAQAAAAAGgQEAAAIyMgAAAAD/ucV/aHjUSL9JYcZoeNRIAQAAAAAAAAABYAAAAAYAAAAGggEAAAczLjAuMzI58wAAAAABAAAJEQEAAAEAAAEAAAALAAAAAQAAAAAGhAEAAAIyMgAAAAD/ucV/aHjUSM9wYcZoeNRIAQAAAAAAAAABYQAAAAYAAAAGhQEAAAczLjAuMzI59QAAAAABAAAJEQEAAAEAAAEAAAAWAAAAAQAAAAAGhwEAAAIyNAAAAAD/ucV/aHjUSH9ewIxpeNRIAQAAAAAAAAABYgAAAAYAAAAGiAEAAAczLjAuMzI59wAAAAABAAAJEQEAAAEAAAEAAAATAAAAAQAAAAAGigEAAAIyNAAAAAD/ucV/aHjUSI8DGtRoeNRIAQAAAAAAAAABYwAAAAYAAAAGiwEAAAczLjAuMzI5+QAAAAABAAAJEQEAAAEAAAEAAAAMAAAAAQAAAAAGjQEAAAIyNAAAAAD/ucV/aHjUSI9jXsZoeNRIAQAAAAAAAAABZAAAAAYAAAAGjgEAAAczLjAuMzI5+wAAAAABAAAJEQEAAAEAAAEAAAAWAAAAAQAAAAAGkAEAAAIyNAAAAAD/ucV/aHjUSP94HNhoeNRIAQAAAAAAAAABZQAAAAYAAAAGkQEAAAczLjAuMzI5/QAAAAABAAAJEQEAAAEAAAEAAAAUAAAAAQAAAAAGkwEAAAIyNQAAAAD/ucV/aHjUSE/fWNtoeNRIAQAAAAAAAAABZgAAAAYAAAAGlAEAAAczLjAuMzI5GAEAABcBAAAGlQEAAAU8QGNzPgEAAAEAAABqAAAAAAAAAAAGlgEAAAIyMgAAAAAAAAAAAAAAAN9933CCeNRIAAAAAAAAAAABZwAAAAYAAAAGlwEAAAczLjAuMzI5GgEAABkBAAAJlQEAAAEAAAEAAABaAAAAAAAAAAAGmQEAAAE5AAAAAAAAAAAAAAAAjzT73oJ41EgAAAAAAAAAAAFoAAAABgAAAAaaAQAABzMuMC4zMjkcAQAAGwEAAAmVAQAAAQAAAQAAAIMAAAAAAAAAAAacAQAAAjEwAAAAAAAAAAAAAAAA7ww6Z4N41EgAAAAAAAAAAAFpAAAABgAAAAadAQAABzMuMC4zMjkeAQAAHQEAAAmVAQAAAQAAAQAAAFUAAAAAAAAAAAafAQAAAjEwAAAAAAAAAAAAAAAArwjef4N41EgAAAAAAAAAAAFqAAAABgAAAAagAQAABzMuMC4zMjkiAQAAIQEAAAahAQAACDxAcmVnY3M+AQAAAQAAAHgAAAAAAAAAAAaiAQAAATIAAAAAAAAAAAAAAADfnEhkhHjUSAAAAAAAAAAAAWsAAAAGAAAABqMBAAAHMy4wLjMyOSQBAAAjAQAABqQBAAAFPEBjcz4BAAABAAAAUgAAAAAAAAAABqUBAAABMgAAAAAAAAAAAAAAAN/SAoOEeNRIAAAAAAAAAAABbAAAAAYAAAAGpgEAAAczLjAuMzI5JgEAACUBAAAJpAEAAAEAAAEAAABSAAAAAAAAAAAGqAEAAAEzAAAAAAAAAAAAAAAAXxwPEIZ41EgAAAAAAAAAAAFtAAAABgAAAAapAQAABzMuMC4zMjkoAQAAJwEAAAmVAQAAAQAAAQAAAE0AAAAAAAAAAAarAQAAAjE3AAAAAAAAAAAAAAAAXz7eMoZ41EgAAAAAAAAAAAFuAAAABgAAAAasAQAABzMuMC4zMjkqAQAAKQEAAAmVAQAAAQAAAQAAAEsAAAAAAAAAAAauAQAAAjE3AAAAAAAAAAAAAAAAX0kyPYZ41EgAAAAAAAAAAAFvAAAABgAAAAavAQAABzMuMC4zMjksAQAAKwEAAAmVAQAAAQAAAQAAAF8AAAAAAAAAAAaxAQAAAjE4AAAAAAAAAAAAAAAA3x8NTYZ41EgAAAAAAAAAAAFwAAAABgAAAAayAQAABzMuMC4zMjkuAQAALQEAAAmVAQAAAQAAAQAAAGIAAAAAAAAAAAa0AQAAAjIzAAAAAAAAAAAAAAAAXy44XIZ41EgAAAAAAAAAAAFxAAAABgAAAAa1AQAABzMuMC4zMjkvAQAAVwAAAAa2AQAAAAEAAAMAAAANAAAAAAAAAAAGtwEAAAIxOQAAAAAAAAAAAAAAAB+W/aqGeNRIAAAAAAAAAAABcgAAAAYAAAAGuAEAAAczLjAuMzI5MwEAADIBAAAGuQEAAAU8QGNzPgEAAAEAAABPAAAAAAAAAAAGugEAAAE2AAAAAAAAAAAAAAAAkheUYMx61EgAAAAAAAAAAAFzAAAABgAAAAa7AQAABzMuMC4zMjk3AQAANgEAAAa8AQAABTxAc3Q+AQAAAQAAABAAAAAAAAAAAAa9AQAAATMAAAAAAAAAAAAAAAAUVJgjvHvUSAAAAAAAAAAACw=="/>
    <w:docVar w:name="LevitJames.BestAuthority.Data.DocumentOptionsExclusions" w:val="AAEAAAD/////AQAAAAAAAAAMAgAAAD5MZXZpdEphbWVzLkJlc3RBdXRob3JpdHkuRGF0YSwgUHVibGljS2V5VG9rZW49NDY4MTU0NzY0M2Q0Nzk3ZgUBAAAAN0xldml0SmFtZXMuQmVzdEF1dGhvcml0eS5EYXRhLkRvY3VtZW50T3B0aW9uc0V4Y2x1c2lvbnMHAAAACC5WZXJzaW9uEkV4Y2x1ZGVJZENpdGF0aW9ucxxBdXRvU3VwcHJlc3NFbmRub3RlQ2l0YXRpb25zHUF1dG9TdXBwcmVzc0Zvb3Rub3RlQ2l0YXRpb25zFEF1dG9TdXBwcmVzc01lbnRpb25zHkF1dG9TdXBwcmVzc1NlY29uZGFyeUNpdGF0aW9ucxtBdXRvU3VwcHJlc3NRdW90ZWRDaXRhdGlvbnMBAAAAAAAAAQEBAQEBAgAAAAYDAAAABzMuMC4zMjkAAAAAAAEL"/>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BAAABAAAAAAEAAAEBAAAAAAAAAAEBAQEBCwEBCAEBAQgICAEIAQgBAQEIAQECAAAABgMAAAAGMy4xLjIzAAAAAQEAAAA/CgAAAQAAAAEGBAAAABRUYWJsZSBvZiBBdXRob3JpdGllcwEABgUAAAAHUGFnZShzKQAAAAABAAAAAAAAAAEGBgAAAAZwYXNzaW0FAAAAAAYHAAAADEJBIFRPQSBFbnRyeQYIAAAADEJBIFRPQSBFbnRyeQIAAAAAAAABAAAAAAAL"/>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AAAAABCw=="/>
    <w:docVar w:name="LevitJames.BestAuthority.Data.DocumentStatus" w:val="AAEAAAD/////AQAAAAAAAAAMAgAAAD5MZXZpdEphbWVzLkJlc3RBdXRob3JpdHkuRGF0YSwgUHVibGljS2V5VG9rZW49NDY4MTU0NzY0M2Q0Nzk3Z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B1DdXN0b20sIGJhc2VkIG9uIFdBIEFwcGVsbGF0ZQYFAAAAuQFGZWQgQ2FzZXMsIFN0YXRlIENhc2VzLCBGZWQgU3RhdHV0ZXMsIFN0YXRlIFN0YXR1dGVzLCBSdWxlcywgUmVndWxhdGlvbnMsIENvbnN0IFByb3Zpc2lvbnMsIE90aGVyIEF1dGhvcml0aWVzIGluY2x1ZGVkDQpNZW50aW9ucyBOT1Qgc3VwcHJlc3NlZA0KUXVvdGVkIGNpdGF0aW9ucyBzdXBwcmVzc2VkDQpVc2VzIHBhc3NpbQE3AQAABgYAAAAGNTEyMkNC/7nFf2h41Ej/ucV/aHjUSAkHAAAABggAAAAPVGltZXMgTmV3IFJvbWFuAABAQQYJAAAAD1RpbWVzIE5ldyBSb21hbgYKAAAAFFRpbWVzIE5ldyBSb21hbiBCb2xkBgsAAAAUVGltZXMgTmV3IFJvbWFuIEJvbGQFBwAAAClMZXZpdEphbWVzLkJlc3RBdXRob3JpdHkuRGF0YS5TY2FuUmVzdWx0cwkAAAAILlZlcnNpb24LSXNGaXJzdFNjYW4NQ291bnRPZkdyb3VwcxBDb3VudE9mQ2l0YXRpb25zEkNvdW50T2ZBdXRob3JpdGllcxVDb3VudE9mTmV3QXV0aG9yaXRpZXMTQ291bnRPZk5ld0NpdGF0aW9ucxtDb3VudE9mRGlmZmVyZW50QXV0aG9yaXRpZXMZQ291bnRPZkRpZmZlcmVudENpdGF0aW9ucwEAAAAAAAAAAAEICAgICAgIAgAAAAYMAAAABzMuMC4zMjkBCwAAAHsAAABmAAAAZgAAAHsAAAAAAAAAAAAAAAs="/>
    <w:docVar w:name="LevitJames.BestAuthority.Data.HistoryRecordCollection" w:val="AAEAAAD/////AQAAAAAAAAAMAgAAAD5MZXZpdEphbWVzLkJlc3RBdXRob3JpdHkuRGF0YSwgUHVibGljS2V5VG9rZW49NDY4MTU0NzY0M2Q0Nzk3Z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KEA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GSXRlbTMxBkl0ZW0zMgZJdGVtMzMGSXRlbTM0Bkl0ZW0zNQZJdGVtMzYGSXRlbTM3Bkl0ZW0zOAZJdGVtMzkGSXRlbTQwBkl0ZW00MQZJdGVtNDIGSXRlbTQzBkl0ZW00NAZJdGVtNDUGSXRlbTQ2Bkl0ZW00NwZJdGVtNDgGSXRlbTQ5Bkl0ZW01MAZJdGVtNTEGSXRlbTUyBkl0ZW01MwZJdGVtNTQGSXRlbTU1Bkl0ZW01NgZJdGVtNTcGSXRlbTU4Bkl0ZW01OQZJdGVtNjAGSXRlbTYxBkl0ZW02MgZJdGVtNjMGSXRlbTY0Bkl0ZW02NQZJdGVtNjYGSXRlbTY3Bkl0ZW02OAZJdGVtNjkGSXRlbTcwBkl0ZW03MQZJdGVtNzIGSXRlbTczBkl0ZW03NAZJdGVtNzUGSXRlbTc2Bkl0ZW03NwZJdGVtNzgGSXRlbTc5Bkl0ZW04MAZJdGVtODEGSXRlbTgyBkl0ZW04MwZJdGVtODQGSXRlbTg1Bkl0ZW04NgZJdGVtODcGSXRlbTg4Bkl0ZW04OQZJdGVtOTAGSXRlbTkxBkl0ZW05MgZJdGVtOTMGSXRlbTk0Bkl0ZW05NQZJdGVtOTYGSXRlbTk3Bkl0ZW05OAZJdGVtOTkHSXRlbTEwMAdJdGVtMTAxB0l0ZW0xMDIHSXRlbTEwMwdJdGVtMTA0B0l0ZW0xMDUHSXRlbTEwNgdJdGVtMTA3B0l0ZW0xMDgHSXRlbTEwOQdJdGVtMTEwB0l0ZW0xMTEHSXRlbTExMgdJdGVtMTEzB0l0ZW0xMTQHSXRlbTExNQdJdGVtMTE2B0l0ZW0xMTcHSXRlbTExOAdJdGVtMTE5B0l0ZW0xMjAHSXRlbTEyMQdJdGVtMTIyB0l0ZW0xMjMHSXRlbTEyNAdJdGVtMTI1B0l0ZW0xMjYHSXRlbTEyNwdJdGVtMTI4B0l0ZW0xMjkHSXRlbTEzMAdJdGVtMTMxB0l0ZW0xMzIHSXRlbTEzMwdJdGVtMTM0B0l0ZW0xMzUHSXRlbTEzNgdJdGVtMTM3B0l0ZW0xMzgHSXRlbTEzOQdJdGVtMTQwB0l0ZW0xNDEHSXRlbTE0MgdJdGVtMTQzB0l0ZW0xNDQHSXRlbTE0NQdJdGVtMTQ2B0l0ZW0xNDcHSXRlbTE0OAdJdGVtMTQ5B0l0ZW0xNTAHSXRlbTE1MQdJdGVtMTUyB0l0ZW0xNTMHSXRlbTE1NAdJdGVtMTU1B0l0ZW0xNTYHSXRlbTE1NwdJdGVtMTU4BUNvdW50AQQEBAQEBAQEBAQEBAQEBAQEBAQEBAQEBAQEBAQEBAQEBAQEBAQEBAQEBAQEBAQEBAQEBAQEBAQEBAQEBAQEBAQEBAQEBAQEBAQEBAQEBAQEBAQEBAQEBAQEBAQEBAQEBAQEBAQEBAQEBAQEBAQEBAQEBAQEBAQEBAQEBAQEBAQEBAQEBAQEBAQEBAQEBAQEBAQEBAQEBAQEBAQEBAQEB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CfAAAABQYAAAArTGV2aXRKYW1lcy5CZXN0QXV0aG9yaXR5LkRhdGEuSGlzdG9yeVJlY29yZAgAAAAILlZlcnNpb24CSUQERGF0ZQVMZXZlbAhVc2VybmFtZQpEZXRhaWxUZXh0DEl0ZW1MaXN0VGV4dApBcHBWZXJzaW9uAQAAAAEBAgEIDQgCAAAABqUAAAAHMy4wLjMyOQAAAAC/AuBcaHjUSAAAAAAGpgAAAAdtZ3J1YmVyBqcAAAAkQmVzdCBBdXRob3JpdHkgU2Vzc2lvbiAzLjEuMzAwNi44OTM3CgaoAAAADTMuMS4zMDA2Ljg5MzcBBwAAAAYAAAAGqQAAAAczLjAuMzI5AQAAAN9Q4FxoeNRIAQAAAAmmAAAABqsAAAAdU2NoZW1lIHNlbGVjdGVkOiBXQSBBcHBlbGxhdGUKBqwAAAANMy4xLjMwMDYuODkzNwEIAAAABgAAAAatAAAABzMuMC4zMjkCAAAA7xcraGh41EgBAAAABq4AAAAHbWdydWJlcgavAAAADlNjYW4gUmFuZ2Ugc2V0CgawAAAADTMuMS4zMDA2Ljg5MzcBCQAAAAYAAAAGsQAAAAczLjAuMzI5AwAAAO/M93xoeNRIAQAAAAayAAAAB21ncnViZXIGswAAABNPdXRwdXQgTG9jYXRpb24gc2V0Cga0AAAADTMuMS4zMDA2Ljg5MzcBCgAAAAYAAAAGtQAAAAczLjAuMzI5BAAAAF96SoBoeNRIAQAAAAa2AAAAB21ncnViZXIGtwAAAC1TY2FuOiBmb3VuZCAxMjMgY2l0YXRpb25zIGFuZCAxMDIgYXV0aG9yaXRpZXMKBrgAAAANMy4xLjMwMDYuODkzNwELAAAABgAAAAa5AAAABzMuMC4zMjkFAAAAT2wfg2h41EgBAAAABroAAAAHbWdydWJlcga7AAAABlJldmlldwoGvAAAAA0zLjEuMzAwNi44OTM3BQwAAAArTGV2aXRKYW1lcy5CZXN0QXV0aG9yaXR5LkRhdGEuSGlzdG9yeVJlY29yZAgAAAAILlZlcnNpb24CSUQERGF0ZQVMZXZlbAhVc2VybmFtZQpEZXRhaWxUZXh0DEl0ZW1MaXN0VGV4dApBcHBWZXJzaW9uAQAAAAEBAQEIDQgCAAAABr0AAAAHMy4wLjMyOQYAAAD/b16uaHjUSAIAAAAGvgAAAAdtZ3J1YmVyBr8AAAAcVW5tYXJrIENpdGF0aW9uOiAxIGNpdGF0aW9ucwbAAAAAAzE4MQbBAAAADTMuMS4zMDA2Ljg5MzcFDQAAACtMZXZpdEphbWVzLkJlc3RBdXRob3JpdHkuRGF0YS5IaXN0b3J5UmVjb3JkCAAAAAguVmVyc2lvbgJJRAREYXRlBUxldmVsCFVzZXJuYW1lCkRldGFpbFRleHQMSXRlbUxpc3RUZXh0CkFwcFZlcnNpb24BAAAAAQEBAQgNCAIAAAAGwgAAAAczLjAuMzI5BwAAAG9oZcZoeNRIAgAAAAbDAAAAB21ncnViZXIGxAAAAB1Vbm1hcmsgQ2l0YXRpb246IDQxIGNpdGF0aW9ucwbFAAAAowEyMDUsMTcxLDE2NywxNzUsMTc3LDE3OSwxNzMsMTU1LDI0OSwyMjEsMTgzLDE4NSwxODcsMjE5LDIzMSwxOTEsMTkzLDE5NSwyMjUsMjI3LDIyOSwxODksMjE3LDE2OSwyMzUsMTk3LDE1MywyMDEsMjAzLDIzMywxNTcsMTk5LDIzNywyMjMsMjQxLDIzOSwyNDMsMjA5LDIxMSwyMTUsMjEzBsYAAAANMy4xLjMwMDYuODkzNwUOAAAAK0xldml0SmFtZXMuQmVzdEF1dGhvcml0eS5EYXRhLkhpc3RvcnlSZWNvcmQIAAAACC5WZXJzaW9uAklEBERhdGUFTGV2ZWwIVXNlcm5hbWUKRGV0YWlsVGV4dAxJdGVtTGlzdFRleHQKQXBwVmVyc2lvbgEAAAABAQEBCA0IAgAAAAbHAAAABzMuMC4zMjkIAAAAH2Mb1Gh41EgCAAAABsgAAAAHbWdydWJlcgbJAAAAHFVubWFyayBDaXRhdGlvbjogMSBjaXRhdGlvbnMGygAAAAMyNDcGywAAAA0zLjEuMzAwNi44OTM3BQ8AAAArTGV2aXRKYW1lcy5CZXN0QXV0aG9yaXR5LkRhdGEuSGlzdG9yeVJlY29yZAgAAAAILlZlcnNpb24CSUQERGF0ZQVMZXZlbAhVc2VybmFtZQpEZXRhaWxUZXh0DEl0ZW1MaXN0VGV4dApBcHBWZXJzaW9uAQAAAAEBAQEIDQgCAAAABswAAAAHMy4wLjMyOQkAAACf/x3YaHjUSAIAAAAGzQAAAAdtZ3J1YmVyBs4AAAAcVW5tYXJrIENpdGF0aW9uOiAxIGNpdGF0aW9ucwbPAAAAAzI1MQbQAAAADTMuMS4zMDA2Ljg5MzcFEAAAACtMZXZpdEphbWVzLkJlc3RBdXRob3JpdHkuRGF0YS5IaXN0b3J5UmVjb3JkCAAAAAguVmVyc2lvbgJJRAREYXRlBUxldmVsCFVzZXJuYW1lCkRldGFpbFRleHQMSXRlbUxpc3RUZXh0CkFwcFZlcnNpb24BAAAAAQEBAQgNCAIAAAAG0QAAAAczLjAuMzI5CgAAAP+MWttoeNRIAgAAAAbSAAAAB21ncnViZXIG0wAAABxVbm1hcmsgQ2l0YXRpb246IDEgY2l0YXRpb25zBtQAAAADMjUzBtUAAAANMy4xLjMwMDYuODkzNwURAAAAK0xldml0SmFtZXMuQmVzdEF1dGhvcml0eS5EYXRhLkhpc3RvcnlSZWNvcmQIAAAACC5WZXJzaW9uAklEBERhdGUFTGV2ZWwIVXNlcm5hbWUKRGV0YWlsVGV4dAxJdGVtTGlzdFRleHQKQXBwVmVyc2lvbgEAAAABAQEBCA0IAgAAAAbWAAAABzMuMC4zMjkLAAAAPxsmAGl41EgCAAAABtcAAAAHbWdydWJlcgbYAAAAJUVkaXQgQXV0aG9yaXR5OiBPcmRlciBNLlYuQy4gTm8uIDIxMzkG2QAAAAI1NwbaAAAADTMuMS4zMDA2Ljg5MzcFEgAAACtMZXZpdEphbWVzLkJlc3RBdXRob3JpdHkuRGF0YS5IaXN0b3J5UmVjb3JkCAAAAAguVmVyc2lvbgJJRAREYXRlBUxldmVsCFVzZXJuYW1lCkRldGFpbFRleHQMSXRlbUxpc3RUZXh0CkFwcFZlcnNpb24BAAAAAQEBAQgNCAIAAAAG2wAAAAczLjAuMzI5DAAAAB/TnyppeNRIAgAAAAbcAAAAB21ncnViZXIG3QAAABxVbm1hcmsgQ2l0YXRpb246IDEgY2l0YXRpb25zBt4AAAADMTEyBt8AAAANMy4xLjMwMDYuODkzNwUTAAAAK0xldml0SmFtZXMuQmVzdEF1dGhvcml0eS5EYXRhLkhpc3RvcnlSZWNvcmQIAAAACC5WZXJzaW9uAklEBERhdGUFTGV2ZWwIVXNlcm5hbWUKRGV0YWlsVGV4dAxJdGVtTGlzdFRleHQKQXBwVmVyc2lvbgEAAAABAQEBCA0IAgAAAAbgAAAABzMuMC4zMjkNAAAA/0siNml41EgCAAAABuEAAAAHbWdydWJlcgbiAAAAHFVubWFyayBDaXRhdGlvbjogMSBjaXRhdGlvbnMG4wAAAAI5MAbkAAAADTMuMS4zMDA2Ljg5MzcFFAAAACtMZXZpdEphbWVzLkJlc3RBdXRob3JpdHkuRGF0YS5IaXN0b3J5UmVjb3JkCAAAAAguVmVyc2lvbgJJRAREYXRlBUxldmVsCFVzZXJuYW1lCkRldGFpbFRleHQMSXRlbUxpc3RUZXh0CkFwcFZlcnNpb24BAAAAAQEBAQgNCAIAAAAG5QAAAAczLjAuMzI5DgAAAA/djT1peNRIAgAAAAbmAAAAB21ncnViZXIG5wAAABxVbm1hcmsgQ2l0YXRpb246IDEgY2l0YXRpb25zBugAAAACOTIG6QAAAA0zLjEuMzAwNi44OTM3BRUAAAArTGV2aXRKYW1lcy5CZXN0QXV0aG9yaXR5LkRhdGEuSGlzdG9yeVJlY29yZAgAAAAILlZlcnNpb24CSUQERGF0ZQVMZXZlbAhVc2VybmFtZQpEZXRhaWxUZXh0DEl0ZW1MaXN0VGV4dApBcHBWZXJzaW9uAQAAAAEBAQEIDQgCAAAABuoAAAAHMy4wLjMyOQ8AAAD/KTdraXjUSAIAAAAG6wAAAAdtZ3J1YmVyBuwAAAAcVW5tYXJrIENpdGF0aW9uOiAxIGNpdGF0aW9ucwbtAAAAAjU0Bu4AAAANMy4xLjMwMDYuODkzNwUWAAAAK0xldml0SmFtZXMuQmVzdEF1dGhvcml0eS5EYXRhLkhpc3RvcnlSZWNvcmQIAAAACC5WZXJzaW9uAklEBERhdGUFTGV2ZWwIVXNlcm5hbWUKRGV0YWlsVGV4dAxJdGVtTGlzdFRleHQKQXBwVmVyc2lvbgEAAAABAQEBCA0IAgAAAAbvAAAABzMuMC4zMjkQAAAALwzCjGl41EgCAAAABvAAAAAHbWdydWJlcgbxAAAAHFVubWFyayBDaXRhdGlvbjogMSBjaXRhdGlvbnMG8gAAAAMyNDUG8wAAAA0zLjEuMzAwNi44OTM3BRcAAAArTGV2aXRKYW1lcy5CZXN0QXV0aG9yaXR5LkRhdGEuSGlzdG9yeVJlY29yZAgAAAAILlZlcnNpb24CSUQERGF0ZQVMZXZlbAhVc2VybmFtZQpEZXRhaWxUZXh0DEl0ZW1MaXN0VGV4dApBcHBWZXJzaW9uAQAAAAEBAQEIDQgCAAAABvQAAAAHMy4wLjMyOREAAAC/5WylaXjUSAIAAAAG9QAAAAdtZ3J1YmVyBvYAAAAcVW5tYXJrIENpdGF0aW9uOiAxIGNpdGF0aW9ucwb3AAAAAzIwNwb4AAAADTMuMS4zMDA2Ljg5MzcFGAAAACtMZXZpdEphbWVzLkJlc3RBdXRob3JpdHkuRGF0YS5IaXN0b3J5UmVjb3JkCAAAAAguVmVyc2lvbgJJRAREYXRlBUxldmVsCFVzZXJuYW1lCkRldGFpbFRleHQMSXRlbUxpc3RUZXh0CkFwcFZlcnNpb24BAAAAAQEBAQgNCAIAAAAG+QAAAAczLjAuMzI5EgAAAJ/LaatpeNRIAgAAAAb6AAAAB21ncnViZXIG+wAAABxVbm1hcmsgQ2l0YXRpb246IDEgY2l0YXRpb25zBvwAAAADMTM2Bv0AAAANMy4xLjMwMDYuODkzNwUZAAAAK0xldml0SmFtZXMuQmVzdEF1dGhvcml0eS5EYXRhLkhpc3RvcnlSZWNvcmQIAAAACC5WZXJzaW9uAklEBERhdGUFTGV2ZWwIVXNlcm5hbWUKRGV0YWlsVGV4dAxJdGVtTGlzdFRleHQKQXBwVmVyc2lvbgEAAAABAQEBCA0IAgAAAAb+AAAABzMuMC4zMjkTAAAAb3/WsGl41EgCAAAABv8AAAAHbWdydWJlcgYAAQAAHFVubWFyayBDaXRhdGlvbjogMSBjaXRhdGlvbnMGAQEAAAMxNjMGAgEAAA0zLjEuMzAwNi44OTM3BRoAAAArTGV2aXRKYW1lcy5CZXN0QXV0aG9yaXR5LkRhdGEuSGlzdG9yeVJlY29yZAgAAAAILlZlcnNpb24CSUQERGF0ZQVMZXZlbAhVc2VybmFtZQpEZXRhaWxUZXh0DEl0ZW1MaXN0VGV4dApBcHBWZXJzaW9uAQAAAAEBAQEIDQgCAAAABgMBAAAHMy4wLjMyORQAAAAPIfnJaXjUSAIAAAAGBAEAAAdtZ3J1YmVyBgUBAAAcVW5tYXJrIENpdGF0aW9uOiAxIGNpdGF0aW9ucwYGAQAAAzE0OAYHAQAADTMuMS4zMDA2Ljg5MzcFGwAAACtMZXZpdEphbWVzLkJlc3RBdXRob3JpdHkuRGF0YS5IaXN0b3J5UmVjb3JkCAAAAAguVmVyc2lvbgJJRAREYXRlBUxldmVsCFVzZXJuYW1lCkRldGFpbFRleHQMSXRlbUxpc3RUZXh0CkFwcFZlcnNpb24BAAAAAQEBAQgNCAIAAAAGCAEAAAczLjAuMzI5FQAAAN9lJ9JpeNRIAgAAAAYJAQAAB21ncnViZXIGCgEAABxVbm1hcmsgQ2l0YXRpb246IDEgY2l0YXRpb25zBgsBAAADMTY1BgwBAAANMy4xLjMwMDYuODkzNwUcAAAAK0xldml0SmFtZXMuQmVzdEF1dGhvcml0eS5EYXRhLkhpc3RvcnlSZWNvcmQIAAAACC5WZXJzaW9uAklEBERhdGUFTGV2ZWwIVXNlcm5hbWUKRGV0YWlsVGV4dAxJdGVtTGlzdFRleHQKQXBwVmVyc2lvbgEAAAABAQEBCA0IAgAAAAYNAQAABzMuMC4zMjkWAAAAL0UF3ml41EgCAAAABg4BAAAHbWdydWJlcgYPAQAAHFVubWFyayBDaXRhdGlvbjogMSBjaXRhdGlvbnMGEAEAAAMxNDYGEQEAAA0zLjEuMzAwNi44OTM3BR0AAAArTGV2aXRKYW1lcy5CZXN0QXV0aG9yaXR5LkRhdGEuSGlzdG9yeVJlY29yZAgAAAAILlZlcnNpb24CSUQERGF0ZQVMZXZlbAhVc2VybmFtZQpEZXRhaWxUZXh0DEl0ZW1MaXN0VGV4dApBcHBWZXJzaW9uAQAAAAEBAQEIDQgCAAAABhIBAAAHMy4wLjMyORcAAAAPxQt3anjUSAIAAAAGEwEAAAdtZ3J1YmVyBhQBAABqRWRpdCBBdXRob3JpdHk6IE9yZGVyIE0uVi4gTm8uIDEyNzU1OCwgSW4gcmUgSm9uIFMuIFBhbnNpZSBkL2IvYSBUcmktUGFuIFNlcnZpY2VzLCBBcHAuIFAtNjU3MDQgKE1heSAxOTgzKQYVAQAAAjIxBhYBAAANMy4xLjMwMDYuODkzNwEeAAAABgAAAAYXAQAABzMuMC4zMjkYAAAAP+Z+8mt41EgAAAAABhgBAAAHbWdydWJlcgYZAQAAJEJlc3QgQXV0aG9yaXR5IFNlc3Npb24gMy4xLjMwMDYuODkzNwoGGgEAAA0zLjEuMzAwNi44OTM3AR8AAAAGAAAABhsBAAAHMy4wLjMyORkAAABPDX/ya3jUSAEAAAAJGAEAAAYdAQAAHVNjaGVtZSBzZWxlY3RlZDogV0EgQXBwZWxsYXRlCgYeAQAADTMuMS4zMDA2Ljg5MzcBIAAAAAYAAAAGHwEAAAczLjAuMzI5GgAAAP/a6JpyeNRIAAAAAAYgAQAAB21ncnViZXIGIQEAACRCZXN0IEF1dGhvcml0eSBTZXNzaW9uIDMuMS4zMDA2Ljg5MzcKBiIBAAANMy4xLjMwMDYuODkzNwEhAAAABgAAAAYjAQAABzMuMC4zMjkbAAAA/9romnJ41EgBAAAACSABAAAGJQEAAC5TY2hlbWUgc2VsZWN0ZWQ6IEN1c3RvbSwgYmFzZWQgb24gV0EgQXBwZWxsYXRlCgYmAQAADTMuMS4zMDA2Ljg5MzcBIgAAAAYAAAAGJwEAAAczLjAuMzI5HAAAAB9Vla6BeNRIAAAAAAYoAQAAB21ncnViZXIGKQEAACRCZXN0IEF1dGhvcml0eSBTZXNzaW9uIDMuMS4zMDA2Ljg5MzcKBioBAAANMy4xLjMwMDYuODkzNwEjAAAABgAAAAYrAQAABzMuMC4zMjkdAAAAbxiWroF41EgBAAAACSgBAAAGLQEAABVFZGl0IERvY3VtZW50IE9wdGlvbnMKBi4BAAANMy4xLjMwMDYuODkzNwEkAAAABgAAAAYvAQAABzMuMC4zMjkeAAAAXyDeuYF41EgAAAAABjABAAAHbWdydWJlcgYxAQAAJEJlc3QgQXV0aG9yaXR5IFNlc3Npb24gMy4xLjMwMDYuODkzNwoGMgEAAA0zLjEuMzAwNi44OTM3ASUAAAAGAAAABjMBAAAHMy4wLjMyOR8AAABvR965gXjUSAEAAAAJMAEAAAY1AQAABlJldmlldwoGNgEAAA0zLjEuMzAwNi44OTM3ASYAAAAGAAAABjcBAAAHMy4wLjMyOSAAAAC/5882gnjUSAAAAAAGOAEAAAdtZ3J1YmVyBjkBAAAkQmVzdCBBdXRob3JpdHkgU2Vzc2lvbiAzLjEuMzAwNi44OTM3CgY6AQAADTMuMS4zMDA2Ljg5MzcBJwAAAAYAAAAGOwEAAAczLjAuMzI5IQAAAN810DaCeNRIAQAAAAk4AQAABj0BAAAVRWRpdCBEb2N1bWVudCBPcHRpb25zCgY+AQAADTMuMS4zMDA2Ljg5MzcBKAAAAAYAAAAGPwEAAAczLjAuMzI5IgAAAN/k/TuCeNRIAAAAAAZAAQAAB21ncnViZXIGQQEAACRCZXN0IEF1dGhvcml0eSBTZXNzaW9uIDMuMS4zMDA2Ljg5MzcKBkIBAAANMy4xLjMwMDYuODkzNwEpAAAABgAAAAZDAQAABzMuMC4zMjkjAAAA7wv+O4J41EgBAAAACUABAAAGRQEAAAZSZXZpZXcKBkYBAAANMy4xLjMwMDYuODkzNwUqAAAAK0xldml0SmFtZXMuQmVzdEF1dGhvcml0eS5EYXRhLkhpc3RvcnlSZWNvcmQIAAAACC5WZXJzaW9uAklEBERhdGUFTGV2ZWwIVXNlcm5hbWUKRGV0YWlsVGV4dAxJdGVtTGlzdFRleHQKQXBwVmVyc2lvbgEAAAABAQEBCA0IAgAAAAZHAQAABzMuMC4zMjkkAAAAn8LbYIJ41EgCAAAABkgBAAAHbWdydWJlcgZJAQAAHFVubWFyayBDaXRhdGlvbjogMSBjaXRhdGlvbnMGSgEAAAI0MAZLAQAADTMuMS4zMDA2Ljg5MzcFKwAAACtMZXZpdEphbWVzLkJlc3RBdXRob3JpdHkuRGF0YS5IaXN0b3J5UmVjb3JkCAAAAAguVmVyc2lvbgJJRAREYXRlBUxldmVsCFVzZXJuYW1lCkRldGFpbFRleHQMSXRlbUxpc3RUZXh0CkFwcFZlcnNpb24BAAAAAQEBAQgNCAIAAAAGTAEAAAczLjAuMzI5JQAAAO9OX2WCeNRIAgAAAAZNAQAAB21ncnViZXIGTgEAABxVbm1hcmsgQ2l0YXRpb246IDEgY2l0YXRpb25zBk8BAAACODQGUAEAAA0zLjEuMzAwNi44OTM3BSwAAAArTGV2aXRKYW1lcy5CZXN0QXV0aG9yaXR5LkRhdGEuSGlzdG9yeVJlY29yZAgAAAAILlZlcnNpb24CSUQERGF0ZQVMZXZlbAhVc2VybmFtZQpEZXRhaWxUZXh0DEl0ZW1MaXN0VGV4dApBcHBWZXJzaW9uAQAAAAEBAQEIDQgCAAAABlEBAAAHMy4wLjMyOSYAAAAfi+JwgnjUSAIAAAAGUgEAAAdtZ3J1YmVyBlMBAACIAU1hcmsgQ2l0YXRpb24gKGxvbmcpOiBPcmRlciBNLlYuIE5vLiAxMjk4MzksIEluIHJlIEpvc2VwaCAmIFJvYmVydCBQYWR1YW5vIGQvYi9hIEp1YW5pdGEgSGVhdnkgSGF1bGluZywgQXBwLiBFLTE4OTEyIChKdW5lIDE5ODQpIGNyZWF0ZWQGVAEAAAMyNzkGVQEAAA0zLjEuMzAwNi44OTM3BS0AAAArTGV2aXRKYW1lcy5CZXN0QXV0aG9yaXR5LkRhdGEuSGlzdG9yeVJlY29yZAgAAAAILlZlcnNpb24CSUQERGF0ZQVMZXZlbAhVc2VybmFtZQpEZXRhaWxUZXh0DEl0ZW1MaXN0VGV4dApBcHBWZXJzaW9uAQAAAAEBAQEIDQgCAAAABlYBAAAHMy4wLjMyOScAAAC/WtbVgnjUSAIAAAAGVwEAAAdtZ3J1YmVyBlgBAAAcVW5tYXJrIENpdGF0aW9uOiAxIGNpdGF0aW9ucwZZAQAAAjYyBloBAAANMy4xLjMwMDYuODkzNwUuAAAAK0xldml0SmFtZXMuQmVzdEF1dGhvcml0eS5EYXRhLkhpc3RvcnlSZWNvcmQIAAAACC5WZXJzaW9uAklEBERhdGUFTGV2ZWwIVXNlcm5hbWUKRGV0YWlsVGV4dAxJdGVtTGlzdFRleHQKQXBwVmVyc2lvbgEAAAABAQEBCA0IAgAAAAZbAQAABzMuMC4zMjkoAAAAP8Su14J41EgCAAAABlwBAAAHbWdydWJlcgZdAQAAHFVubWFyayBDaXRhdGlvbjogMSBjaXRhdGlvbnMGXgEAAAIyMgZfAQAADTMuMS4zMDA2Ljg5MzcFLwAAACtMZXZpdEphbWVzLkJlc3RBdXRob3JpdHkuRGF0YS5IaXN0b3J5UmVjb3JkCAAAAAguVmVyc2lvbgJJRAREYXRlBUxldmVsCFVzZXJuYW1lCkRldGFpbFRleHQMSXRlbUxpc3RUZXh0CkFwcFZlcnNpb24BAAAAAQEBAQgNCAIAAAAGYAEAAAczLjAuMzI5KQAAAB+U/N6CeNRIAgAAAAZhAQAAB21ncnViZXIGYgEAAHhNYXJrIENpdGF0aW9uIChsb25nKTogT3JkZXIgTS5WLiBOby4gMTI3NTU4LCBJbiByZSBKb24gUy4gUGFuc2llIGQvYi9hIFRyaS1QYW4gU2VydmljZXMsIEFwcC4gUC02NTcwNCAoTWF5IDE5ODMpIGNyZWF0ZWQGYwEAAAMyODEGZAEAAA0zLjEuMzAwNi44OTM3BTAAAAArTGV2aXRKYW1lcy5CZXN0QXV0aG9yaXR5LkRhdGEuSGlzdG9yeVJlY29yZAgAAAAILlZlcnNpb24CSUQERGF0ZQVMZXZlbAhVc2VybmFtZQpEZXRhaWxUZXh0DEl0ZW1MaXN0VGV4dApBcHBWZXJzaW9uAQAAAAEBAQEIDQgCAAAABmUBAAAHMy4wLjMyOSoAAAAvaCMBg3jUSAIAAAAGZgEAAAdtZ3J1YmVyBmcBAAAeRWRpdCBBdXRob3JpdHk6IFJDVyBDaGFwdGVyIDgxBmgBAAADMTI5BmkBAAANMy4xLjMwMDYuODkzNwUxAAAAK0xldml0SmFtZXMuQmVzdEF1dGhvcml0eS5EYXRhLkhpc3RvcnlSZWNvcmQIAAAACC5WZXJzaW9uAklEBERhdGUFTGV2ZWwIVXNlcm5hbWUKRGV0YWlsVGV4dAxJdGVtTGlzdFRleHQKQXBwVmVyc2lvbgEAAAABAQEBCA0IAgAAAAZqAQAABzMuMC4zMjkrAAAAz45REYN41EgCAAAABmsBAAAHbWdydWJlcgZsAQAAHFVubWFyayBDaXRhdGlvbjogMSBjaXRhdGlvbnMGbQEAAAMxMjIGbgEAAA0zLjEuMzAwNi44OTM3BTIAAAArTGV2aXRKYW1lcy5CZXN0QXV0aG9yaXR5LkRhdGEuSGlzdG9yeVJlY29yZAgAAAAILlZlcnNpb24CSUQERGF0ZQVMZXZlbAhVc2VybmFtZQpEZXRhaWxUZXh0DEl0ZW1MaXN0VGV4dApBcHBWZXJzaW9uAQAAAAEBAQEIDQgCAAAABm8BAAAHMy4wLjMyOSwAAACPYcQag3jUSAIAAAAGcAEAAAdtZ3J1YmVyBnEBAAAcVW5tYXJrIENpdGF0aW9uOiAxIGNpdGF0aW9ucwZyAQAAAjU2BnMBAAANMy4xLjMwMDYuODkzNwUzAAAAK0xldml0SmFtZXMuQmVzdEF1dGhvcml0eS5EYXRhLkhpc3RvcnlSZWNvcmQIAAAACC5WZXJzaW9uAklEBERhdGUFTGV2ZWwIVXNlcm5hbWUKRGV0YWlsVGV4dAxJdGVtTGlzdFRleHQKQXBwVmVyc2lvbgEAAAABAQEBCA0IAgAAAAZ0AQAABzMuMC4zMjktAAAAD4wILIN41EgCAAAABnUBAAAHbWdydWJlcgZ2AQAAHFVubWFyayBDaXRhdGlvbjogMSBjaXRhdGlvbnMGdwEAAAMxMTAGeAEAAA0zLjEuMzAwNi44OTM3BTQAAAArTGV2aXRKYW1lcy5CZXN0QXV0aG9yaXR5LkRhdGEuSGlzdG9yeVJlY29yZAgAAAAILlZlcnNpb24CSUQERGF0ZQVMZXZlbAhVc2VybmFtZQpEZXRhaWxUZXh0DEl0ZW1MaXN0VGV4dApBcHBWZXJzaW9uAQAAAAEBAQEIDQgCAAAABnkBAAAHMy4wLjMyOS4AAABf71M3g3jUSAIAAAAGegEAAAdtZ3J1YmVyBnsBAAAcVW5tYXJrIENpdGF0aW9uOiAxIGNpdGF0aW9ucwZ8AQAAAzEzOAZ9AQAADTMuMS4zMDA2Ljg5MzcFNQAAACtMZXZpdEphbWVzLkJlc3RBdXRob3JpdHkuRGF0YS5IaXN0b3J5UmVjb3JkCAAAAAguVmVyc2lvbgJJRAREYXRlBUxldmVsCFVzZXJuYW1lCkRldGFpbFRleHQMSXRlbUxpc3RUZXh0CkFwcFZlcnNpb24BAAAAAQEBAQgNCAIAAAAGfgEAAAczLjAuMzI5LwAAAO9RsEeDeNRIAgAAAAZ/AQAAB21ncnViZXIGgAEAABxVbm1hcmsgQ2l0YXRpb246IDEgY2l0YXRpb25zBoEBAAADMTMwBoIBAAANMy4xLjMwMDYuODkzNwU2AAAAK0xldml0SmFtZXMuQmVzdEF1dGhvcml0eS5EYXRhLkhpc3RvcnlSZWNvcmQIAAAACC5WZXJzaW9uAklEBERhdGUFTGV2ZWwIVXNlcm5hbWUKRGV0YWlsVGV4dAxJdGVtTGlzdFRleHQKQXBwVmVyc2lvbgEAAAABAQEBCA0IAgAAAAaDAQAABzMuMC4zMjkwAAAAf5nkVIN41EgCAAAABoQBAAAHbWdydWJlcgaFAQAAHFVubWFyayBDaXRhdGlvbjogMSBjaXRhdGlvbnMGhgEAAAI2OAaHAQAADTMuMS4zMDA2Ljg5MzcFNwAAACtMZXZpdEphbWVzLkJlc3RBdXRob3JpdHkuRGF0YS5IaXN0b3J5UmVjb3JkCAAAAAguVmVyc2lvbgJJRAREYXRlBUxldmVsCFVzZXJuYW1lCkRldGFpbFRleHQMSXRlbUxpc3RUZXh0CkFwcFZlcnNpb24BAAAAAQEBAQgNCAIAAAAGiAEAAAczLjAuMzI5MQAAAP+2n1aDeNRIAgAAAAaJAQAAB21ncnViZXIGigEAABxVbm1hcmsgQ2l0YXRpb246IDEgY2l0YXRpb25zBosBAAACMjYGjAEAAA0zLjEuMzAwNi44OTM3BTgAAAArTGV2aXRKYW1lcy5CZXN0QXV0aG9yaXR5LkRhdGEuSGlzdG9yeVJlY29yZAgAAAAILlZlcnNpb24CSUQERGF0ZQVMZXZlbAhVc2VybmFtZQpEZXRhaWxUZXh0DEl0ZW1MaXN0VGV4dApBcHBWZXJzaW9uAQAAAAEBAQEIDQgCAAAABo0BAAAHMy4wLjMyOTIAAAB/bDtng3jUSAIAAAAGjgEAAAdtZ3J1YmVyBo8BAAChAU1hcmsgQ2l0YXRpb24gKGxvbmcpOiBPcmRlciAxMCwgSW4gcmUgV2FzdGUgTWFuYWdlbWVudCBvZiBXYXNoaW5ndG9uLCBJbmMuIGQvYi9hIFdNIEhlYWx0aGNhcmUgU29sdXRpb25zIG9mIFdhc2hpbmd0b24sIERvY2tldCBOby4gVEctMTIwMDMzIChKdWx5LCAyMDEzKSBjcmVhdGVkBpABAAADMjgzBpEBAAANMy4xLjMwMDYuODkzNwU5AAAAK0xldml0SmFtZXMuQmVzdEF1dGhvcml0eS5EYXRhLkhpc3RvcnlSZWNvcmQIAAAACC5WZXJzaW9uAklEBERhdGUFTGV2ZWwIVXNlcm5hbWUKRGV0YWlsVGV4dAxJdGVtTGlzdFRleHQKQXBwVmVyc2lvbgEAAAABAQEBCA0IAgAAAAaSAQAABzMuMC4zMjkzAAAAP0LUdIN41EgCAAAABpMBAAAHbWdydWJlcgaUAQAAHFVubWFyayBDaXRhdGlvbjogMSBjaXRhdGlvbnMGlQEAAAI2NgaWAQAADTMuMS4zMDA2Ljg5MzcFOgAAACtMZXZpdEphbWVzLkJlc3RBdXRob3JpdHkuRGF0YS5IaXN0b3J5UmVjb3JkCAAAAAguVmVyc2lvbgJJRAREYXRlBUxldmVsCFVzZXJuYW1lCkRldGFpbFRleHQMSXRlbUxpc3RUZXh0CkFwcFZlcnNpb24BAAAAAQEBAQgNCAIAAAAGlwEAAAczLjAuMzI5NAAAAL/9wneDeNRIAgAAAAaYAQAAB21ncnViZXIGmQEAABxVbm1hcmsgQ2l0YXRpb246IDEgY2l0YXRpb25zBpoBAAACMjQGmwEAAA0zLjEuMzAwNi44OTM3BTsAAAArTGV2aXRKYW1lcy5CZXN0QXV0aG9yaXR5LkRhdGEuSGlzdG9yeVJlY29yZAgAAAAILlZlcnNpb24CSUQERGF0ZQVMZXZlbAhVc2VybmFtZQpEZXRhaWxUZXh0DEl0ZW1MaXN0VGV4dApBcHBWZXJzaW9uAQAAAAEBAQEIDQgCAAAABpwBAAAHMy4wLjMyOTUAAADfX+N/g3jUSAIAAAAGnQEAAAdtZ3J1YmVyBp4BAABzTWFyayBDaXRhdGlvbiAobG9uZyk6IE9yZGVyIFMuQi5DLiBOby4gNTEwLCBJbiByZSBNb3NxdWl0byBGbGVldCBFbnRlcnByaXNlcywgSW5jLiwgQXBwLiBCLTc4MjMyIChNYXkgMTk5NSkgY3JlYXRlZAafAQAAAzI4NQagAQAADTMuMS4zMDA2Ljg5MzcFPAAAACtMZXZpdEphbWVzLkJlc3RBdXRob3JpdHkuRGF0YS5IaXN0b3J5UmVjb3JkCAAAAAguVmVyc2lvbgJJRAREYXRlBUxldmVsCFVzZXJuYW1lCkRldGFpbFRleHQMSXRlbUxpc3RUZXh0CkFwcFZlcnNpb24BAAAAAQEBAQgNCAIAAAAGoQEAAAczLjAuMzI5NgAAAM/irpGDeNRIAgAAAAaiAQAAB21ncnViZXIGowEAABxVbm1hcmsgQ2l0YXRpb246IDEgY2l0YXRpb25zBqQBAAACNzAGpQEAAA0zLjEuMzAwNi44OTM3BT0AAAArTGV2aXRKYW1lcy5CZXN0QXV0aG9yaXR5LkRhdGEuSGlzdG9yeVJlY29yZAgAAAAILlZlcnNpb24CSUQERGF0ZQVMZXZlbAhVc2VybmFtZQpEZXRhaWxUZXh0DEl0ZW1MaXN0VGV4dApBcHBWZXJzaW9uAQAAAAEBAQEIDQgCAAAABqYBAAAHMy4wLjMyOTcAAACfCPGag3jUSAIAAAAGpwEAAAdtZ3J1YmVyBqgBAAAcVW5tYXJrIENpdGF0aW9uOiAxIGNpdGF0aW9ucwapAQAAAjYwBqoBAAANMy4xLjMwMDYuODkzNwU+AAAAK0xldml0SmFtZXMuQmVzdEF1dGhvcml0eS5EYXRhLkhpc3RvcnlSZWNvcmQIAAAACC5WZXJzaW9uAklEBERhdGUFTGV2ZWwIVXNlcm5hbWUKRGV0YWlsVGV4dAxJdGVtTGlzdFRleHQKQXBwVmVyc2lvbgEAAAABAQEBCA0IAgAAAAarAQAABzMuMC4zMjk4AAAA/3E5nYN41EgCAAAABqwBAAAHbWdydWJlcgatAQAAHFVubWFyayBDaXRhdGlvbjogMSBjaXRhdGlvbnMGrgEAAAI0OAavAQAADTMuMS4zMDA2Ljg5MzcFPwAAACtMZXZpdEphbWVzLkJlc3RBdXRob3JpdHkuRGF0YS5IaXN0b3J5UmVjb3JkCAAAAAguVmVyc2lvbgJJRAREYXRlBUxldmVsCFVzZXJuYW1lCkRldGFpbFRleHQMSXRlbUxpc3RUZXh0CkFwcFZlcnNpb24BAAAAAQEBAQgNCAIAAAAGsAEAAAczLjAuMzI5OQAAAI9HmKaDeNRIAgAAAAaxAQAAB21ncnViZXIGsgEAAGBNYXJrIENpdGF0aW9uIChsb25nKTogT3JkZXIgTS5WLkMuIE5vLiAyMTM5LCBJbiByZSBBcHBsZSBCbG9zc29tIExpbmVzLCBJbmMuIChKYW4uIDE5OTYpIGNyZWF0ZWQGswEAAAMyODcGtAEAAA0zLjEuMzAwNi44OTM3BUAAAAArTGV2aXRKYW1lcy5CZXN0QXV0aG9yaXR5LkRhdGEuSGlzdG9yeVJlY29yZAgAAAAILlZlcnNpb24CSUQERGF0ZQVMZXZlbAhVc2VybmFtZQpEZXRhaWxUZXh0DEl0ZW1MaXN0VGV4dApBcHBWZXJzaW9uAQAAAAEBAQEIDQgCAAAABrUBAAAHMy4wLjMyOToAAADfvnS8g3jUSAIAAAAGtgEAAAdtZ3J1YmVyBrcBAAAcVW5tYXJrIENpdGF0aW9uOiAyIGNpdGF0aW9ucwa4AQAABTcyLDg2BrkBAAANMy4xLjMwMDYuODkzNwVBAAAAK0xldml0SmFtZXMuQmVzdEF1dGhvcml0eS5EYXRhLkhpc3RvcnlSZWNvcmQIAAAACC5WZXJzaW9uAklEBERhdGUFTGV2ZWwIVXNlcm5hbWUKRGV0YWlsVGV4dAxJdGVtTGlzdFRleHQKQXBwVmVyc2lvbgEAAAABAQEBCA0IAgAAAAa6AQAABzMuMC4zMjk7AAAAr2145IN41EgCAAAABrsBAAAHbWdydWJlcga8AQAAHFVubWFyayBDaXRhdGlvbjogMSBjaXRhdGlvbnMGvQEAAAI3OAa+AQAADTMuMS4zMDA2Ljg5MzcFQgAAACtMZXZpdEphbWVzLkJlc3RBdXRob3JpdHkuRGF0YS5IaXN0b3J5UmVjb3JkCAAAAAguVmVyc2lvbgJJRAREYXRlBUxldmVsCFVzZXJuYW1lCkRldGFpbFRleHQMSXRlbUxpc3RUZXh0CkFwcFZlcnNpb24BAAAAAQEBAQgNCAIAAAAGvwEAAAczLjAuMzI5PAAAAF+oLSGEeNRIAgAAAAbAAQAAB21ncnViZXIGwQEAABxVbm1hcmsgQ2l0YXRpb246IDEgY2l0YXRpb25zBsIBAAACNzYGwwEAAA0zLjEuMzAwNi44OTM3BUMAAAArTGV2aXRKYW1lcy5CZXN0QXV0aG9yaXR5LkRhdGEuSGlzdG9yeVJlY29yZAgAAAAILlZlcnNpb24CSUQERGF0ZQVMZXZlbAhVc2VybmFtZQpEZXRhaWxUZXh0DEl0ZW1MaXN0VGV4dApBcHBWZXJzaW9uAQAAAAEBAQEIDQgCAAAABsQBAAAHMy4wLjMyOT0AAABfBBgwhHjUSAIAAAAGxQEAAAdtZ3J1YmVyBsYBAABqRWRpdCBBdXRob3JpdHk6IE9yZGVyIE0uVi4gTm8uIDEzNjA1MiwgSW4gcmUgQ2FydGluIERlbGl2ZXJ5IFNlcnZpY2UsIEFwcGxpY2F0aW9uIEUtMTkwOTkgKEp1bi4gMTk4NykgwrYgMwbHAQAAAjYzBsgBAAANMy4xLjMwMDYuODkzNwVEAAAAK0xldml0SmFtZXMuQmVzdEF1dGhvcml0eS5EYXRhLkhpc3RvcnlSZWNvcmQIAAAACC5WZXJzaW9uAklEBERhdGUFTGV2ZWwIVXNlcm5hbWUKRGV0YWlsVGV4dAxJdGVtTGlzdFRleHQKQXBwVmVyc2lvbgEAAAABAQEBCA0IAgAAAAbJAQAABzMuMC4zMjk+AAAAXz/hOoR41EgCAAAABsoBAAAHbWdydWJlcgbLAQAAWkVkaXQgQXV0aG9yaXR5OiBPcmRlciBNLlYuIE5vLiAxMzg1MDQsIEluIHJlIEx5bm4gUGVuZm9sZCwgQXBwbGljYXRpb24gUC03MTM0MSAoT2N0LiAxOTg4KQbMAQAAAjc5Bs0BAAANMy4xLjMwMDYuODkzNwVFAAAAK0xldml0SmFtZXMuQmVzdEF1dGhvcml0eS5EYXRhLkhpc3RvcnlSZWNvcmQIAAAACC5WZXJzaW9uAklEBERhdGUFTGV2ZWwIVXNlcm5hbWUKRGV0YWlsVGV4dAxJdGVtTGlzdFRleHQKQXBwVmVyc2lvbgEAAAABAQEBCA0IAgAAAAbOAQAABzMuMC4zMjk/AAAAH0fRRoR41EgCAAAABs8BAAAHbWdydWJlcgbQAQAAHFVubWFyayBDaXRhdGlvbjogMyBjaXRhdGlvbnMG0QEAAAg3NCw1Miw1MAbSAQAADTMuMS4zMDA2Ljg5MzcFRgAAACtMZXZpdEphbWVzLkJlc3RBdXRob3JpdHkuRGF0YS5IaXN0b3J5UmVjb3JkCAAAAAguVmVyc2lvbgJJRAREYXRlBUxldmVsCFVzZXJuYW1lCkRldGFpbFRl"/>
    <w:docVar w:name="LevitJames.BestAuthority.Data.HistoryRecordCollection.0001" w:val="eHQMSXRlbUxpc3RUZXh0CkFwcFZlcnNpb24BAAAAAQEBAQgNCAIAAAAG0wEAAAczLjAuMzI5QAAAAO//J1OEeNRIAgAAAAbUAQAAB21ncnViZXIG1QEAABxVbm1hcmsgQ2l0YXRpb246IDEgY2l0YXRpb25zBtYBAAACMTQG1wEAAA0zLjEuMzAwNi44OTM3BUcAAAArTGV2aXRKYW1lcy5CZXN0QXV0aG9yaXR5LkRhdGEuSGlzdG9yeVJlY29yZAgAAAAILlZlcnNpb24CSUQERGF0ZQVMZXZlbAhVc2VybmFtZQpEZXRhaWxUZXh0DEl0ZW1MaXN0VGV4dApBcHBWZXJzaW9uAQAAAAEBAQEIDQgCAAAABtgBAAAHMy4wLjMyOUEAAACPSkpkhHjUSAIAAAAG2QEAAAdtZ3J1YmVyBtoBAACWAU1hcmsgQ2l0YXRpb24gKGxvbmcpOiBPcmRlciBTLkIuQy4gTm8uIDM2My1BLCBJbiByZSBBcHBsaWNhdGlvbiBCLTI2MyBvZiBJc2xhbmQgTWFyaW5lciwgSW5jLiwgUHJvcG9zZWQgT3JkZXIgR3JhbnRpbmcgQXBwbGljYXRpb24gKEp1bmUgMTk3NykgY3JlYXRlZAbbAQAAAzI4OQbcAQAADTMuMS4zMDA2Ljg5MzcFSAAAACtMZXZpdEphbWVzLkJlc3RBdXRob3JpdHkuRGF0YS5IaXN0b3J5UmVjb3JkCAAAAAguVmVyc2lvbgJJRAREYXRlBUxldmVsCFVzZXJuYW1lCkRldGFpbFRleHQMSXRlbUxpc3RUZXh0CkFwcFZlcnNpb24BAAAAAQEBAQgNCAIAAAAG3QEAAAczLjAuMzI5QgAAAL/+fXmEeNRIAgAAAAbeAQAAB21ncnViZXIG3wEAABxVbm1hcmsgQ2l0YXRpb246IDEgY2l0YXRpb25zBuABAAACNDQG4QEAAA0zLjEuMzAwNi44OTM3BUkAAAArTGV2aXRKYW1lcy5CZXN0QXV0aG9yaXR5LkRhdGEuSGlzdG9yeVJlY29yZAgAAAAILlZlcnNpb24CSUQERGF0ZQVMZXZlbAhVc2VybmFtZQpEZXRhaWxUZXh0DEl0ZW1MaXN0VGV4dApBcHBWZXJzaW9uAQAAAAEBAQEIDQgCAAAABuIBAAAHMy4wLjMyOUMAAABPxgiDhHjUSAIAAAAG4wEAAAdtZ3J1YmVyBuQBAABwTWFyayBDaXRhdGlvbiAobG9uZyk6IE9yZGVyIFMuQi5DLiBOby4gMzY0LCBJbiByZSBBcHBsaWNhdGlvbiBCLTI2MyBvZiBJc2xhbmQgTWFyaW5lciwgSW5jLiAoU2VwdC4gMTk5NykgY3JlYXRlZAblAQAAAzI5MQbmAQAADTMuMS4zMDA2Ljg5MzcFSgAAACtMZXZpdEphbWVzLkJlc3RBdXRob3JpdHkuRGF0YS5IaXN0b3J5UmVjb3JkCAAAAAguVmVyc2lvbgJJRAREYXRlBUxldmVsCFVzZXJuYW1lCkRldGFpbFRleHQMSXRlbUxpc3RUZXh0CkFwcFZlcnNpb24BAAAAAQEBAQgNCAIAAAAG5wEAAAczLjAuMzI5RAAAAM+FtJeEeNRIAgAAAAboAQAAB21ncnViZXIG6QEAABxVbm1hcmsgQ2l0YXRpb246IDEgY2l0YXRpb25zBuoBAAACNDYG6wEAAA0zLjEuMzAwNi44OTM3BUsAAAArTGV2aXRKYW1lcy5CZXN0QXV0aG9yaXR5LkRhdGEuSGlzdG9yeVJlY29yZAgAAAAILlZlcnNpb24CSUQERGF0ZQVMZXZlbAhVc2VybmFtZQpEZXRhaWxUZXh0DEl0ZW1MaXN0VGV4dApBcHBWZXJzaW9uAQAAAAEBAQEIDQgCAAAABuwBAAAHMy4wLjMyOUUAAAAPOxMQhnjUSAIAAAAG7QEAAAdtZ3J1YmVyBu4BAABwTWFyayBDaXRhdGlvbiAobG9uZyk6IE9yZGVyIE0uVi4gTm8uIDE0NDEwNCwgSW4gcmUgQXBwbGljYXRpb24gUC03NDg3OCBvZiBHZXJhbGQgTy4gV2lsbGlhbXMgKE9jdC4gMTk5MSkgY3JlYXRlZAbvAQAAAzI5MwbwAQAADTMuMS4zMDA2Ljg5MzcBTAAAAAYAAAAG8QEAAAczLjAuMzI5RgAAAH++PBuGeNRIAgAAAAbyAQAAB21ncnViZXIG8wEAAB5SZW1vdmUgR3JvdXA6IEZlZGVyYWwgU3RhdHV0ZXMKBvQBAAANMy4xLjMwMDYuODkzNwFNAAAABgAAAAb1AQAABzMuMC4zMjlHAAAAn5lYHYZ41EgCAAAABvYBAAAHbWdydWJlcgb3AQAAG1JlbW92ZSBHcm91cDogRmVkZXJhbCBDYXNlcwoG+AEAAA0zLjEuMzAwNi44OTM3AU4AAAAGAAAABvkBAAAHMy4wLjMyOUgAAAAvq8shhnjUSAIAAAAG+gEAAAdtZ3J1YmVyBvsBAAATUmVtb3ZlIEdyb3VwOiBSdWxlcwoG/AEAAA0zLjEuMzAwNi44OTM3AU8AAAAGAAAABv0BAAAHMy4wLjMyOUkAAADPTkglhnjUSAIAAAAG/gEAAAdtZ3J1YmVyBv8BAAAnUmVtb3ZlIEdyb3VwOiBDb25zdGl0dXRpb25hbCBQcm92aXNpb25zCgYAAgAADTMuMS4zMDA2Ljg5MzcFUAAAACtMZXZpdEphbWVzLkJlc3RBdXRob3JpdHkuRGF0YS5IaXN0b3J5UmVjb3JkCAAAAAguVmVyc2lvbgJJRAREYXRlBUxldmVsCFVzZXJuYW1lCkRldGFpbFRleHQMSXRlbUxpc3RUZXh0CkFwcFZlcnNpb24BAAAAAQEBAQgNCAIAAAAGAQIAAAczLjAuMzI5SgAAAJ8xOSyGeNRIAgAAAAYCAgAAB21ncnViZXIGAwIAABxVbm1hcmsgQ2l0YXRpb246IDEgY2l0YXRpb25zBgQCAAACMzQGBQIAAA0zLjEuMzAwNi44OTM3BVEAAAArTGV2aXRKYW1lcy5CZXN0QXV0aG9yaXR5LkRhdGEuSGlzdG9yeVJlY29yZAgAAAAILlZlcnNpb24CSUQERGF0ZQVMZXZlbAhVc2VybmFtZQpEZXRhaWxUZXh0DEl0ZW1MaXN0VGV4dApBcHBWZXJzaW9uAQAAAAEBAQEIDQgCAAAABgYCAAAHMy4wLjMyOUsAAAB/buMyhnjUSAIAAAAGBwIAAAdtZ3J1YmVyBggCAABrTWFyayBDaXRhdGlvbiAobG9uZyk6IE9yZGVyIE0uVi4gTm8uIDE0NDQ0MSwgSW4gcmUgRXhwZWRpdGVkIEV4cHJlc3MsIEluYy4gQXBwLiBQLTc0NTczIChKYW4uIDE5OTIpIGNyZWF0ZWQGCQIAAAMyOTUGCgIAAA0zLjEuMzAwNi44OTM3BVIAAAArTGV2aXRKYW1lcy5CZXN0QXV0aG9yaXR5LkRhdGEuSGlzdG9yeVJlY29yZAgAAAAILlZlcnNpb24CSUQERGF0ZQVMZXZlbAhVc2VybmFtZQpEZXRhaWxUZXh0DEl0ZW1MaXN0VGV4dApBcHBWZXJzaW9uAQAAAAEBAQEIDQgCAAAABgsCAAAHMy4wLjMyOUwAAABvz2c1hnjUSAIAAAAGDAIAAAdtZ3J1YmVyBg0CAAAcVW5tYXJrIENpdGF0aW9uOiAxIGNpdGF0aW9ucwYOAgAAAjMyBg8CAAANMy4xLjMwMDYuODkzNwVTAAAAK0xldml0SmFtZXMuQmVzdEF1dGhvcml0eS5EYXRhLkhpc3RvcnlSZWNvcmQIAAAACC5WZXJzaW9uAklEBERhdGUFTGV2ZWwIVXNlcm5hbWUKRGV0YWlsVGV4dAxJdGVtTGlzdFRleHQKQXBwVmVyc2lvbgEAAAABAQEBCA0IAgAAAAYQAgAABzMuMC4zMjlNAAAA/88zPYZ41EgCAAAABhECAAAHbWdydWJlcgYSAgAAaU1hcmsgQ2l0YXRpb24gKGxvbmcpOiBPcmRlciBNLlYuIE5vLiAxMjYwODQsIEluIHJlIFRhY29tYSBIYXVsaW5nLCBJbmMuICBBcHAuIEUtMTg0OTggKEF1Zy4gMTk4NCkgY3JlYXRlZAYTAgAAAzI5NwYUAgAADTMuMS4zMDA2Ljg5MzcFVAAAACtMZXZpdEphbWVzLkJlc3RBdXRob3JpdHkuRGF0YS5IaXN0b3J5UmVjb3JkCAAAAAguVmVyc2lvbgJJRAREYXRlBUxldmVsCFVzZXJuYW1lCkRldGFpbFRleHQMSXRlbUxpc3RUZXh0CkFwcFZlcnNpb24BAAAAAQEBAQgNCAIAAAAGFQIAAAczLjAuMzI5TgAAAC+U6EOGeNRIAgAAAAYWAgAAB21ncnViZXIGFwIAABxVbm1hcmsgQ2l0YXRpb246IDEgY2l0YXRpb25zBhgCAAACMzYGGQIAAA0zLjEuMzAwNi44OTM3BVUAAAArTGV2aXRKYW1lcy5CZXN0QXV0aG9yaXR5LkRhdGEuSGlzdG9yeVJlY29yZAgAAAAILlZlcnNpb24CSUQERGF0ZQVMZXZlbAhVc2VybmFtZQpEZXRhaWxUZXh0DEl0ZW1MaXN0VGV4dApBcHBWZXJzaW9uAQAAAAEBAQEIDQgCAAAABhoCAAAHMy4wLjMyOU8AAAAPdxJNhnjUSAIAAAAGGwIAAAdtZ3J1YmVyBhwCAAB9TWFyayBDaXRhdGlvbiAobG9uZyk6IE9yZGVyIE0uVi4gTm8uIDEzMzgzOCwgSW4gcmUgSW5sYW5kIEVtcGlyZSBEaXN0cmlidXRpb24gU3lzdGVtcywgSW5jLiwgQXBwLiBQLTY5MjgwIChBcHIuIDE5ODYpIGNyZWF0ZWQGHQIAAAMyOTkGHgIAAA0zLjEuMzAwNi44OTM3BVYAAAArTGV2aXRKYW1lcy5CZXN0QXV0aG9yaXR5LkRhdGEuSGlzdG9yeVJlY29yZAgAAAAILlZlcnNpb24CSUQERGF0ZQVMZXZlbAhVc2VybmFtZQpEZXRhaWxUZXh0DEl0ZW1MaXN0VGV4dApBcHBWZXJzaW9uAQAAAAEBAQEIDQgCAAAABh8CAAAHMy4wLjMyOVAAAAD/31NThnjUSAIAAAAGIAIAAAdtZ3J1YmVyBiECAAAcVW5tYXJrIENpdGF0aW9uOiAxIGNpdGF0aW9ucwYiAgAAAjQyBiMCAAANMy4xLjMwMDYuODkzNwVXAAAAK0xldml0SmFtZXMuQmVzdEF1dGhvcml0eS5EYXRhLkhpc3RvcnlSZWNvcmQIAAAACC5WZXJzaW9uAklEBERhdGUFTGV2ZWwIVXNlcm5hbWUKRGV0YWlsVGV4dAxJdGVtTGlzdFRleHQKQXBwVmVyc2lvbgEAAAABAQEBCA0IAgAAAAYkAgAABzMuMC4zMjlRAAAAT+k8XIZ41EgCAAAABiUCAAAHbWdydWJlcgYmAgAAgAFNYXJrIENpdGF0aW9uIChsb25nKTogT3JkZXIgTS5WLiBOby4gMTI2ODI4LCBJbiByZSBMeW5kZW4gVHJhbnNwb3J0LCBJbmMuIGQvYi9hIE1pbGt5IFdheSwgSW5jLiwgQXBwLiBFLTE4NTM0IChKYW4gMTk4MykgY3JlYXRlZAYnAgAAAzMwMQYoAgAADTMuMS4zMDA2Ljg5MzcFWAAAACtMZXZpdEphbWVzLkJlc3RBdXRob3JpdHkuRGF0YS5IaXN0b3J5UmVjb3JkCAAAAAguVmVyc2lvbgJJRAREYXRlBUxldmVsCFVzZXJuYW1lCkRldGFpbFRleHQMSXRlbUxpc3RUZXh0CkFwcFZlcnNpb24BAAAAAQEBAQgNCAIAAAAGKQIAAAczLjAuMzI5UgAAAM9TymaGeNRIAgAAAAYqAgAAB21ncnViZXIGKwIAABxVbm1hcmsgQ2l0YXRpb246IDEgY2l0YXRpb25zBiwCAAADMTQ5Bi0CAAANMy4xLjMwMDYuODkzNwVZAAAAK0xldml0SmFtZXMuQmVzdEF1dGhvcml0eS5EYXRhLkhpc3RvcnlSZWNvcmQIAAAACC5WZXJzaW9uAklEBERhdGUFTGV2ZWwIVXNlcm5hbWUKRGV0YWlsVGV4dAxJdGVtTGlzdFRleHQKQXBwVmVyc2lvbgEAAAABAQEBCA0IAgAAAAYuAgAABzMuMC4zMjlTAAAAX1OHdIZ41EgCAAAABi8CAAAHbWdydWJlcgYwAgAAH0VkaXQgQXV0aG9yaXR5OiBUaXRsZSA4MS44NOKAmXMGMQIAAAMyNTQGMgIAAA0zLjEuMzAwNi44OTM3BVoAAAArTGV2aXRKYW1lcy5CZXN0QXV0aG9yaXR5LkRhdGEuSGlzdG9yeVJlY29yZAgAAAAILlZlcnNpb24CSUQERGF0ZQVMZXZlbAhVc2VybmFtZQpEZXRhaWxUZXh0DEl0ZW1MaXN0VGV4dApBcHBWZXJzaW9uAQAAAAEBAQEIDQgCAAAABjMCAAAHMy4wLjMyOVQAAAD/r5SIhnjUSAIAAAAGNAIAAAdtZ3J1YmVyBjUCAAAdRWRpdCBBdXRob3JpdHk6IFRpdGxlIDgxLjg0J3MGNgIAAAMyNTQGNwIAAA0zLjEuMzAwNi44OTM3BVsAAAArTGV2aXRKYW1lcy5CZXN0QXV0aG9yaXR5LkRhdGEuSGlzdG9yeVJlY29yZAgAAAAILlZlcnNpb24CSUQERGF0ZQVMZXZlbAhVc2VybmFtZQpEZXRhaWxUZXh0DEl0ZW1MaXN0VGV4dApBcHBWZXJzaW9uAQAAAAEBAQEIDQgCAAAABjgCAAAHMy4wLjMyOVUAAABvmb+QhnjUSAIAAAAGOQIAAAdtZ3J1YmVyBjoCAAAcVW5tYXJrIENpdGF0aW9uOiAxIGNpdGF0aW9ucwY7AgAAAzI1NQY8AgAADTMuMS4zMDA2Ljg5MzcFXAAAACtMZXZpdEphbWVzLkJlc3RBdXRob3JpdHkuRGF0YS5IaXN0b3J5UmVjb3JkCAAAAAguVmVyc2lvbgJJRAREYXRlBUxldmVsCFVzZXJuYW1lCkRldGFpbFRleHQMSXRlbUxpc3RUZXh0CkFwcFZlcnNpb24BAAAAAQEBAQgNCAIAAAAGPQIAAAczLjAuMzI5VgAAAB+W/aqGeNRIAgAAAAY+AgAAB21ncnViZXIGPwIAACtNYXJrIENpdGF0aW9uIChzaG9ydCk7IGxpbmtlZCB0bzogUkNXIDgxLjg0BkACAAACODcGQQIAAA0zLjEuMzAwNi44OTM3BV0AAAArTGV2aXRKYW1lcy5CZXN0QXV0aG9yaXR5LkRhdGEuSGlzdG9yeVJlY29yZAgAAAAILlZlcnNpb24CSUQERGF0ZQVMZXZlbAhVc2VybmFtZQpEZXRhaWxUZXh0DEl0ZW1MaXN0VGV4dApBcHBWZXJzaW9uAQAAAAEBAQEIDQgCAAAABkICAAAHMy4wLjMyOVcAAACfYnnGiXjUSAIAAAAGQwIAAAdtZ3J1YmVyBkQCAAAcVW5tYXJrIENpdGF0aW9uOiAxIGNpdGF0aW9ucwZFAgAAAzE1OQZGAgAADTMuMS4zMDA2Ljg5MzcFXgAAACtMZXZpdEphbWVzLkJlc3RBdXRob3JpdHkuRGF0YS5IaXN0b3J5UmVjb3JkCAAAAAguVmVyc2lvbgJJRAREYXRlBUxldmVsCFVzZXJuYW1lCkRldGFpbFRleHQMSXRlbUxpc3RUZXh0CkFwcFZlcnNpb24BAAAAAQEBAQgNCAIAAAAGRwIAAAczLjAuMzI5WAAAAJ9etcqJeNRIAgAAAAZIAgAAB21ncnViZXIGSQIAABxVbm1hcmsgQ2l0YXRpb246IDEgY2l0YXRpb25zBkoCAAADMTYxBksCAAANMy4xLjMwMDYuODkzNwFfAAAABgAAAAZMAgAABzMuMC4zMjlZAAAAf60T5ot41EgAAAAABk0CAAAHbWdydWJlcgZOAgAAJEJlc3QgQXV0aG9yaXR5IFNlc3Npb24gMy4xLjMwMDYuODkzNwoGTwIAAA0zLjEuMzAwNi44OTM3AWAAAAAGAAAABlACAAAHMy4wLjMyOVoAAACP1BPmi3jUSAEAAAAJTQIAAAZSAgAAFEJ1aWx0IEZpbmFsLUZvcm0gVE9BCgZTAgAADTMuMS4zMDA2Ljg5MzcBYQAAAAYAAAAGVAIAAAczLjAuMzI5WwAAAB+v/xOUeNRIAAAAAAZVAgAAB21ncnViZXIGVgIAACRCZXN0IEF1dGhvcml0eSBTZXNzaW9uIDMuMS4zMDA2Ljg5MzcKBlcCAAANMy4xLjMwMDYuODkzNwFiAAAABgAAAAZYAgAABzMuMC4zMjlcAAAAX0sAFJR41EgBAAAACVUCAAAGWgIAAAZSZXZpZXcKBlsCAAANMy4xLjMwMDYuODkzNwFjAAAABgAAAAZcAgAABzMuMC4zMjldAAAA309T4JV41EgCAAAABl0CAAAHbWdydWJlcgZeAgAAHkFkZCBHcm91cDogV0FTSElOR1RPTiBPUElOSU9OUwoGXwIAAA0zLjEuMzAwNi44OTM3BWQAAAArTGV2aXRKYW1lcy5CZXN0QXV0aG9yaXR5LkRhdGEuSGlzdG9yeVJlY29yZAgAAAAILlZlcnNpb24CSUQERGF0ZQVMZXZlbAhVc2VybmFtZQpEZXRhaWxUZXh0DEl0ZW1MaXN0VGV4dApBcHBWZXJzaW9uAQAAAAEBAQEIDQgCAAAABmACAAAHMy4wLjMyOV4AAABvfOATlnjUSAIAAAAGYQIAAAdtZ3J1YmVyBmICAABnRWRpdCBBdXRob3JpdHk6IEtpbmcgQ291bnR5IFRyYW5zcC4gQ28uIHYuIE1hbml0b3UgQmVhY2ggQWdhdGUgUGFzcyBGZXJyeSBBc3PigJluLCAxNzYgV2FzaC4gNDg2ICgxOTM0KQZjAgAAAjI3BmQCAAANMy4xLjMwMDYuODkzNwVlAAAAK0xldml0SmFtZXMuQmVzdEF1dGhvcml0eS5EYXRhLkhpc3RvcnlSZWNvcmQIAAAACC5WZXJzaW9uAklEBERhdGUFTGV2ZWwIVXNlcm5hbWUKRGV0YWlsVGV4dAxJdGVtTGlzdFRleHQKQXBwVmVyc2lvbgEAAAABAQEBCA0IAgAAAAZlAgAABzMuMC4zMjlfAAAAz82XGZZ41EgCAAAABmYCAAAHbWdydWJlcgZnAgAAY0VkaXQgQXV0aG9yaXR5OiBLaXRzYXAgQ3R5LiBUcmFuc3AuIENvLiB2LiBEZXDigJl0IG9mIFB1Yi4gV29ya3MsIDE3MCBXYXNoLiAzOTYsIDE2IFAuMmQgODI4ICgxOTMyKQZoAgAAAjE1BmkCAAANMy4xLjMwMDYuODkzNwVmAAAAK0xldml0SmFtZXMuQmVzdEF1dGhvcml0eS5EYXRhLkhpc3RvcnlSZWNvcmQIAAAACC5WZXJzaW9uAklEBERhdGUFTGV2ZWwIVXNlcm5hbWUKRGV0YWlsVGV4dAxJdGVtTGlzdFRleHQKQXBwVmVyc2lvbgEAAAABAQEBCA0IAgAAAAZqAgAABzMuMC4zMjlgAAAAnwihX5Z41EgCAAAABmsCAAAHbWdydWJlcgZsAgAAY0VkaXQgQXV0aG9yaXR5OiBLaXRzYXAgQ3R5LiBUcmFuc3AuIENvLiB2LiBEZXDigJl0IG9mIFB1Yi4gV29ya3MsIDE3MCBXYXNoLiAzOTYsIDE2IFAuMmQgODI4ICgxOTMyKQZtAgAAAjE1Bm4CAAANMy4xLjMwMDYuODkzNwVnAAAAK0xldml0SmFtZXMuQmVzdEF1dGhvcml0eS5EYXRhLkhpc3RvcnlSZWNvcmQIAAAACC5WZXJzaW9uAklEBERhdGUFTGV2ZWwIVXNlcm5hbWUKRGV0YWlsVGV4dAxJdGVtTGlzdFRleHQKQXBwVmVyc2lvbgEAAAABAQEBCA0IAgAAAAZvAgAABzMuMC4zMjlhAAAA/0IpapZ41EgCAAAABnACAAAHbWdydWJlcgZxAgAAiAFFZGl0IEF1dGhvcml0eTogU3VwZXJpb3IgUmVmdXNlIFJlbW92YWwsIEluYy4gdi4gV2FzaGluZ3RvbiBVdGlsaXRpZXMgYW5kIFRyYW5zcG9ydGF0aW9uIENvbW1pc3Npb24sIDgxIFduLiBBcHAuIDQzLCA5MTMgUC4yZCA4MTggKDE5OTYpBnICAAACMzcGcwIAAA0zLjEuMzAwNi44OTM3BWgAAAArTGV2aXRKYW1lcy5CZXN0QXV0aG9yaXR5LkRhdGEuSGlzdG9yeVJlY29yZAgAAAAILlZlcnNpb24CSUQERGF0ZQVMZXZlbAhVc2VybmFtZQpEZXRhaWxUZXh0DEl0ZW1MaXN0VGV4dApBcHBWZXJzaW9uAQAAAAEBAQEIDQgCAAAABnQCAAAHMy4wLjMyOWIAAABvinpwlnjUSAIAAAAGdQIAAAdtZ3J1YmVyBnYCAAB3RWRpdCBBdXRob3JpdHk6IFRheWxvci1FZHdhcmRzIFdhcmVob3VzZSBhbmQgVHJhbnNmZXIgQ29tcGFueSB2LiBUaGUgRGVwYXJ0bWVudCBvZiBQdWJsaWMgU2VydmljZSwgMjIgV24uIDJkIDU2NSAoMTk0NSkGdwIAAAIxNwZ4AgAADTMuMS4zMDA2Ljg5MzcBaQAAAAYAAAAGeQIAAAczLjAuMzI5YwAAAK/HXImWeNRIAgAAAAZ6AgAAB21ncnViZXIGewIAABdFZGl0IEdyb3VwOiBXVVRDIE9SREVSUwoGfAIAAA0zLjEuMzAwNi44OTM3AWoAAAAGAAAABn0CAAAHMy4wLjMyOWQAAACvxwKYlnjUSAIAAAAGfgIAAAdtZ3J1YmVyBn8CAAAfRWRpdCBHcm91cDogV0FTSElOR1RPTiBPUElOSU9OUwoGgAIAAA0zLjEuMzAwNi44OTM3BWsAAAArTGV2aXRKYW1lcy5CZXN0QXV0aG9yaXR5LkRhdGEuSGlzdG9yeVJlY29yZAgAAAAILlZlcnNpb24CSUQERGF0ZQVMZXZlbAhVc2VybmFtZQpEZXRhaWxUZXh0DEl0ZW1MaXN0VGV4dApBcHBWZXJzaW9uAQAAAAEBAQEIDQgCAAAABoECAAAHMy4wLjMyOWUAAACvdzitlnjUSAIAAAAGggIAAAdtZ3J1YmVyBoMCAABdRWRpdCBBdXRob3JpdHk6IFZhbGxlam8gRmVycnkgQ28uIHYuIFNvbGFubyBBcXVhdGljIENsdWIsIDE2NSBDYWwuIDI1NSwgMTMxIFAuIDg2NCAoQ2EuIDE5MTMpBoQCAAACMjkGhQIAAA0zLjEuMzAwNi44OTM3AWwAAAAGAAAABoYCAAAHMy4wLjMyOWYAAAAvb7zUlnjUSAIAAAAGhwIAAAdtZ3J1YmVyBogCAAAbQWRkIEdyb3VwOiBDQUxJRk9STklBIENBU0VTCgaJAgAADTMuMS4zMDA2Ljg5MzcFbQAAACtMZXZpdEphbWVzLkJlc3RBdXRob3JpdHkuRGF0YS5IaXN0b3J5UmVjb3JkCAAAAAguVmVyc2lvbgJJRAREYXRlBUxldmVsCFVzZXJuYW1lCkRldGFpbFRleHQMSXRlbUxpc3RUZXh0CkFwcFZlcnNpb24BAAAAAQEBAQgNCAIAAAAGigIAAAczLjAuMzI5ZwAAAN9f8duWeNRIAgAAAAaLAgAAB21ncnViZXIGjAIAAF1FZGl0IEF1dGhvcml0eTogVmFsbGVqbyBGZXJyeSBDby4gdi4gU29sYW5vIEFxdWF0aWMgQ2x1YiwgMTY1IENhbC4gMjU1LCAxMzEgUC4gODY0IChDYS4gMTkxMykGjQIAAAIyOQaOAgAADTMuMS4zMDA2Ljg5MzcBbgAAAAYAAAAGjwIAAAczLjAuMzI5aAAAAOJw9EzMetRIAAAAAAaQAgAAB21ncnViZXIGkQIAACRCZXN0IEF1dGhvcml0eSBTZXNzaW9uIDMuMS4zMDA2Ljg5MzcKBpICAAANMy4xLjMwMDYuODkzNwFvAAAABgAAAAaTAgAABzMuMC4zMjlpAAAAEub0TMx61EgBAAAACZACAAAGlQIAAAZSZXZpZXcKBpYCAAANMy4xLjMwMDYuODkzNwVwAAAAK0xldml0SmFtZXMuQmVzdEF1dGhvcml0eS5EYXRhLkhpc3RvcnlSZWNvcmQIAAAACC5WZXJzaW9uAklEBERhdGUFTGV2ZWwIVXNlcm5hbWUKRGV0YWlsVGV4dAxJdGVtTGlzdFRleHQKQXBwVmVyc2lvbgEAAAABAQEBCA0IAgAAAAaXAgAABzMuMC4zMjlqAAAAMnNkWMx61EgCAAAABpgCAAAHbWdydWJlcgaZAgAAHFVubWFyayBDaXRhdGlvbjogMSBjaXRhdGlvbnMGmgIAAAMyODgGmwIAAA0zLjEuMzAwNi44OTM3BXEAAAArTGV2aXRKYW1lcy5CZXN0QXV0aG9yaXR5LkRhdGEuSGlzdG9yeVJlY29yZAgAAAAILlZlcnNpb24CSUQERGF0ZQVMZXZlbAhVc2VybmFtZQpEZXRhaWxUZXh0DEl0ZW1MaXN0VGV4dApBcHBWZXJzaW9uAQAAAAEBAQEIDQgCAAAABpwCAAAHMy4wLjMyOWsAAACy1pZgzHrUSAIAAAAGnQIAAAdtZ3J1YmVyBp4CAABtTWFyayBDaXRhdGlvbiAobG9uZyk6IE9yZGVyIE0uVi5DLiBOby4gMjEzOSwgSW4gcmUgQXBwbGUgQmxvc3NvbSBMaW5lcywgSW5jLiBBcHAuIEQtNzgxOTggKEphbi4gMTk5NikgY3JlYXRlZAafAgAAAzMwNgagAgAADTMuMS4zMDA2Ljg5MzcFcgAAACtMZXZpdEphbWVzLkJlc3RBdXRob3JpdHkuRGF0YS5IaXN0b3J5UmVjb3JkCAAAAAguVmVyc2lvbgJJRAREYXRlBUxldmVsCFVzZXJuYW1lCkRldGFpbFRleHQMSXRlbUxpc3RUZXh0CkFwcFZlcnNpb24BAAAAAQEBAQgNCAIAAAAGoQIAAAczLjAuMzI5bAAAABKh0XPMetRIAgAAAAaiAgAAB21ncnViZXIGowIAABxVbm1hcmsgQ2l0YXRpb246IDEgY2l0YXRpb25zBqQCAAADMTA0BqUCAAANMy4xLjMwMDYuODkzNwVzAAAAK0xldml0SmFtZXMuQmVzdEF1dGhvcml0eS5EYXRhLkhpc3RvcnlSZWNvcmQIAAAACC5WZXJzaW9uAklEBERhdGUFTGV2ZWwIVXNlcm5hbWUKRGV0YWlsVGV4dAxJdGVtTGlzdFRleHQKQXBwVmVyc2lvbgEAAAABAQEBCA0IAgAAAAamAgAABzMuMC4zMjltAAAA0nQ1fMx61EgCAAAABqcCAAAHbWdydWJlcgaoAgAALk1hcmsgQ2l0YXRpb24gKGxvbmcpOiBSQ1cgODEuODQuMDIwKDEpIGNyZWF0ZWQGqQIAAAMzMDgGqgIAAA0zLjEuMzAwNi44OTM3AXQAAAAGAAAABqsCAAAHMy4wLjMyOW4AAAACKI+jzHrUSAAAAAAGrAIAAAdtZ3J1YmVyBq0CAAAkQmVzdCBBdXRob3JpdHkgU2Vzc2lvbiAzLjEuMzAwNi44OTM3CgauAgAADTMuMS4zMDA2Ljg5MzcBdQAAAAYAAAAGrwIAAAczLjAuMzI5bwAAAELEj6PMetRIAQAAAAmsAgAABrECAAAGUmV2aWV3CgayAgAADTMuMS4zMDA2Ljg5MzcBdgAAAAYAAAAGswIAAAczLjAuMzI5cAAAAGTWMAm8e9RIAAAAAAa0AgAAB21ncnViZXIGtQIAACRCZXN0IEF1dGhvcml0eSBTZXNzaW9uIDMuMS4zMDA2Ljg5MzcKBrYCAAANMy4xLjMwMDYuODkzNwF3AAAABgAAAAa3AgAABzMuMC4zMjlxAAAAlEsxCbx71EgBAAAACbQCAAAGuQIAAAZSZXZpZXcKBroCAAANMy4xLjMwMDYuODkzNwV4AAAAK0xldml0SmFtZXMuQmVzdEF1dGhvcml0eS5EYXRhLkhpc3RvcnlSZWNvcmQIAAAACC5WZXJzaW9uAklEBERhdGUFTGV2ZWwIVXNlcm5hbWUKRGV0YWlsVGV4dAxJdGVtTGlzdFRleHQKQXBwVmVyc2lvbgEAAAABAQEBCA0IAgAAAAa7AgAABzMuMC4zMjlyAAAAhPXhE7x71EgCAAAABrwCAAAHbWdydWJlcga9AgAAHFVubWFyayBDaXRhdGlvbjogMSBjaXRhdGlvbnMGvgIAAAMzMDkGvwIAAA0zLjEuMzAwNi44OTM3BXkAAAArTGV2aXRKYW1lcy5CZXN0QXV0aG9yaXR5LkRhdGEuSGlzdG9yeVJlY29yZAgAAAAILlZlcnNpb24CSUQERGF0ZQVMZXZlbAhVc2VybmFtZQpEZXRhaWxUZXh0DEl0ZW1MaXN0VGV4dApBcHBWZXJzaW9uAQAAAAEBAQEIDQgCAAAABsACAAAHMy4wLjMyOXMAAAA0opgjvHvUSAIAAAAGwQIAAAdtZ3J1YmVyBsICAAAuTWFyayBDaXRhdGlvbiAobG9uZyk6IFJDVyA4MS44NC4wMjAoMSkgY3JlYXRlZAbDAgAAAzMxMAbEAgAADTMuMS4zMDA2Ljg5MzcBegAAAAYAAAAGxQIAAAczLjAuMzI5dAAAAJSDTk+8e9RIAAAAAAbGAgAAB21ncnViZXIGxwIAACRCZXN0IEF1dGhvcml0eSBTZXNzaW9uIDMuMS4zMDA2Ljg5MzcKBsgCAAANMy4xLjMwMDYuODkzNwF7AAAABgAAAAbJAgAABzMuMC4zMjl1AAAApKpOT7x71EgBAAAACcYCAAAGywIAABRCdWlsdCBGaW5hbC1Gb3JtIFRPQQoGzAIAAA0zLjEuMzAwNi44OTM3AXwAAAAGAAAABs0CAAAHMy4wLjMyOXYAAAApxOXXAoHUSAAAAAAGzgIAAAdtZ3J1YmVyBs8CAAAkQmVzdCBBdXRob3JpdHkgU2Vzc2lvbiAzLjEuMzAwNi44OTM3CgbQAgAADTMuMS4zMDA2Ljg5MzcBfQAAAAYAAAAG0QIAAAczLjAuMzI5dwAAAHmH5tcCgdRIAQAAAAnOAgAABtMCAAAGUmV2aWV3CgbUAgAADTMuMS4zMDA2Ljg5MzcFfgAAACtMZXZpdEphbWVzLkJlc3RBdXRob3JpdHkuRGF0YS5IaXN0b3J5UmVjb3JkCAAAAAguVmVyc2lvbgJJRAREYXRlBUxldmVsCFVzZXJuYW1lCkRldGFpbFRleHQMSXRlbUxpc3RUZXh0CkFwcFZlcnNpb24BAAAAAQEBAQgNCAIAAAAG1QIAAAczLjAuMzI5eAAAADlMyhQDgdRIAgAAAAbWAgAAB21ncnViZXIG1wIAAGNFZGl0IEF1dGhvcml0eTogT3JkZXIgTS5WLiBOby4gMTM2MDUyLCBJbiByZSBDYXJ0aW4gRGVsaXZlcnkgU2VydmljZSwgQXBwLiBFLTE5MDk5IChKdW4uIDE5ODcpIMK2IDMG2AIAAAI2MwbZAgAADTMuMS4zMDA2Ljg5MzcFfwAAACtMZXZpdEphbWVzLkJlc3RBdXRob3JpdHkuRGF0YS5IaXN0b3J5UmVjb3JkCAAAAAguVmVyc2lvbgJJRAREYXRlBUxldmVsCFVzZXJuYW1lCkRldGFpbFRleHQMSXRlbUxpc3RUZXh0CkFwcFZlcnNpb24BAAAAAQEBAQgNCAIAAAAG2gIAAAczLjAuMzI5eQAAALlCzj8DgdRIAgAAAAbbAgAAB21ncnViZXIG3AIAAFNFZGl0IEF1dGhvcml0eTogT3JkZXIgTS5WLiBOby4gMTM4NTA0LCBJbiByZSBMeW5uIFBlbmZvbGQsIEFwcC4gUC03MTM0MSAoT2N0LiAxOTg4KQbdAgAAAjc5Bt4CAAANMy4xLjMwMDYuODkzNwGAAAAABgAAAAbfAgAABzMuMC4zMjl6AAAACfWqvwOB1EgAAAAABuACAAAHbWdydWJlcgbhAgAAJEJlc3QgQXV0aG9yaXR5IFNlc3Npb24gMy4xLjMwMDYuODkzNwoG4gIAAA0zLjEuMzAwNi44OTM3AYEAAAAGAAAABuMCAAAHMy4wLjMyOXsAAAApQ6u/A4HUSAEAAAAJ4AIAAAblAgAAFEJ1aWx0IEZpbmFsLUZvcm0gVE9BCgbmAgAADTMuMS4zMDA2Ljg5MzcBggAAAAYAAAAG5wIAAAczLjAuMzI5fAAAAFn4FAcEgdRIAAAAAAboAgAAB21ncnViZXIG6QIAACRCZXN0IEF1dGhvcml0eSBTZXNzaW9uIDMuMS4zMDA2Ljg5MzcKBuoCAAANMy4xLjMwMDYuODkzNwGDAAAABgAAAAbrAgAABzMuMC4zMjl9AAAAmZQVBwSB1EgBAAAACegCAAAG7QIAAAZSZXZpZXcKBu4CAAANMy4xLjMwMDYuODkzNwWEAAAAK0xldml0SmFtZXMuQmVzdEF1dGhvcml0eS5EYXRhLkhpc3RvcnlSZWNvcmQIAAAACC5WZXJzaW9uAklEBERhdGUFTGV2ZWwIVXNlcm5hbWUKRGV0YWlsVGV4dAxJdGVtTGlzdFRleHQKQXBwVmVyc2lvbgEAAAABAQEBCA0IAgAAAAbvAgAABzMuMC4zMjl+AAAACQ9zFASB1EgCAAAABvACAAAHbWdydWJlcgbxAgAAYEVkaXQgQXV0aG9yaXR5OiBPcmRlciBNLlYuQy4gTm8uIDIxMzksIEluIHJlIEFwcGxlIEJsb3Nzb20gTGluZXMsIEluYy4sIEFwcC4gRC03ODE5OCAoSmFuLiAxOTk2KQbyAgAAAzMwNgbzAgAADTMuMS4zMDA2Ljg5MzcFhQAAACtMZXZpdEphbWVzLkJlc3RBdXRob3JpdHkuRGF0YS5IaXN0b3J5UmVjb3JkCAAAAAguVmVyc2lvbgJJRAREYXRlBUxldmVsCFVzZXJuYW1lCkRldGFpbFRleHQMSXRlbUxpc3RUZXh0CkFwcFZlcnNpb24BAAAAAQEBAQgNCAIAAAAG9AIAAAczLjAuMzI5fwAAAAnvh0IEgdRIAgAAAAb1AgAAB21ncnViZXIG9gIAAGBFZGl0IEF1dGhvcml0eTogT3JkZXIgTS5WLkMuIE5vLiAyMTM5LCBJbiByZSBBcHBsZSBCbG9zc29tIExpbmVzLCBJbmMuLCBBcHAuIEQtNzgxOTggKEphbi4gMTk5NikG9wIAAAMzMDYG+AIAAA0zLjEuMzAwNi44OTM3BYYAAAArTGV2aXRKYW1lcy5CZXN0QXV0aG9yaXR5LkRhdGEuSGlzdG9yeVJlY29yZAgAAAAILlZlcnNpb24CSUQERGF0ZQVMZXZlbAhVc2VybmFtZQpEZXRhaWxUZXh0DEl0ZW1MaXN0VGV4dApBcHBWZXJzaW9uAQAAAAEBAQEIDQgCAAAABvkCAAAHMy4wLjMyOYAAAADp16NiBIHUSAIAAAAG+gIAAAdtZ3J1YmVyBvsCAABcRWRpdCBBdXRob3JpdHk6IE9yZGVyIE0uVi4gTm8uIDEyNjA4NCwgSW4gcmUgVGFjb21hIEhhdWxpbmcsIEluYy4sICBBcHAuIEUtMTg0OTggKEF1Zy4gMTk4NCkG/AIAAAMyOTcG/QIAAA0zLjEuMzAwNi44OTM3BYcAAAArTGV2aXRKYW1lcy5CZXN0QXV0aG9yaXR5LkRhdGEuSGlzdG9yeVJlY29yZAgAAAAILlZlcnNpb24CSUQERGF0ZQVMZXZlbAhVc2VybmFtZQpEZXRhaWxUZXh0DEl0ZW1MaXN0VGV4dApBcHBWZXJzaW9uAQAAAAEBAQEIDQgCAAAABv4CAAAHMy4wLjMyOYEAAACZEBRzBIHUSAIAAAAG/wIAAAdtZ3J1YmVyBgADAAByRWRpdCBBdXRob3JpdHk6IE9yZGVyIE0uVi4gTm8uIDEyNjgyOCwgSW4gcmUgTHluZGVuIFRyYW5zcG9ydCwgSW5jLiBkL2IvYSBNaWxreSBXYXksIEluYy4sIEFwcC4gRS0xODUzNCAoSmFuIDE5ODMpBgEDAAADMzAxBgIDAAANMy4xLjMwMDYuODkzNwWIAAAAK0xldml0SmFtZXMuQmVzdEF1dGhvcml0eS5EYXRhLkhpc3RvcnlSZWNvcmQIAAAACC5WZXJzaW9uAklEBERhdGUFTGV2ZWwIVXNlcm5hbWUKRGV0YWlsVGV4dAxJdGVtTGlzdFRleHQKQXBwVmVyc2lvbgEAAAABAQEBCA0IAgAAAAYDAwAABzMuMC4zMjmCAAAAWdWyfASB1EgCAAAABgQDAAAHbWdydWJlcgYFAwAAc0VkaXQgQXV0aG9yaXR5OiBPcmRlciBNLlYuIE5vLiAxMjY4MjgsIEluIHJlIEx5bmRlbiBUcmFuc3BvcnQsIEluYy4gZC9iL2EgTWlsa3kgV2F5LCBJbmMuLCBBcHAuIEUtMTg1MzQgKEphbi4gMTk4MykGBgMAAAMzMDEGBwMAAA0zLjEuMzAwNi44OTM3BYkAAAArTGV2aXRKYW1lcy5CZXN0QXV0aG9yaXR5LkRhdGEuSGlzdG9yeVJlY29yZAgAAAAILlZlcnNpb24CSUQERGF0ZQVMZXZlbAhVc2VybmFtZQpEZXRhaWxUZXh0DEl0ZW1MaXN0VGV4dApBcHBWZXJzaW9uAQAAAAEBAQEIDQgCAAAABggDAAAHMy4wLjMyOYMAAAB5GBWoBIHUSAIAAAAGCQMAAAdtZ3J1YmVyBgoDAABjRWRpdCBBdXRob3JpdHk6IE9yZGVyIE0uVi4gTm8uIDEzNjA1MiwgSW4gcmUgQ2FydGluIERlbGl2ZXJ5IFNlcnZpY2UsIEFwcC4gRS0xOTA5OSAoSnVuLiAxOTg3KSDCtiAzBgsDAAACNjMGDAMAAA0zLjEuMzAwNi44OTM3BYoAAAArTGV2aXRKYW1lcy5CZXN0QXV0aG9yaXR5LkRhdGEuSGlzdG9yeVJlY29yZAgAAAAILlZlcnNpb24CSUQERGF0ZQVMZXZlbAhVc2VybmFtZQpEZXRhaWxUZXh0DEl0ZW1MaXN0VGV4dApBcHBWZXJzaW9uAQAAAAEBAQEIDQgCAAAABg0DAAAHMy4wLjMyOYQAAAB5r5O1BIHUSAIAAAAGDgMAAAdtZ3J1YmVyBg8DAABTRWRpdCBBdXRob3JpdHk6IE9yZGVyIE0uVi4gTm8uIDEzODUwNCwgSW4gcmUgTHlubiBQZW5mb2xkLCBBcHAuIFAtNzEzNDEgKE9jdC4gMTk4OCkGEAMAAAI3OQYRAwAADTMuMS4zMDA2Ljg5MzcBiwAAAAYAAAAGEgMAAAczLjAuMzI5hQAAAEmjYMUEgdRIAAAAAAYTAwAAB21ncnViZXIGFAMAACRCZXN0IEF1dGhvcml0eSBTZXNzaW9uIDMuMS4zMDA2Ljg5MzcKBhUDAAANMy4xLjMwMDYuODkzNwGMAAAABgAAAAYWAwAABzMuMC4zMjmGAAAAafFgxQSB1EgBAAAACRMDAAAGGAMAABRCdWlsdCBGaW5hbC1Gb3JtIFRPQQoGGQMAAA0zLjEuMzAwNi44OTM3AY0AAAAGAAAABhoDAAAHMy4wLjMyOYcAAAC5G6DeBIHUSAAAAAAGGwMAAAdtZ3J1YmVyBhwDAAAkQmVzdCBBdXRob3JpdHkgU2Vzc2lvbiAzLjEuMzAwNi44OTM3CgYdAwAADTMuMS4zMDA2Ljg5MzcBjgAAAAYAAAAGHgMAAAczLjAuMzI5iAAAAPm3oN4EgdRIAQAAAAkbAwAABiADAAAGUmV2aWV3CgYhAwAADTMuMS4zMDA2Ljg5MzcBjwAAAAYAAAAGIgMAAAczLjAuMzI5iQAAAAlUDekEgdRIAgAAAAYjAwAAB21ncnViZXIGJAMAAB9FZGl0IEdyb3VwOiBDQUxJRk9STklBIE9QSU5JT05TCgYlAwAADTMuMS4zMDA2Ljg5MzcBkAAAAAYAAAAGJgMAAAczLjAuMzI5igAAAPnRjRgFgdRIAAAAAAYnAwAAB21ncnViZXIGKAMAACRCZXN0IEF1dGhvcml0eSBTZXNzaW9uIDMuMS4zMDA2Ljg5MzcKBikDAAANMy4xLjMwMDYuODkzNwGRAAAABgAAAAYqAwAABzMuMC4zMjmLAAAAGSCOGAWB1EgBAAAACScDAAAGLAMAABRCdWlsdCBGaW5hbC1Gb3JtIFRPQQoGLQMAAA0zLjEuMzAwNi44OTM3AZIAAAAGAAAABi4DAAAHMy4wLjMyOYwAAAAJj0WFCYHUSAAAAAAGLwMAAAdtZ3J1YmVyBjADAAAkQmVzdCBBdXRob3JpdHkgU2Vzc2lvbiAzLjEuMzAwNi44OTM3CgYxAwAADTMuMS4zMDA2Ljg5MzcBkwAAAAYAAAAGMgMAAAczLjAuMzI5jQAAAEkrRoUJgdRIAQAAAAkvAwAABjQDAAAGUmV2aWV3CgY1AwAADTMuMS4zMDA2Ljg5MzcBlAAAAAYAAAAGNgMAAAczLjAuMzI5jgAAAHmLhqMLgdRIAAAAAAY3AwAAB21ncnViZXIGOAMAACRCZXN0IEF1dGhvcml0eSBTZXNzaW9uIDMuMS4zMDA2Ljg5MzcKBjkDAAANMy4xLjMwMDYuODkzNwGVAAAABgAAAAY6AwAABzMuMC4zMjmPAAAAuSeHowuB1EgBAAAACTcDAAAGPAMAAAZSZXZpZXcKBj0DAAANMy4xLjMwMDYuODkzNwWWAAAAK0xldml0SmFtZXMuQmVzdEF1dGhvcml0eS5EYXRhLkhpc3RvcnlSZWNvcmQIAAAACC5WZXJzaW9uAklEBERhdGUFTGV2ZWwIVXNlcm5hbWUKRGV0YWlsVGV4dAxJdGVtTGlzdFRleHQKQXBwVmVyc2lvbgEAAAABAQEBCA0IAgAAAAY+AwAABzMuMC4zMjmQAAAAuX/y6QuB1EgCAAAABj8DAAAHbWdydWJlcgZAAwAAggFFZGl0IEF1dGhvcml0eTogT3JkZXIgTS5WLiBOby4gMTI5ODM5LCBJbiByZSBKb3NlcGggJiBSb2JlcnQgUGFkdWFubyBkL2IvYSBKdWFuaXRhIDxTb2Z0UnQ+SGVhdnkgSGF1bGluZywgQXBwLiBFLTE4OTEyIChKdW5lIDE5ODQpBkEDAAADMjc5BkIDAAANMy4xLjMwMDYuODkzNwGXAAAABgAAAAZDAwAABzMuMC4zMjmRAAAA6VoiCQyB1EgAAAAABkQDAAAHbWdydWJlcgZFAwAAJEJlc3QgQXV0aG9yaXR5IFNlc3Npb24gMy4xLjMwMDYuODkzNwoGRgMAAA0zLjEuMzAwNi44OTM3AZgAAAAGAAAABkcDAAAHMy4wLjMyOZIAAAAJqSIJDIHUSAEAAAAJRAMAAAZJAwAAFEJ1aWx0IEZpbmFsLUZvcm0gVE9BCgZKAwAADTMuMS4zMDA2Ljg5MzcBmQAAAAYAAAAGSwMAAAczLjAuMzI5kwAAABmMylgNgdRIAAAAAAZMAwAAB21ncnViZXIGTQMAACRCZXN0IEF1dGhvcml0eSBTZXNzaW9uIDMuMS4zMDA2Ljg5MzcKBk4DAAANMy4xLjMwMDYuODkzNwGaAAAABgAAAAZPAwAABzMuMC4zMjmUAAAAmcTLWA2B1EgBAAAACUwDAAAGUQMAAAZSZXZpZXcKBlIDAAANMy4xLjMwMDYuODkzNwGbAAAABgAAAAZTAwAABzMuMC4zMjmVAAAAKXMghA2B1EgAAAAABlQDAAAHbWdydWJlcgZVAwAAJEJlc3QgQXV0aG9yaXR5IFNlc3Npb24gMy4xLjMwMDYuODkzNwoGVgMAAA0zLjEuMzAwNi44OTM3AZwAAAAGAAAABlcDAAAHMy4wLjMyOZYAAABJwSCEDYHUSAEAAAAJVAMAAAZZAwAAFEJ1aWx0IEZpbmFsLUZvcm0gVE9BCgZaAwAADTMuMS4zMDA2Ljg5MzcBnQAAAAYAAAAGWwMAAAczLjAuMzI5lwAAAFk/xsAfgdRIAAAAAAZcAwAAB21ncnViZXIGXQMAACRCZXN0IEF1dGhvcml0eSBTZXNzaW9uIDMuMS4zMDA2Ljg5MzcKBl4DAAANMy4xLjMwMDYuODkzNwGeAAAABgAAAAZfAwAABzMuMC4zMjmYAAAA6Z7HwB+B1EgBAAAACVwDAAAGYQMAAAZSZXZpZXcKBmIDAAANMy4xLjMwMDYuODkzNwGfAAAABgAAAAZjAwAABzMuMC4zMjmZAAAAuXBG1x+B1EgAAAAABmQDAAAHbWdydWJlcgZlAwAAJEJlc3QgQXV0aG9yaXR5IFNlc3Npb24gMy4xLjMwMDYuODkzNwoGZgMAAA0zLjEuMzAwNi44OTM3AaAAAAAGAAAABmcDAAAHMy4wLjMyOZoAAADZvkbXH4HUSAEAAAAJZAMAAAZpAwAAFEJ1aWx0IEZpbmFsLUZvcm0gVE9BCgZqAwAADTMuMS4zMDA2Ljg5MzcBoQAAAAYAAAAGawMAAAczLjAuMzI5mwAAAJkS9rwhgdRIAAAAAAZsAwAAB21ncnViZXIGbQMAACRCZXN0IEF1dGhvcml0eSBTZXNzaW9uIDMuMS4zMDA2Ljg5MzcKBm4DAAANMy4xLjMwMDYuODkzNwGiAAAABgAAAAZvAwAABzMuMC4zMjmcAAAA6dX2vCGB1EgBAAAACWwDAAAGcQMAAAZSZXZpZXcKBnIDAAANMy4xLjMwMDYuODkzNwGjAAAABgAAAAZzAwAABzMuMC4zMjmdAAAAySTfzSGB1EgAAAAABnQDAAAHbWdydWJlcgZ1AwAAJEJlc3QgQXV0aG9yaXR5IFNlc3Npb24gMy4xLjMwMDYuODkzNwoGdgMAAA0zLjEuMzAwNi44OTM3AaQAAAAGAAAABncDAAAHMy4wLjMyOZ4AAAD5md/NIYHUSAEAAAAJdAMAAAZ5AwAAFEJ1aWx0IEZpbmFsLUZvcm0gVE9BCgZ6AwAADTMuMS4zMDA2Ljg5MzcL"/>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Q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AldBAM3MTD4AAAAAAQAAAAAL"/>
    <w:docVar w:name="LevitJames.BestAuthority.Data.TOAGroupCollection" w:val="AAEAAAD/////AQAAAAAAAAAMAgAAAD5MZXZpdEphbWVzLkJlc3RBdXRob3JpdHkuRGF0YSwgUHVibGljS2V5VG9rZW49NDY4MTU0NzY0M2Q0Nzk3Z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CwAAAAguVmVyc2lvbgVJdGVtMAVJdGVtMQVJdGVtMgVJdGVtMwVJdGVtNAVJdGVtNQVJdGVtNgVJdGVtNwVJdGVtOAVDb3VudAEEBAQEBAQEBAQ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CAIAAAAGBQAAAAczLjAuMzI5CQYAAAAJBwAAAAkIAAAACQkAAAAJCgAAAAkLAAAACQwAAAAJDQAAAAkOAAAACQAAAAUGAAAAJkxldml0SmFtZXMuQmVzdEF1dGhvcml0eS5EYXRhLlRPQUdyb3VwDAAAAAguVmVyc2lvbgJJRA9BdXRob3JpdHlGaWx0ZXIRU29ydEF1dGhvcml0aWVzQnkETmFtZQRUeXBlCVJ1bGVPcmRlcgxEaXNwbGF5T3JkZXIPVmlzaWJsZUZvckJ1aWxkEFZpc2libGVGb3JSZXZpZXcQQXBwbHlTdWJncm91cGluZw5JbmNsdWRlSGVhZGluZwEABAABAAAAAAAAAAgtTGV2aXRKYW1lcy5CZXN0QXV0aG9yaXR5LkRhdGEuQXV0aG9yaXR5RmlsdGVyAgAAAAgICAgBAQEBAgAAAAYPAAAABzMuMC4zMjkMAQAACRAAAAAAAAAABhEAAAALV1VUQyBPUkRFUlMAAAAAAQAAAAEAAAABAQABAQcAAAAGAAAABhIAAAAHMy4wLjMyOQ8BAAAJEwAAAAAAAAAGFAAAAA5TdGF0ZSBTdGF0dXRlcwAAAAADAAAAAwAAAAEBAAEBCAAAAAYAAAAGFQAAAAczLjAuMzI5EQEAAAkWAAAAAAAAAAYXAAAAC1JlZ3VsYXRpb25zAAAAAAQAAAAEAAAAAQEAAQEJAAAABgAAAAYYAAAABzMuMC4zMjkTAQAACRkAAAAAAAAABhoAAAART3RoZXIgQXV0aG9yaXRpZXMBAAAA1AMAAAUAAAABAQABAQoAAAAGAAAABhsAAAAHMy4wLjMyORQBAAAJHAAAAAEAAAAGHQAAAAhTdXNwZWN0cwIAAACsAwAABgAAAAABAAEBCwAAAAYAAAAGHgAAAAczLjAuMzI5FQEAAAkfAAAAAAAAAAYgAAAAEk5vbi1UT0EgUmVmZXJlbmNlcwMAAACYAwAABwAAAAABAAEBDAAAAAYAAAAGIQAAAAczLjAuMzI5FgEAAAkiAAAAAAAAAAYjAAAAElVubWFya2VkIENpdGF0aW9ucwQAAADAAwAAmAMAAAABAAABDQAAAAYAAAAGJAAAAAczLjAuMzI5MAEAAAklAAAAAAAAAAYmAAAAE1dBU0hJTkdUT04gT1BJTklPTlMAAAAAAAAAAAAAAAABAQABAQ4AAAAGAAAABicAAAAHMy4wLjMyOTEBAAAJKAAAAAAAAAAGKQAAABNDQUxJRk9STklBIE9QSU5JT05TAAAAAAIAAAACAAAAAQEAAQUQAAAALUxldml0SmFtZXMuQmVzdEF1dGhvcml0eS5EYXRhLkF1dGhvcml0eUZpbHRlcgkAAAAILlZlcnNpb24SRGVsaW1pdGVkQ2xhc3NMaXN0D1VzZVRleHRNYXRjaGluZwtUZXh0UGF0dGVybglNYXRjaENhc2UOTWF0Y2hXaG9sZVdvcmQIR2VvU2NvcGUHR2VvQ29kZQhEb2NrZXRlZAEBAAEAAAABAAEBAQgIAgAAAAYqAAAABzMuMC4zMjkGKwAAAA48QGNzPiw8QHJlZ2NzPgAGLAAAAAAAAAIAAAAJLAAAAAAAAAABEwAAABAAAAAGLQAAAAczLjAuMzI5Bi4AAAAFPEBzdD4ACSwAAAAAAAIAAAAJLAAAAAAAAAABFgAAABAAAAAGMAAAAAczLjAuMzI5BjEAAAAGPEByZWc+AAksAAAAAAAAAAAACSwAAAAAAAAAARkAAAAQAAAABjMAAAAHMy4wLjMyOQY0AAAAYTxAYWRtcHJvYz4sPEBjcz4sPEBjb24+LDxAbGVnPiw8QG1pbHJ1Piw8QG1pc2M+LDxAbnBlcj4sPEBwYXQ+LDxAcGVyPiw8QHJlZ2NzPiw8QHJ1Piw8QHN0Piw8QHRydD4ACSwAAAAAAAAAAAAJLAAAAAAAAAABHAAAABAAAAAGNgAAAAczLjAuMzI5BjcAAAAEPEBvPgAJLAAAAAAAAAAAAAksAAAAAAAAAAEfAAAAEAAAAAY5AAAABzMuMC4zMjkGOgAAAAY8QHJlYz4ACSwAAAAAAAAAAAAJLAAAAAAAAAABIgAAABAAAAAGPAAAAAczLjAuMzI5Bj0AAAAEPEB1PgAJLAAAAAAAAAAAAAksAAAAAAAAAAElAAAAEAAAAAY/AAAABzMuMC4zMjkJLAAAAAAJLAAAAAAAAAAAAAksAAAAAAAAAAEoAAAAEAAAAAZBAAAABzMuMC4zMjkJLAAAAAAJLAAAAAAAAgAAAAksAAAAAAAAAAs="/>
    <w:docVar w:name="LevitJames.BestAuthority.VersionControl" w:val="DataVersion=3.1.3006.8937|MinimumAppVersion=3.0.0|WarnAppVersion=3.0.312|AppVersionWarning=The following features might be affected&amp;nl  * Some feature"/>
    <w:docVar w:name="LevitJames.BestAuthority.Word._BA_.History.FirstSessionDate" w:val="03/31/2017 3.1.3006.8937"/>
    <w:docVar w:name="LevitJames.BestAuthority.Word._BA_.History.LastBuildDate" w:val="04/11/2017 3.1.3006.8937"/>
    <w:docVar w:name="LevitJames.BestAuthority.Word._BA_.History.LastReviewDate" w:val="04/11/2017 3.1.3006.8937"/>
    <w:docVar w:name="LevitJames.BestAuthority.Word._BA_.History.LastScanDate" w:val="03/31/2017 3.1.3006.8937"/>
    <w:docVar w:name="LevitJames.BestAuthority.Word._BA_.History.LastSessionDate" w:val="04/11/2017 3.1.3006.8937"/>
    <w:docVar w:name="LevitJames.BestAuthority.Word._BA_.Scheme.Name" w:val="Custom, based on WA Appellate"/>
    <w:docVar w:name="LevitJames.Rtf.Storage.RichItemStore"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gxh7XHJ0ZjFcYW5zaVxhbnNpY3BnMTI1MlxkZWZmMFxub3VpY29tcGF0XGRlZmxhbmcxMDMze1xmb250dGJse1xmMFxmbmlsXGZjaGFyc2V0MCBNaWNyb3NvZnQgU2FucyBTZXJpZjt9e1xmMVxmbmlsXGZjaGFyc2V0MCBUaW1lcyBOZXcgUm9tYW47fX0NCntcKlxnZW5lcmF0b3IgUmljaGVkMjAgMTQuMC43MDA4LjEwMDA7fXtcKlxtbWF0aFByXG13cmFwSW5kZW50MTQ0MH1cdmlld2tpbmQ0XHVjMQ0KXHBhcmRcZjBcZnMxN1xwYXINClxpXGYxXGZzMjQgS2l0c2FwIEN0eS4gVHJhbnNwLiBDby4gdi4gRGVwXHJxdW90ZSB0IG9mIFB1Yi4gV29ya3MsXGkwICAxNzAgV2FzaC4gMzk2LCAxNiBQLjJkIDgyOCAoMTkzMilcZjBcZnMxN1xwYXINClxwYXINClxpXGYxXGZzMjQgVGF5bG9yLUVkd2FyZHMgV2FyZWhvdXNlIGFuZCBUcmFuc2ZlciBDb21wYW55IHYuIFRoZSBEZXBhcnRtZW50IG9mIFB1YmxpYyBTZXJ2aWNlXGkwICwgMjIgV24uIDJkIDU2NSAoMTk0NSlcZjBcZnMxN1xwYXINClxwYXINClxpXGYxXGZzMjQgS2luZyBDb3VudHkgVHJhbnNwLiBDby4gdi4gTWFuaXRvdSBCZWFjaCBBZ2F0ZSBQYXNzIEZlcnJ5IEFzc1xycXVvdGUgblxpMCAsIDE3NiBXYXNoLiA0ODYgKDE5MzQpXGYwXGZzMTdccGFyDQpccGFyDQpcaVxmMVxmczI0IFZhbGxlam8gRmVycnkgQ28uIHYuIFNvbGFubyBBcXVhdGljIENsdWIsXGkwICAxNjUgQ2FsLiAyNTUsIDEzMSBQLiA4NjQgKENhLiAxOTEzKVxmMFxmczE3XHBhcg0KXHBhcg0KXGlcZjFcZnMyNCBTdXBlcmlvciBSZWZ1c2UgUmVtb3ZhbCwgSW5jLiB2LiBXYXNoaW5ndG9uIFV0aWxpdGllcyBhbmQgVHJhbnNwb3J0YXRpb24gQ29tbWlzc2lvblxpMCAsIDgxIFduLiBBcHAuIDQzLCA5MTMgUC4yZCA4MTggKDE5OTYpXGYwXGZzMTdccGFyDQpccGFyDQpcZjFcZnMyNCBPcmRlciBNLlYuIE5vLiAxMzYwNTIsIFxpIEluIHJlIENhcnRpbiBEZWxpdmVyeSBTZXJ2aWNlLCBcaTAgQXBwLiBFLTE5MDk5IChKdW4uIDE5ODcpIFwnYjYgM1xmMFxmczE3XHBhcg0KXHBhcg0KXGYxXGZzMjQgT3JkZXIgTS5WLiBOby4gMTM4NTA0LCBcaSBJbiByZSBMeW5uIFBlbmZvbGQsIFxpMCBBcHAuIFAtNzEzNDEgKE9jdC4gMTk4OClcZjBcZnMxN1xwYXINClxwYXINClxmMVxmczI0IFdBQyA0ODAtMzAtMTQwKDMpKGIpXGYwXGZzMTdccGFyDQpccGFyDQpcZjFcZnMyNCBSQ1cgODEuODRcZjBcZnMxN1xwYXINClxwYXINClxmMVxmczI0IFJDVyA4MS44NC4wMTBcZjBcZnMxN1xwYXINClxwYXINClxmMVxmczI0IFJDVyA4MS44NC4wMjBcZjBcZnMxN1xwYXINClxwYXINClxmMVxmczI0IFJDVyA4MS44MC4wNzBcZjBcZnMxN1xwYXINClxwYXINClxmMVxmczI0IFJDVyA4MS43Ny4wNDBcZjBcZnMxN1xwYXINClxwYXINClxmMVxmczI0IFJDVyA4MS42OC4wNDBcZjBcZnMxN1xwYXINClxwYXINClVubWFya2VkIENpdGF0aW9uc1xwYXINClxwYXINClxmMVxmczI0IE9yZGVyIE0uVi4gTm8uIDEyOTgzOSwgXGkgSW4gcmUgSm9zZXBoICYgUm9iZXJ0IFBhZHVhbm8gZC9iL2EgSnVhbml0YSBcaTAgPFNvZnRSdD5caSBIZWF2eSBIYXVsaW5nLFxpMCAgQXBwLiBFLTE4OTEyIChKdW5lIDE5ODQpXGYwXGZzMTdccGFyDQpccGFyDQpcZjFcZnMyNCBPcmRlciBNLlYuIE5vLiAxMjc1NTgsIFxpIEluIHJlIEpvbiBTLiBQYW5zaWUgZC9iL2EgVHJpLVBhbiBTZXJ2aWNlc1xpMCAsIEFwcC4gUC02NTcwNCAoTWF5IDE5ODMpXGYwXGZzMTdccGFyDQpccGFyDQpcZjFcZnMyNCBPcmRlciAxMCwgXGkgSW4gcmUgV2FzdGUgTWFuYWdlbWVudCBvZiBXYXNoaW5ndG9uLCBJbmMuIGQvYi9hIFdNIEhlYWx0aGNhcmUgU29sdXRpb25zIG9mIFdhc2hpbmd0b25caTAgLCBEb2NrZXQgTm8uIFRHLTEyMDAzMyAoSnVseSwgMjAxMylcZjBcZnMxN1xwYXINClxwYXINClxmMVxmczI0IE9yZGVyIFMuQi5DLiBOby4gNTEwLFxpICBJbiByZSBNb3NxdWl0byBGbGVldCBFbnRlcnByaXNlcywgSW5jLixcaTAgIEFwcC4gQi03ODIzMiAoTWF5IDE5OTUpXGYwXGZzMTdccGFyDQpccGFyDQpcZjFcZnMyNCBPcmRlciBTLkIuQy4gTm8uIDM2My1BLCBcaSBJbiByZSBBcHBsaWNhdGlvbiBCLTI2MyBvZiBJc2xhbmQgTWFyaW5lciwgSW5jLiwgXGkwIFByb3Bvc2VkIE9yZGVyIEdyYW50aW5nIEFwcGxpY2F0aW9uIChKdW5lIDE5NzcpXGYwXGZzMTdccGFyDQpccGFyDQpcZjFcZnMyNCBPcmRlciBTLkIuQy4gTm8uIDM2NCwgXGkgSW4gcmUgQXBwbGljYXRpb24gQi0yNjMgb2YgSXNsYW5kIE1hcmluZXIsIEluYy5caTAgIChTZXB0LiAxOTk3KVxmMFxmczE3XHBhcg0KXHBhcg0KXGYxXGZzMjQgT3JkZXIgTS5WLiBOby4gMTQ0MTA0LCBcaSBJbiByZSBBcHBsaWNhdGlvbiBQLTc0ODc4IG9mIEdlcmFsZCBPLiBXaWxsaWFtcyBcaTAoT2N0LiAxOTkxKVxmMFxmczE3XHBhcg0KXHBhcg0KXGYxXGZzMjQgT3JkZXIgTS5WLiBOby4gMTQ0NDQxLCBcaSBJbiByZSBFeHBlZGl0ZWQgRXhwcmVzcywgSW5jLiBcaTAgQXBwLiBQLTc0NTczIChKYW4uIDE5OTIpXGYwXGZzMTdccGFyDQpccGFyDQpcZjFcZnMyNCBPcmRlciBNLlYuIE5vLiAxMjYwODQsIFxpIEluIHJlIFRhY29tYSBIYXVsaW5nLCBJbmMuXGkwICxcaSAgXGkwICBBcHAuIEUtMTg0OTggKEF1Zy4gMTk4NClcZjBcZnMxN1xwYXINClxwYXINClxmMVxmczI0IE9yZGVyIE0uVi4gTm8uIDEzMzgzOCwgXGkgSW4gcmUgSW5sYW5kIEVtcGlyZSBEaXN0cmlidXRpb24gU3lzdGVtcywgSW5jLlxpMCAsIEFwcC4gUC02OTI4MCAoQXByLiAxOTg2KVxmMFxmczE3XHBhcg0KXHBhcg0KXGYxXGZzMjQgT3JkZXIgTS5WLiBOby4gMTI2ODI4LCBcaSBJbiByZSBMeW5kZW4gVHJhbnNwb3J0LCBJbmMuIGQvYi9hIE1pbGt5IFdheSwgSW5jLixcaTAgIEFwcC4gRS0xODUzNCAoSmFuLiAxOTgzKVxmMFxmczE3XHBhcg0KXHBhcg0KXGYxXGZzMjQgT3JkZXIgTS5WLkMuIE5vLiAyMTM5LCBcaSBJbiByZSBBcHBsZSBCbG9zc29tIExpbmVzLCBJbmMuXGkwICwgQXBwLiBELTc4MTk4IChKYW4uIDE5OTYpXGYwXGZzMTdccGFyDQpccGFyDQpcZjFcZnMyNCBSQ1cgODEuODQuMDIwKDEpXGYwXGZzMTdccGFyDQpccGFyDQp9DQoJBwAAAAUHAAAAM0xldml0SmFtZXMuUnRmLlN0b3JhZ2UuVGV4dFJhbmdlU3RvcmUrQm9va21hcmtJdGVtcwMAAAANTGlzdGAxK19pdGVtcwxMaXN0YDErX3NpemUPTGlzdGAxK192ZXJzaW9uBAAANExldml0SmFtZXMuUnRmLlN0b3JhZ2UuVGV4dFJhbmdlU3RvcmUrQm9va21hcmtJdGVtW10DAAAACAgDAAAACQgAAAAcAAAAHAAAAAcIAAAAAAEAAAAgAAAABDJMZXZpdEphbWVzLlJ0Zi5TdG9yYWdlLlRleHRSYW5nZVN0b3JlK0Jvb2ttYXJrSXRlbQMAAAAJCQAAAAkKAAAACQsAAAAJDAAAAAkNAAAACQ4AAAAJDwAAAAkQAAAACREAAAAJEgAAAAkTAAAACRQAAAAJFQAAAAkWAAAACRcAAAAJGAAAAAkZAAAACRoAAAAJGwAAAAkcAAAACR0AAAAJHgAAAAkfAAAACSAAAAAJIQAAAAkiAAAACSMAAAAJJAAAAA0EBQkAAAAyTGV2aXRKYW1lcy5SdGYuU3RvcmFnZS5UZXh0UmFuZ2VTdG9yZStCb29rbWFya0l0ZW0EAAAAB1ZlcnNpb24ETmFtZQVTdGFydANFbmQAAQAACAgIAwAAAAEAAAAGJQAAABRfQkFfQXV0aG9yaXR5XzAwMDI4OaEEAAAbBQAAAQoAAAAJAAAAAQAAAAYmAAAAFF9CQV9BdXRob3JpdHlfMDAwMDE1AAAAAFMAAAABCwAAAAkAAAABAAAABicAAAAUX0JBX0F1dGhvcml0eV8wMDAwMTdTAAAAvAAAAAEMAAAACQAAAAEAAAAGKAAAABRfQkFfQXV0aG9yaXR5XzAwMDI4MWkDAADFAwAAAQ0AAAAJAAAAAQAAAAYpAAAAFF9CQV9BdXRob3JpdHlfMDAwMjg1SgQAAKEEAAABDgAAAAkAAAABAAAABioAAAAUX0JBX0F1dGhvcml0eV8wMDAwMje8AAAAEwEAAAEPAAAACQAAAAEAAAAGKwAAABRfQkFfQXV0aG9yaXR5XzAwMDAyORMBAABiAQAAARAAAAAJAAAAAQAAAAYsAAAAFF9CQV9BdXRob3JpdHlfMDAwMjk3EgYAAGAGAAABEQAAAAkAAAABAAAABi0AAAAUX0JBX0F1dGhvcml0eV8wMDAyOTXDBQAAEgYAAAESAAAACQAAAAEAAAAGLgAAABRfQkFfQXV0aG9yaXR5XzAwMDI5OWAGAADBBgAAARMAAAAJAAAAAQAAAAYvAAAAFF9CQV9BdXRob3JpdHlfMDAwMDM3YgEAANwBAAABFAAAAAkAAAABAAAABjAAAAAUX0JBX0F1dGhvcml0eV8wMDAzMDHBBgAAJgcAAAEVAAAACQAAAAEAAAAGMQAAABRfQkFfQXV0aG9yaXR5XzAwMDI5MRsFAABvBQAAARYAAAAJAAAAAQAAAAYyAAAAFF9CQV9BdXRob3JpdHlfMDAwMjkzbwUAAMMFAAABFwAAAAkAAAABAAAABjMAAAAUX0JBX0F1dGhvcml0eV8wMDAzMDYmBwAAeAcAAAEYAAAACQAAAAEAAAAGNAAAABRfQkFfQXV0aG9yaXR5XzAwMDA2M9wBAAAwAgAAARkAAAAJAAAAAQAAAAY1AAAAFF9CQV9BdXRob3JpdHlfMDAwMjgzxQMAAEoEAAABGgAAAAkAAAABAAAABjYAAAAUX0JBX0F1dGhvcml0eV8wMDAwNzkwAgAAdQIAAAEbAAAACQAAAAEAAAAGNwAAABRfQkFfQXV0aG9yaXR5XzAwMDA4MXUCAACLAgAAARwAAAAJAAAAAQAAAAY4AAAAFF9CQV9BdXRob3JpdHlfMDAwMjc59QIAAGkDAAABHQAAAAkAAAABAAAABjkAAAAUX0JBX0F1dGhvcml0eV8wMDAwODeLAgAAlgIAAAEeAAAACQAAAAEAAAAGOgAAABRfQkFfQXV0aG9yaXR5XzAwMDA5OZYCAAClAgAAAR8AAAAJAAAAAQAAAAY7AAAAFF9CQV9BdXRob3JpdHlfMDAwMTAxpQIAALQCAAABIAAAAAkAAAABAAAABjwAAAAUX0JBX0F1dGhvcml0eV8wMDAzMTB4BwAAigcAAAEhAAAACQAAAAEAAAAGPQAAABRfQkFfQXV0aG9yaXR5XzAwMDExNbQCAADDAgAAASIAAAAJAAAAAQAAAAY+AAAAFF9CQV9BdXRob3JpdHlfMDAwMTIzwwIAANICAAABIwAAAAkAAAABAAAABj8AAAAUX0JBX0F1dGhvcml0eV8wMDAxMjXSAgAA4QIAAAEkAAAACQAAAAEAAAAGQAAAABRfQkFfQXV0aG9yaXR5XzAwMDI1NuECAAD1AgAACw=="/>
    <w:docVar w:name="LevitJames.Rtf.Storage.RichItemStore_Citations"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vjd7XHJ0ZjFcYW5zaVxhbnNpY3BnMTI1MlxkZWZmMFxub3VpY29tcGF0XGRlZmxhbmcxMDMze1xmb250dGJse1xmMFxmbmlsXGZjaGFyc2V0MCBNaWNyb3NvZnQgU2FucyBTZXJpZjt9e1xmMVxmc3dpc3NcZnBycTJcZmNoYXJzZXQwIENhbGlicmk7fXtcZjJcZnJvbWFuXGZwcnEyXGZjaGFyc2V0MCBUaW1lcyBOZXcgUm9tYW47fX0NCntcY29sb3J0YmwgO1xyZWQyMTBcZ3JlZW4yMTBcYmx1ZTIxMDt9DQp7XCpcZ2VuZXJhdG9yIFJpY2hlZDIwIDE0LjAuNzAwOC4xMDAwO317XCpcbW1hdGhQclxtd3JhcEluZGVudDE0NDB9XHZpZXdraW5kNFx1YzENClxwYXJkXGYwXGZzMTdccGFyDQpcaVxmMVxmczI0IEtpdHNhcCBDdHkuIFRyYW5zcC4gQ28uIHYuIERlcFxycXVvdGUgdCBvZiBQdWIuIFdvcmtzLFxpMCAgMTcwIFdhc2guIDM5NiwgNDAzLCAxNiBQLjJkIDgyOCwgODMwICgxOTMyKVxmMFxmczE3XHBhcg0KXHBhcg0KXGlcZjFcZnMyMCBUYXlsb3ItRWR3YXJkcyBXYXJlaG91c2UgYW5kIFRyYW5zZmVyIENvbXBhbnkgdi4gVGhlIERlcGFydG1lbnQgb2YgUHVibGljIFNlcnZpY2VcaTAgLCAyMiBXbi4gMmQgNTY1LCA1NzAgKDE5NDUpXGYwXGZzMTdccGFyDQpccGFyDQpcaVxmMVxmczI0IEtpbmcgQ291bnR5IFRyYW5zcC4gQ28uIHYuIE1hbml0b3UgQmVhY2ggQWdhdGUgUGFzcyBGZXJyeSBBc3NccnF1b3RlIG5caTAgLCAxNzYgV2FzaC4gNDg2LCAzMFAuIDJkIDIzMyAoMTkzNClcZjBcZnMxN1xwYXINClxwYXINClxpXGYxXGZzMjQgVmFsbGVqbyBGZXJyeSBDby4gdi4gU29sYW5vIEFxdWF0aWMgQ2x1YixcaTAgIDE2NSBDYWwuIDI1NSwgMTMxIFAuIDg2NCAoQ2EuIDE5MTMpXGYwXGZzMTdccGFyDQpccGFyDQpcaVxmMVxmczIwIFN1cGVyaW9yIFJlZnVzZSBSZW1vdmFsLCBJbmMuIHYuIFdhc2hpbmd0b24gVXRpbGl0aWVzIGFuZCBUcmFuc3BvcnRhdGlvbiBDb21taXNzaW9uXGkwICwgODEgV24uIEFwcC4gNDMsIDkxMyBQLjJkIDgxOCAoMTk5NilcZjBcZnMxN1xwYXINClxwYXINClx1bFxmMVxmczI0IFRoZSBDb21taXNzaW9uIHdpbGwgZGlzcmVnYXJkIGFuIGFwcGxpY2FudFxycXVvdGUgcyB0ZXN0aW1vbnkgYWJvdXQgb3RoZXJzXHJxdW90ZSAgbmVlZCBmb3IgaXRzIHNlcnZpY2VcdWxub25lIC4gXGZzMjAgIFxmczI0IE9yZGVyIE0uVi4gTm8uIDE0MzkxNiwgXGkgSW4gcmUgU2FmY28gU2FmZSBUcmFuc3BvcnQsIEluYy4sIEFwcGxpY2F0aW9uXGkwICBQLTczNjIzIChPY3QuIDE5OTEpXGYwXGZzMTdccGFyDQpccGFyDQpcZjJcZnMyNFxsYW5nMTAwIFNcZjFcbGFuZzEwMzMgaW1pbGFybHksIGluIE9yZGVyIE0uVi5DLiBOby4gMjEzOVxmMFxmczE3XHBhcg0KXHBhcg0KXGYxXGZzMjQgT3JkZXIgTS5WLiBOby4gMTM2MDUyLCBcaSBJbiByZSBDYXJ0aW4gRGVsaXZlcnkgU2VydmljZSwgQXBwbGljYXRpb25caTAgIEUtMTkwOTkgKEp1bi4gMTk4NykgXCdiNjNcZjBcZnMxN1xwYXINClxwYXINClxmMVxmczIwIE9yZGVyIDEwLCBEb2NrZXQgTm8uIFRHLTEyMDAzM1xmMFxmczE3XHBhcg0KXHBhcg0KXGYxXGZzMjAgT3JkZXIgTS5WLiBOby4gMTMzODM4LCBcJ2I2MiwgcC4gNlxmMFxmczE3XHBhcg0KXHBhcg0KXGYxXGZzMjQgT3JkZXIgTS5WLiBOby4gMTM4NTA0LCBcaSBJbiByZSBMeW5uIFBlbmZvbGQsIEFwcGxpY2F0aW9uXGkwICBQLTcxMzQxLCAoT2N0LiAxOTg4KVxmMFxmczE3XHBhcg0KXHBhcg0KXGYxXGZzMjAgV0FDIDQ4MC0zMC0xNDAoMykoYilcZjBcZnMxN1xwYXINClxwYXINClxmMVxmczI0IFJDVyA4MS44NFxmMFxmczE3XHBhcg0KXHBhcg0KXGYxXGZzMjQgTW90aW9uIHRvIFN0cmlrZSBvbiBEZWNlbWJlciAyMywgMjAxNiwgQWRtaW5pc3RyYXRpdmUgTGF3XGYwXGZzMTdccGFyDQpccGFyDQpcdWxcYlxmMVxmczI0IFJDVyA4MS44NFx1bG5vbmVcYjBcZjBcZnMxN1xwYXINClxwYXINClxmMVxmczI0IFJDVyA4MS44NFxmMFxmczE3XHBhcg0KXHBhcg0KXGYxXGZzMjQgUkNXIDgxLjg0XGYwXGZzMTdccGFyDQpccGFyDQpcZjFcZnMyNCBSQ1cgODEuODRcZjBcZnMxN1xwYXINClxwYXINClxmMVxmczI0IFJDVyA4MS44NC4wMTBcZjBcZnMxN1xwYXINClxwYXINClxmMVxmczIwIFJDVyA4MS44NC4wMjBcZjBcZnMxN1xwYXINClxwYXINClxmMVxmczI0IFJDVyA4MS44NFxmMFxmczE3XHBhcg0KXHBhcg0KXGYxXGZzMjQgUkNXIDgxLjg0LjAyMFxmMFxmczE3XHBhcg0KXHBhcg0KXGYxXGZzMjAgQ2hhcHRlciA0Ny42MCBSQ1dcZjBcZnMxN1xwYXINClxwYXINClx1bFxiXGYxXGZzMjQgQ29udHJvbGxpbmcgTGF3XHVsbm9uZVxiMFxmMFxmczE3XHBhcg0KXHBhcg0KXGYxXGZzMjQgUkNXIDgxLjg0LjAyMFxmMFxmczE3XHBhcg0KXHBhcg0KXGYxXGZzMjQgUkNXIDgxLjgwLjA3MFxmMFxmczE3XHBhcg0KXHBhcg0KXGYxXGZzMjAgUkNXIDgxLjg0LjAyMFxmMFxmczE3XHBhcg0KXHBhcg0KXGYxXGZzMjQgUkNXIDgxLjg0LjAyMFxmMFxmczE3XHBhcg0KXHBhcg0KXGYxXGZzMjQgVGl0bGUgODEgUkNXXGYwXGZzMTdccGFyDQpccGFyDQpcZjFcZnMyNCBSQ1cgODEuNzcuMDQwXGYwXGZzMTdccGFyDQpccGFyDQpcZjFcZnMyNCBSQ1cgODEuNjguMDQwXGYwXGZzMTdccGFyDQpccGFyDQpcZjFcZnMyNCBSQ1cgODEuODQuMDIwXGYwXGZzMTdccGFyDQpccGFyDQpcZjFcZnMyNCBzZWN0aW9ucyBvZiBSQ1cgQ2hhcHRlciA4MVxmMFxmczE3XHBhcg0KXHBhcg0KXGYxXGZzMjQgUkNXIDgxLjc3LjA0MFxmMFxmczE3XHBhcg0KXHBhcg0KXGYxXGZzMjQgUkNXIDgxLjg0LjAyMFxmMFxmczE3XHBhcg0KXHBhcg0KXHVsXGJcZjFcZnMyNCBQYXJ0aWVzIGFuZCB0aGUgQWRtaW5pc3RyYXRpdmUgTGF3XHVsbm9uZVxiMFxmMFxmczE3XHBhcg0KXHBhcg0KXGYxXGZzMjQgVGl0bGUgODEgUkNXXGYwXGZzMTdccGFyDQpccGFyDQpcZjFcZnMyNCBSQ1cgODEuODQuMDIwXGYwXGZzMTdccGFyDQpccGFyDQpcZjFcZnMyNCBSQ1cgODEuODRcZjBcZnMxN1xwYXINClxwYXINClxmMVxmczI0IFJDVyA4MS44MC4wNzBcZjBcZnMxN1xwYXINClxwYXINClxmMVxmczI0IEZSRSA2MDJcZjBcZnMxN1xwYXINClxwYXINClxmMVxmczI0IFJ1bGUgNjAyXGYwXGZzMTdccGFyDQpccGFyDQpcaVxmMVxmczI0IFdNIEhlYWx0aGNhcmUgU29sdXRpb25zIG9mIFdhc2hpbmd0b25caTBcZjBcZnMxN1xwYXINClxwYXINClxmMVxmczIwIElkLiBhdCA4NjhcZjBcZnMxN1xwYXINClxwYXINClxpXGYxXGZzMjQgSWQuXGkwXGYwXGZzMTdccGFyDQpccGFyDQpcZjFcZnMyNChUUi4gMzk3OjYsIDctMTMpXGYwXGZzMTdccGFyDQpccGFyDQpcZjFcZnMyMChUUi4gMjQ5OjgtMTIpXGYwXGZzMTdccGFyDQpccGFyDQpcZjFcZnMyNChUUi4gNDA1KVxmMFxmczE3XHBhcg0KXHBhcg0KXGYxXGZzMjQoRXhoaWJpdCBKTEgtMTBUKVxmMFxmczE3XHBhcg0KXHBhcg0KXGYxXGZzMjQoRXhoaWJpdCBKTEgtMTApXGYwXGZzMTdccGFyDQpccGFyDQpcZjFcZnMyNCBNci4gQWlraW4uICBBdCBUUi4gMzk5XGYwXGZzMTdccGFyDQpccGFyDQpcZjFcZnMyMCBNcy4gRXZhbnMuIFRSLiA1NjlcZjBcZnMxN1xwYXINClxwYXINClxmMVxmczIwIFRSLiA4MToxNy0yMVxmMFxmczE3XHBhcg0KXHBhcg0KXGYxXGZzMjAgVFIuIDM4MzoyMC0yMlxmMFxmczE3XHBhcg0KXHBhcg0KXGYxXGZzMjAgVFIuIDc1LCA3NjogMjQtNFxmMFxmczE3XHBhcg0KXHBhcg0KXGYxXGZzMjAgVFIuIDE5ODoxMy0xNVxmMFxmczE3XHBhcg0KXHBhcg0KXGYxXGZzMjAgVFIuIDgyOjhcZjBcZnMxN1xwYXINClxwYXINClxmMVxmczIwIFRSLiA4MzoxOVxmMFxmczE3XHBhcg0KXHBhcg0KXGYxXGZzMjAgVFIuIDg0OjgtMTVcZjBcZnMxN1xwYXINClxwYXINClxmMVxmczI0IEV4aGliaXQgUlNFLThcZjBcZnMxN1xwYXINClxwYXINClxmMVxmczI0IFRSLiAzNDhcZjBcZnMxN1xwYXINClxwYXINClxmMVxmczIwIFRSLiAzNDk6IDktMTJcZjBcZnMxN1xwYXINClxwYXINClxmMVxmczIwIFRSLiAzNDk6IDI0LTI1LCAzNTA6IDEtM1xmMFxmczE3XHBhcg0KXHBhcg0KXGYxXGZzMjAgVFIuIDM3ODoyLThcZjBcZnMxN1xwYXINClxwYXINClxmMVxmczIwIFRSLiAzNjU6IDctMTlcZjBcZnMxN1xwYXINClxwYXINClxmMVxmczIwIFRSLiAzNzA6IDI0LTI1XGYwXGZzMTdccGFyDQpccGFyDQpcZjFcZnMyMCBUUi4gMzcwOiAyNC0yNVxmMFxmczE3XHBhcg0KXHBhcg0KXGYxXGZzMjAgVFIuIDM5NDoyNSwgMzk1OjEtNFxmMFxmczE3XHBhcg0KXHBhcg0KXGYxXGZzMjAgVFIuIDQxODoyMy0yNVxmMFxmczE3XHBhcg0KXHBhcg0KXGYxXGZzMjAgVFIuIDQwMjoxOCwgMTlcZjBcZnMxN1xwYXINClxwYXINClxmMVxmczIwIFRSLiA0MDI6MjMsIDI0XGYwXGZzMTdccGFyDQpccGFyDQpcZjFcZnMyMCBUUi4gNTY6MTQtMjUsIDU2MjoxLThcZjBcZnMxN1xwYXINClxwYXINClxmMVxmczI0IEV4aGliaXQgSkxILTE2XGYwXGZzMTdccGFyDQpccGFyDQpcZjFcZnMyMCBUUi4gNTc3OjktMTJcZjBcZnMxN1xwYXINClxwYXINClxmMVxmczIwIFRSLiA1Nzc6MTMtMTRcZjBcZnMxN1xwYXINClxwYXINClxmMVxmczIwIFRSLiA1ODA6My01XGYwXGZzMTdccGFyDQpccGFyDQpcZjFcZnMyMCBUUi4gNTc4OjEwLTEzXGYwXGZzMTdccGFyDQpccGFyDQpcZjFcZnMyMCBUUi4gMzgzOjE5LTIxXGYwXGZzMTdccGFyDQpccGFyDQpcZjFcZnMyMCBUUi4gMzUyOjE1LTIxXGYwXGZzMTdccGFyDQpccGFyDQpcZjFcZnMyMCBUUi4gMzQzLCAzNDRcZjBcZnMxN1xwYXINClxwYXINClxmMVxmczIwIFRSLiA1MzQ6MS03XGYwXGZzMTdccGFyDQpccGFyDQpcZjFcZnMyMCBUUi4gMzczOiAyMC0yNVxmMFxmczE3XHBhcg0KXHBhcg0KXGYxXGZzMjAgVFIuIDM3NDoxXGYwXGZzMTdccGFyDQpccGFyDQpcZjFcZnMyMCBUUi4gMzc0OjctMTBcZjBcZnMxN1xwYXINClxwYXINClxmMVxmczIwIFRSLiAzNTM6MTRcZjBcZnMxN1xwYXINClxwYXINClxmMVxmczIwIFRSLiA0MDM6OC0xNlxmMFxmczE3XHBhcg0KXHBhcg0KXGYxXGZzMjAgVFIuIDM5MToxNVxmMFxmczE3XHBhcg0KXHBhcg0KXGYxXGZzMjAgVFIuIDUyNjo2LTIxXGYwXGZzMTdccGFyDQpccGFyDQpcZjFcZnMyMCBUUi4gNTQ3OjZcZjBcZnMxN1xwYXINClxwYXINClxmMVxmczIwIFRSLiA1NDY6My0yMFxmMFxmczE3XHBhcg0KXHBhcg0KXGYxXGZzMjAgVFIuIDU0ODoyLTlcZjBcZnMxN1xwYXINClxwYXINClxmMVxmczIwIEV4aGliaXQgREMtMVQsIDI6MTQtMjBcZjBcZnMxN1xwYXINClxwYXINClxmMVxmczIwIEV4aGliaXQgQlctMVQsIDQsIDVcZjBcZnMxN1xwYXINClxwYXINClxmMVxmczIwIFRSLiAyNzU6IDEsMlxmMFxmczE3XHBhcg0KXHBhcg0KXGYxXGZzMjAgRXhoaWJpdCBfX18gU1MtMVQsIDUsNlxmMFxmczE3XHBhcg0KXHBhcg0KXGYxXGZzMjQgdGVzdGltb255IGF0IEpMSC0xMFRcZjBcZnMxN1xwYXINClxwYXINClxmMVxmczIyIE9yZGVyIE0uVi4gTm8uIDEyOTgzOSwgXGkgSW4gcmUgSm9zZXBoICYgUm9iZXJ0IFBhZHVhbm8gZC9iL2EgSnVhbml0YSBIZWF2eSBIYXVsaW5nLFxpMCAgQXBwLiBFLTE4OTEyIChKdW5lIDE5ODQpXGYwXGZzMTdccGFyDQpccGFyDQpcZjFcZnMyNCBPcmRlciBNLlYuIE5vLiAxMjc1NTgsIFxpIEluIHJlIEpvbiBTLiBQYW5zaWUgZC9iL2EgVHJpLVBhbiBTZXJ2aWNlc1xpMCAsIEFwcC4gUC02NTcwNCAoTWF5IDE5ODMpXGYwXGZzMTdccGFyDQpccGFyDQpcZjFcZnMyMiBPcmRlciAxMCwgXGkgSW4gcmUgV2FzdGUgTWFuYWdlbWVudCBvZiBXYXNoaW5ndG9uLCBJbmMuIGQvYi9hIFdNIEhlYWx0aGNhcmUgU29sdXRpb25zIG9mIFdhc2hpbmd0b25caTAgLCBEb2NrZXQgTm8uIFRHLTEyMDAzMyAoSnVseSwgMjAxMylcZjBcZnMxN1xwYXINClxwYXINClxmMVxmczIyIE9yZGVyIFMuQi5DLiBOby4gNTEwLFxpICBJbiByZSBNb3NxdWl0byBGbGVldCBFbnRlcnByaXNlcywgSW5jLixcaTAgIEFwcC4gQi03ODIzMiAoTWF5IDE5OTUpXGYwXGZzMTdccGFyDQpccGFyDQpcZjFcZnMyMiBPcmRlciBTLkIuQy4gTm8uIDM2My1BLCBcaSBJbiByZSBBcHBsaWNhdGlvbiBCLTI2MyBvZiBJc2xhbmQgTWFyaW5lciwgSW5jLiwgXGkwIFByb3Bvc2VkIE9yZGVyIEdyYW50aW5nIEFwcGxpY2F0aW9uIChKdW5lIDE5NzcpXGYwXGZzMTdccGFyDQpccGFyDQpcZjFcZnMyMiBPcmRlciBTLkIuQy4gTm8uIDM2NCwgXGkgSW4gcmUgQXBwbGljYXRpb24gQi0yNjMgb2YgSXNsYW5kIE1hcmluZXIsIEluYy5caTAgIChTZXB0LiAxOTk3KVxmMFxmczE3XHBhcg0KXHBhcg0KXGYxXGZzMjIgT3JkZXIgTS5WLiBOby4gMTQ0MTA0LCBcaSBJbiByZSBBcHBsaWNhdGlvbiBQLTc0ODc4IG9mIEdlcmFsZCBPLiBXaWxsaWFtcyBcaTAoT2N0LiAxOTkxKVxmMFxmczE3XHBhcg0KXHBhcg0KXGYxXGZzMjIgT3JkZXIgTS5WLiBOby4gMTQ0NDQxLCBcaSBJbiByZSBFeHBlZGl0ZWQgRXhwcmVzcywgSW5jLiBcaTAgQXBwLiBQLTc0NTczIChKYW4uIDE5OTIpXGYwXGZzMTdccGFyDQpccGFyDQpcZjFcZnMyMiBPcmRlciBNLlYuIE5vLiAxMjYwODQsIFxpIEluIHJlIFRhY29tYSBIYXVsaW5nLCBJbmMuIFxpMCAgQXBwLiBFLTE4NDk4IChBdWcuIDE5ODQpXGYwXGZzMTdccGFyDQpccGFyDQpcZjFcZnMyMiBPcmRlciBNLlYuIE5vLiAxMzM4MzgsIFxpIEluIHJlIElubGFuZCBFbXBpcmUgRGlzdHJpYnV0aW9uIFN5c3RlbXMsIEluYy5caTAgLCBBcHAuIFAtNjkyODAgKEFwci4gMTk4NilcZjBcZnMxN1xwYXINClxwYXINClxmMVxmczIyIE9yZGVyIE0uVi4gTm8uIDEyNjgyOCwgXGkgSW4gcmUgTHluZGVuIFRyYW5zcG9ydCwgSW5jLiBkL2IvYSBNaWxreSBXYXksIEluYy4sXGkwICBBcHAuIEUtMTg1MzQgKEphbiAxOTgzKVxmMFxmczE3XHBhcg0KXHBhcg0KXGhpZ2hsaWdodDFcZjFcZnMyMiBUaXRsZSA4MS44NFxycXVvdGUgc1xoaWdobGlnaHQwXGYwXGZzMTdccGFyDQpccGFyDQpcZjFcZnMyMiBPcmRlciBNLlYuQy4gTm8uIDIxMzksIFxpIEluIHJlIEFwcGxlIEJsb3Nzb20gTGluZXMsIEluYy5caTAgIEFwcC4gRC03ODE5OCAoSmFuLiAxOTk2KVxmMFxmczE3XHBhcg0KXHBhcg0KXGYxXGZzMjIgUkNXIDgxLjg0LjAyMCgxKVxmMFxmczE3XHBhcg0KXHBhcg0KfQ0KCQcAAAAFBwAAADNMZXZpdEphbWVzLlJ0Zi5TdG9yYWdlLlRleHRSYW5nZVN0b3JlK0Jvb2ttYXJrSXRlbXMDAAAADUxpc3RgMStfaXRlbXMMTGlzdGAxK19zaXplD0xpc3RgMStfdmVyc2lvbgQAADRMZXZpdEphbWVzLlJ0Zi5TdG9yYWdlLlRleHRSYW5nZVN0b3JlK0Jvb2ttYXJrSXRlbVtdAwAAAAgIAwAAAAkIAAAAbgAAAG4AAAAHCAAAAAABAAAAgAAAAAQyTGV2aXRKYW1lcy5SdGYuU3RvcmFnZS5UZXh0UmFuZ2VTdG9yZStCb29rbWFya0l0ZW0D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JcAAAAAlxAAAACXIAAAAJcwAAAAl0AAAACXUAAAAJdgAAAA0SBQkAAAAyTGV2aXRKYW1lcy5SdGYuU3RvcmFnZS5UZXh0UmFuZ2VTdG9yZStCb29rbWFya0l0ZW0EAAAAB1ZlcnNpb24ETmFtZQVTdGFydANFbmQAAQAACAgIAwAAAAEAAAAGdwAAABNfQkFfQ2l0YXRpb25fMDAwMjkyOQsAAI0LAAABCgAAAAkAAAABAAAABngAAAATX0JBX0NpdGF0aW9uXzAwMDAxNgAAAABdAAAAAQsAAAAJAAAAAQAAAAZ5AAAAE19CQV9DaXRhdGlvbl8wMDAwMThdAAAAywAAAAEMAAAACQAAAAEAAAAGegAAABNfQkFfQ2l0YXRpb25fMDAwMjg04wkAAGgKAAABDQAAAAkAAAABAAAABnsAAAATX0JBX0NpdGF0aW9uXzAwMDI4NmgKAAC/CgAAAQ4AAAAJAAAAAQAAAAZ8AAAAE19CQV9DaXRhdGlvbl8wMDAwMjjLAAAALwEAAAEPAAAACQAAAAEAAAAGfQAAABNfQkFfQ2l0YXRpb25fMDAwMDMwLwEAAH4BAAABEAAAAAkAAAABAAAABn4AAAATX0JBX0NpdGF0aW9uXzAwMDMwMH0MAADeDAAAAREAAAAJAAAAAQAAAAZ/AAAAE19CQV9DaXRhdGlvbl8wMDAyOTgwDAAAfQwAAAESAAAACQAAAAEAAAAGgAAAABNfQkFfQ2l0YXRpb25fMDAwMzAy3gwAAEINAAABEwAAAAkAAAABAAAABoEAAAATX0JBX0NpdGF0aW9uXzAwMDAzOH4BAAD4AQAAARQAAAAJAAAAAQAAAAaCAAAAE19CQV9DaXRhdGlvbl8wMDAyODKHCQAA4wkAAAEVAAAACQAAAAEAAAAGgwAAABNfQkFfQ2l0YXRpb25fMDAwMjk0jQsAAOELAAABFgAAAAkAAAABAAAABoQAAAATX0JBX0NpdGF0aW9uXzAwMDI5NuELAAAwDAAAARcAAAAJAAAAAQAAAAaFAAAAE19CQV9DaXRhdGlvbl8wMDAyOTC/CgAAOQsAAAEYAAAACQAAAAEAAAAGhgAAABNfQkFfQ2l0YXRpb25fMDAwMDU2+AEAAK4CAAABGQAAAAkAAAABAAAABocAAAATX0JBX0NpdGF0aW9uXzAwMDA1OK4CAADTAgAAARoAAAAJAAAAAQAAAAaIAAAAE19CQV9DaXRhdGlvbl8wMDAwNjTTAgAALQMAAAEbAAAACQAAAAEAAAAGiQAAABNfQkFfQ2l0YXRpb25fMDAwMDcwLQMAAE0DAAABHAAAAAkAAAABAAAABooAAAATX0JBX0NpdGF0aW9uXzAwMDA3OE0DAABuAwAAAR0AAAAJAAAAAQAAAAaLAAAAE19CQV9DaXRhdGlvbl8wMDAwODBuAwAAuwMAAAEeAAAACQAAAAEAAAAGjAAAABNfQkFfQ2l0YXRpb25fMDAwMDgyuwMAANEDAAABHwAAAAkAAAABAAAABo0AAAATX0JBX0NpdGF0aW9uXzAwMDA4ONEDAADcAwAAASAAAAAJAAAAAQAAAAaOAAAAE19CQV9DaXRhdGlvbl8wMDAwOTDcAwAAFwQAAAEhAAAACQAAAAEAAAAGjwAAABNfQkFfQ2l0YXRpb25fMDAwMDkyFwQAACIEAAABIgAAAAkAAAABAAAABpAAAAATX0JBX0NpdGF0aW9uXzAwMDA5NCIEAAAtBAAAASMAAAAJAAAAAQAAAAaRAAAAE19CQV9DaXRhdGlvbl8wMDAwOTYtBAAAOAQAAAEkAAAACQAAAAEAAAAGkgAAABNfQkFfQ2l0YXRpb25fMDAwMDk4OAQAAEMEAAABJQAAAAkAAAABAAAABpMAAAATX0JBX0NpdGF0aW9uXzAwMDEwMEMEAABSBAAAASYAAAAJAAAAAQAAAAaUAAAAE19CQV9DaXRhdGlvbl8wMDAxMDJSBAAAYQQAAAEnAAAACQAAAAEAAAAGlQAAABNfQkFfQ2l0YXRpb25fMDAwMTA2YQQAAGwEAAABKAAAAAkAAAABAAAABpYAAAATX0JBX0NpdGF0aW9uXzAwMDEwOGwEAAB7BAAAASkAAAAJAAAAAQAAAAaXAAAAE19CQV9DaXRhdGlvbl8wMDAxMTB7BAAAjgQAAAEqAAAACQAAAAEAAAAGmAAAABNfQkFfQ2l0YXRpb25fMDAwMTEyjgQAAJ8EAAABKwAAAAkAAAABAAAABpkAAAATX0JBX0NpdGF0aW9uXzAwMDExNJ8EAACuBAAAASwAAAAJAAAAAQAAAAaaAAAAE19CQV9DaXRhdGlvbl8wMDAxMTauBAAAvQQAAAEtAAAACQAAAAEAAAAGmwAAABNfQkFfQ2l0YXRpb25fMDAwMTE4vQQAAMwEAAABLgAAAAkAAAABAAAABpwAAAATX0JBX0NpdGF0aW9uXzAwMDEyMMwEAADbBAAAAS8AAAAJAAAAAQAAAAadAAAAE19CQV9DaXRhdGlvbl8wMDAxMjLbBAAA6QQAAAEwAAAACQAAAAEAAAAGngAAABNfQkFfQ2l0YXRpb25fMDAwMTI06QQAAPgEAAABMQAAAAkAAAABAAAABp8AAAATX0JBX0NpdGF0aW9uXzAwMDEyNvgEAAAHBQAAATIAAAAJAAAAAQAAAAagAAAAE19CQV9DaXRhdGlvbl8wMDAxMjgHBQAAFgUAAAEzAAAACQAAAAEAAAAGoQAAABNfQkFfQ2l0YXRpb25fMDAwMTMwFgUAADIFAAABNAAAAAkAAAABAAAABqIAAAATX0JBX0NpdGF0aW9uXzAwMDEzMjIFAABBBQAAATUAAAAJAAAAAQAAAAajAAAAE19CQV9DaXRhdGlvbl8wMDAxMzRBBQAAUAUAAAE2AAAACQAAAAEAAAAGpAAAABNfQkFfQ2l0YXRpb25fMDAwMTM2UAUAAHQFAAABNwAAAAkAAAABAAAABqUAAAATX0JBX0NpdGF0aW9uXzAwMDEzOHQFAACCBQAAATgAAAAJAAAAAQAAAAamAAAAE19CQV9DaXRhdGlvbl8wMDAxNDCCBQAAkQUAAAE5AAAACQAAAAEAAAAGpwAAABNfQkFfQ2l0YXRpb25fMDAwMTQykQUAAJwFAAABOgAAAAkAAAABAAAABqgAAAATX0JBX0NpdGF0aW9uXzAwMDE0NJwFAACrBQAAATsAAAAJAAAAAQAAAAapAAAAE19CQV9DaXRhdGlvbl8wMDAxNDarBQAAtAUAAAE8AAAACQAAAAEAAAAGqgAAABNfQkFfQ2l0YXRpb25fMDAwMTQ4tAUAAL4FAAABPQAAAAkAAAABAAAABqsAAAATX0JBX0NpdGF0aW9uXzAwMDE0Ob4FAADlBQAAAT4AAAAJAAAAAQAAAAasAAAAE19CQV9DaXRhdGlvbl8wMDAxNTDlBQAA8QUAAAE/AAAACQAAAAEAAAAGrQAAABNfQkFfQ2l0YXRpb25fMDAwMTUx8QUAAPYFAAABQAAAAAkAAAABAAAABq4AAAATX0JBX0NpdGF0aW9uXzAwMDE1M/YFAAAJBgAAAUEAAAAJAAAAAQAAAAavAAAAE19CQV9DaXRhdGlvbl8wMDAxNTUJBgAAGQYAAAFCAAAACQAAAAEAAAAGsAAAABNfQkFfQ2l0YXRpb25fMDAwMTU3GQYAACQGAAABQwAAAAkAAAABAAAABrEAAAATX0JBX0NpdGF0aW9uXzAwMDE1OSQGAAA3BgAAAUQAAAAJAAAAAQAAAAayAAAAE19CQV9DaXRhdGlvbl8wMDAxNjE3BgAASQYAAAFFAAAACQAAAAEAAAAGswAAABNfQkFfQ2l0YXRpb25fMDAwMTYzSQYAAGEGAAABRgAAAAkAAAABAAAABrQAAAATX0JBX0NpdGF0aW9uXzAwMDE2NWEGAAB1BgAAAUcAAAAJAAAAAQAAAAa1AAAAE19CQV9DaXRhdGlvbl8wMDAxNjd1BgAAgwYAAAFIAAAACQAAAAEAAAAGtgAAABNfQkFfQ2l0YXRpb25fMDAwMTY5gwYAAJIGAAABSQAAAAkAAAABAAAABrcAAAATX0JBX0NpdGF0aW9uXzAwMDE3MZIGAACkBgAAAUoAAAAJAAAAAQAAAAa4AAAAE19CQV9DaXRhdGlvbl8wMDAxNzOkBgAAswYAAAFLAAAACQAAAAEAAAAGuQAAABNfQkFfQ2l0YXRpb25fMDAwMTc1swYAAL0GAAABTAAAAAkAAAABAAAABroAAAATX0JBX0NpdGF0aW9uXzAwMDE3N70GAADIBgAAAU0AAAAJAAAAAQAAAAa7AAAAE19CQV9DaXRhdGlvbl8wMDAxNznIBgAA1QYAAAFOAAAACQAAAAEAAAAGvAAAABNfQkFfQ2l0YXRpb25fMDAwMTgx1QYAAOQGAAABTwAAAAkAAAABAAAABr0AAAATX0JBX0NpdGF0aW9uXzAwMDE4M+QGAADtBgAAAVAAAAAJAAAAAQAAAAa+AAAAE19CQV9DaXRhdGlvbl8wMDAxODXtBgAA/AYAAAFRAAAACQAAAAEAAAAGvwAAABNfQkFfQ2l0YXRpb25fMDAwMTg3/AYAABYHAAABUgAAAAkAAAABAAAABsAAAAATX0JBX0NpdGF0aW9uXzAwMDE4ORYHAAAjBwAAAVMAAAAJAAAAAQAAAAbBAAAAE19CQV9DaXRhdGlvbl8wMDAxOTEjBwAAMgcAAAFUAAAACQAAAAEAAAAGwgAAABNfQkFfQ2l0YXRpb25fMDAwMTkzMgcAAEIHAAABVQAAAAkAAAABAAAABsMAAAATX0JBX0NpdGF0aW9uXzAwMDE5NUIHAABSBwAAAVYAAAAJAAAAAQAAAAbEAAAAE19CQV9DaXRhdGlvbl8wMDAxOTdSBwAAZwcAAAFXAAAACQAAAAEAAAAGxQAAABNfQkFfQ2l0YXRpb25fMDAwMTk5ZwcAAHYHAAABWAAAAAkAAAABAAAABsYAAAATX0JBX0NpdGF0aW9uXzAwMDIwMXYHAACGBwAAAVkAAAAJAAAAAQAAAAbHAAAAE19CQV9DaXRhdGlvbl8wMDAyMDOGBwAAlgcAAAFaAAAACQAAAAEAAAAGyAAAABNfQkFfQ2l0YXRpb25fMDAwMjA1lgcAAK0HAAABWwAAAAkAAAABAAAABskAAAATX0JBX0NpdGF0aW9uXzAwMDIwN60HAAC9BwAAAVwAAAAJAAAAAQAAAAbKAAAAE19CQV9DaXRhdGlvbl8wMDAyMDm9BwAAywcAAAFdAAAACQAAAAEAAAAGywAAABNfQkFfQ2l0YXRpb25fMDAwMjExywcAANoHAAABXgAAAAkAAAABAAAABswAAAATX0JBX0NpdGF0aW9uXzAwMDIxM9oHAADnBwAAAV8AAAAJAAAAAQAAAAbNAAAAE19CQV9DaXRhdGlvbl8wMDAyMTXnBwAA9gcAAAFgAAAACQAAAAEAAAAGzgAAABNfQkFfQ2l0YXRpb25fMDAwMjE39gcAAAUIAAABYQAAAAkAAAABAAAABs8AAAATX0JBX0NpdGF0aW9uXzAwMDIxOQUIAAAUCAAAAWIAAAAJAAAAAQAAAAbQAAAAE19CQV9DaXRhdGlvbl8wMDAyMjEUCAAAIggAAAFjAAAACQAAAAEAAAAG0QAAABNfQkFfQ2l0YXRpb25fMDAwMjIzIggAAC8IAAABZAAAAAkAAAABAAAABtIAAAATX0JBX0NpdGF0aW9uXzAwMDIyNS8IAAA/CAAAAWUAAAAJAAAAAQAAAAbTAAAAE19CQV9DaXRhdGlvbl8wMDAyMjc/CAAASggAAAFmAAAACQAAAAEAAAAG1AAAABNfQkFfQ2l0YXRpb25fMDAwMjI5SggAAFgIAAABZwAAAAkAAAABAAAABtUAAAATX0JBX0NpdGF0aW9uXzAwMDIzMVgIAABkCAAAAWgAAAAJAAAAAQAAAAbWAAAAE19CQV9DaXRhdGlvbl8wMDAyMzNkCAAAcggAAAFpAAAACQAAAAEAAAAG1wAAABNfQkFfQ2l0YXRpb25fMDAwMjM1cggAAH4IAAABagAAAAkAAAABAAAABtgAAAATX0JBX0NpdGF0aW9uXzAwMDIzN34IAACMCAAAAWsAAAAJAAAAAQAAAAbZAAAAE19CQV9DaXRhdGlvbl8wMDAyMzmMCAAAlwgAAAFsAAAACQAAAAEAAAAG2gAAABNfQkFfQ2l0YXRpb25fMDAwMjQxlwgAAKUIAAABbQAAAAkAAAABAAAABtsAAAATX0JBX0NpdGF0aW9uXzAwMDI0M6UIAACyCAAAAW4AAAAJAAAAAQAAAAbcAAAAE19CQV9DaXRhdGlvbl8wMDAyNDWyCAAAyggAAAFvAAAACQAAAAEAAAAG3QAAABNfQkFfQ2l0YXRpb25fMDAwMjQ3yggAAN8IAAABcAAAAAkAAAABAAAABt4AAAATX0JBX0NpdGF0aW9uXzAwMDI0Od8IAADtCAAAAXEAAAAJAAAAAQAAAAbfAAAAE19CQV9DaXRhdGlvbl8wMDAyNTHtCAAABQkAAAFyAAAACQAAAAEAAAAG4AAAABNfQkFfQ2l0YXRpb25fMDAwMjUzBQkAABsJAAABcwAAAAkAAAABAAAABuEAAAATX0JBX0NpdGF0aW9uXzAwMDI4MBsJAACHCQAAAXQAAAAJAAAAAQAAAAbiAAAAE19CQV9DaXRhdGlvbl8wMDAzMDNCDQAAUQ0AAAF1AAAACQAAAAEAAAAG4wAAABNfQkFfQ2l0YXRpb25fMDAwMzA3UQ0AAKINAAABdgAAAAkAAAABAAAABuQAAAATX0JBX0NpdGF0aW9uXzAwMDMxMaINAAC0DQAACw=="/>
    <w:docVar w:name="LevitJames.Rtf.Storage.RichItemStore_Orig"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lBh7XHJ0ZjFcYW5zaVxhbnNpY3BnMTI1MlxkZWZmMFxub3VpY29tcGF0XGRlZmxhbmcxMDMze1xmb250dGJse1xmMFxmbmlsXGZjaGFyc2V0MCBNaWNyb3NvZnQgU2FucyBTZXJpZjt9e1xmMVxmc3dpc3NcZnBycTJcZmNoYXJzZXQwIENhbGlicmk7fX0NCntcKlxnZW5lcmF0b3IgUmljaGVkMjAgMTQuMC43MDA4LjEwMDA7fXtcKlxtbWF0aFByXG13cmFwSW5kZW50MTQ0MH1cdmlld2tpbmQ0XHVjMQ0KXHBhcmRcZjBcZnMxN1xwYXINClxpXGYxXGZzMjQgS2l0c2FwIEN0eS4gVHJhbnNwLiBDby4gdi4gRGVwXHJxdW90ZSB0IG9mIFB1Yi4gV29ya3MsXGkwICAxNzAgV2FzaC4gMzk2LCA0MDMsIDE2IFAuMmQgODI4LCA4MzAgKDE5MzIpXGYwXGZzMTdccGFyDQpccGFyDQpcaVxmMVxmczIwIFRheWxvci1FZHdhcmRzIFdhcmVob3VzZSBhbmQgVHJhbnNmZXIgQ29tcGFueSB2LiBUaGUgRGVwYXJ0bWVudCBvZiBQdWJsaWMgU2VydmljZVxpMCAsIDIyIFduLiAyZCA1NjUsIDU3MCAoMTk0NSlcZjBcZnMxN1xwYXINClxwYXINClxpXGYxXGZzMjQgS2luZyBDb3VudHkgVHJhbnNwLiBDby4gdi4gTWFuaXRvdSBCZWFjaCBBZ2F0ZSBQYXNzIEZlcnJ5IEFzc1xycXVvdGUgblxpMCAsIDE3NiBXYXNoLiA0ODYsIDMwUC4gMmQgMjMzICgxOTM0KVxmMFxmczE3XHBhcg0KXHBhcg0KXGlcZjFcZnMyNCBWYWxsZWpvIEZlcnJ5IENvLiB2LiBTb2xhbm8gQXF1YXRpYyBDbHViLFxpMCAgMTY1IENhbC4gMjU1LCAxMzEgUC4gODY0IChDYS4gMTkxMylcZjBcZnMxN1xwYXINClxwYXINClxpXGYxXGZzMjAgU3VwZXJpb3IgUmVmdXNlIFJlbW92YWwsIEluYy4gdi4gV2FzaGluZ3RvbiBVdGlsaXRpZXMgYW5kIFRyYW5zcG9ydGF0aW9uIENvbW1pc3Npb25caTAgLCA4MSBXbi4gQXBwLiA0MywgOTEzIFAuMmQgODE4ICgxOTk2KVxmMFxmczE3XHBhcg0KXHBhcg0KXGYxXGZzMjQgT3JkZXIgTS5WLiBOby4gMTM2MDUyLCBcaSBJbiByZSBDYXJ0aW4gRGVsaXZlcnkgU2VydmljZSwgQXBwbGljYXRpb25caTAgIEUtMTkwOTkgKEp1bi4gMTk4NykgXCdiNjNcZjBcZnMxN1xwYXINClxwYXINClxmMVxmczI0IE9yZGVyIE0uVi4gTm8uIDEzODUwNCwgXGkgSW4gcmUgTHlubiBQZW5mb2xkLCBBcHBsaWNhdGlvblxpMCAgUC03MTM0MSwgKE9jdC4gMTk4OClcZjBcZnMxN1xwYXINClxwYXINClxmMVxmczIwIFdBQyA0ODAtMzAtMTQwKDMpKGIpXGYwXGZzMTdccGFyDQpccGFyDQpcZjFcZnMyNCBSQ1cgODEuODRcZjBcZnMxN1xwYXINClxwYXINClxmMVxmczI0IFJDVyA4MS44NC4wMTBcZjBcZnMxN1xwYXINClxwYXINClxmMVxmczIwIFJDVyA4MS44NC4wMjBcZjBcZnMxN1xwYXINClxwYXINClxmMVxmczI0IFJDVyA4MS44MC4wNzBcZjBcZnMxN1xwYXINClxwYXINClxmMVxmczI0IFJDVyA4MS43Ny4wNDBcZjBcZnMxN1xwYXINClxwYXINClxmMVxmczI0IFJDVyA4MS42OC4wNDBcZjBcZnMxN1xwYXINClxwYXINClVubWFya2VkIENpdGF0aW9uc1xwYXINClxwYXINClxmMVxmczIyIE9yZGVyIE0uVi4gTm8uIDEyOTgzOSwgXGkgSW4gcmUgSm9zZXBoICYgUm9iZXJ0IFBhZHVhbm8gZC9iL2EgSnVhbml0YSBIZWF2eSBIYXVsaW5nLFxpMCAgQXBwLiBFLTE4OTEyIChKdW5lIDE5ODQpXGYwXGZzMTdccGFyDQpccGFyDQpcZjFcZnMyNCBPcmRlciBNLlYuIE5vLiAxMjc1NTgsIFxpIEluIHJlIEpvbiBTLiBQYW5zaWUgZC9iL2EgVHJpLVBhbiBTZXJ2aWNlc1xpMCAsIEFwcC4gUC02NTcwNCAoTWF5IDE5ODMpXGYwXGZzMTdccGFyDQpccGFyDQpcZjFcZnMyMiBPcmRlciAxMCwgXGkgSW4gcmUgV2FzdGUgTWFuYWdlbWVudCBvZiBXYXNoaW5ndG9uLCBJbmMuIGQvYi9hIFdNIEhlYWx0aGNhcmUgU29sdXRpb25zIG9mIFdhc2hpbmd0b25caTAgLCBEb2NrZXQgTm8uIFRHLTEyMDAzMyAoSnVseSwgMjAxMylcZjBcZnMxN1xwYXINClxwYXINClxmMVxmczIyIE9yZGVyIFMuQi5DLiBOby4gNTEwLFxpICBJbiByZSBNb3NxdWl0byBGbGVldCBFbnRlcnByaXNlcywgSW5jLixcaTAgIEFwcC4gQi03ODIzMiAoTWF5IDE5OTUpXGYwXGZzMTdccGFyDQpccGFyDQpcZjFcZnMyMiBPcmRlciBTLkIuQy4gTm8uIDM2My1BLCBcaSBJbiByZSBBcHBsaWNhdGlvbiBCLTI2MyBvZiBJc2xhbmQgTWFyaW5lciwgSW5jLiwgXGkwIFByb3Bvc2VkIE9yZGVyIEdyYW50aW5nIEFwcGxpY2F0aW9uIChKdW5lIDE5NzcpXGYwXGZzMTdccGFyDQpccGFyDQpcZjFcZnMyMiBPcmRlciBTLkIuQy4gTm8uIDM2NCwgXGkgSW4gcmUgQXBwbGljYXRpb24gQi0yNjMgb2YgSXNsYW5kIE1hcmluZXIsIEluYy5caTAgIChTZXB0LiAxOTk3KVxmMFxmczE3XHBhcg0KXHBhcg0KXGYxXGZzMjIgT3JkZXIgTS5WLiBOby4gMTQ0MTA0LCBcaSBJbiByZSBBcHBsaWNhdGlvbiBQLTc0ODc4IG9mIEdlcmFsZCBPLiBXaWxsaWFtcyBcaTAoT2N0LiAxOTkxKVxmMFxmczE3XHBhcg0KXHBhcg0KXGYxXGZzMjIgT3JkZXIgTS5WLiBOby4gMTQ0NDQxLCBcaSBJbiByZSBFeHBlZGl0ZWQgRXhwcmVzcywgSW5jLiBcaTAgQXBwLiBQLTc0NTczIChKYW4uIDE5OTIpXGYwXGZzMTdccGFyDQpccGFyDQpcZjFcZnMyMiBPcmRlciBNLlYuIE5vLiAxMjYwODQsIFxpIEluIHJlIFRhY29tYSBIYXVsaW5nLCBJbmMuIFxpMCAgQXBwLiBFLTE4NDk4IChBdWcuIDE5ODQpXGYwXGZzMTdccGFyDQpccGFyDQpcZjFcZnMyMiBPcmRlciBNLlYuIE5vLiAxMzM4MzgsIFxpIEluIHJlIElubGFuZCBFbXBpcmUgRGlzdHJpYnV0aW9uIFN5c3RlbXMsIEluYy5caTAgLCBBcHAuIFAtNjkyODAgKEFwci4gMTk4NilcZjBcZnMxN1xwYXINClxwYXINClxmMVxmczIyIE9yZGVyIE0uVi4gTm8uIDEyNjgyOCwgXGkgSW4gcmUgTHluZGVuIFRyYW5zcG9ydCwgSW5jLiBkL2IvYSBNaWxreSBXYXksIEluYy4sXGkwICBBcHAuIEUtMTg1MzQgKEphbiAxOTgzKVxmMFxmczE3XHBhcg0KXHBhcg0KXGYxXGZzMjIgT3JkZXIgTS5WLkMuIE5vLiAyMTM5LCBcaSBJbiByZSBBcHBsZSBCbG9zc29tIExpbmVzLCBJbmMuXGkwICBBcHAuIEQtNzgxOTggKEphbi4gMTk5NilcZjBcZnMxN1xwYXINClxwYXINClxmMVxmczIyIFJDVyA4MS44NC4wMjAoMSlcZjBcZnMxN1xwYXINClxwYXINCn0NCgkHAAAABQcAAAAzTGV2aXRKYW1lcy5SdGYuU3RvcmFnZS5UZXh0UmFuZ2VTdG9yZStCb29rbWFya0l0ZW1zAwAAAA1MaXN0YDErX2l0ZW1zDExpc3RgMStfc2l6ZQ9MaXN0YDErX3ZlcnNpb24EAAA0TGV2aXRKYW1lcy5SdGYuU3RvcmFnZS5UZXh0UmFuZ2VTdG9yZStCb29rbWFya0l0ZW1bXQMAAAAICAMAAAAJCAAAABwAAAAcAAAABwgAAAAAAQAAACAAAAAEMkxldml0SmFtZXMuUnRmLlN0b3JhZ2UuVGV4dFJhbmdlU3RvcmUrQm9va21hcmtJdGVtAwAAAAkJAAAACQoAAAAJCwAAAAkMAAAACQ0AAAAJDgAAAAkPAAAACRAAAAAJEQAAAAkSAAAACRMAAAAJFAAAAAkVAAAACRYAAAAJFwAAAAkYAAAACRkAAAAJGgAAAAkbAAAACRwAAAAJHQAAAAkeAAAACR8AAAAJIAAAAAkhAAAACSIAAAAJIwAAAAkkAAAADQQFCQAAADJMZXZpdEphbWVzLlJ0Zi5TdG9yYWdlLlRleHRSYW5nZVN0b3JlK0Jvb2ttYXJrSXRlbQQAAAAHVmVyc2lvbgROYW1lBVN0YXJ0A0VuZAABAAAICAgDAAAAAQAAAAYlAAAAFF9CQV9BdXRob3JpdHlfMDAwMjg5wwQAAD0FAAABCgAAAAkAAAABAAAABiYAAAAUX0JBX0F1dGhvcml0eV8wMDAwMTUAAAAAXQAAAAELAAAACQAAAAEAAAAGJwAAABRfQkFfQXV0aG9yaXR5XzAwMDAxN10AAADLAAAAAQwAAAAJAAAAAQAAAAYoAAAAFF9CQV9BdXRob3JpdHlfMDAwMjgxiwMAAOcDAAABDQAAAAkAAAABAAAABikAAAAUX0JBX0F1dGhvcml0eV8wMDAyODVsBAAAwwQAAAEOAAAACQAAAAEAAAAGKgAAABRfQkFfQXV0aG9yaXR5XzAwMDAyN8sAAAAvAQAAAQ8AAAAJAAAAAQAAAAYrAAAAFF9CQV9BdXRob3JpdHlfMDAwMDI5LwEAAH4BAAABEAAAAAkAAAABAAAABiwAAAAUX0JBX0F1dGhvcml0eV8wMDAyOTc0BgAAgQYAAAERAAAACQAAAAEAAAAGLQAAABRfQkFfQXV0aG9yaXR5XzAwMDI5NeUFAAA0BgAAARIAAAAJAAAAAQAAAAYuAAAAFF9CQV9BdXRob3JpdHlfMDAwMjk5gQYAAOIGAAABEwAAAAkAAAABAAAABi8AAAAUX0JBX0F1dGhvcml0eV8wMDAwMzd+AQAA+AEAAAEUAAAACQAAAAEAAAAGMAAAABRfQkFfQXV0aG9yaXR5XzAwMDMwMeIGAABGBwAAARUAAAAJAAAAAQAAAAYxAAAAFF9CQV9BdXRob3JpdHlfMDAwMjkxPQUAAJEFAAABFgAAAAkAAAABAAAABjIAAAAUX0JBX0F1dGhvcml0eV8wMDAyOTORBQAA5QUAAAEXAAAACQAAAAEAAAAGMwAAABRfQkFfQXV0aG9yaXR5XzAwMDMwNkYHAACXBwAAARgAAAAJAAAAAQAAAAY0AAAAFF9CQV9BdXRob3JpdHlfMDAwMDYz+AEAAFICAAABGQAAAAkAAAABAAAABjUAAAAUX0JBX0F1dGhvcml0eV8wMDAyODPnAwAAbAQAAAEaAAAACQAAAAEAAAAGNgAAABRfQkFfQXV0aG9yaXR5XzAwMDA3OVICAACfAgAAARsAAAAJAAAAAQAAAAY3AAAAFF9CQV9BdXRob3JpdHlfMDAwMDgxnwIAALUCAAABHAAAAAkAAAABAAAABjgAAAAUX0JBX0F1dGhvcml0eV8wMDAyNzkfAwAAiwMAAAEdAAAACQAAAAEAAAAGOQAAABRfQkFfQXV0aG9yaXR5XzAwMDA4N7UCAADAAgAAAR4AAAAJAAAAAQAAAAY6AAAAFF9CQV9BdXRob3JpdHlfMDAwMDk5wAIAAM8CAAABHwAAAAkAAAABAAAABjsAAAAUX0JBX0F1dGhvcml0eV8wMDAxMDHPAgAA3gIAAAEgAAAACQAAAAEAAAAGPAAAABRfQkFfQXV0aG9yaXR5XzAwMDMxMJcHAACpBwAAASEAAAAJAAAAAQAAAAY9AAAAFF9CQV9BdXRob3JpdHlfMDAwMTE13gIAAO0CAAABIgAAAAkAAAABAAAABj4AAAAUX0JBX0F1dGhvcml0eV8wMDAxMjPtAgAA/AIAAAEjAAAACQAAAAEAAAAGPwAAABRfQkFfQXV0aG9yaXR5XzAwMDEyNfwCAAALAwAAASQAAAAJAAAAAQAAAAZAAAAAFF9CQV9BdXRob3JpdHlfMDAwMjU2CwMAAB8DAAAL"/>
    <w:docVar w:name="SWActiveDesign" w:val="WUTC Pleading"/>
    <w:docVar w:name="SWAllDesigns" w:val="WUTC Pleading|"/>
    <w:docVar w:name="SWAllLineBreaks" w:val="WUTC Pleading~~0|0|0|0|0|0|0|0|0|@@"/>
    <w:docVar w:name="SWDocIDLayout" w:val="10000"/>
    <w:docVar w:name="SWDocIDLocation" w:val="1"/>
    <w:docVar w:name="SWTOCLevelsInfo" w:val="1=1|.  |3|0|0|@@2=1|.  |2|0|0|@@"/>
    <w:docVar w:name="SWTOCLinkToLevel" w:val="WUTC Pleading 1=1|WUTC Pleading 2=2|"/>
    <w:docVar w:name="SWTOCOtherProperties" w:val="InsertStyleSeparators=0|TCFields=C|"/>
    <w:docVar w:name="SWTOCProperties" w:val="2|0|1|1|0|0|0|"/>
  </w:docVars>
  <w:rsids>
    <w:rsidRoot w:val="00406922"/>
    <w:rsid w:val="00000A4F"/>
    <w:rsid w:val="00000BFE"/>
    <w:rsid w:val="00007774"/>
    <w:rsid w:val="000139A6"/>
    <w:rsid w:val="00016FDC"/>
    <w:rsid w:val="00020279"/>
    <w:rsid w:val="0002685C"/>
    <w:rsid w:val="00037F76"/>
    <w:rsid w:val="000401AE"/>
    <w:rsid w:val="00042DBC"/>
    <w:rsid w:val="00045AA3"/>
    <w:rsid w:val="00046B86"/>
    <w:rsid w:val="000474EA"/>
    <w:rsid w:val="00056723"/>
    <w:rsid w:val="00060EB6"/>
    <w:rsid w:val="00066739"/>
    <w:rsid w:val="00073069"/>
    <w:rsid w:val="00073135"/>
    <w:rsid w:val="00074223"/>
    <w:rsid w:val="000815E2"/>
    <w:rsid w:val="00082121"/>
    <w:rsid w:val="0008541F"/>
    <w:rsid w:val="000932EF"/>
    <w:rsid w:val="0009476F"/>
    <w:rsid w:val="000A0750"/>
    <w:rsid w:val="000A6545"/>
    <w:rsid w:val="000A7CE3"/>
    <w:rsid w:val="000B2095"/>
    <w:rsid w:val="000B4026"/>
    <w:rsid w:val="000C1F0C"/>
    <w:rsid w:val="000D7C3C"/>
    <w:rsid w:val="000E36B7"/>
    <w:rsid w:val="000E37B2"/>
    <w:rsid w:val="000E404F"/>
    <w:rsid w:val="000E6606"/>
    <w:rsid w:val="000E66EC"/>
    <w:rsid w:val="000F0ECB"/>
    <w:rsid w:val="000F325C"/>
    <w:rsid w:val="000F7C41"/>
    <w:rsid w:val="00100676"/>
    <w:rsid w:val="00113177"/>
    <w:rsid w:val="00113780"/>
    <w:rsid w:val="00114AFA"/>
    <w:rsid w:val="001164A0"/>
    <w:rsid w:val="001343F6"/>
    <w:rsid w:val="00142FD1"/>
    <w:rsid w:val="001520EC"/>
    <w:rsid w:val="00152811"/>
    <w:rsid w:val="00154487"/>
    <w:rsid w:val="00156545"/>
    <w:rsid w:val="0016484F"/>
    <w:rsid w:val="00167292"/>
    <w:rsid w:val="00173827"/>
    <w:rsid w:val="00175A29"/>
    <w:rsid w:val="00182D19"/>
    <w:rsid w:val="00184244"/>
    <w:rsid w:val="00186EB2"/>
    <w:rsid w:val="001901A0"/>
    <w:rsid w:val="001906B8"/>
    <w:rsid w:val="00195C47"/>
    <w:rsid w:val="001A4BE3"/>
    <w:rsid w:val="001B4D82"/>
    <w:rsid w:val="001B7E26"/>
    <w:rsid w:val="001C165A"/>
    <w:rsid w:val="001C7141"/>
    <w:rsid w:val="001D2171"/>
    <w:rsid w:val="001D4C8C"/>
    <w:rsid w:val="001E1330"/>
    <w:rsid w:val="001E36FC"/>
    <w:rsid w:val="001E382E"/>
    <w:rsid w:val="001E4E89"/>
    <w:rsid w:val="001E7E51"/>
    <w:rsid w:val="001F1277"/>
    <w:rsid w:val="001F3201"/>
    <w:rsid w:val="00200538"/>
    <w:rsid w:val="00200EC6"/>
    <w:rsid w:val="00205BED"/>
    <w:rsid w:val="00210E62"/>
    <w:rsid w:val="002232B7"/>
    <w:rsid w:val="00223B87"/>
    <w:rsid w:val="00226A93"/>
    <w:rsid w:val="00227D46"/>
    <w:rsid w:val="002306A2"/>
    <w:rsid w:val="00232200"/>
    <w:rsid w:val="002350FA"/>
    <w:rsid w:val="00236173"/>
    <w:rsid w:val="0023695A"/>
    <w:rsid w:val="00237E70"/>
    <w:rsid w:val="00244BEB"/>
    <w:rsid w:val="00262353"/>
    <w:rsid w:val="00265F8B"/>
    <w:rsid w:val="002711D7"/>
    <w:rsid w:val="00273FF4"/>
    <w:rsid w:val="00286925"/>
    <w:rsid w:val="00296083"/>
    <w:rsid w:val="002A012D"/>
    <w:rsid w:val="002A549F"/>
    <w:rsid w:val="002B6463"/>
    <w:rsid w:val="002C1DD3"/>
    <w:rsid w:val="002C2126"/>
    <w:rsid w:val="002C2292"/>
    <w:rsid w:val="002C3480"/>
    <w:rsid w:val="002C39BA"/>
    <w:rsid w:val="002C4FA2"/>
    <w:rsid w:val="002C7E00"/>
    <w:rsid w:val="002D3291"/>
    <w:rsid w:val="002D6D04"/>
    <w:rsid w:val="002E5EE4"/>
    <w:rsid w:val="002E755E"/>
    <w:rsid w:val="002E771D"/>
    <w:rsid w:val="002F3F0A"/>
    <w:rsid w:val="002F42D8"/>
    <w:rsid w:val="002F5562"/>
    <w:rsid w:val="002F5CF0"/>
    <w:rsid w:val="002F7B92"/>
    <w:rsid w:val="003076FA"/>
    <w:rsid w:val="00307EB3"/>
    <w:rsid w:val="0031007A"/>
    <w:rsid w:val="0031459A"/>
    <w:rsid w:val="00324531"/>
    <w:rsid w:val="003255CC"/>
    <w:rsid w:val="003317CB"/>
    <w:rsid w:val="003319B2"/>
    <w:rsid w:val="003329BA"/>
    <w:rsid w:val="00335D27"/>
    <w:rsid w:val="0034537B"/>
    <w:rsid w:val="00346743"/>
    <w:rsid w:val="00353516"/>
    <w:rsid w:val="00356C16"/>
    <w:rsid w:val="0035749F"/>
    <w:rsid w:val="00362C4A"/>
    <w:rsid w:val="00362EDC"/>
    <w:rsid w:val="00363547"/>
    <w:rsid w:val="0036374F"/>
    <w:rsid w:val="00371486"/>
    <w:rsid w:val="00373E9D"/>
    <w:rsid w:val="00382461"/>
    <w:rsid w:val="00387B0F"/>
    <w:rsid w:val="00397739"/>
    <w:rsid w:val="00397E25"/>
    <w:rsid w:val="003A4A62"/>
    <w:rsid w:val="003A5953"/>
    <w:rsid w:val="003B2456"/>
    <w:rsid w:val="003C1142"/>
    <w:rsid w:val="003C2FEF"/>
    <w:rsid w:val="003C3DE9"/>
    <w:rsid w:val="003C7FF5"/>
    <w:rsid w:val="003D2A4D"/>
    <w:rsid w:val="003D43C8"/>
    <w:rsid w:val="003E0E51"/>
    <w:rsid w:val="003E2298"/>
    <w:rsid w:val="003E2D78"/>
    <w:rsid w:val="003E678C"/>
    <w:rsid w:val="003F26B9"/>
    <w:rsid w:val="003F331A"/>
    <w:rsid w:val="003F666A"/>
    <w:rsid w:val="003F7A5B"/>
    <w:rsid w:val="00400C3F"/>
    <w:rsid w:val="00400DD3"/>
    <w:rsid w:val="00406297"/>
    <w:rsid w:val="00406922"/>
    <w:rsid w:val="00406EE8"/>
    <w:rsid w:val="004125BE"/>
    <w:rsid w:val="00414DE4"/>
    <w:rsid w:val="004167D2"/>
    <w:rsid w:val="00423E7E"/>
    <w:rsid w:val="004276AD"/>
    <w:rsid w:val="00434917"/>
    <w:rsid w:val="00436A8A"/>
    <w:rsid w:val="0044082D"/>
    <w:rsid w:val="00445DD5"/>
    <w:rsid w:val="004477EF"/>
    <w:rsid w:val="0045068C"/>
    <w:rsid w:val="004532B1"/>
    <w:rsid w:val="00472C84"/>
    <w:rsid w:val="0047368E"/>
    <w:rsid w:val="00475835"/>
    <w:rsid w:val="004771F9"/>
    <w:rsid w:val="00486726"/>
    <w:rsid w:val="00486AB4"/>
    <w:rsid w:val="0049070C"/>
    <w:rsid w:val="00490EC8"/>
    <w:rsid w:val="004923CB"/>
    <w:rsid w:val="00493460"/>
    <w:rsid w:val="00496263"/>
    <w:rsid w:val="004A0E53"/>
    <w:rsid w:val="004A2F00"/>
    <w:rsid w:val="004A5736"/>
    <w:rsid w:val="004A586E"/>
    <w:rsid w:val="004A60E3"/>
    <w:rsid w:val="004A70D2"/>
    <w:rsid w:val="004A7A53"/>
    <w:rsid w:val="004B0990"/>
    <w:rsid w:val="004B0ADB"/>
    <w:rsid w:val="004B629F"/>
    <w:rsid w:val="004C0326"/>
    <w:rsid w:val="004C628A"/>
    <w:rsid w:val="004D3809"/>
    <w:rsid w:val="004E0D09"/>
    <w:rsid w:val="004E12B7"/>
    <w:rsid w:val="004E1CEC"/>
    <w:rsid w:val="004E39C6"/>
    <w:rsid w:val="004E4678"/>
    <w:rsid w:val="004F5C06"/>
    <w:rsid w:val="004F5D1D"/>
    <w:rsid w:val="00513B6D"/>
    <w:rsid w:val="005167E4"/>
    <w:rsid w:val="00516877"/>
    <w:rsid w:val="005169AA"/>
    <w:rsid w:val="005217A8"/>
    <w:rsid w:val="00522DB1"/>
    <w:rsid w:val="00522F28"/>
    <w:rsid w:val="005278FA"/>
    <w:rsid w:val="00527FD6"/>
    <w:rsid w:val="00542080"/>
    <w:rsid w:val="005420BD"/>
    <w:rsid w:val="00542246"/>
    <w:rsid w:val="0054334D"/>
    <w:rsid w:val="00544F60"/>
    <w:rsid w:val="00545785"/>
    <w:rsid w:val="005610BE"/>
    <w:rsid w:val="00561196"/>
    <w:rsid w:val="00562072"/>
    <w:rsid w:val="00567DC2"/>
    <w:rsid w:val="00573C5C"/>
    <w:rsid w:val="00573D86"/>
    <w:rsid w:val="00574BEB"/>
    <w:rsid w:val="00576437"/>
    <w:rsid w:val="005831D4"/>
    <w:rsid w:val="00587949"/>
    <w:rsid w:val="00590685"/>
    <w:rsid w:val="00592372"/>
    <w:rsid w:val="005958AE"/>
    <w:rsid w:val="005A4D71"/>
    <w:rsid w:val="005B6C21"/>
    <w:rsid w:val="005C147A"/>
    <w:rsid w:val="005C6107"/>
    <w:rsid w:val="005C6D40"/>
    <w:rsid w:val="005D17E8"/>
    <w:rsid w:val="005E0796"/>
    <w:rsid w:val="005F02B6"/>
    <w:rsid w:val="005F0607"/>
    <w:rsid w:val="005F15F8"/>
    <w:rsid w:val="005F6FC0"/>
    <w:rsid w:val="00600FF8"/>
    <w:rsid w:val="006046E9"/>
    <w:rsid w:val="0060782A"/>
    <w:rsid w:val="0061161F"/>
    <w:rsid w:val="00613031"/>
    <w:rsid w:val="00613051"/>
    <w:rsid w:val="00627EB0"/>
    <w:rsid w:val="00631755"/>
    <w:rsid w:val="00632B3B"/>
    <w:rsid w:val="00634DB6"/>
    <w:rsid w:val="00636572"/>
    <w:rsid w:val="00645852"/>
    <w:rsid w:val="00650DB3"/>
    <w:rsid w:val="0065405A"/>
    <w:rsid w:val="006542DA"/>
    <w:rsid w:val="00664503"/>
    <w:rsid w:val="006759FB"/>
    <w:rsid w:val="00686519"/>
    <w:rsid w:val="00691950"/>
    <w:rsid w:val="00692764"/>
    <w:rsid w:val="006A6430"/>
    <w:rsid w:val="006B0CD8"/>
    <w:rsid w:val="006B1351"/>
    <w:rsid w:val="006B7695"/>
    <w:rsid w:val="006B795F"/>
    <w:rsid w:val="006C7C8A"/>
    <w:rsid w:val="006E05D8"/>
    <w:rsid w:val="006E32A8"/>
    <w:rsid w:val="006E4E72"/>
    <w:rsid w:val="006F55C6"/>
    <w:rsid w:val="00732D12"/>
    <w:rsid w:val="00746853"/>
    <w:rsid w:val="007525A7"/>
    <w:rsid w:val="00761433"/>
    <w:rsid w:val="00766963"/>
    <w:rsid w:val="00770F98"/>
    <w:rsid w:val="00771DA5"/>
    <w:rsid w:val="00773FFD"/>
    <w:rsid w:val="00775D6F"/>
    <w:rsid w:val="0078316B"/>
    <w:rsid w:val="00787E42"/>
    <w:rsid w:val="007904AB"/>
    <w:rsid w:val="0079142D"/>
    <w:rsid w:val="007A4C5C"/>
    <w:rsid w:val="007A5469"/>
    <w:rsid w:val="007A6814"/>
    <w:rsid w:val="007A6A82"/>
    <w:rsid w:val="007B7BAE"/>
    <w:rsid w:val="007C1BE9"/>
    <w:rsid w:val="007C4FBE"/>
    <w:rsid w:val="007C6F17"/>
    <w:rsid w:val="007D0685"/>
    <w:rsid w:val="007D1130"/>
    <w:rsid w:val="007E2DE4"/>
    <w:rsid w:val="007E47A2"/>
    <w:rsid w:val="007E6783"/>
    <w:rsid w:val="00800AAF"/>
    <w:rsid w:val="008028A5"/>
    <w:rsid w:val="008061FD"/>
    <w:rsid w:val="00807630"/>
    <w:rsid w:val="008110B5"/>
    <w:rsid w:val="0081354B"/>
    <w:rsid w:val="00816C21"/>
    <w:rsid w:val="00823D40"/>
    <w:rsid w:val="00831384"/>
    <w:rsid w:val="00835FDE"/>
    <w:rsid w:val="008425FC"/>
    <w:rsid w:val="00843E11"/>
    <w:rsid w:val="00844176"/>
    <w:rsid w:val="00844A1E"/>
    <w:rsid w:val="00844D36"/>
    <w:rsid w:val="00851FDC"/>
    <w:rsid w:val="008543C0"/>
    <w:rsid w:val="0085488D"/>
    <w:rsid w:val="00854EEE"/>
    <w:rsid w:val="00857F99"/>
    <w:rsid w:val="00863F1F"/>
    <w:rsid w:val="008644BB"/>
    <w:rsid w:val="00865D02"/>
    <w:rsid w:val="00873137"/>
    <w:rsid w:val="00877874"/>
    <w:rsid w:val="00877D01"/>
    <w:rsid w:val="00891BDA"/>
    <w:rsid w:val="00891EC5"/>
    <w:rsid w:val="00896DF3"/>
    <w:rsid w:val="008A160C"/>
    <w:rsid w:val="008A29D7"/>
    <w:rsid w:val="008A4871"/>
    <w:rsid w:val="008A7605"/>
    <w:rsid w:val="008A7769"/>
    <w:rsid w:val="008B00F7"/>
    <w:rsid w:val="008B5252"/>
    <w:rsid w:val="008C4051"/>
    <w:rsid w:val="008C7323"/>
    <w:rsid w:val="008D4D9E"/>
    <w:rsid w:val="008D55F3"/>
    <w:rsid w:val="008D6465"/>
    <w:rsid w:val="008E050B"/>
    <w:rsid w:val="008E39E8"/>
    <w:rsid w:val="008E66FE"/>
    <w:rsid w:val="008F0038"/>
    <w:rsid w:val="008F2D74"/>
    <w:rsid w:val="008F33FE"/>
    <w:rsid w:val="00902008"/>
    <w:rsid w:val="0090294C"/>
    <w:rsid w:val="00903FCC"/>
    <w:rsid w:val="00904407"/>
    <w:rsid w:val="00911391"/>
    <w:rsid w:val="00915146"/>
    <w:rsid w:val="00915B45"/>
    <w:rsid w:val="00916F6E"/>
    <w:rsid w:val="0092401A"/>
    <w:rsid w:val="009269B8"/>
    <w:rsid w:val="00930D2C"/>
    <w:rsid w:val="0093177D"/>
    <w:rsid w:val="0093508E"/>
    <w:rsid w:val="00937027"/>
    <w:rsid w:val="00937EA5"/>
    <w:rsid w:val="00940E85"/>
    <w:rsid w:val="00943DF8"/>
    <w:rsid w:val="00945030"/>
    <w:rsid w:val="00951663"/>
    <w:rsid w:val="00955096"/>
    <w:rsid w:val="00961E66"/>
    <w:rsid w:val="009661BD"/>
    <w:rsid w:val="00975909"/>
    <w:rsid w:val="00980BD7"/>
    <w:rsid w:val="009818D7"/>
    <w:rsid w:val="009926E5"/>
    <w:rsid w:val="00994889"/>
    <w:rsid w:val="00997EC1"/>
    <w:rsid w:val="009A4879"/>
    <w:rsid w:val="009A490E"/>
    <w:rsid w:val="009B6A65"/>
    <w:rsid w:val="009C0D7E"/>
    <w:rsid w:val="009C367C"/>
    <w:rsid w:val="009D29BE"/>
    <w:rsid w:val="009D2F3F"/>
    <w:rsid w:val="009E040E"/>
    <w:rsid w:val="009F081E"/>
    <w:rsid w:val="009F5646"/>
    <w:rsid w:val="009F5A77"/>
    <w:rsid w:val="00A066F1"/>
    <w:rsid w:val="00A06A4F"/>
    <w:rsid w:val="00A07D29"/>
    <w:rsid w:val="00A121BE"/>
    <w:rsid w:val="00A14767"/>
    <w:rsid w:val="00A14C27"/>
    <w:rsid w:val="00A233E8"/>
    <w:rsid w:val="00A238D7"/>
    <w:rsid w:val="00A24F14"/>
    <w:rsid w:val="00A26A9B"/>
    <w:rsid w:val="00A40472"/>
    <w:rsid w:val="00A4446A"/>
    <w:rsid w:val="00A47E8E"/>
    <w:rsid w:val="00A50272"/>
    <w:rsid w:val="00A50E97"/>
    <w:rsid w:val="00A528C6"/>
    <w:rsid w:val="00A54913"/>
    <w:rsid w:val="00A64B55"/>
    <w:rsid w:val="00A673C7"/>
    <w:rsid w:val="00A67A6F"/>
    <w:rsid w:val="00A724BD"/>
    <w:rsid w:val="00A813F3"/>
    <w:rsid w:val="00A83602"/>
    <w:rsid w:val="00A83B6E"/>
    <w:rsid w:val="00A84213"/>
    <w:rsid w:val="00A852D7"/>
    <w:rsid w:val="00A860DD"/>
    <w:rsid w:val="00A94A97"/>
    <w:rsid w:val="00A95753"/>
    <w:rsid w:val="00A958F6"/>
    <w:rsid w:val="00AA53D0"/>
    <w:rsid w:val="00AB4E1F"/>
    <w:rsid w:val="00AB6759"/>
    <w:rsid w:val="00AC37D4"/>
    <w:rsid w:val="00AC488E"/>
    <w:rsid w:val="00AC613F"/>
    <w:rsid w:val="00AD14AB"/>
    <w:rsid w:val="00AD38F7"/>
    <w:rsid w:val="00AD3B2E"/>
    <w:rsid w:val="00AE6E62"/>
    <w:rsid w:val="00AF50C5"/>
    <w:rsid w:val="00B20005"/>
    <w:rsid w:val="00B232B6"/>
    <w:rsid w:val="00B264FF"/>
    <w:rsid w:val="00B31F47"/>
    <w:rsid w:val="00B3771F"/>
    <w:rsid w:val="00B51104"/>
    <w:rsid w:val="00B5661D"/>
    <w:rsid w:val="00B6318E"/>
    <w:rsid w:val="00B6690F"/>
    <w:rsid w:val="00B71A66"/>
    <w:rsid w:val="00B7254D"/>
    <w:rsid w:val="00B76680"/>
    <w:rsid w:val="00B84B61"/>
    <w:rsid w:val="00B91E80"/>
    <w:rsid w:val="00B9207C"/>
    <w:rsid w:val="00BA22E8"/>
    <w:rsid w:val="00BA3068"/>
    <w:rsid w:val="00BA647F"/>
    <w:rsid w:val="00BA66BF"/>
    <w:rsid w:val="00BA6F54"/>
    <w:rsid w:val="00BB15AE"/>
    <w:rsid w:val="00BB35D4"/>
    <w:rsid w:val="00BC3F29"/>
    <w:rsid w:val="00BD1811"/>
    <w:rsid w:val="00BD1AAD"/>
    <w:rsid w:val="00BD2928"/>
    <w:rsid w:val="00BD298F"/>
    <w:rsid w:val="00BD4688"/>
    <w:rsid w:val="00BE2C31"/>
    <w:rsid w:val="00BE4829"/>
    <w:rsid w:val="00BE507C"/>
    <w:rsid w:val="00BF5935"/>
    <w:rsid w:val="00C04C51"/>
    <w:rsid w:val="00C06814"/>
    <w:rsid w:val="00C069CA"/>
    <w:rsid w:val="00C138E3"/>
    <w:rsid w:val="00C15916"/>
    <w:rsid w:val="00C16DB2"/>
    <w:rsid w:val="00C17030"/>
    <w:rsid w:val="00C20626"/>
    <w:rsid w:val="00C2464D"/>
    <w:rsid w:val="00C262E8"/>
    <w:rsid w:val="00C275CA"/>
    <w:rsid w:val="00C30480"/>
    <w:rsid w:val="00C322D3"/>
    <w:rsid w:val="00C32A94"/>
    <w:rsid w:val="00C40AEC"/>
    <w:rsid w:val="00C42A8F"/>
    <w:rsid w:val="00C42DB9"/>
    <w:rsid w:val="00C51183"/>
    <w:rsid w:val="00C560E8"/>
    <w:rsid w:val="00C57A4F"/>
    <w:rsid w:val="00C61B5C"/>
    <w:rsid w:val="00C622C6"/>
    <w:rsid w:val="00C62AA2"/>
    <w:rsid w:val="00C64C96"/>
    <w:rsid w:val="00C654C9"/>
    <w:rsid w:val="00C6572E"/>
    <w:rsid w:val="00C658BE"/>
    <w:rsid w:val="00C6693B"/>
    <w:rsid w:val="00C67BFE"/>
    <w:rsid w:val="00C70C4A"/>
    <w:rsid w:val="00C76749"/>
    <w:rsid w:val="00C8442D"/>
    <w:rsid w:val="00C90CAE"/>
    <w:rsid w:val="00C91B6F"/>
    <w:rsid w:val="00C93F6F"/>
    <w:rsid w:val="00C945A4"/>
    <w:rsid w:val="00C97176"/>
    <w:rsid w:val="00CA3C6F"/>
    <w:rsid w:val="00CA5AF5"/>
    <w:rsid w:val="00CB266A"/>
    <w:rsid w:val="00CB2F49"/>
    <w:rsid w:val="00CC1435"/>
    <w:rsid w:val="00CC2609"/>
    <w:rsid w:val="00CC5A51"/>
    <w:rsid w:val="00CD2B5D"/>
    <w:rsid w:val="00CD7346"/>
    <w:rsid w:val="00CE3AF6"/>
    <w:rsid w:val="00CE6446"/>
    <w:rsid w:val="00CF278E"/>
    <w:rsid w:val="00D00460"/>
    <w:rsid w:val="00D014AB"/>
    <w:rsid w:val="00D02BC2"/>
    <w:rsid w:val="00D05C7A"/>
    <w:rsid w:val="00D066F5"/>
    <w:rsid w:val="00D1509B"/>
    <w:rsid w:val="00D1545C"/>
    <w:rsid w:val="00D2096D"/>
    <w:rsid w:val="00D24E6E"/>
    <w:rsid w:val="00D404A3"/>
    <w:rsid w:val="00D4559D"/>
    <w:rsid w:val="00D51FA3"/>
    <w:rsid w:val="00D566DC"/>
    <w:rsid w:val="00D56F5D"/>
    <w:rsid w:val="00D579A4"/>
    <w:rsid w:val="00D602C2"/>
    <w:rsid w:val="00D63918"/>
    <w:rsid w:val="00D700F8"/>
    <w:rsid w:val="00D72465"/>
    <w:rsid w:val="00D74F10"/>
    <w:rsid w:val="00D75CA3"/>
    <w:rsid w:val="00D75EF1"/>
    <w:rsid w:val="00D861C0"/>
    <w:rsid w:val="00D93D42"/>
    <w:rsid w:val="00D94FBE"/>
    <w:rsid w:val="00DA1250"/>
    <w:rsid w:val="00DA2811"/>
    <w:rsid w:val="00DA5067"/>
    <w:rsid w:val="00DA69D1"/>
    <w:rsid w:val="00DA7F4C"/>
    <w:rsid w:val="00DB0084"/>
    <w:rsid w:val="00DB0782"/>
    <w:rsid w:val="00DB3AA7"/>
    <w:rsid w:val="00DB5118"/>
    <w:rsid w:val="00DC2C06"/>
    <w:rsid w:val="00DC723E"/>
    <w:rsid w:val="00DC7E50"/>
    <w:rsid w:val="00DD41CB"/>
    <w:rsid w:val="00DD5D27"/>
    <w:rsid w:val="00DE569C"/>
    <w:rsid w:val="00DF074F"/>
    <w:rsid w:val="00DF0AE0"/>
    <w:rsid w:val="00DF0B28"/>
    <w:rsid w:val="00DF17AA"/>
    <w:rsid w:val="00E0102D"/>
    <w:rsid w:val="00E023CA"/>
    <w:rsid w:val="00E04E0F"/>
    <w:rsid w:val="00E071D7"/>
    <w:rsid w:val="00E078ED"/>
    <w:rsid w:val="00E105E2"/>
    <w:rsid w:val="00E11D35"/>
    <w:rsid w:val="00E14D08"/>
    <w:rsid w:val="00E163EA"/>
    <w:rsid w:val="00E20206"/>
    <w:rsid w:val="00E22B96"/>
    <w:rsid w:val="00E24EB1"/>
    <w:rsid w:val="00E25779"/>
    <w:rsid w:val="00E35B2F"/>
    <w:rsid w:val="00E35D7A"/>
    <w:rsid w:val="00E37F69"/>
    <w:rsid w:val="00E404B0"/>
    <w:rsid w:val="00E44D6A"/>
    <w:rsid w:val="00E44EDA"/>
    <w:rsid w:val="00E45670"/>
    <w:rsid w:val="00E53B65"/>
    <w:rsid w:val="00E65E51"/>
    <w:rsid w:val="00E70425"/>
    <w:rsid w:val="00E70C49"/>
    <w:rsid w:val="00E70F27"/>
    <w:rsid w:val="00E71B20"/>
    <w:rsid w:val="00E72440"/>
    <w:rsid w:val="00E73169"/>
    <w:rsid w:val="00E73218"/>
    <w:rsid w:val="00E734C2"/>
    <w:rsid w:val="00E76437"/>
    <w:rsid w:val="00E772BD"/>
    <w:rsid w:val="00E83A4D"/>
    <w:rsid w:val="00E8583D"/>
    <w:rsid w:val="00E930D0"/>
    <w:rsid w:val="00E93839"/>
    <w:rsid w:val="00E963BE"/>
    <w:rsid w:val="00E97678"/>
    <w:rsid w:val="00EA0CEC"/>
    <w:rsid w:val="00EA64F6"/>
    <w:rsid w:val="00EB1976"/>
    <w:rsid w:val="00EB7403"/>
    <w:rsid w:val="00EC0828"/>
    <w:rsid w:val="00EC140C"/>
    <w:rsid w:val="00EC188C"/>
    <w:rsid w:val="00EC2A8E"/>
    <w:rsid w:val="00EC682B"/>
    <w:rsid w:val="00ED0CF0"/>
    <w:rsid w:val="00ED5C7A"/>
    <w:rsid w:val="00ED727A"/>
    <w:rsid w:val="00EE1648"/>
    <w:rsid w:val="00EF2EA6"/>
    <w:rsid w:val="00EF3A85"/>
    <w:rsid w:val="00F011F1"/>
    <w:rsid w:val="00F04E78"/>
    <w:rsid w:val="00F06C74"/>
    <w:rsid w:val="00F10942"/>
    <w:rsid w:val="00F132F5"/>
    <w:rsid w:val="00F226A1"/>
    <w:rsid w:val="00F23C5D"/>
    <w:rsid w:val="00F24293"/>
    <w:rsid w:val="00F24F2C"/>
    <w:rsid w:val="00F30BD1"/>
    <w:rsid w:val="00F4074A"/>
    <w:rsid w:val="00F47C8D"/>
    <w:rsid w:val="00F522A0"/>
    <w:rsid w:val="00F56A8F"/>
    <w:rsid w:val="00F613E5"/>
    <w:rsid w:val="00F63066"/>
    <w:rsid w:val="00F63542"/>
    <w:rsid w:val="00F662CF"/>
    <w:rsid w:val="00F6644F"/>
    <w:rsid w:val="00F722A4"/>
    <w:rsid w:val="00F727F7"/>
    <w:rsid w:val="00F76D04"/>
    <w:rsid w:val="00F80074"/>
    <w:rsid w:val="00F80158"/>
    <w:rsid w:val="00F84C8F"/>
    <w:rsid w:val="00F8694E"/>
    <w:rsid w:val="00F91A38"/>
    <w:rsid w:val="00F93CC0"/>
    <w:rsid w:val="00FA1706"/>
    <w:rsid w:val="00FA4EF5"/>
    <w:rsid w:val="00FA6CE0"/>
    <w:rsid w:val="00FA76C8"/>
    <w:rsid w:val="00FB091A"/>
    <w:rsid w:val="00FB2487"/>
    <w:rsid w:val="00FB2ED5"/>
    <w:rsid w:val="00FB6A17"/>
    <w:rsid w:val="00FC23D1"/>
    <w:rsid w:val="00FC3ED2"/>
    <w:rsid w:val="00FC4D73"/>
    <w:rsid w:val="00FC4F51"/>
    <w:rsid w:val="00FC5055"/>
    <w:rsid w:val="00FC6374"/>
    <w:rsid w:val="00FD1599"/>
    <w:rsid w:val="00FD2EF7"/>
    <w:rsid w:val="00FE11F1"/>
    <w:rsid w:val="00FE12AC"/>
    <w:rsid w:val="00FE5940"/>
    <w:rsid w:val="00FF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oNotEmbedSmartTags/>
  <w:decimalSymbol w:val="."/>
  <w:listSeparator w:val=","/>
  <w14:docId w14:val="576CAEE1"/>
  <w15:docId w15:val="{29E9304B-8606-4BA7-AD48-30F89D27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7EF"/>
    <w:pPr>
      <w:spacing w:line="240" w:lineRule="exact"/>
    </w:pPr>
    <w:rPr>
      <w:caps/>
    </w:rPr>
  </w:style>
  <w:style w:type="paragraph" w:styleId="Heading1">
    <w:name w:val="heading 1"/>
    <w:basedOn w:val="Normal"/>
    <w:next w:val="BodyText2"/>
    <w:qFormat/>
    <w:rsid w:val="00B9207C"/>
    <w:pPr>
      <w:keepNext/>
      <w:keepLines/>
      <w:widowControl w:val="0"/>
      <w:numPr>
        <w:numId w:val="14"/>
      </w:numPr>
      <w:spacing w:after="240"/>
      <w:ind w:left="0"/>
      <w:jc w:val="center"/>
      <w:outlineLvl w:val="0"/>
    </w:pPr>
    <w:rPr>
      <w:bC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link w:val="QuoteChar"/>
    <w:qFormat/>
    <w:rsid w:val="00A40472"/>
    <w:pPr>
      <w:spacing w:after="240"/>
      <w:ind w:left="720" w:right="720"/>
    </w:pPr>
    <w:rPr>
      <w:caps w:val="0"/>
    </w:r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style>
  <w:style w:type="paragraph" w:styleId="FootnoteText">
    <w:name w:val="footnote text"/>
    <w:basedOn w:val="Normal"/>
    <w:link w:val="FootnoteTextChar"/>
    <w:qFormat/>
    <w:rsid w:val="0002685C"/>
    <w:rPr>
      <w:caps w:val="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customStyle="1" w:styleId="NoteHeading1">
    <w:name w:val="Note Heading1"/>
    <w:basedOn w:val="Normal"/>
    <w:next w:val="Normal"/>
    <w:semiHidden/>
  </w:style>
  <w:style w:type="character" w:styleId="PageNumber">
    <w:name w:val="page number"/>
    <w:basedOn w:val="DefaultParagraphFont"/>
    <w:semiHidden/>
  </w:style>
  <w:style w:type="paragraph" w:styleId="PlainText">
    <w:name w:val="Plain Text"/>
    <w:basedOn w:val="Normal"/>
    <w:link w:val="PlainTextChar"/>
    <w:uiPriority w:val="99"/>
    <w:semiHidden/>
    <w:rPr>
      <w:rFonts w:ascii="Courier New" w:hAnsi="Courier New" w:cs="Courier New"/>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TextAfterTitle"/>
    <w:qFormat/>
    <w:rsid w:val="004477EF"/>
    <w:pPr>
      <w:spacing w:after="240"/>
      <w:ind w:left="187"/>
    </w:pPr>
    <w:rPr>
      <w:rFonts w:ascii="Times New Roman Bold" w:hAnsi="Times New Roman Bold" w:cs="Arial"/>
      <w:b/>
      <w:bCs/>
      <w:sz w:val="24"/>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link w:val="VenueChar"/>
    <w:semiHidden/>
    <w:pPr>
      <w:jc w:val="center"/>
    </w:pPr>
    <w:rPr>
      <w:caps w:val="0"/>
      <w:szCs w:val="24"/>
    </w:rPr>
  </w:style>
  <w:style w:type="paragraph" w:customStyle="1" w:styleId="TextAfterTitle">
    <w:name w:val="TextAfterTitle"/>
    <w:basedOn w:val="Normal"/>
    <w:qFormat/>
    <w:pPr>
      <w:ind w:left="187"/>
    </w:pPr>
  </w:style>
  <w:style w:type="paragraph" w:customStyle="1" w:styleId="QAQuote">
    <w:name w:val="Q&amp;A Quote"/>
    <w:basedOn w:val="Normal"/>
    <w:qFormat/>
    <w:rsid w:val="00100676"/>
    <w:pPr>
      <w:spacing w:after="240"/>
      <w:ind w:left="1440" w:hanging="720"/>
    </w:pPr>
    <w:rPr>
      <w:caps w:val="0"/>
    </w:rPr>
  </w:style>
  <w:style w:type="character" w:styleId="PlaceholderText">
    <w:name w:val="Placeholder Text"/>
    <w:basedOn w:val="DefaultParagraphFont"/>
    <w:uiPriority w:val="99"/>
    <w:semiHidden/>
    <w:rsid w:val="00DE26C3"/>
    <w:rPr>
      <w:color w:val="808080"/>
    </w:rPr>
  </w:style>
  <w:style w:type="paragraph" w:styleId="ListParagraph">
    <w:name w:val="List Paragraph"/>
    <w:basedOn w:val="Normal"/>
    <w:uiPriority w:val="34"/>
    <w:rsid w:val="0032692F"/>
    <w:pPr>
      <w:ind w:left="720"/>
      <w:contextualSpacing/>
    </w:pPr>
  </w:style>
  <w:style w:type="paragraph" w:customStyle="1" w:styleId="Pre-FiledQuestion">
    <w:name w:val="Pre-Filed Question"/>
    <w:basedOn w:val="BodyText2"/>
    <w:link w:val="Pre-FiledQuestionChar"/>
    <w:rsid w:val="00443C11"/>
    <w:pPr>
      <w:spacing w:line="240" w:lineRule="exact"/>
      <w:ind w:left="734" w:hanging="547"/>
    </w:pPr>
    <w:rPr>
      <w:b/>
    </w:rPr>
  </w:style>
  <w:style w:type="paragraph" w:customStyle="1" w:styleId="Pre-filedAnswer">
    <w:name w:val="Pre-filed Answer"/>
    <w:basedOn w:val="BodyText2"/>
    <w:link w:val="Pre-filedAnswerChar"/>
    <w:qFormat/>
    <w:rsid w:val="00443C11"/>
    <w:pPr>
      <w:ind w:left="734" w:hanging="547"/>
    </w:pPr>
  </w:style>
  <w:style w:type="character" w:customStyle="1" w:styleId="BodyText2Char">
    <w:name w:val="Body Text 2 Char"/>
    <w:basedOn w:val="DefaultParagraphFont"/>
    <w:link w:val="BodyText2"/>
    <w:rsid w:val="00443C11"/>
    <w:rPr>
      <w:sz w:val="24"/>
    </w:rPr>
  </w:style>
  <w:style w:type="character" w:customStyle="1" w:styleId="Pre-FiledQuestionChar">
    <w:name w:val="Pre-Filed Question Char"/>
    <w:basedOn w:val="BodyText2Char"/>
    <w:link w:val="Pre-FiledQuestion"/>
    <w:rsid w:val="00443C11"/>
    <w:rPr>
      <w:b/>
      <w:sz w:val="24"/>
    </w:rPr>
  </w:style>
  <w:style w:type="paragraph" w:customStyle="1" w:styleId="Pre-filedanswer0">
    <w:name w:val="Pre-filed answer"/>
    <w:basedOn w:val="Pre-filedAnswer"/>
    <w:link w:val="Pre-filedanswerChar0"/>
    <w:qFormat/>
    <w:rsid w:val="003E5AA5"/>
    <w:pPr>
      <w:ind w:hanging="734"/>
    </w:pPr>
  </w:style>
  <w:style w:type="character" w:customStyle="1" w:styleId="Pre-filedAnswerChar">
    <w:name w:val="Pre-filed Answer Char"/>
    <w:basedOn w:val="BodyText2Char"/>
    <w:link w:val="Pre-filedAnswer"/>
    <w:rsid w:val="00443C11"/>
    <w:rPr>
      <w:sz w:val="24"/>
    </w:rPr>
  </w:style>
  <w:style w:type="paragraph" w:customStyle="1" w:styleId="Pre-Filedquestion0">
    <w:name w:val="Pre-Filed question"/>
    <w:basedOn w:val="Pre-filedanswer0"/>
    <w:link w:val="Pre-FiledquestionChar0"/>
    <w:qFormat/>
    <w:rsid w:val="003E5AA5"/>
    <w:rPr>
      <w:b/>
    </w:rPr>
  </w:style>
  <w:style w:type="character" w:customStyle="1" w:styleId="Pre-filedanswerChar0">
    <w:name w:val="Pre-filed answer Char"/>
    <w:basedOn w:val="Pre-filedAnswerChar"/>
    <w:link w:val="Pre-filedanswer0"/>
    <w:rsid w:val="003E5AA5"/>
    <w:rPr>
      <w:sz w:val="24"/>
    </w:rPr>
  </w:style>
  <w:style w:type="character" w:customStyle="1" w:styleId="Pre-FiledquestionChar0">
    <w:name w:val="Pre-Filed question Char"/>
    <w:basedOn w:val="Pre-filedanswerChar0"/>
    <w:link w:val="Pre-Filedquestion0"/>
    <w:rsid w:val="003E5AA5"/>
    <w:rPr>
      <w:b/>
      <w:sz w:val="24"/>
    </w:rPr>
  </w:style>
  <w:style w:type="paragraph" w:styleId="BalloonText">
    <w:name w:val="Balloon Text"/>
    <w:basedOn w:val="Normal"/>
    <w:link w:val="BalloonTextChar"/>
    <w:rsid w:val="006B36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B3644"/>
    <w:rPr>
      <w:rFonts w:ascii="Tahoma" w:hAnsi="Tahoma" w:cs="Tahoma"/>
      <w:sz w:val="16"/>
      <w:szCs w:val="16"/>
    </w:rPr>
  </w:style>
  <w:style w:type="paragraph" w:customStyle="1" w:styleId="meitestimony1">
    <w:name w:val="mei testimony 1"/>
    <w:basedOn w:val="Normal"/>
    <w:next w:val="BodyText2"/>
    <w:rsid w:val="00A44B9F"/>
    <w:pPr>
      <w:keepNext/>
      <w:numPr>
        <w:numId w:val="15"/>
      </w:numPr>
      <w:tabs>
        <w:tab w:val="clear" w:pos="0"/>
      </w:tabs>
      <w:spacing w:after="240" w:line="240" w:lineRule="auto"/>
      <w:jc w:val="center"/>
      <w:outlineLvl w:val="0"/>
    </w:pPr>
    <w:rPr>
      <w:b/>
      <w:caps w:val="0"/>
    </w:rPr>
  </w:style>
  <w:style w:type="paragraph" w:customStyle="1" w:styleId="meitestimony2">
    <w:name w:val="mei testimony 2"/>
    <w:basedOn w:val="Normal"/>
    <w:next w:val="BodyText2"/>
    <w:link w:val="meitestimony2Char"/>
    <w:rsid w:val="000325BE"/>
    <w:pPr>
      <w:numPr>
        <w:ilvl w:val="1"/>
        <w:numId w:val="15"/>
      </w:numPr>
      <w:spacing w:line="480" w:lineRule="exact"/>
      <w:outlineLvl w:val="1"/>
    </w:pPr>
    <w:rPr>
      <w:b/>
    </w:rPr>
  </w:style>
  <w:style w:type="character" w:customStyle="1" w:styleId="meitestimony2Char">
    <w:name w:val="mei testimony 2 Char"/>
    <w:basedOn w:val="DefaultParagraphFont"/>
    <w:link w:val="meitestimony2"/>
    <w:rsid w:val="000325BE"/>
    <w:rPr>
      <w:b/>
      <w:caps/>
    </w:rPr>
  </w:style>
  <w:style w:type="paragraph" w:customStyle="1" w:styleId="meitestimony3">
    <w:name w:val="mei testimony 3"/>
    <w:basedOn w:val="Normal"/>
    <w:next w:val="BodyText2"/>
    <w:link w:val="meitestimony3Char"/>
    <w:rsid w:val="000325BE"/>
    <w:pPr>
      <w:keepNext/>
      <w:numPr>
        <w:ilvl w:val="2"/>
        <w:numId w:val="15"/>
      </w:numPr>
      <w:spacing w:line="480" w:lineRule="exact"/>
      <w:outlineLvl w:val="2"/>
    </w:pPr>
  </w:style>
  <w:style w:type="character" w:customStyle="1" w:styleId="meitestimony3Char">
    <w:name w:val="mei testimony 3 Char"/>
    <w:basedOn w:val="DefaultParagraphFont"/>
    <w:link w:val="meitestimony3"/>
    <w:rsid w:val="000325BE"/>
    <w:rPr>
      <w:caps/>
    </w:rPr>
  </w:style>
  <w:style w:type="paragraph" w:customStyle="1" w:styleId="meitestimony4">
    <w:name w:val="mei testimony 4"/>
    <w:basedOn w:val="Normal"/>
    <w:next w:val="BodyText2"/>
    <w:rsid w:val="00A44B9F"/>
    <w:pPr>
      <w:keepNext/>
      <w:numPr>
        <w:ilvl w:val="3"/>
        <w:numId w:val="15"/>
      </w:numPr>
      <w:tabs>
        <w:tab w:val="clear" w:pos="0"/>
      </w:tabs>
      <w:spacing w:before="240" w:after="60" w:line="240" w:lineRule="auto"/>
      <w:outlineLvl w:val="3"/>
    </w:pPr>
    <w:rPr>
      <w:b/>
      <w:sz w:val="28"/>
    </w:rPr>
  </w:style>
  <w:style w:type="paragraph" w:customStyle="1" w:styleId="meitestimony5">
    <w:name w:val="mei testimony 5"/>
    <w:basedOn w:val="Normal"/>
    <w:next w:val="BodyText2"/>
    <w:rsid w:val="00A44B9F"/>
    <w:pPr>
      <w:numPr>
        <w:ilvl w:val="4"/>
        <w:numId w:val="15"/>
      </w:numPr>
      <w:tabs>
        <w:tab w:val="clear" w:pos="0"/>
      </w:tabs>
      <w:spacing w:before="240" w:after="60" w:line="240" w:lineRule="auto"/>
      <w:outlineLvl w:val="4"/>
    </w:pPr>
    <w:rPr>
      <w:b/>
      <w:i/>
      <w:sz w:val="26"/>
    </w:rPr>
  </w:style>
  <w:style w:type="paragraph" w:customStyle="1" w:styleId="meitestimony6">
    <w:name w:val="mei testimony 6"/>
    <w:basedOn w:val="Normal"/>
    <w:next w:val="BodyText2"/>
    <w:rsid w:val="00A44B9F"/>
    <w:pPr>
      <w:numPr>
        <w:ilvl w:val="5"/>
        <w:numId w:val="15"/>
      </w:numPr>
      <w:tabs>
        <w:tab w:val="clear" w:pos="0"/>
      </w:tabs>
      <w:spacing w:before="240" w:after="60" w:line="240" w:lineRule="auto"/>
      <w:outlineLvl w:val="5"/>
    </w:pPr>
    <w:rPr>
      <w:b/>
      <w:sz w:val="22"/>
    </w:rPr>
  </w:style>
  <w:style w:type="paragraph" w:customStyle="1" w:styleId="meitestimony7">
    <w:name w:val="mei testimony 7"/>
    <w:basedOn w:val="Normal"/>
    <w:next w:val="BodyText2"/>
    <w:rsid w:val="00A44B9F"/>
    <w:pPr>
      <w:numPr>
        <w:ilvl w:val="6"/>
        <w:numId w:val="15"/>
      </w:numPr>
      <w:tabs>
        <w:tab w:val="clear" w:pos="0"/>
      </w:tabs>
      <w:spacing w:before="240" w:after="60" w:line="240" w:lineRule="auto"/>
      <w:outlineLvl w:val="6"/>
    </w:pPr>
  </w:style>
  <w:style w:type="paragraph" w:customStyle="1" w:styleId="meitestimony8">
    <w:name w:val="mei testimony 8"/>
    <w:basedOn w:val="Normal"/>
    <w:next w:val="BodyText2"/>
    <w:rsid w:val="00A44B9F"/>
    <w:pPr>
      <w:numPr>
        <w:ilvl w:val="7"/>
        <w:numId w:val="15"/>
      </w:numPr>
      <w:tabs>
        <w:tab w:val="clear" w:pos="0"/>
      </w:tabs>
      <w:spacing w:before="240" w:after="60" w:line="240" w:lineRule="auto"/>
      <w:outlineLvl w:val="7"/>
    </w:pPr>
    <w:rPr>
      <w:i/>
    </w:rPr>
  </w:style>
  <w:style w:type="paragraph" w:customStyle="1" w:styleId="meitestimony9">
    <w:name w:val="mei testimony 9"/>
    <w:basedOn w:val="Normal"/>
    <w:next w:val="BodyText2"/>
    <w:rsid w:val="00A44B9F"/>
    <w:pPr>
      <w:numPr>
        <w:ilvl w:val="8"/>
        <w:numId w:val="15"/>
      </w:numPr>
      <w:tabs>
        <w:tab w:val="clear" w:pos="0"/>
      </w:tabs>
      <w:spacing w:before="240" w:after="60" w:line="240" w:lineRule="auto"/>
      <w:outlineLvl w:val="8"/>
    </w:pPr>
    <w:rPr>
      <w:rFonts w:ascii="Arial" w:hAnsi="Arial" w:cs="Arial"/>
      <w:sz w:val="22"/>
    </w:rPr>
  </w:style>
  <w:style w:type="character" w:styleId="CommentReference">
    <w:name w:val="annotation reference"/>
    <w:basedOn w:val="DefaultParagraphFont"/>
    <w:rsid w:val="0061639F"/>
    <w:rPr>
      <w:sz w:val="16"/>
      <w:szCs w:val="16"/>
    </w:rPr>
  </w:style>
  <w:style w:type="paragraph" w:styleId="CommentText">
    <w:name w:val="annotation text"/>
    <w:basedOn w:val="Normal"/>
    <w:link w:val="CommentTextChar"/>
    <w:rsid w:val="0061639F"/>
    <w:pPr>
      <w:spacing w:line="240" w:lineRule="auto"/>
    </w:pPr>
  </w:style>
  <w:style w:type="character" w:customStyle="1" w:styleId="CommentTextChar">
    <w:name w:val="Comment Text Char"/>
    <w:basedOn w:val="DefaultParagraphFont"/>
    <w:link w:val="CommentText"/>
    <w:rsid w:val="0061639F"/>
  </w:style>
  <w:style w:type="paragraph" w:styleId="CommentSubject">
    <w:name w:val="annotation subject"/>
    <w:basedOn w:val="CommentText"/>
    <w:next w:val="CommentText"/>
    <w:link w:val="CommentSubjectChar"/>
    <w:rsid w:val="0061639F"/>
    <w:rPr>
      <w:b/>
      <w:bCs/>
    </w:rPr>
  </w:style>
  <w:style w:type="character" w:customStyle="1" w:styleId="CommentSubjectChar">
    <w:name w:val="Comment Subject Char"/>
    <w:basedOn w:val="CommentTextChar"/>
    <w:link w:val="CommentSubject"/>
    <w:rsid w:val="0061639F"/>
    <w:rPr>
      <w:b/>
      <w:bCs/>
    </w:rPr>
  </w:style>
  <w:style w:type="paragraph" w:styleId="Revision">
    <w:name w:val="Revision"/>
    <w:hidden/>
    <w:uiPriority w:val="99"/>
    <w:semiHidden/>
    <w:rsid w:val="0061639F"/>
    <w:rPr>
      <w:sz w:val="24"/>
    </w:rPr>
  </w:style>
  <w:style w:type="paragraph" w:styleId="Bibliography">
    <w:name w:val="Bibliography"/>
    <w:basedOn w:val="Normal"/>
    <w:next w:val="Normal"/>
    <w:uiPriority w:val="37"/>
    <w:semiHidden/>
    <w:unhideWhenUsed/>
    <w:rsid w:val="00F7430C"/>
  </w:style>
  <w:style w:type="character" w:customStyle="1" w:styleId="PlainTextChar">
    <w:name w:val="Plain Text Char"/>
    <w:basedOn w:val="DefaultParagraphFont"/>
    <w:link w:val="PlainText"/>
    <w:uiPriority w:val="99"/>
    <w:semiHidden/>
    <w:rsid w:val="00893AE9"/>
    <w:rPr>
      <w:rFonts w:ascii="Courier New" w:hAnsi="Courier New" w:cs="Courier New"/>
    </w:rPr>
  </w:style>
  <w:style w:type="paragraph" w:customStyle="1" w:styleId="SingleSpaced">
    <w:name w:val="Single Spaced"/>
    <w:basedOn w:val="Normal"/>
    <w:rsid w:val="00A07A12"/>
    <w:pPr>
      <w:spacing w:line="250" w:lineRule="exact"/>
    </w:pPr>
    <w:rPr>
      <w:sz w:val="25"/>
      <w:szCs w:val="25"/>
    </w:rPr>
  </w:style>
  <w:style w:type="paragraph" w:customStyle="1" w:styleId="WUTCPleading1">
    <w:name w:val="WUTC Pleading 1"/>
    <w:basedOn w:val="Normal"/>
    <w:next w:val="WUTCPleading3"/>
    <w:link w:val="WUTCPleading1Char"/>
    <w:rsid w:val="00A67A6F"/>
    <w:pPr>
      <w:keepNext/>
      <w:numPr>
        <w:numId w:val="16"/>
      </w:numPr>
      <w:tabs>
        <w:tab w:val="clear" w:pos="0"/>
      </w:tabs>
      <w:spacing w:after="240" w:line="240" w:lineRule="auto"/>
      <w:jc w:val="center"/>
      <w:outlineLvl w:val="0"/>
    </w:pPr>
    <w:rPr>
      <w:sz w:val="24"/>
      <w:u w:val="single"/>
    </w:rPr>
  </w:style>
  <w:style w:type="character" w:customStyle="1" w:styleId="WUTCPleading1Char">
    <w:name w:val="WUTC Pleading 1 Char"/>
    <w:basedOn w:val="DefaultParagraphFont"/>
    <w:link w:val="WUTCPleading1"/>
    <w:rsid w:val="00A67A6F"/>
    <w:rPr>
      <w:caps/>
      <w:sz w:val="24"/>
      <w:u w:val="single"/>
    </w:rPr>
  </w:style>
  <w:style w:type="paragraph" w:customStyle="1" w:styleId="WUTCPleading2">
    <w:name w:val="WUTC Pleading 2"/>
    <w:basedOn w:val="Normal"/>
    <w:next w:val="ListParagraph"/>
    <w:link w:val="WUTCPleading2Char"/>
    <w:rsid w:val="00A67A6F"/>
    <w:pPr>
      <w:keepNext/>
      <w:numPr>
        <w:ilvl w:val="1"/>
        <w:numId w:val="16"/>
      </w:numPr>
      <w:tabs>
        <w:tab w:val="clear" w:pos="0"/>
      </w:tabs>
      <w:spacing w:after="240" w:line="240" w:lineRule="auto"/>
      <w:outlineLvl w:val="1"/>
    </w:pPr>
    <w:rPr>
      <w:b/>
      <w:caps w:val="0"/>
      <w:sz w:val="24"/>
      <w:u w:val="single"/>
    </w:rPr>
  </w:style>
  <w:style w:type="character" w:customStyle="1" w:styleId="WUTCPleading2Char">
    <w:name w:val="WUTC Pleading 2 Char"/>
    <w:basedOn w:val="DefaultParagraphFont"/>
    <w:link w:val="WUTCPleading2"/>
    <w:rsid w:val="00A67A6F"/>
    <w:rPr>
      <w:b/>
      <w:sz w:val="24"/>
      <w:u w:val="single"/>
    </w:rPr>
  </w:style>
  <w:style w:type="paragraph" w:customStyle="1" w:styleId="WUTCPleading3">
    <w:name w:val="WUTC Pleading 3"/>
    <w:basedOn w:val="Normal"/>
    <w:link w:val="WUTCPleading3Char"/>
    <w:rsid w:val="00A67A6F"/>
    <w:pPr>
      <w:numPr>
        <w:ilvl w:val="2"/>
        <w:numId w:val="16"/>
      </w:numPr>
      <w:spacing w:after="240" w:line="480" w:lineRule="auto"/>
      <w:outlineLvl w:val="2"/>
    </w:pPr>
    <w:rPr>
      <w:caps w:val="0"/>
      <w:sz w:val="24"/>
    </w:rPr>
  </w:style>
  <w:style w:type="character" w:customStyle="1" w:styleId="WUTCPleading3Char">
    <w:name w:val="WUTC Pleading 3 Char"/>
    <w:basedOn w:val="DefaultParagraphFont"/>
    <w:link w:val="WUTCPleading3"/>
    <w:rsid w:val="00A67A6F"/>
    <w:rPr>
      <w:sz w:val="24"/>
    </w:rPr>
  </w:style>
  <w:style w:type="paragraph" w:customStyle="1" w:styleId="WUTCPleading4">
    <w:name w:val="WUTC Pleading 4"/>
    <w:basedOn w:val="Normal"/>
    <w:next w:val="BodyText2"/>
    <w:link w:val="WUTCPleading4Char"/>
    <w:rsid w:val="00A67A6F"/>
    <w:pPr>
      <w:keepNext/>
      <w:numPr>
        <w:ilvl w:val="3"/>
        <w:numId w:val="16"/>
      </w:numPr>
      <w:tabs>
        <w:tab w:val="clear" w:pos="0"/>
      </w:tabs>
      <w:spacing w:before="240" w:after="60" w:line="240" w:lineRule="auto"/>
      <w:outlineLvl w:val="3"/>
    </w:pPr>
    <w:rPr>
      <w:rFonts w:ascii="Calibri" w:hAnsi="Calibri"/>
      <w:b/>
      <w:caps w:val="0"/>
      <w:sz w:val="28"/>
    </w:rPr>
  </w:style>
  <w:style w:type="character" w:customStyle="1" w:styleId="WUTCPleading4Char">
    <w:name w:val="WUTC Pleading 4 Char"/>
    <w:basedOn w:val="DefaultParagraphFont"/>
    <w:link w:val="WUTCPleading4"/>
    <w:rsid w:val="00A67A6F"/>
    <w:rPr>
      <w:rFonts w:ascii="Calibri" w:hAnsi="Calibri"/>
      <w:b/>
      <w:sz w:val="28"/>
    </w:rPr>
  </w:style>
  <w:style w:type="paragraph" w:customStyle="1" w:styleId="WUTCPleading5">
    <w:name w:val="WUTC Pleading 5"/>
    <w:basedOn w:val="Normal"/>
    <w:next w:val="BodyText2"/>
    <w:link w:val="WUTCPleading5Char"/>
    <w:rsid w:val="00A67A6F"/>
    <w:pPr>
      <w:numPr>
        <w:ilvl w:val="4"/>
        <w:numId w:val="16"/>
      </w:numPr>
      <w:tabs>
        <w:tab w:val="clear" w:pos="0"/>
      </w:tabs>
      <w:spacing w:before="240" w:after="60" w:line="240" w:lineRule="auto"/>
      <w:outlineLvl w:val="4"/>
    </w:pPr>
    <w:rPr>
      <w:rFonts w:ascii="Calibri" w:hAnsi="Calibri"/>
      <w:b/>
      <w:i/>
      <w:caps w:val="0"/>
      <w:sz w:val="26"/>
    </w:rPr>
  </w:style>
  <w:style w:type="character" w:customStyle="1" w:styleId="WUTCPleading5Char">
    <w:name w:val="WUTC Pleading 5 Char"/>
    <w:basedOn w:val="DefaultParagraphFont"/>
    <w:link w:val="WUTCPleading5"/>
    <w:rsid w:val="00A67A6F"/>
    <w:rPr>
      <w:rFonts w:ascii="Calibri" w:hAnsi="Calibri"/>
      <w:b/>
      <w:i/>
      <w:sz w:val="26"/>
    </w:rPr>
  </w:style>
  <w:style w:type="paragraph" w:customStyle="1" w:styleId="WUTCPleading6">
    <w:name w:val="WUTC Pleading 6"/>
    <w:basedOn w:val="Normal"/>
    <w:next w:val="BodyText2"/>
    <w:link w:val="WUTCPleading6Char"/>
    <w:rsid w:val="00A67A6F"/>
    <w:pPr>
      <w:numPr>
        <w:ilvl w:val="5"/>
        <w:numId w:val="16"/>
      </w:numPr>
      <w:tabs>
        <w:tab w:val="clear" w:pos="0"/>
      </w:tabs>
      <w:spacing w:before="240" w:after="60" w:line="240" w:lineRule="auto"/>
      <w:outlineLvl w:val="5"/>
    </w:pPr>
    <w:rPr>
      <w:rFonts w:ascii="Calibri" w:hAnsi="Calibri"/>
      <w:b/>
      <w:caps w:val="0"/>
      <w:sz w:val="22"/>
    </w:rPr>
  </w:style>
  <w:style w:type="character" w:customStyle="1" w:styleId="WUTCPleading6Char">
    <w:name w:val="WUTC Pleading 6 Char"/>
    <w:basedOn w:val="DefaultParagraphFont"/>
    <w:link w:val="WUTCPleading6"/>
    <w:rsid w:val="00A67A6F"/>
    <w:rPr>
      <w:rFonts w:ascii="Calibri" w:hAnsi="Calibri"/>
      <w:b/>
      <w:sz w:val="22"/>
    </w:rPr>
  </w:style>
  <w:style w:type="paragraph" w:customStyle="1" w:styleId="WUTCPleading7">
    <w:name w:val="WUTC Pleading 7"/>
    <w:basedOn w:val="Normal"/>
    <w:next w:val="BodyText2"/>
    <w:link w:val="WUTCPleading7Char"/>
    <w:rsid w:val="00A67A6F"/>
    <w:pPr>
      <w:numPr>
        <w:ilvl w:val="6"/>
        <w:numId w:val="16"/>
      </w:numPr>
      <w:tabs>
        <w:tab w:val="clear" w:pos="0"/>
      </w:tabs>
      <w:spacing w:before="240" w:after="60" w:line="240" w:lineRule="auto"/>
      <w:outlineLvl w:val="6"/>
    </w:pPr>
    <w:rPr>
      <w:rFonts w:ascii="Calibri" w:hAnsi="Calibri"/>
      <w:caps w:val="0"/>
      <w:sz w:val="22"/>
    </w:rPr>
  </w:style>
  <w:style w:type="character" w:customStyle="1" w:styleId="WUTCPleading7Char">
    <w:name w:val="WUTC Pleading 7 Char"/>
    <w:basedOn w:val="DefaultParagraphFont"/>
    <w:link w:val="WUTCPleading7"/>
    <w:rsid w:val="00A67A6F"/>
    <w:rPr>
      <w:rFonts w:ascii="Calibri" w:hAnsi="Calibri"/>
      <w:sz w:val="22"/>
    </w:rPr>
  </w:style>
  <w:style w:type="paragraph" w:customStyle="1" w:styleId="WUTCPleading8">
    <w:name w:val="WUTC Pleading 8"/>
    <w:basedOn w:val="Normal"/>
    <w:next w:val="BodyText2"/>
    <w:link w:val="WUTCPleading8Char"/>
    <w:rsid w:val="00A67A6F"/>
    <w:pPr>
      <w:numPr>
        <w:ilvl w:val="7"/>
        <w:numId w:val="16"/>
      </w:numPr>
      <w:tabs>
        <w:tab w:val="clear" w:pos="0"/>
      </w:tabs>
      <w:spacing w:before="240" w:after="60" w:line="240" w:lineRule="auto"/>
      <w:outlineLvl w:val="7"/>
    </w:pPr>
    <w:rPr>
      <w:rFonts w:ascii="Calibri" w:hAnsi="Calibri"/>
      <w:i/>
      <w:caps w:val="0"/>
      <w:sz w:val="22"/>
    </w:rPr>
  </w:style>
  <w:style w:type="character" w:customStyle="1" w:styleId="WUTCPleading8Char">
    <w:name w:val="WUTC Pleading 8 Char"/>
    <w:basedOn w:val="DefaultParagraphFont"/>
    <w:link w:val="WUTCPleading8"/>
    <w:rsid w:val="00A67A6F"/>
    <w:rPr>
      <w:rFonts w:ascii="Calibri" w:hAnsi="Calibri"/>
      <w:i/>
      <w:sz w:val="22"/>
    </w:rPr>
  </w:style>
  <w:style w:type="paragraph" w:customStyle="1" w:styleId="WUTCPleading9">
    <w:name w:val="WUTC Pleading 9"/>
    <w:basedOn w:val="Normal"/>
    <w:next w:val="BodyText2"/>
    <w:link w:val="WUTCPleading9Char"/>
    <w:rsid w:val="00A67A6F"/>
    <w:pPr>
      <w:numPr>
        <w:ilvl w:val="8"/>
        <w:numId w:val="16"/>
      </w:numPr>
      <w:tabs>
        <w:tab w:val="clear" w:pos="0"/>
      </w:tabs>
      <w:spacing w:before="240" w:after="60" w:line="240" w:lineRule="auto"/>
      <w:outlineLvl w:val="8"/>
    </w:pPr>
    <w:rPr>
      <w:rFonts w:ascii="Arial" w:hAnsi="Arial" w:cs="Arial"/>
      <w:caps w:val="0"/>
      <w:sz w:val="22"/>
    </w:rPr>
  </w:style>
  <w:style w:type="character" w:customStyle="1" w:styleId="WUTCPleading9Char">
    <w:name w:val="WUTC Pleading 9 Char"/>
    <w:basedOn w:val="DefaultParagraphFont"/>
    <w:link w:val="WUTCPleading9"/>
    <w:rsid w:val="00A67A6F"/>
    <w:rPr>
      <w:rFonts w:ascii="Arial" w:hAnsi="Arial" w:cs="Arial"/>
      <w:sz w:val="22"/>
    </w:rPr>
  </w:style>
  <w:style w:type="paragraph" w:styleId="EndnoteText">
    <w:name w:val="endnote text"/>
    <w:basedOn w:val="Normal"/>
    <w:link w:val="EndnoteTextChar"/>
    <w:rsid w:val="008A7605"/>
    <w:pPr>
      <w:spacing w:line="240" w:lineRule="auto"/>
    </w:pPr>
  </w:style>
  <w:style w:type="character" w:customStyle="1" w:styleId="EndnoteTextChar">
    <w:name w:val="Endnote Text Char"/>
    <w:basedOn w:val="DefaultParagraphFont"/>
    <w:link w:val="EndnoteText"/>
    <w:rsid w:val="008A7605"/>
    <w:rPr>
      <w:caps/>
    </w:rPr>
  </w:style>
  <w:style w:type="character" w:styleId="EndnoteReference">
    <w:name w:val="endnote reference"/>
    <w:basedOn w:val="DefaultParagraphFont"/>
    <w:rsid w:val="008A7605"/>
    <w:rPr>
      <w:vertAlign w:val="superscript"/>
    </w:rPr>
  </w:style>
  <w:style w:type="character" w:customStyle="1" w:styleId="FootnoteTextChar">
    <w:name w:val="Footnote Text Char"/>
    <w:basedOn w:val="DefaultParagraphFont"/>
    <w:link w:val="FootnoteText"/>
    <w:rsid w:val="00000BFE"/>
  </w:style>
  <w:style w:type="paragraph" w:styleId="TOCHeading">
    <w:name w:val="TOC Heading"/>
    <w:basedOn w:val="Heading1"/>
    <w:next w:val="Normal"/>
    <w:uiPriority w:val="39"/>
    <w:semiHidden/>
    <w:unhideWhenUsed/>
    <w:qFormat/>
    <w:rsid w:val="002B6463"/>
    <w:pPr>
      <w:widowControl/>
      <w:numPr>
        <w:numId w:val="0"/>
      </w:numPr>
      <w:spacing w:before="480" w:after="0" w:line="276" w:lineRule="auto"/>
      <w:jc w:val="left"/>
      <w:outlineLvl w:val="9"/>
    </w:pPr>
    <w:rPr>
      <w:rFonts w:asciiTheme="majorHAnsi" w:eastAsiaTheme="majorEastAsia" w:hAnsiTheme="majorHAnsi" w:cstheme="majorBidi"/>
      <w:b/>
      <w:caps w:val="0"/>
      <w:color w:val="365F91" w:themeColor="accent1" w:themeShade="BF"/>
      <w:kern w:val="0"/>
      <w:sz w:val="28"/>
      <w:szCs w:val="28"/>
      <w:u w:val="none"/>
      <w:lang w:eastAsia="ja-JP"/>
    </w:rPr>
  </w:style>
  <w:style w:type="paragraph" w:styleId="TOC1">
    <w:name w:val="toc 1"/>
    <w:basedOn w:val="Normal"/>
    <w:next w:val="Normal"/>
    <w:autoRedefine/>
    <w:uiPriority w:val="39"/>
    <w:rsid w:val="002B6463"/>
    <w:pPr>
      <w:tabs>
        <w:tab w:val="left" w:pos="720"/>
        <w:tab w:val="right" w:leader="dot" w:pos="9180"/>
      </w:tabs>
      <w:spacing w:after="100"/>
      <w:ind w:left="1440" w:hanging="1440"/>
    </w:pPr>
  </w:style>
  <w:style w:type="paragraph" w:styleId="TOC2">
    <w:name w:val="toc 2"/>
    <w:basedOn w:val="Normal"/>
    <w:next w:val="Normal"/>
    <w:autoRedefine/>
    <w:uiPriority w:val="39"/>
    <w:rsid w:val="002B6463"/>
    <w:pPr>
      <w:tabs>
        <w:tab w:val="left" w:pos="1440"/>
        <w:tab w:val="right" w:leader="dot" w:pos="9180"/>
      </w:tabs>
      <w:spacing w:after="100"/>
      <w:ind w:left="1440" w:right="547" w:hanging="720"/>
    </w:pPr>
    <w:rPr>
      <w:caps w:val="0"/>
    </w:rPr>
  </w:style>
  <w:style w:type="paragraph" w:styleId="TOC3">
    <w:name w:val="toc 3"/>
    <w:basedOn w:val="Normal"/>
    <w:next w:val="Normal"/>
    <w:autoRedefine/>
    <w:uiPriority w:val="39"/>
    <w:rsid w:val="002B6463"/>
    <w:pPr>
      <w:spacing w:after="100"/>
      <w:ind w:left="400"/>
    </w:pPr>
  </w:style>
  <w:style w:type="paragraph" w:styleId="TOC4">
    <w:name w:val="toc 4"/>
    <w:basedOn w:val="Normal"/>
    <w:next w:val="Normal"/>
    <w:autoRedefine/>
    <w:rsid w:val="00807630"/>
    <w:pPr>
      <w:spacing w:after="100"/>
      <w:ind w:left="600"/>
    </w:pPr>
  </w:style>
  <w:style w:type="paragraph" w:styleId="TOC5">
    <w:name w:val="toc 5"/>
    <w:basedOn w:val="Normal"/>
    <w:next w:val="Normal"/>
    <w:autoRedefine/>
    <w:rsid w:val="00807630"/>
    <w:pPr>
      <w:spacing w:after="100"/>
      <w:ind w:left="800"/>
    </w:pPr>
  </w:style>
  <w:style w:type="paragraph" w:styleId="TOC6">
    <w:name w:val="toc 6"/>
    <w:basedOn w:val="Normal"/>
    <w:next w:val="Normal"/>
    <w:autoRedefine/>
    <w:rsid w:val="00807630"/>
    <w:pPr>
      <w:spacing w:after="100"/>
      <w:ind w:left="1000"/>
    </w:pPr>
  </w:style>
  <w:style w:type="paragraph" w:styleId="TOC7">
    <w:name w:val="toc 7"/>
    <w:basedOn w:val="Normal"/>
    <w:next w:val="Normal"/>
    <w:autoRedefine/>
    <w:rsid w:val="00807630"/>
    <w:pPr>
      <w:spacing w:after="100"/>
      <w:ind w:left="1200"/>
    </w:pPr>
  </w:style>
  <w:style w:type="paragraph" w:styleId="TOC8">
    <w:name w:val="toc 8"/>
    <w:basedOn w:val="Normal"/>
    <w:next w:val="Normal"/>
    <w:autoRedefine/>
    <w:rsid w:val="00807630"/>
    <w:pPr>
      <w:spacing w:after="100"/>
      <w:ind w:left="1400"/>
    </w:pPr>
  </w:style>
  <w:style w:type="paragraph" w:styleId="TOC9">
    <w:name w:val="toc 9"/>
    <w:basedOn w:val="Normal"/>
    <w:next w:val="Normal"/>
    <w:autoRedefine/>
    <w:rsid w:val="00807630"/>
    <w:pPr>
      <w:spacing w:after="100"/>
      <w:ind w:left="1600"/>
    </w:pPr>
  </w:style>
  <w:style w:type="paragraph" w:styleId="DocumentMap">
    <w:name w:val="Document Map"/>
    <w:basedOn w:val="Normal"/>
    <w:link w:val="DocumentMapChar"/>
    <w:rsid w:val="007B7BAE"/>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7B7BAE"/>
    <w:rPr>
      <w:rFonts w:ascii="Tahoma" w:hAnsi="Tahoma" w:cs="Tahoma"/>
      <w:caps/>
      <w:sz w:val="16"/>
      <w:szCs w:val="16"/>
    </w:rPr>
  </w:style>
  <w:style w:type="paragraph" w:styleId="Index1">
    <w:name w:val="index 1"/>
    <w:basedOn w:val="Normal"/>
    <w:next w:val="Normal"/>
    <w:autoRedefine/>
    <w:rsid w:val="007B7BAE"/>
    <w:pPr>
      <w:spacing w:line="240" w:lineRule="auto"/>
      <w:ind w:left="200" w:hanging="200"/>
    </w:pPr>
  </w:style>
  <w:style w:type="paragraph" w:styleId="Index2">
    <w:name w:val="index 2"/>
    <w:basedOn w:val="Normal"/>
    <w:next w:val="Normal"/>
    <w:autoRedefine/>
    <w:rsid w:val="007B7BAE"/>
    <w:pPr>
      <w:spacing w:line="240" w:lineRule="auto"/>
      <w:ind w:left="400" w:hanging="200"/>
    </w:pPr>
  </w:style>
  <w:style w:type="paragraph" w:styleId="Index3">
    <w:name w:val="index 3"/>
    <w:basedOn w:val="Normal"/>
    <w:next w:val="Normal"/>
    <w:autoRedefine/>
    <w:rsid w:val="007B7BAE"/>
    <w:pPr>
      <w:spacing w:line="240" w:lineRule="auto"/>
      <w:ind w:left="600" w:hanging="200"/>
    </w:pPr>
  </w:style>
  <w:style w:type="paragraph" w:styleId="Index4">
    <w:name w:val="index 4"/>
    <w:basedOn w:val="Normal"/>
    <w:next w:val="Normal"/>
    <w:autoRedefine/>
    <w:rsid w:val="007B7BAE"/>
    <w:pPr>
      <w:spacing w:line="240" w:lineRule="auto"/>
      <w:ind w:left="800" w:hanging="200"/>
    </w:pPr>
  </w:style>
  <w:style w:type="paragraph" w:styleId="Index5">
    <w:name w:val="index 5"/>
    <w:basedOn w:val="Normal"/>
    <w:next w:val="Normal"/>
    <w:autoRedefine/>
    <w:rsid w:val="007B7BAE"/>
    <w:pPr>
      <w:spacing w:line="240" w:lineRule="auto"/>
      <w:ind w:left="1000" w:hanging="200"/>
    </w:pPr>
  </w:style>
  <w:style w:type="paragraph" w:styleId="Index6">
    <w:name w:val="index 6"/>
    <w:basedOn w:val="Normal"/>
    <w:next w:val="Normal"/>
    <w:autoRedefine/>
    <w:rsid w:val="007B7BAE"/>
    <w:pPr>
      <w:spacing w:line="240" w:lineRule="auto"/>
      <w:ind w:left="1200" w:hanging="200"/>
    </w:pPr>
  </w:style>
  <w:style w:type="paragraph" w:styleId="Index7">
    <w:name w:val="index 7"/>
    <w:basedOn w:val="Normal"/>
    <w:next w:val="Normal"/>
    <w:autoRedefine/>
    <w:rsid w:val="007B7BAE"/>
    <w:pPr>
      <w:spacing w:line="240" w:lineRule="auto"/>
      <w:ind w:left="1400" w:hanging="200"/>
    </w:pPr>
  </w:style>
  <w:style w:type="paragraph" w:styleId="Index8">
    <w:name w:val="index 8"/>
    <w:basedOn w:val="Normal"/>
    <w:next w:val="Normal"/>
    <w:autoRedefine/>
    <w:rsid w:val="007B7BAE"/>
    <w:pPr>
      <w:spacing w:line="240" w:lineRule="auto"/>
      <w:ind w:left="1600" w:hanging="200"/>
    </w:pPr>
  </w:style>
  <w:style w:type="paragraph" w:styleId="Index9">
    <w:name w:val="index 9"/>
    <w:basedOn w:val="Normal"/>
    <w:next w:val="Normal"/>
    <w:autoRedefine/>
    <w:rsid w:val="007B7BAE"/>
    <w:pPr>
      <w:spacing w:line="240" w:lineRule="auto"/>
      <w:ind w:left="1800" w:hanging="200"/>
    </w:pPr>
  </w:style>
  <w:style w:type="paragraph" w:styleId="IndexHeading">
    <w:name w:val="index heading"/>
    <w:basedOn w:val="Normal"/>
    <w:next w:val="Index1"/>
    <w:rsid w:val="007B7BAE"/>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B7B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B7BAE"/>
    <w:rPr>
      <w:b/>
      <w:bCs/>
      <w:i/>
      <w:iCs/>
      <w:caps/>
      <w:color w:val="4F81BD" w:themeColor="accent1"/>
    </w:rPr>
  </w:style>
  <w:style w:type="paragraph" w:styleId="MacroText">
    <w:name w:val="macro"/>
    <w:link w:val="MacroTextChar"/>
    <w:rsid w:val="007B7BAE"/>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caps/>
    </w:rPr>
  </w:style>
  <w:style w:type="character" w:customStyle="1" w:styleId="MacroTextChar">
    <w:name w:val="Macro Text Char"/>
    <w:basedOn w:val="DefaultParagraphFont"/>
    <w:link w:val="MacroText"/>
    <w:rsid w:val="007B7BAE"/>
    <w:rPr>
      <w:rFonts w:ascii="Consolas" w:hAnsi="Consolas" w:cs="Consolas"/>
      <w:caps/>
    </w:rPr>
  </w:style>
  <w:style w:type="paragraph" w:styleId="NoSpacing">
    <w:name w:val="No Spacing"/>
    <w:uiPriority w:val="1"/>
    <w:rsid w:val="007B7BAE"/>
    <w:rPr>
      <w:caps/>
    </w:rPr>
  </w:style>
  <w:style w:type="paragraph" w:styleId="NoteHeading">
    <w:name w:val="Note Heading"/>
    <w:basedOn w:val="Normal"/>
    <w:next w:val="Normal"/>
    <w:link w:val="NoteHeadingChar"/>
    <w:rsid w:val="007B7BAE"/>
    <w:pPr>
      <w:spacing w:line="240" w:lineRule="auto"/>
    </w:pPr>
  </w:style>
  <w:style w:type="character" w:customStyle="1" w:styleId="NoteHeadingChar">
    <w:name w:val="Note Heading Char"/>
    <w:basedOn w:val="DefaultParagraphFont"/>
    <w:link w:val="NoteHeading"/>
    <w:rsid w:val="007B7BAE"/>
    <w:rPr>
      <w:caps/>
    </w:rPr>
  </w:style>
  <w:style w:type="paragraph" w:styleId="TableofAuthorities">
    <w:name w:val="table of authorities"/>
    <w:basedOn w:val="Normal"/>
    <w:next w:val="Normal"/>
    <w:rsid w:val="007B7BAE"/>
    <w:pPr>
      <w:ind w:left="200" w:hanging="200"/>
    </w:pPr>
  </w:style>
  <w:style w:type="paragraph" w:styleId="TableofFigures">
    <w:name w:val="table of figures"/>
    <w:basedOn w:val="Normal"/>
    <w:next w:val="Normal"/>
    <w:rsid w:val="007B7BAE"/>
  </w:style>
  <w:style w:type="paragraph" w:styleId="TOAHeading">
    <w:name w:val="toa heading"/>
    <w:basedOn w:val="Normal"/>
    <w:next w:val="Normal"/>
    <w:rsid w:val="007B7BAE"/>
    <w:pPr>
      <w:spacing w:before="120"/>
    </w:pPr>
    <w:rPr>
      <w:rFonts w:asciiTheme="majorHAnsi" w:eastAsiaTheme="majorEastAsia" w:hAnsiTheme="majorHAnsi" w:cstheme="majorBidi"/>
      <w:b/>
      <w:bCs/>
      <w:sz w:val="24"/>
      <w:szCs w:val="24"/>
    </w:rPr>
  </w:style>
  <w:style w:type="paragraph" w:customStyle="1" w:styleId="BATOAEntry">
    <w:name w:val="BA TOA Entry"/>
    <w:basedOn w:val="Normal"/>
    <w:link w:val="BATOAEntryChar"/>
    <w:rsid w:val="001E1330"/>
    <w:pPr>
      <w:keepLines/>
      <w:tabs>
        <w:tab w:val="right" w:leader="dot" w:pos="9187"/>
      </w:tabs>
      <w:spacing w:after="240" w:line="240" w:lineRule="auto"/>
      <w:ind w:left="360" w:right="1440" w:hanging="360"/>
    </w:pPr>
    <w:rPr>
      <w:caps w:val="0"/>
      <w:sz w:val="24"/>
      <w:szCs w:val="24"/>
    </w:rPr>
  </w:style>
  <w:style w:type="paragraph" w:customStyle="1" w:styleId="BATOATitle">
    <w:name w:val="BA TOA Title"/>
    <w:basedOn w:val="Normal"/>
    <w:rsid w:val="001E1330"/>
    <w:pPr>
      <w:keepNext/>
      <w:spacing w:before="120" w:after="240" w:line="240" w:lineRule="auto"/>
      <w:jc w:val="center"/>
    </w:pPr>
    <w:rPr>
      <w:b/>
      <w:sz w:val="24"/>
      <w:szCs w:val="24"/>
      <w:u w:val="single"/>
    </w:rPr>
  </w:style>
  <w:style w:type="paragraph" w:customStyle="1" w:styleId="BATOAPageHeading">
    <w:name w:val="BA TOA Page Heading"/>
    <w:basedOn w:val="Normal"/>
    <w:rsid w:val="001E1330"/>
    <w:pPr>
      <w:keepNext/>
      <w:keepLines/>
      <w:tabs>
        <w:tab w:val="right" w:pos="9187"/>
      </w:tabs>
      <w:spacing w:line="240" w:lineRule="auto"/>
    </w:pPr>
    <w:rPr>
      <w:rFonts w:ascii="Times New Roman Bold" w:hAnsi="Times New Roman Bold"/>
      <w:b/>
      <w:caps w:val="0"/>
      <w:sz w:val="24"/>
      <w:szCs w:val="24"/>
    </w:rPr>
  </w:style>
  <w:style w:type="paragraph" w:customStyle="1" w:styleId="BATOAHeading">
    <w:name w:val="BA TOA Heading"/>
    <w:basedOn w:val="Normal"/>
    <w:rsid w:val="001E1330"/>
    <w:pPr>
      <w:keepNext/>
      <w:keepLines/>
      <w:spacing w:after="240" w:line="240" w:lineRule="auto"/>
    </w:pPr>
    <w:rPr>
      <w:rFonts w:ascii="Times New Roman Bold" w:hAnsi="Times New Roman Bold"/>
      <w:b/>
      <w:caps w:val="0"/>
      <w:smallCaps/>
      <w:sz w:val="24"/>
      <w:szCs w:val="24"/>
    </w:rPr>
  </w:style>
  <w:style w:type="paragraph" w:customStyle="1" w:styleId="LJWUR">
    <w:name w:val="_LJ_WUR_"/>
    <w:basedOn w:val="Normal"/>
    <w:link w:val="LJWURChar"/>
    <w:hidden/>
    <w:rsid w:val="007B7BAE"/>
  </w:style>
  <w:style w:type="character" w:customStyle="1" w:styleId="LJWURChar">
    <w:name w:val="_LJ_WUR_ Char"/>
    <w:basedOn w:val="DefaultParagraphFont"/>
    <w:link w:val="LJWUR"/>
    <w:rsid w:val="007B7BAE"/>
    <w:rPr>
      <w:caps/>
    </w:rPr>
  </w:style>
  <w:style w:type="character" w:customStyle="1" w:styleId="VenueChar">
    <w:name w:val="Venue Char"/>
    <w:basedOn w:val="DefaultParagraphFont"/>
    <w:link w:val="Venue"/>
    <w:semiHidden/>
    <w:rsid w:val="001E1330"/>
    <w:rPr>
      <w:szCs w:val="24"/>
    </w:rPr>
  </w:style>
  <w:style w:type="character" w:customStyle="1" w:styleId="BATOAEntryChar">
    <w:name w:val="BA TOA Entry Char"/>
    <w:basedOn w:val="DefaultParagraphFont"/>
    <w:link w:val="BATOAEntry"/>
    <w:rsid w:val="003F331A"/>
    <w:rPr>
      <w:sz w:val="24"/>
      <w:szCs w:val="24"/>
    </w:rPr>
  </w:style>
  <w:style w:type="character" w:customStyle="1" w:styleId="QuoteChar">
    <w:name w:val="Quote Char"/>
    <w:basedOn w:val="DefaultParagraphFont"/>
    <w:link w:val="Quote"/>
    <w:rsid w:val="002C3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wiley@williamskastner.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mfriedla@utc.wa.gov"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bfassburg@williamskastner.com"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DD9AF869EE4B668775A56C548A95BB"/>
        <w:category>
          <w:name w:val="General"/>
          <w:gallery w:val="placeholder"/>
        </w:category>
        <w:types>
          <w:type w:val="bbPlcHdr"/>
        </w:types>
        <w:behaviors>
          <w:behavior w:val="content"/>
        </w:behaviors>
        <w:guid w:val="{75B6DE46-69EA-4185-917B-4C14F437B399}"/>
      </w:docPartPr>
      <w:docPartBody>
        <w:p w:rsidR="00BE2A6C" w:rsidRDefault="00BE2A6C"/>
      </w:docPartBody>
    </w:docPart>
    <w:docPart>
      <w:docPartPr>
        <w:name w:val="7E266E0FD8C04055AF9DF3AA124AEE51"/>
        <w:category>
          <w:name w:val="General"/>
          <w:gallery w:val="placeholder"/>
        </w:category>
        <w:types>
          <w:type w:val="bbPlcHdr"/>
        </w:types>
        <w:behaviors>
          <w:behavior w:val="content"/>
        </w:behaviors>
        <w:guid w:val="{AD089180-7FC0-4A03-A190-E5181319BF89}"/>
      </w:docPartPr>
      <w:docPartBody>
        <w:p w:rsidR="00E57C40" w:rsidRDefault="00E57C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76"/>
    <w:rsid w:val="0002366B"/>
    <w:rsid w:val="00194ED4"/>
    <w:rsid w:val="001B4B24"/>
    <w:rsid w:val="00247536"/>
    <w:rsid w:val="00280F31"/>
    <w:rsid w:val="00307C15"/>
    <w:rsid w:val="00316A7F"/>
    <w:rsid w:val="005051A2"/>
    <w:rsid w:val="005C6A96"/>
    <w:rsid w:val="006563EC"/>
    <w:rsid w:val="006931B2"/>
    <w:rsid w:val="00767067"/>
    <w:rsid w:val="009C66A0"/>
    <w:rsid w:val="00A35EB8"/>
    <w:rsid w:val="00BE2A6C"/>
    <w:rsid w:val="00C24B76"/>
    <w:rsid w:val="00D816AF"/>
    <w:rsid w:val="00DD2FB3"/>
    <w:rsid w:val="00E5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3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Brief</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2017-04-12T07:00:00+00:00</Date1>
    <IsDocumentOrder xmlns="dc463f71-b30c-4ab2-9473-d307f9d35888" xsi:nil="true"/>
    <IsHighlyConfidential xmlns="dc463f71-b30c-4ab2-9473-d307f9d35888">false</IsHighlyConfidential>
    <CaseCompanyNames xmlns="dc463f71-b30c-4ab2-9473-d307f9d35888">MEI Northwest LLC</CaseCompanyNames>
    <Nickname xmlns="http://schemas.microsoft.com/sharepoint/v3" xsi:nil="true"/>
    <DocketNumber xmlns="dc463f71-b30c-4ab2-9473-d307f9d35888">160479</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B45D392-9B13-4718-B4C8-7EF3CACB6073}">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6a7bd91e-004b-490a-8704-e368d63d59a0"/>
    <ds:schemaRef ds:uri="http://www.w3.org/XML/1998/namespace"/>
  </ds:schemaRefs>
</ds:datastoreItem>
</file>

<file path=customXml/itemProps2.xml><?xml version="1.0" encoding="utf-8"?>
<ds:datastoreItem xmlns:ds="http://schemas.openxmlformats.org/officeDocument/2006/customXml" ds:itemID="{7B7AA623-2E1A-4D6A-8D85-852E70C1F994}">
  <ds:schemaRefs>
    <ds:schemaRef ds:uri="http://schemas.microsoft.com/sharepoint/v3/contenttype/forms"/>
  </ds:schemaRefs>
</ds:datastoreItem>
</file>

<file path=customXml/itemProps3.xml><?xml version="1.0" encoding="utf-8"?>
<ds:datastoreItem xmlns:ds="http://schemas.openxmlformats.org/officeDocument/2006/customXml" ds:itemID="{95D63F8F-949D-46AD-9C60-C33111AE79D2}"/>
</file>

<file path=customXml/itemProps4.xml><?xml version="1.0" encoding="utf-8"?>
<ds:datastoreItem xmlns:ds="http://schemas.openxmlformats.org/officeDocument/2006/customXml" ds:itemID="{75B8810C-105D-4023-9677-6BDB149FC934}">
  <ds:schemaRefs>
    <ds:schemaRef ds:uri="http://schemas.openxmlformats.org/officeDocument/2006/bibliography"/>
  </ds:schemaRefs>
</ds:datastoreItem>
</file>

<file path=customXml/itemProps5.xml><?xml version="1.0" encoding="utf-8"?>
<ds:datastoreItem xmlns:ds="http://schemas.openxmlformats.org/officeDocument/2006/customXml" ds:itemID="{F1FC12F2-2D90-40B3-B39C-96A9FCD52646}"/>
</file>

<file path=docProps/app.xml><?xml version="1.0" encoding="utf-8"?>
<Properties xmlns="http://schemas.openxmlformats.org/officeDocument/2006/extended-properties" xmlns:vt="http://schemas.openxmlformats.org/officeDocument/2006/docPropsVTypes">
  <Template>Normal.dotm</Template>
  <TotalTime>0</TotalTime>
  <Pages>30</Pages>
  <Words>7714</Words>
  <Characters>43975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51586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Harmon</dc:creator>
  <cp:keywords/>
  <dc:description/>
  <cp:lastModifiedBy>Kredel, Ashley (UTC)</cp:lastModifiedBy>
  <cp:revision>2</cp:revision>
  <cp:lastPrinted>2017-04-12T16:49:00Z</cp:lastPrinted>
  <dcterms:created xsi:type="dcterms:W3CDTF">2017-04-13T16:30:00Z</dcterms:created>
  <dcterms:modified xsi:type="dcterms:W3CDTF">2017-04-13T16:30:00Z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itJames.BestAuthority.Word._BA_.History.FirstSessionDate">
    <vt:lpwstr>03/31/2017 3.1.3006.8937</vt:lpwstr>
  </property>
  <property fmtid="{D5CDD505-2E9C-101B-9397-08002B2CF9AE}" pid="3" name="LevitJames.BestAuthority.VersionControl">
    <vt:lpwstr>DataVersion=3.1.3006.8937|MinimumAppVersion=3.0.0|WarnAppVersion=3.0.312|AppVersionWarning=The following features might be affected&amp;nl  * Some feature</vt:lpwstr>
  </property>
  <property fmtid="{D5CDD505-2E9C-101B-9397-08002B2CF9AE}" pid="4" name="LevitJames.BestAuthority.Word._BA_.History.LastSessionDate">
    <vt:lpwstr>04/11/2017 3.1.3006.8937</vt:lpwstr>
  </property>
  <property fmtid="{D5CDD505-2E9C-101B-9397-08002B2CF9AE}" pid="5" name="LevitJames.BestAuthority.Word._BA_.Scheme.Name">
    <vt:lpwstr>Custom, based on WA Appellate</vt:lpwstr>
  </property>
  <property fmtid="{D5CDD505-2E9C-101B-9397-08002B2CF9AE}" pid="6" name="LevitJames.BestAuthority.Word._BA_.History.LastScanDate">
    <vt:lpwstr>03/31/2017 3.1.3006.8937</vt:lpwstr>
  </property>
  <property fmtid="{D5CDD505-2E9C-101B-9397-08002B2CF9AE}" pid="7" name="LevitJames.BestAuthority.Word._BA_.History.LastReviewDate">
    <vt:lpwstr>04/11/2017 3.1.3006.8937</vt:lpwstr>
  </property>
  <property fmtid="{D5CDD505-2E9C-101B-9397-08002B2CF9AE}" pid="8" name="LevitJames.BestAuthority.Word._BA_.History.LastBuildDate">
    <vt:lpwstr>04/11/2017 3.1.3006.8937</vt:lpwstr>
  </property>
  <property fmtid="{D5CDD505-2E9C-101B-9397-08002B2CF9AE}" pid="9" name="SWDocID">
    <vt:lpwstr> 6035123.2</vt:lpwstr>
  </property>
  <property fmtid="{D5CDD505-2E9C-101B-9397-08002B2CF9AE}" pid="10" name="ContentTypeId">
    <vt:lpwstr>0x0101006E56B4D1795A2E4DB2F0B01679ED314A00E2DCAF503A5C8E4C9B6E2E02067B9A1D</vt:lpwstr>
  </property>
  <property fmtid="{D5CDD505-2E9C-101B-9397-08002B2CF9AE}" pid="11" name="_docset_NoMedatataSyncRequired">
    <vt:lpwstr>False</vt:lpwstr>
  </property>
  <property fmtid="{D5CDD505-2E9C-101B-9397-08002B2CF9AE}" pid="12" name="IsEFSEC">
    <vt:bool>false</vt:bool>
  </property>
</Properties>
</file>