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24" w:rsidP="00017824" w:rsidRDefault="00017824" w14:paraId="7DC3D8AE" w14:textId="0F934CDF">
      <w:pPr>
        <w:pStyle w:val="Default"/>
        <w:rPr>
          <w:rFonts w:ascii="Verdana" w:hAnsi="Verdana"/>
          <w:color w:val="auto"/>
          <w:sz w:val="24"/>
          <w:szCs w:val="24"/>
        </w:rPr>
      </w:pPr>
      <w:r>
        <w:rPr>
          <w:rFonts w:ascii="Verdana" w:hAnsi="Verdana"/>
          <w:color w:val="auto"/>
          <w:sz w:val="24"/>
          <w:szCs w:val="24"/>
        </w:rPr>
        <w:t>March 29, 2019</w:t>
      </w:r>
    </w:p>
    <w:p w:rsidR="00017824" w:rsidP="00017824" w:rsidRDefault="00017824" w14:paraId="20F8C907" w14:textId="77777777">
      <w:pPr>
        <w:pStyle w:val="Default"/>
        <w:rPr>
          <w:rFonts w:ascii="Verdana" w:hAnsi="Verdana"/>
          <w:color w:val="auto"/>
          <w:sz w:val="24"/>
          <w:szCs w:val="24"/>
        </w:rPr>
      </w:pPr>
    </w:p>
    <w:p w:rsidR="00017824" w:rsidP="00017824" w:rsidRDefault="00017824" w14:paraId="4CFA0196" w14:textId="4F90B6DB">
      <w:pPr>
        <w:pStyle w:val="Default"/>
        <w:rPr>
          <w:rFonts w:ascii="Verdana" w:hAnsi="Verdana" w:eastAsia="Arial" w:cs="Arial"/>
          <w:color w:val="auto"/>
          <w:sz w:val="24"/>
          <w:szCs w:val="24"/>
        </w:rPr>
      </w:pPr>
      <w:r w:rsidRPr="003834F2">
        <w:rPr>
          <w:rFonts w:ascii="Verdana" w:hAnsi="Verdana"/>
          <w:color w:val="auto"/>
          <w:sz w:val="24"/>
          <w:szCs w:val="24"/>
        </w:rPr>
        <w:t xml:space="preserve">Washington </w:t>
      </w:r>
      <w:proofErr w:type="spellStart"/>
      <w:r w:rsidRPr="003834F2">
        <w:rPr>
          <w:rFonts w:ascii="Verdana" w:hAnsi="Verdana"/>
          <w:color w:val="auto"/>
          <w:sz w:val="24"/>
          <w:szCs w:val="24"/>
        </w:rPr>
        <w:t>Jural</w:t>
      </w:r>
      <w:proofErr w:type="spellEnd"/>
      <w:r w:rsidRPr="003834F2">
        <w:rPr>
          <w:rFonts w:ascii="Verdana" w:hAnsi="Verdana"/>
          <w:color w:val="auto"/>
          <w:sz w:val="24"/>
          <w:szCs w:val="24"/>
        </w:rPr>
        <w:t xml:space="preserve"> Assembly</w:t>
      </w:r>
    </w:p>
    <w:p w:rsidR="00017824" w:rsidP="00017824" w:rsidRDefault="00017824" w14:paraId="56248CCE" w14:textId="77777777">
      <w:pPr>
        <w:pStyle w:val="Default"/>
        <w:rPr>
          <w:rFonts w:ascii="Verdana" w:hAnsi="Verdana"/>
          <w:color w:val="auto"/>
          <w:sz w:val="24"/>
          <w:szCs w:val="24"/>
        </w:rPr>
      </w:pPr>
      <w:r w:rsidRPr="003834F2">
        <w:rPr>
          <w:rFonts w:ascii="Verdana" w:hAnsi="Verdana"/>
          <w:color w:val="auto"/>
          <w:sz w:val="24"/>
          <w:szCs w:val="24"/>
        </w:rPr>
        <w:t xml:space="preserve">c/o PO Box 322 </w:t>
      </w:r>
    </w:p>
    <w:p w:rsidRPr="003834F2" w:rsidR="00017824" w:rsidP="00017824" w:rsidRDefault="00017824" w14:paraId="32C1079B" w14:textId="57B1AC1C">
      <w:pPr>
        <w:pStyle w:val="Default"/>
        <w:rPr>
          <w:rFonts w:ascii="Verdana" w:hAnsi="Verdana" w:eastAsia="Arial" w:cs="Arial"/>
          <w:color w:val="auto"/>
          <w:sz w:val="24"/>
          <w:szCs w:val="24"/>
        </w:rPr>
      </w:pPr>
      <w:r w:rsidRPr="003834F2">
        <w:rPr>
          <w:rFonts w:ascii="Verdana" w:hAnsi="Verdana" w:eastAsia="Arial" w:cs="Arial"/>
          <w:color w:val="auto"/>
          <w:sz w:val="24"/>
          <w:szCs w:val="24"/>
        </w:rPr>
        <w:t>Mercer Island, Washington [98040]</w:t>
      </w:r>
    </w:p>
    <w:p w:rsidR="00017824" w:rsidP="003834F2" w:rsidRDefault="00017824" w14:paraId="3A418657" w14:textId="77777777">
      <w:pPr>
        <w:pStyle w:val="Default"/>
        <w:rPr>
          <w:rFonts w:ascii="Verdana" w:hAnsi="Verdana"/>
          <w:color w:val="auto"/>
          <w:sz w:val="24"/>
          <w:szCs w:val="24"/>
        </w:rPr>
      </w:pPr>
    </w:p>
    <w:p w:rsidRPr="003834F2" w:rsidR="003834F2" w:rsidP="003834F2" w:rsidRDefault="003834F2" w14:paraId="55A781E4" w14:textId="18F665C4">
      <w:pPr>
        <w:pStyle w:val="Default"/>
        <w:rPr>
          <w:rFonts w:ascii="Verdana" w:hAnsi="Verdana" w:eastAsia="Arial" w:cs="Arial"/>
          <w:color w:val="auto"/>
          <w:sz w:val="24"/>
          <w:szCs w:val="24"/>
        </w:rPr>
      </w:pPr>
      <w:r w:rsidRPr="003834F2">
        <w:rPr>
          <w:rFonts w:ascii="Verdana" w:hAnsi="Verdana"/>
          <w:color w:val="auto"/>
          <w:sz w:val="24"/>
          <w:szCs w:val="24"/>
        </w:rPr>
        <w:t xml:space="preserve">STATE OF WASHINGTON UTILITIES AND </w:t>
      </w:r>
    </w:p>
    <w:p w:rsidRPr="003834F2" w:rsidR="003834F2" w:rsidP="003834F2" w:rsidRDefault="003834F2" w14:paraId="162EFD2B" w14:textId="12EB2D3F">
      <w:pPr>
        <w:pStyle w:val="Default"/>
        <w:rPr>
          <w:rFonts w:ascii="Verdana" w:hAnsi="Verdana" w:eastAsia="Arial" w:cs="Arial"/>
          <w:color w:val="auto"/>
          <w:sz w:val="24"/>
          <w:szCs w:val="24"/>
        </w:rPr>
      </w:pPr>
      <w:r w:rsidRPr="003834F2">
        <w:rPr>
          <w:rFonts w:ascii="Verdana" w:hAnsi="Verdana"/>
          <w:color w:val="auto"/>
          <w:sz w:val="24"/>
          <w:szCs w:val="24"/>
        </w:rPr>
        <w:t xml:space="preserve">TRANSPORTATION COMMISSION                   </w:t>
      </w:r>
    </w:p>
    <w:p w:rsidRPr="003834F2" w:rsidR="003834F2" w:rsidP="003834F2" w:rsidRDefault="003834F2" w14:paraId="23B31F55" w14:textId="29B9BB8B">
      <w:pPr>
        <w:pStyle w:val="Default"/>
        <w:rPr>
          <w:rFonts w:ascii="Verdana" w:hAnsi="Verdana" w:eastAsia="Arial" w:cs="Arial"/>
          <w:color w:val="auto"/>
          <w:sz w:val="24"/>
          <w:szCs w:val="24"/>
        </w:rPr>
      </w:pPr>
      <w:r w:rsidRPr="003834F2">
        <w:rPr>
          <w:rFonts w:ascii="Verdana" w:hAnsi="Verdana"/>
          <w:color w:val="auto"/>
          <w:sz w:val="24"/>
          <w:szCs w:val="24"/>
        </w:rPr>
        <w:t xml:space="preserve">1300 S. Evergreen Park Dr. S.W. </w:t>
      </w:r>
    </w:p>
    <w:p w:rsidRPr="003834F2" w:rsidR="003834F2" w:rsidP="003834F2" w:rsidRDefault="003834F2" w14:paraId="29C5C903" w14:textId="674FA3C3">
      <w:pPr>
        <w:pStyle w:val="Default"/>
        <w:rPr>
          <w:rFonts w:ascii="Verdana" w:hAnsi="Verdana" w:eastAsia="Arial" w:cs="Arial"/>
          <w:color w:val="auto"/>
          <w:sz w:val="24"/>
          <w:szCs w:val="24"/>
        </w:rPr>
      </w:pPr>
      <w:r w:rsidRPr="003834F2">
        <w:rPr>
          <w:rFonts w:ascii="Verdana" w:hAnsi="Verdana"/>
          <w:color w:val="auto"/>
          <w:sz w:val="24"/>
          <w:szCs w:val="24"/>
        </w:rPr>
        <w:t>P.O. Box 47250</w:t>
      </w:r>
    </w:p>
    <w:p w:rsidRPr="003834F2" w:rsidR="003834F2" w:rsidP="003834F2" w:rsidRDefault="003834F2" w14:paraId="23BD365B" w14:textId="22CA8D05">
      <w:pPr>
        <w:pStyle w:val="Default"/>
        <w:rPr>
          <w:rFonts w:ascii="Verdana" w:hAnsi="Verdana" w:eastAsia="Arial" w:cs="Arial"/>
          <w:color w:val="auto"/>
          <w:sz w:val="24"/>
          <w:szCs w:val="24"/>
        </w:rPr>
      </w:pPr>
      <w:r w:rsidRPr="003834F2">
        <w:rPr>
          <w:rFonts w:ascii="Verdana" w:hAnsi="Verdana"/>
          <w:color w:val="auto"/>
          <w:sz w:val="24"/>
          <w:szCs w:val="24"/>
        </w:rPr>
        <w:t>Olympia, Washington 98504-7250</w:t>
      </w:r>
    </w:p>
    <w:p w:rsidRPr="003834F2" w:rsidR="003834F2" w:rsidP="003834F2" w:rsidRDefault="003834F2" w14:paraId="2CDB18BA" w14:textId="77777777">
      <w:pPr>
        <w:pStyle w:val="Default"/>
        <w:rPr>
          <w:rFonts w:ascii="Verdana" w:hAnsi="Verdana" w:eastAsia="Arial" w:cs="Arial"/>
          <w:color w:val="auto"/>
          <w:sz w:val="24"/>
          <w:szCs w:val="24"/>
        </w:rPr>
      </w:pPr>
    </w:p>
    <w:p w:rsidR="003834F2" w:rsidP="003834F2" w:rsidRDefault="00017824" w14:paraId="068F68C6" w14:textId="137EF3F9">
      <w:pPr>
        <w:pStyle w:val="Default"/>
        <w:rPr>
          <w:rFonts w:ascii="Verdana" w:hAnsi="Verdana"/>
          <w:color w:val="auto"/>
          <w:sz w:val="24"/>
          <w:szCs w:val="24"/>
        </w:rPr>
      </w:pPr>
      <w:r>
        <w:rPr>
          <w:rFonts w:ascii="Verdana" w:hAnsi="Verdana"/>
          <w:color w:val="auto"/>
          <w:sz w:val="24"/>
          <w:szCs w:val="24"/>
        </w:rPr>
        <w:t>To Whom it May Concern:</w:t>
      </w:r>
    </w:p>
    <w:p w:rsidRPr="003834F2" w:rsidR="00017824" w:rsidP="003834F2" w:rsidRDefault="00017824" w14:paraId="0862592D" w14:textId="77777777">
      <w:pPr>
        <w:pStyle w:val="Default"/>
        <w:rPr>
          <w:rFonts w:ascii="Verdana" w:hAnsi="Verdana" w:eastAsia="Arial" w:cs="Arial"/>
          <w:color w:val="auto"/>
          <w:sz w:val="24"/>
          <w:szCs w:val="24"/>
        </w:rPr>
      </w:pPr>
    </w:p>
    <w:p w:rsidRPr="003834F2" w:rsidR="003834F2" w:rsidP="003834F2" w:rsidRDefault="003834F2" w14:paraId="46B32FCC" w14:textId="5D59F5F1">
      <w:pPr>
        <w:pStyle w:val="Default"/>
        <w:rPr>
          <w:rFonts w:ascii="Verdana" w:hAnsi="Verdana"/>
          <w:color w:val="auto"/>
          <w:sz w:val="24"/>
          <w:szCs w:val="24"/>
        </w:rPr>
      </w:pPr>
      <w:r w:rsidRPr="003834F2">
        <w:rPr>
          <w:rFonts w:ascii="Verdana" w:hAnsi="Verdana"/>
          <w:color w:val="auto"/>
          <w:sz w:val="24"/>
          <w:szCs w:val="24"/>
        </w:rPr>
        <w:t>This correspondence is our written comments in Re:  Rulemaking to modify existing consumer protection and meter rules to include Advanced Metering Infrastructure - Docket U-180525.</w:t>
      </w:r>
    </w:p>
    <w:p w:rsidRPr="003834F2" w:rsidR="003834F2" w:rsidP="003834F2" w:rsidRDefault="003834F2" w14:paraId="5F3CFB29" w14:textId="77777777">
      <w:pPr>
        <w:pStyle w:val="Default"/>
        <w:rPr>
          <w:rFonts w:ascii="Verdana" w:hAnsi="Verdana" w:eastAsia="Arial" w:cs="Arial"/>
          <w:color w:val="auto"/>
          <w:sz w:val="24"/>
          <w:szCs w:val="24"/>
        </w:rPr>
      </w:pPr>
    </w:p>
    <w:p w:rsidRPr="003834F2" w:rsidR="003834F2" w:rsidP="003834F2" w:rsidRDefault="003834F2" w14:paraId="633D83F7" w14:textId="384E6DB6">
      <w:pPr>
        <w:pStyle w:val="Default"/>
        <w:rPr>
          <w:rFonts w:ascii="Verdana" w:hAnsi="Verdana"/>
          <w:color w:val="auto"/>
          <w:sz w:val="24"/>
          <w:szCs w:val="24"/>
        </w:rPr>
      </w:pPr>
      <w:r w:rsidRPr="003834F2">
        <w:rPr>
          <w:rFonts w:ascii="Verdana" w:hAnsi="Verdana"/>
          <w:color w:val="auto"/>
          <w:sz w:val="24"/>
          <w:szCs w:val="24"/>
        </w:rPr>
        <w:t xml:space="preserve">This correspondence is also giving Lawful Notice and Demand to the STATE OF WASHINGTON UTILITIES AND TRANSPORTATION COMMISSION and any and all Government, Municipalities, Cities, Townships, Public Officials: This is notice of law as applicable to your corporate and personal financial liability in the event of any violations upon the rights, privileges and immunities of “We the People” of this state which the Washington State </w:t>
      </w:r>
      <w:proofErr w:type="spellStart"/>
      <w:r w:rsidRPr="003834F2">
        <w:rPr>
          <w:rFonts w:ascii="Verdana" w:hAnsi="Verdana"/>
          <w:color w:val="auto"/>
          <w:sz w:val="24"/>
          <w:szCs w:val="24"/>
        </w:rPr>
        <w:t>Jural</w:t>
      </w:r>
      <w:proofErr w:type="spellEnd"/>
      <w:r w:rsidRPr="003834F2">
        <w:rPr>
          <w:rFonts w:ascii="Verdana" w:hAnsi="Verdana"/>
          <w:color w:val="auto"/>
          <w:sz w:val="24"/>
          <w:szCs w:val="24"/>
        </w:rPr>
        <w:t xml:space="preserve"> Assembly represents.</w:t>
      </w:r>
    </w:p>
    <w:p w:rsidRPr="003834F2" w:rsidR="003834F2" w:rsidP="003834F2" w:rsidRDefault="003834F2" w14:paraId="33D3BF2D" w14:textId="77777777">
      <w:pPr>
        <w:pStyle w:val="Default"/>
        <w:rPr>
          <w:rFonts w:ascii="Verdana" w:hAnsi="Verdana" w:eastAsia="Arial" w:cs="Arial"/>
          <w:color w:val="auto"/>
          <w:sz w:val="24"/>
          <w:szCs w:val="24"/>
        </w:rPr>
      </w:pPr>
    </w:p>
    <w:p w:rsidR="003834F2" w:rsidP="003834F2" w:rsidRDefault="003834F2" w14:paraId="49FC9949" w14:textId="42C900D1">
      <w:pPr>
        <w:pStyle w:val="Default"/>
        <w:rPr>
          <w:rFonts w:ascii="Verdana" w:hAnsi="Verdana"/>
          <w:color w:val="auto"/>
          <w:sz w:val="24"/>
          <w:szCs w:val="24"/>
          <w:u w:color="212121"/>
          <w:shd w:val="clear" w:color="auto" w:fill="FFFFFF"/>
        </w:rPr>
      </w:pPr>
      <w:r w:rsidRPr="003834F2">
        <w:rPr>
          <w:rFonts w:ascii="Verdana" w:hAnsi="Verdana"/>
          <w:color w:val="auto"/>
          <w:sz w:val="24"/>
          <w:szCs w:val="24"/>
          <w:u w:color="212121"/>
          <w:shd w:val="clear" w:color="auto" w:fill="FFFFFF"/>
        </w:rPr>
        <w:t>This is our fourth notice to cease and desist the Advanced Metering Infrastructure Rollout using wireless technologies until the safety and efficacy can be determined.  It is our recommendation that you can utilize wired technology which is safe, secure and readily available.</w:t>
      </w:r>
    </w:p>
    <w:p w:rsidR="00017824" w:rsidP="003834F2" w:rsidRDefault="00017824" w14:paraId="34313D26" w14:textId="6003B1DF">
      <w:pPr>
        <w:pStyle w:val="Default"/>
        <w:rPr>
          <w:rFonts w:ascii="Verdana" w:hAnsi="Verdana"/>
          <w:color w:val="auto"/>
          <w:sz w:val="24"/>
          <w:szCs w:val="24"/>
          <w:u w:color="212121"/>
          <w:shd w:val="clear" w:color="auto" w:fill="FFFFFF"/>
        </w:rPr>
      </w:pPr>
    </w:p>
    <w:p w:rsidR="00017824" w:rsidP="003834F2" w:rsidRDefault="00017824" w14:paraId="08CB9467" w14:textId="07219B95">
      <w:pPr>
        <w:pStyle w:val="Default"/>
        <w:rPr>
          <w:rFonts w:ascii="Verdana" w:hAnsi="Verdana"/>
          <w:color w:val="auto"/>
          <w:sz w:val="24"/>
          <w:szCs w:val="24"/>
          <w:u w:color="212121"/>
          <w:shd w:val="clear" w:color="auto" w:fill="FFFFFF"/>
        </w:rPr>
      </w:pPr>
      <w:r>
        <w:rPr>
          <w:rFonts w:ascii="Verdana" w:hAnsi="Verdana"/>
          <w:color w:val="auto"/>
          <w:sz w:val="24"/>
          <w:szCs w:val="24"/>
          <w:u w:color="212121"/>
          <w:shd w:val="clear" w:color="auto" w:fill="FFFFFF"/>
        </w:rPr>
        <w:t xml:space="preserve">We are adding </w:t>
      </w:r>
      <w:r w:rsidR="00974785">
        <w:rPr>
          <w:rFonts w:ascii="Verdana" w:hAnsi="Verdana"/>
          <w:color w:val="auto"/>
          <w:sz w:val="24"/>
          <w:szCs w:val="24"/>
          <w:u w:color="212121"/>
          <w:shd w:val="clear" w:color="auto" w:fill="FFFFFF"/>
        </w:rPr>
        <w:t>7</w:t>
      </w:r>
      <w:r>
        <w:rPr>
          <w:rFonts w:ascii="Verdana" w:hAnsi="Verdana"/>
          <w:color w:val="auto"/>
          <w:sz w:val="24"/>
          <w:szCs w:val="24"/>
          <w:u w:color="212121"/>
          <w:shd w:val="clear" w:color="auto" w:fill="FFFFFF"/>
        </w:rPr>
        <w:t xml:space="preserve"> additional articles as an addendum to the response that we provided last September 2018.  These articles again highlight the fact that the wireless technology plugging into and utilizing the 5G network is not safe for any living entity.</w:t>
      </w:r>
      <w:r w:rsidR="00A176B8">
        <w:rPr>
          <w:rFonts w:ascii="Verdana" w:hAnsi="Verdana"/>
          <w:color w:val="auto"/>
          <w:sz w:val="24"/>
          <w:szCs w:val="24"/>
          <w:u w:color="212121"/>
          <w:shd w:val="clear" w:color="auto" w:fill="FFFFFF"/>
        </w:rPr>
        <w:t xml:space="preserve">  The articles are as follows:</w:t>
      </w:r>
    </w:p>
    <w:p w:rsidR="00A176B8" w:rsidP="00A176B8" w:rsidRDefault="00A176B8" w14:paraId="243445C5" w14:textId="5B6A002F">
      <w:pPr>
        <w:pStyle w:val="Default"/>
        <w:numPr>
          <w:ilvl w:val="0"/>
          <w:numId w:val="1"/>
        </w:numPr>
        <w:rPr>
          <w:rFonts w:ascii="Verdana" w:hAnsi="Verdana"/>
          <w:color w:val="auto"/>
          <w:sz w:val="24"/>
          <w:szCs w:val="24"/>
          <w:u w:color="212121"/>
          <w:shd w:val="clear" w:color="auto" w:fill="FFFFFF"/>
        </w:rPr>
      </w:pPr>
      <w:r>
        <w:rPr>
          <w:rFonts w:ascii="Verdana" w:hAnsi="Verdana"/>
          <w:color w:val="auto"/>
          <w:sz w:val="24"/>
          <w:szCs w:val="24"/>
          <w:u w:color="212121"/>
          <w:shd w:val="clear" w:color="auto" w:fill="FFFFFF"/>
        </w:rPr>
        <w:t>Cancer Cluster at California Elementary School Results in Removal of Sprint Tower</w:t>
      </w:r>
    </w:p>
    <w:p w:rsidR="00A176B8" w:rsidP="00A176B8" w:rsidRDefault="00A176B8" w14:paraId="0C95F374" w14:textId="73DAFB70">
      <w:pPr>
        <w:pStyle w:val="Default"/>
        <w:numPr>
          <w:ilvl w:val="0"/>
          <w:numId w:val="1"/>
        </w:numPr>
        <w:rPr>
          <w:rFonts w:ascii="Verdana" w:hAnsi="Verdana"/>
          <w:color w:val="auto"/>
          <w:sz w:val="24"/>
          <w:szCs w:val="24"/>
          <w:u w:color="212121"/>
          <w:shd w:val="clear" w:color="auto" w:fill="FFFFFF"/>
        </w:rPr>
      </w:pPr>
      <w:r>
        <w:rPr>
          <w:rFonts w:ascii="Verdana" w:hAnsi="Verdana"/>
          <w:color w:val="auto"/>
          <w:sz w:val="24"/>
          <w:szCs w:val="24"/>
          <w:u w:color="212121"/>
          <w:shd w:val="clear" w:color="auto" w:fill="FFFFFF"/>
        </w:rPr>
        <w:t>There Are No Studies that Show that 5G is Safe</w:t>
      </w:r>
    </w:p>
    <w:p w:rsidR="00A176B8" w:rsidP="00A176B8" w:rsidRDefault="00A176B8" w14:paraId="32ED0048" w14:textId="06D82424">
      <w:pPr>
        <w:pStyle w:val="Default"/>
        <w:numPr>
          <w:ilvl w:val="0"/>
          <w:numId w:val="1"/>
        </w:numPr>
        <w:rPr>
          <w:rFonts w:ascii="Verdana" w:hAnsi="Verdana"/>
          <w:color w:val="auto"/>
          <w:sz w:val="24"/>
          <w:szCs w:val="24"/>
          <w:u w:color="212121"/>
          <w:shd w:val="clear" w:color="auto" w:fill="FFFFFF"/>
        </w:rPr>
      </w:pPr>
      <w:r>
        <w:rPr>
          <w:rFonts w:ascii="Verdana" w:hAnsi="Verdana"/>
          <w:color w:val="auto"/>
          <w:sz w:val="24"/>
          <w:szCs w:val="24"/>
          <w:u w:color="212121"/>
          <w:shd w:val="clear" w:color="auto" w:fill="FFFFFF"/>
        </w:rPr>
        <w:t>5G Harming Firefighters in California</w:t>
      </w:r>
      <w:r>
        <w:rPr>
          <w:rFonts w:ascii="Verdana" w:hAnsi="Verdana"/>
          <w:color w:val="auto"/>
          <w:sz w:val="24"/>
          <w:szCs w:val="24"/>
          <w:u w:color="212121"/>
          <w:shd w:val="clear" w:color="auto" w:fill="FFFFFF"/>
        </w:rPr>
        <w:tab/>
      </w:r>
    </w:p>
    <w:p w:rsidR="00A176B8" w:rsidP="00A176B8" w:rsidRDefault="00A176B8" w14:paraId="20329AE4" w14:textId="0A30A21B">
      <w:pPr>
        <w:pStyle w:val="Default"/>
        <w:numPr>
          <w:ilvl w:val="0"/>
          <w:numId w:val="1"/>
        </w:numPr>
        <w:rPr>
          <w:rFonts w:ascii="Verdana" w:hAnsi="Verdana"/>
          <w:color w:val="auto"/>
          <w:sz w:val="24"/>
          <w:szCs w:val="24"/>
          <w:u w:color="212121"/>
          <w:shd w:val="clear" w:color="auto" w:fill="FFFFFF"/>
        </w:rPr>
      </w:pPr>
      <w:r>
        <w:rPr>
          <w:rFonts w:ascii="Verdana" w:hAnsi="Verdana"/>
          <w:color w:val="auto"/>
          <w:sz w:val="24"/>
          <w:szCs w:val="24"/>
          <w:u w:color="212121"/>
          <w:shd w:val="clear" w:color="auto" w:fill="FFFFFF"/>
        </w:rPr>
        <w:t xml:space="preserve">The Dangers of 5G to </w:t>
      </w:r>
      <w:proofErr w:type="spellStart"/>
      <w:r>
        <w:rPr>
          <w:rFonts w:ascii="Verdana" w:hAnsi="Verdana"/>
          <w:color w:val="auto"/>
          <w:sz w:val="24"/>
          <w:szCs w:val="24"/>
          <w:u w:color="212121"/>
          <w:shd w:val="clear" w:color="auto" w:fill="FFFFFF"/>
        </w:rPr>
        <w:t>Childrens</w:t>
      </w:r>
      <w:proofErr w:type="spellEnd"/>
      <w:r>
        <w:rPr>
          <w:rFonts w:ascii="Verdana" w:hAnsi="Verdana"/>
          <w:color w:val="auto"/>
          <w:sz w:val="24"/>
          <w:szCs w:val="24"/>
          <w:u w:color="212121"/>
          <w:shd w:val="clear" w:color="auto" w:fill="FFFFFF"/>
        </w:rPr>
        <w:t xml:space="preserve"> Health</w:t>
      </w:r>
    </w:p>
    <w:p w:rsidR="00A176B8" w:rsidP="00A176B8" w:rsidRDefault="00A176B8" w14:paraId="3637624C" w14:textId="002B824E">
      <w:pPr>
        <w:pStyle w:val="Default"/>
        <w:numPr>
          <w:ilvl w:val="0"/>
          <w:numId w:val="1"/>
        </w:numPr>
        <w:rPr>
          <w:rFonts w:ascii="Verdana" w:hAnsi="Verdana"/>
          <w:color w:val="auto"/>
          <w:sz w:val="24"/>
          <w:szCs w:val="24"/>
          <w:u w:color="212121"/>
          <w:shd w:val="clear" w:color="auto" w:fill="FFFFFF"/>
        </w:rPr>
      </w:pPr>
      <w:r>
        <w:rPr>
          <w:rFonts w:ascii="Verdana" w:hAnsi="Verdana"/>
          <w:color w:val="auto"/>
          <w:sz w:val="24"/>
          <w:szCs w:val="24"/>
          <w:u w:color="212121"/>
          <w:shd w:val="clear" w:color="auto" w:fill="FFFFFF"/>
        </w:rPr>
        <w:t>Radiofrequency Expert Warns 5G Radiation Could be Carcinogenic</w:t>
      </w:r>
    </w:p>
    <w:p w:rsidR="00A176B8" w:rsidP="00A176B8" w:rsidRDefault="00A176B8" w14:paraId="506CEB47" w14:textId="2F5A5D59">
      <w:pPr>
        <w:pStyle w:val="Default"/>
        <w:numPr>
          <w:ilvl w:val="0"/>
          <w:numId w:val="1"/>
        </w:numPr>
        <w:rPr>
          <w:rFonts w:ascii="Verdana" w:hAnsi="Verdana"/>
          <w:color w:val="auto"/>
          <w:sz w:val="24"/>
          <w:szCs w:val="24"/>
          <w:u w:color="212121"/>
          <w:shd w:val="clear" w:color="auto" w:fill="FFFFFF"/>
        </w:rPr>
      </w:pPr>
      <w:r>
        <w:rPr>
          <w:rFonts w:ascii="Verdana" w:hAnsi="Verdana"/>
          <w:color w:val="auto"/>
          <w:sz w:val="24"/>
          <w:szCs w:val="24"/>
          <w:u w:color="212121"/>
          <w:shd w:val="clear" w:color="auto" w:fill="FFFFFF"/>
        </w:rPr>
        <w:t xml:space="preserve">Blumenthal Urges Cancer Study of 5G </w:t>
      </w:r>
      <w:proofErr w:type="spellStart"/>
      <w:r>
        <w:rPr>
          <w:rFonts w:ascii="Verdana" w:hAnsi="Verdana"/>
          <w:color w:val="auto"/>
          <w:sz w:val="24"/>
          <w:szCs w:val="24"/>
          <w:u w:color="212121"/>
          <w:shd w:val="clear" w:color="auto" w:fill="FFFFFF"/>
        </w:rPr>
        <w:t>Technololgy</w:t>
      </w:r>
      <w:proofErr w:type="spellEnd"/>
    </w:p>
    <w:p w:rsidR="00974785" w:rsidP="00A176B8" w:rsidRDefault="00974785" w14:paraId="38BBFE58" w14:textId="7AFF3407">
      <w:pPr>
        <w:pStyle w:val="Default"/>
        <w:numPr>
          <w:ilvl w:val="0"/>
          <w:numId w:val="1"/>
        </w:numPr>
        <w:rPr>
          <w:rFonts w:ascii="Verdana" w:hAnsi="Verdana"/>
          <w:color w:val="auto"/>
          <w:sz w:val="24"/>
          <w:szCs w:val="24"/>
          <w:u w:color="212121"/>
          <w:shd w:val="clear" w:color="auto" w:fill="FFFFFF"/>
        </w:rPr>
      </w:pPr>
      <w:r>
        <w:rPr>
          <w:rFonts w:ascii="Verdana" w:hAnsi="Verdana"/>
          <w:color w:val="auto"/>
          <w:sz w:val="24"/>
          <w:szCs w:val="24"/>
          <w:u w:color="212121"/>
          <w:shd w:val="clear" w:color="auto" w:fill="FFFFFF"/>
        </w:rPr>
        <w:t>5G in Action - Sparrows Fall Dead from the Roof</w:t>
      </w:r>
    </w:p>
    <w:p w:rsidR="00974785" w:rsidP="00A176B8" w:rsidRDefault="00974785" w14:paraId="2B7BE31C" w14:textId="6E562D9B">
      <w:pPr>
        <w:pStyle w:val="Default"/>
        <w:numPr>
          <w:ilvl w:val="0"/>
          <w:numId w:val="1"/>
        </w:numPr>
        <w:rPr>
          <w:rFonts w:ascii="Verdana" w:hAnsi="Verdana"/>
          <w:color w:val="auto"/>
          <w:sz w:val="24"/>
          <w:szCs w:val="24"/>
          <w:u w:color="212121"/>
          <w:shd w:val="clear" w:color="auto" w:fill="FFFFFF"/>
        </w:rPr>
      </w:pPr>
      <w:r w:rsidRPr="00974785">
        <w:rPr>
          <w:rFonts w:ascii="Verdana" w:hAnsi="Verdana"/>
          <w:color w:val="auto"/>
          <w:sz w:val="24"/>
          <w:szCs w:val="24"/>
          <w:shd w:val="clear" w:color="auto" w:fill="FFFFFF"/>
        </w:rPr>
        <w:lastRenderedPageBreak/>
        <w:t>Veteran MD Drops Bombshell At Michigan’s 5G Small Cell Tower Legislation Hearing</w:t>
      </w:r>
      <w:bookmarkStart w:name="_GoBack" w:id="0"/>
      <w:bookmarkEnd w:id="0"/>
    </w:p>
    <w:p w:rsidR="74C321BD" w:rsidP="74C321BD" w:rsidRDefault="74C321BD" w14:paraId="4D8C6CDE" w14:textId="39DA8479">
      <w:pPr>
        <w:pStyle w:val="Default"/>
        <w:numPr>
          <w:ilvl w:val="0"/>
          <w:numId w:val="1"/>
        </w:numPr>
        <w:rPr>
          <w:color w:val="auto"/>
          <w:sz w:val="24"/>
          <w:szCs w:val="24"/>
        </w:rPr>
      </w:pPr>
      <w:r w:rsidRPr="74C321BD" w:rsidR="74C321BD">
        <w:rPr>
          <w:rFonts w:ascii="Verdana" w:hAnsi="Verdana"/>
          <w:color w:val="auto"/>
          <w:sz w:val="24"/>
          <w:szCs w:val="24"/>
        </w:rPr>
        <w:t xml:space="preserve">5G </w:t>
      </w:r>
      <w:proofErr w:type="spellStart"/>
      <w:r w:rsidRPr="74C321BD" w:rsidR="74C321BD">
        <w:rPr>
          <w:rFonts w:ascii="Verdana" w:hAnsi="Verdana"/>
          <w:color w:val="auto"/>
          <w:sz w:val="24"/>
          <w:szCs w:val="24"/>
        </w:rPr>
        <w:t>Rollout_An</w:t>
      </w:r>
      <w:proofErr w:type="spellEnd"/>
      <w:r w:rsidRPr="74C321BD" w:rsidR="74C321BD">
        <w:rPr>
          <w:rFonts w:ascii="Verdana" w:hAnsi="Verdana"/>
          <w:color w:val="auto"/>
          <w:sz w:val="24"/>
          <w:szCs w:val="24"/>
        </w:rPr>
        <w:t xml:space="preserve"> Ongoing National Emergency</w:t>
      </w:r>
    </w:p>
    <w:p w:rsidR="00A176B8" w:rsidP="00A176B8" w:rsidRDefault="00A176B8" w14:paraId="5B448917" w14:textId="62D1F66F">
      <w:pPr>
        <w:pStyle w:val="Default"/>
        <w:ind w:left="720"/>
        <w:rPr>
          <w:rFonts w:ascii="Verdana" w:hAnsi="Verdana"/>
          <w:color w:val="auto"/>
          <w:sz w:val="24"/>
          <w:szCs w:val="24"/>
          <w:u w:color="212121"/>
          <w:shd w:val="clear" w:color="auto" w:fill="FFFFFF"/>
        </w:rPr>
      </w:pPr>
    </w:p>
    <w:p w:rsidR="00974785" w:rsidP="00A176B8" w:rsidRDefault="00974785" w14:paraId="2BE7E9C0" w14:textId="77777777">
      <w:pPr>
        <w:pStyle w:val="Default"/>
        <w:ind w:left="720"/>
        <w:rPr>
          <w:rFonts w:ascii="Verdana" w:hAnsi="Verdana"/>
          <w:color w:val="auto"/>
          <w:sz w:val="24"/>
          <w:szCs w:val="24"/>
          <w:u w:color="212121"/>
          <w:shd w:val="clear" w:color="auto" w:fill="FFFFFF"/>
        </w:rPr>
      </w:pPr>
    </w:p>
    <w:p w:rsidR="00017824" w:rsidP="003834F2" w:rsidRDefault="00017824" w14:paraId="580861B4" w14:textId="549914E0">
      <w:pPr>
        <w:pStyle w:val="Default"/>
        <w:rPr>
          <w:rFonts w:ascii="Verdana" w:hAnsi="Verdana"/>
          <w:color w:val="auto"/>
          <w:sz w:val="24"/>
          <w:szCs w:val="24"/>
          <w:u w:color="212121"/>
          <w:shd w:val="clear" w:color="auto" w:fill="FFFFFF"/>
        </w:rPr>
      </w:pPr>
    </w:p>
    <w:p w:rsidR="00017824" w:rsidP="003834F2" w:rsidRDefault="00017824" w14:paraId="0FC2B117" w14:textId="18108D2E">
      <w:pPr>
        <w:pStyle w:val="Default"/>
        <w:rPr>
          <w:rFonts w:ascii="Verdana" w:hAnsi="Verdana"/>
          <w:color w:val="auto"/>
          <w:sz w:val="24"/>
          <w:szCs w:val="24"/>
          <w:u w:color="212121"/>
          <w:shd w:val="clear" w:color="auto" w:fill="FFFFFF"/>
        </w:rPr>
      </w:pPr>
      <w:r>
        <w:rPr>
          <w:rFonts w:ascii="Verdana" w:hAnsi="Verdana"/>
          <w:color w:val="auto"/>
          <w:sz w:val="24"/>
          <w:szCs w:val="24"/>
          <w:u w:color="212121"/>
          <w:shd w:val="clear" w:color="auto" w:fill="FFFFFF"/>
        </w:rPr>
        <w:t>To specifically address Request No. 1, we participated in the discussion on March 13</w:t>
      </w:r>
      <w:r w:rsidRPr="00017824">
        <w:rPr>
          <w:rFonts w:ascii="Verdana" w:hAnsi="Verdana"/>
          <w:color w:val="auto"/>
          <w:sz w:val="24"/>
          <w:szCs w:val="24"/>
          <w:u w:color="212121"/>
          <w:shd w:val="clear" w:color="auto" w:fill="FFFFFF"/>
          <w:vertAlign w:val="superscript"/>
        </w:rPr>
        <w:t>th</w:t>
      </w:r>
      <w:r>
        <w:rPr>
          <w:rFonts w:ascii="Verdana" w:hAnsi="Verdana"/>
          <w:color w:val="auto"/>
          <w:sz w:val="24"/>
          <w:szCs w:val="24"/>
          <w:u w:color="212121"/>
          <w:shd w:val="clear" w:color="auto" w:fill="FFFFFF"/>
        </w:rPr>
        <w:t>, and are interested to see how each utilities process and procedure for remote disconnection.</w:t>
      </w:r>
    </w:p>
    <w:p w:rsidR="00017824" w:rsidP="003834F2" w:rsidRDefault="00017824" w14:paraId="4E04EAA9" w14:textId="2DAB4424">
      <w:pPr>
        <w:pStyle w:val="Default"/>
        <w:rPr>
          <w:rFonts w:ascii="Verdana" w:hAnsi="Verdana"/>
          <w:color w:val="auto"/>
          <w:sz w:val="24"/>
          <w:szCs w:val="24"/>
          <w:u w:color="212121"/>
          <w:shd w:val="clear" w:color="auto" w:fill="FFFFFF"/>
        </w:rPr>
      </w:pPr>
    </w:p>
    <w:p w:rsidRPr="00B43B53" w:rsidR="00802E32" w:rsidP="00B43B53" w:rsidRDefault="00017824" w14:paraId="01C74604" w14:textId="3C30AFE2">
      <w:pPr>
        <w:shd w:val="clear" w:color="auto" w:fill="FFFFFF"/>
        <w:outlineLvl w:val="2"/>
        <w:rPr>
          <w:rFonts w:ascii="Verdana" w:hAnsi="Verdana" w:cs="Arial Unicode MS"/>
          <w:u w:color="212121"/>
          <w:shd w:val="clear" w:color="auto" w:fill="FFFFFF"/>
        </w:rPr>
      </w:pPr>
      <w:r>
        <w:rPr>
          <w:rFonts w:ascii="Verdana" w:hAnsi="Verdana"/>
          <w:u w:color="212121"/>
          <w:shd w:val="clear" w:color="auto" w:fill="FFFFFF"/>
        </w:rPr>
        <w:t xml:space="preserve">For Request No. 2, </w:t>
      </w:r>
      <w:r w:rsidR="00802E32">
        <w:rPr>
          <w:rFonts w:ascii="Verdana" w:hAnsi="Verdana"/>
          <w:u w:color="212121"/>
          <w:shd w:val="clear" w:color="auto" w:fill="FFFFFF"/>
        </w:rPr>
        <w:t xml:space="preserve">we provided information from California in an </w:t>
      </w:r>
      <w:proofErr w:type="gramStart"/>
      <w:r w:rsidR="00802E32">
        <w:rPr>
          <w:rFonts w:ascii="Verdana" w:hAnsi="Verdana"/>
          <w:u w:color="212121"/>
          <w:shd w:val="clear" w:color="auto" w:fill="FFFFFF"/>
        </w:rPr>
        <w:t>Exhibit  title</w:t>
      </w:r>
      <w:r w:rsidR="00FC34B7">
        <w:rPr>
          <w:rFonts w:ascii="Verdana" w:hAnsi="Verdana"/>
          <w:u w:color="212121"/>
          <w:shd w:val="clear" w:color="auto" w:fill="FFFFFF"/>
        </w:rPr>
        <w:t>d</w:t>
      </w:r>
      <w:proofErr w:type="gramEnd"/>
      <w:r w:rsidR="00802E32">
        <w:rPr>
          <w:rFonts w:ascii="Verdana" w:hAnsi="Verdana"/>
          <w:u w:color="212121"/>
          <w:shd w:val="clear" w:color="auto" w:fill="FFFFFF"/>
        </w:rPr>
        <w:t xml:space="preserve"> </w:t>
      </w:r>
      <w:r w:rsidRPr="00B43B53" w:rsidR="00802E32">
        <w:rPr>
          <w:rFonts w:ascii="Verdana" w:hAnsi="Verdana"/>
          <w:u w:color="212121"/>
          <w:shd w:val="clear" w:color="auto" w:fill="FFFFFF"/>
        </w:rPr>
        <w:t>“</w:t>
      </w:r>
      <w:r w:rsidRPr="00B43B53" w:rsidR="00802E32">
        <w:rPr>
          <w:rFonts w:ascii="Verdana" w:hAnsi="Verdana" w:eastAsia="Times New Roman" w:cs="Arial"/>
          <w:bCs/>
        </w:rPr>
        <w:t>California Smart Meter Analysis 12-12”</w:t>
      </w:r>
      <w:r w:rsidRPr="00B43B53" w:rsidR="00B43B53">
        <w:rPr>
          <w:rFonts w:ascii="Verdana" w:hAnsi="Verdana" w:eastAsia="Times New Roman" w:cs="Arial"/>
          <w:bCs/>
        </w:rPr>
        <w:t xml:space="preserve"> in our September</w:t>
      </w:r>
      <w:r w:rsidR="00FC34B7">
        <w:rPr>
          <w:rFonts w:ascii="Verdana" w:hAnsi="Verdana" w:eastAsia="Times New Roman" w:cs="Arial"/>
          <w:bCs/>
        </w:rPr>
        <w:t xml:space="preserve"> 2018</w:t>
      </w:r>
      <w:r w:rsidR="00B43B53">
        <w:rPr>
          <w:rFonts w:ascii="Verdana" w:hAnsi="Verdana" w:cs="Arial Unicode MS"/>
          <w:u w:color="212121"/>
          <w:shd w:val="clear" w:color="auto" w:fill="FFFFFF"/>
        </w:rPr>
        <w:t xml:space="preserve"> response document</w:t>
      </w:r>
      <w:r w:rsidR="00FC34B7">
        <w:rPr>
          <w:rFonts w:ascii="Verdana" w:hAnsi="Verdana" w:cs="Arial Unicode MS"/>
          <w:u w:color="212121"/>
          <w:shd w:val="clear" w:color="auto" w:fill="FFFFFF"/>
        </w:rPr>
        <w:t xml:space="preserve">.  </w:t>
      </w:r>
    </w:p>
    <w:p w:rsidR="00017824" w:rsidP="003834F2" w:rsidRDefault="00017824" w14:paraId="1E61DE64" w14:textId="06C7A32E">
      <w:pPr>
        <w:pStyle w:val="Default"/>
        <w:rPr>
          <w:rFonts w:ascii="Verdana" w:hAnsi="Verdana"/>
          <w:color w:val="auto"/>
          <w:sz w:val="24"/>
          <w:szCs w:val="24"/>
          <w:u w:color="212121"/>
          <w:shd w:val="clear" w:color="auto" w:fill="FFFFFF"/>
        </w:rPr>
      </w:pPr>
    </w:p>
    <w:p w:rsidR="00A176B8" w:rsidP="003834F2" w:rsidRDefault="00A176B8" w14:paraId="33CBC61F" w14:textId="2B7C65C2">
      <w:pPr>
        <w:pStyle w:val="Default"/>
        <w:rPr>
          <w:rFonts w:ascii="Verdana" w:hAnsi="Verdana"/>
          <w:color w:val="auto"/>
          <w:sz w:val="24"/>
          <w:szCs w:val="24"/>
          <w:u w:color="212121"/>
          <w:shd w:val="clear" w:color="auto" w:fill="FFFFFF"/>
        </w:rPr>
      </w:pPr>
    </w:p>
    <w:p w:rsidRPr="00E20B53" w:rsidR="00A176B8" w:rsidP="00A176B8" w:rsidRDefault="00A176B8" w14:paraId="0E93EE92" w14:textId="77777777">
      <w:pPr>
        <w:pStyle w:val="Default"/>
        <w:rPr>
          <w:rStyle w:val="None"/>
          <w:rFonts w:ascii="Verdana" w:hAnsi="Verdana"/>
        </w:rPr>
      </w:pPr>
      <w:proofErr w:type="gramStart"/>
      <w:r w:rsidRPr="00E20B53">
        <w:rPr>
          <w:rStyle w:val="None"/>
          <w:rFonts w:ascii="Verdana" w:hAnsi="Verdana"/>
        </w:rPr>
        <w:t>by:</w:t>
      </w:r>
      <w:proofErr w:type="gramEnd"/>
      <w:r w:rsidRPr="00E20B53">
        <w:rPr>
          <w:rStyle w:val="None"/>
          <w:rFonts w:ascii="Verdana" w:hAnsi="Verdana"/>
        </w:rPr>
        <w:t xml:space="preserve"> Randy </w:t>
      </w:r>
      <w:proofErr w:type="spellStart"/>
      <w:r w:rsidRPr="00E20B53">
        <w:rPr>
          <w:rStyle w:val="None"/>
          <w:rFonts w:ascii="Verdana" w:hAnsi="Verdana"/>
        </w:rPr>
        <w:t>Styer</w:t>
      </w:r>
      <w:proofErr w:type="spellEnd"/>
      <w:r w:rsidRPr="00E20B53">
        <w:rPr>
          <w:rStyle w:val="None"/>
          <w:rFonts w:ascii="Verdana" w:hAnsi="Verdana"/>
        </w:rPr>
        <w:t xml:space="preserve"> </w:t>
      </w:r>
      <w:r w:rsidRPr="00E20B53">
        <w:rPr>
          <w:rFonts w:ascii="Verdana" w:hAnsi="Verdana" w:cs="Tahoma"/>
          <w:color w:val="4C4C4C"/>
          <w:shd w:val="clear" w:color="auto" w:fill="FFFFFF"/>
        </w:rPr>
        <w:t>©</w:t>
      </w:r>
      <w:r w:rsidRPr="00E20B53">
        <w:rPr>
          <w:rStyle w:val="None"/>
          <w:rFonts w:ascii="Verdana" w:hAnsi="Verdana"/>
        </w:rPr>
        <w:t xml:space="preserve"> LS</w:t>
      </w:r>
    </w:p>
    <w:p w:rsidRPr="00E20B53" w:rsidR="00A176B8" w:rsidP="00A176B8" w:rsidRDefault="00A176B8" w14:paraId="5C340BA3" w14:textId="77777777">
      <w:pPr>
        <w:pStyle w:val="Default"/>
        <w:rPr>
          <w:rStyle w:val="None"/>
          <w:rFonts w:ascii="Verdana" w:hAnsi="Verdana"/>
        </w:rPr>
      </w:pPr>
      <w:proofErr w:type="gramStart"/>
      <w:r w:rsidRPr="00E20B53">
        <w:rPr>
          <w:rStyle w:val="None"/>
          <w:rFonts w:ascii="Verdana" w:hAnsi="Verdana"/>
        </w:rPr>
        <w:t>by:</w:t>
      </w:r>
      <w:proofErr w:type="gramEnd"/>
      <w:r w:rsidRPr="00E20B53">
        <w:rPr>
          <w:rStyle w:val="None"/>
          <w:rFonts w:ascii="Verdana" w:hAnsi="Verdana"/>
        </w:rPr>
        <w:t xml:space="preserve"> Teri Sahm </w:t>
      </w:r>
      <w:r w:rsidRPr="00E20B53">
        <w:rPr>
          <w:rFonts w:ascii="Verdana" w:hAnsi="Verdana" w:cs="Tahoma"/>
          <w:color w:val="4C4C4C"/>
          <w:shd w:val="clear" w:color="auto" w:fill="FFFFFF"/>
        </w:rPr>
        <w:t>©</w:t>
      </w:r>
      <w:r w:rsidRPr="00E20B53">
        <w:rPr>
          <w:rStyle w:val="None"/>
          <w:rFonts w:ascii="Verdana" w:hAnsi="Verdana"/>
        </w:rPr>
        <w:t xml:space="preserve"> LS</w:t>
      </w:r>
    </w:p>
    <w:p w:rsidRPr="00E20B53" w:rsidR="00A176B8" w:rsidP="00A176B8" w:rsidRDefault="00A176B8" w14:paraId="53AF59AF" w14:textId="77777777">
      <w:pPr>
        <w:pStyle w:val="Default"/>
        <w:rPr>
          <w:rStyle w:val="None"/>
          <w:rFonts w:ascii="Verdana" w:hAnsi="Verdana"/>
        </w:rPr>
      </w:pPr>
      <w:proofErr w:type="gramStart"/>
      <w:r w:rsidRPr="00E20B53">
        <w:rPr>
          <w:rStyle w:val="None"/>
          <w:rFonts w:ascii="Verdana" w:hAnsi="Verdana"/>
        </w:rPr>
        <w:t>by:</w:t>
      </w:r>
      <w:proofErr w:type="gramEnd"/>
      <w:r w:rsidRPr="00E20B53">
        <w:rPr>
          <w:rStyle w:val="None"/>
          <w:rFonts w:ascii="Verdana" w:hAnsi="Verdana"/>
        </w:rPr>
        <w:t xml:space="preserve"> Phyllis Brown </w:t>
      </w:r>
      <w:r w:rsidRPr="00E20B53">
        <w:rPr>
          <w:rFonts w:ascii="Verdana" w:hAnsi="Verdana" w:cs="Tahoma"/>
          <w:color w:val="4C4C4C"/>
          <w:shd w:val="clear" w:color="auto" w:fill="FFFFFF"/>
        </w:rPr>
        <w:t>©</w:t>
      </w:r>
      <w:r w:rsidRPr="00E20B53">
        <w:rPr>
          <w:rStyle w:val="None"/>
          <w:rFonts w:ascii="Verdana" w:hAnsi="Verdana"/>
        </w:rPr>
        <w:t xml:space="preserve"> LS</w:t>
      </w:r>
    </w:p>
    <w:p w:rsidR="00A176B8" w:rsidP="00A176B8" w:rsidRDefault="00A176B8" w14:paraId="091076E1" w14:textId="64FA3868">
      <w:pPr>
        <w:pStyle w:val="Default"/>
        <w:rPr>
          <w:rStyle w:val="None"/>
          <w:rFonts w:ascii="Verdana" w:hAnsi="Verdana"/>
        </w:rPr>
      </w:pPr>
      <w:r w:rsidRPr="00E20B53">
        <w:rPr>
          <w:rStyle w:val="None"/>
          <w:rFonts w:ascii="Verdana" w:hAnsi="Verdana"/>
        </w:rPr>
        <w:t xml:space="preserve">by: Jack Fong </w:t>
      </w:r>
      <w:r w:rsidRPr="00E20B53">
        <w:rPr>
          <w:rFonts w:ascii="Verdana" w:hAnsi="Verdana" w:cs="Tahoma"/>
          <w:color w:val="4C4C4C"/>
          <w:shd w:val="clear" w:color="auto" w:fill="FFFFFF"/>
        </w:rPr>
        <w:t>©</w:t>
      </w:r>
      <w:r w:rsidRPr="00E20B53">
        <w:rPr>
          <w:rStyle w:val="None"/>
          <w:rFonts w:ascii="Verdana" w:hAnsi="Verdana"/>
        </w:rPr>
        <w:t xml:space="preserve"> LS</w:t>
      </w:r>
    </w:p>
    <w:p w:rsidRPr="00E20B53" w:rsidR="00A176B8" w:rsidP="00A176B8" w:rsidRDefault="00A176B8" w14:paraId="6E52D242" w14:textId="10AD4E51">
      <w:pPr>
        <w:pStyle w:val="Default"/>
        <w:rPr>
          <w:rStyle w:val="None"/>
          <w:rFonts w:ascii="Verdana" w:hAnsi="Verdana"/>
        </w:rPr>
      </w:pPr>
      <w:r>
        <w:rPr>
          <w:rStyle w:val="None"/>
          <w:rFonts w:ascii="Verdana" w:hAnsi="Verdana"/>
        </w:rPr>
        <w:t xml:space="preserve">Washington </w:t>
      </w:r>
      <w:proofErr w:type="spellStart"/>
      <w:r>
        <w:rPr>
          <w:rStyle w:val="None"/>
          <w:rFonts w:ascii="Verdana" w:hAnsi="Verdana"/>
        </w:rPr>
        <w:t>Jural</w:t>
      </w:r>
      <w:proofErr w:type="spellEnd"/>
      <w:r>
        <w:rPr>
          <w:rStyle w:val="None"/>
          <w:rFonts w:ascii="Verdana" w:hAnsi="Verdana"/>
        </w:rPr>
        <w:t xml:space="preserve"> Assembly</w:t>
      </w:r>
    </w:p>
    <w:p w:rsidR="00A176B8" w:rsidP="00A176B8" w:rsidRDefault="00A176B8" w14:paraId="58F88CCE" w14:textId="455EE815">
      <w:pPr>
        <w:pStyle w:val="Default"/>
        <w:rPr>
          <w:rStyle w:val="None"/>
          <w:rFonts w:ascii="Verdana" w:hAnsi="Verdana"/>
        </w:rPr>
      </w:pPr>
      <w:r w:rsidRPr="00E20B53">
        <w:rPr>
          <w:rStyle w:val="None"/>
          <w:rFonts w:ascii="Verdana" w:hAnsi="Verdana"/>
        </w:rPr>
        <w:t>All Absolute Natural Rights Explicitly Reserved</w:t>
      </w:r>
    </w:p>
    <w:p w:rsidRPr="00E20B53" w:rsidR="00A176B8" w:rsidP="00A176B8" w:rsidRDefault="00A176B8" w14:paraId="57AD4338" w14:textId="2CF89F00">
      <w:pPr>
        <w:pStyle w:val="Default"/>
        <w:rPr>
          <w:rStyle w:val="None"/>
          <w:rFonts w:ascii="Verdana" w:hAnsi="Verdana"/>
        </w:rPr>
      </w:pPr>
      <w:r w:rsidRPr="00E20B53">
        <w:rPr>
          <w:rStyle w:val="None"/>
          <w:rFonts w:ascii="Verdana" w:hAnsi="Verdana"/>
        </w:rPr>
        <w:t>Without Prejudice UCC 1-308</w:t>
      </w:r>
    </w:p>
    <w:p w:rsidRPr="003834F2" w:rsidR="00B85926" w:rsidP="003834F2" w:rsidRDefault="00974785" w14:paraId="551CBB54" w14:textId="77777777">
      <w:pPr>
        <w:rPr>
          <w:rFonts w:ascii="Verdana" w:hAnsi="Verdana"/>
        </w:rPr>
      </w:pPr>
    </w:p>
    <w:sectPr w:rsidRPr="003834F2" w:rsidR="00B8592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E22A8"/>
    <w:multiLevelType w:val="hybridMultilevel"/>
    <w:tmpl w:val="AAD2D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F2"/>
    <w:rsid w:val="00012FD9"/>
    <w:rsid w:val="00017824"/>
    <w:rsid w:val="002D2F3F"/>
    <w:rsid w:val="003834F2"/>
    <w:rsid w:val="00802E32"/>
    <w:rsid w:val="00974785"/>
    <w:rsid w:val="00A176B8"/>
    <w:rsid w:val="00B43B53"/>
    <w:rsid w:val="00CA5BC7"/>
    <w:rsid w:val="00FC34B7"/>
    <w:rsid w:val="74C3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E0EA"/>
  <w15:chartTrackingRefBased/>
  <w15:docId w15:val="{EADCC8B6-AC96-42CB-90CD-0520FAD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02E32"/>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3834F2"/>
    <w:pPr>
      <w:pBdr>
        <w:top w:val="nil"/>
        <w:left w:val="nil"/>
        <w:bottom w:val="nil"/>
        <w:right w:val="nil"/>
        <w:between w:val="nil"/>
        <w:bar w:val="nil"/>
      </w:pBdr>
      <w:spacing w:after="0" w:line="240" w:lineRule="auto"/>
    </w:pPr>
    <w:rPr>
      <w:rFonts w:ascii="Helvetica Neue" w:hAnsi="Helvetica Neue" w:eastAsia="Arial Unicode MS" w:cs="Arial Unicode MS"/>
      <w:color w:val="000000"/>
      <w:u w:color="000000"/>
      <w:bdr w:val="nil"/>
    </w:rPr>
  </w:style>
  <w:style w:type="character" w:styleId="None" w:customStyle="1">
    <w:name w:val="None"/>
    <w:rsid w:val="00A17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8FECEDF2671408B529952B2BBE01B" ma:contentTypeVersion="76" ma:contentTypeDescription="" ma:contentTypeScope="" ma:versionID="e47e69ad6cc5930a7da0d17b07c91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Formal</CaseStatus>
    <OpenedDate xmlns="dc463f71-b30c-4ab2-9473-d307f9d35888">2018-06-14T07:00:00+00:00</OpenedDate>
    <SignificantOrder xmlns="dc463f71-b30c-4ab2-9473-d307f9d35888">false</SignificantOrder>
    <Date1 xmlns="dc463f71-b30c-4ab2-9473-d307f9d35888">2019-03-29T07:00:00+00:00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AMI Rulemaking</Nickname>
    <DocketNumber xmlns="dc463f71-b30c-4ab2-9473-d307f9d35888">180525</DocketNumber>
    <DelegatedOrder xmlns="dc463f71-b30c-4ab2-9473-d307f9d35888">false</DelegatedOrder>
  </documentManagement>
</p:properties>
</file>

<file path=customXml/itemProps1.xml><?xml version="1.0" encoding="utf-8"?>
<ds:datastoreItem xmlns:ds="http://schemas.openxmlformats.org/officeDocument/2006/customXml" ds:itemID="{F16A2D61-2CB9-460E-82D7-EDE69F23D26C}"/>
</file>

<file path=customXml/itemProps2.xml><?xml version="1.0" encoding="utf-8"?>
<ds:datastoreItem xmlns:ds="http://schemas.openxmlformats.org/officeDocument/2006/customXml" ds:itemID="{BCA9B3B3-91E7-468C-9DFC-FB0096EF6322}"/>
</file>

<file path=customXml/itemProps3.xml><?xml version="1.0" encoding="utf-8"?>
<ds:datastoreItem xmlns:ds="http://schemas.openxmlformats.org/officeDocument/2006/customXml" ds:itemID="{2B757CBC-4975-4A10-A3D2-A294548516C6}"/>
</file>

<file path=customXml/itemProps4.xml><?xml version="1.0" encoding="utf-8"?>
<ds:datastoreItem xmlns:ds="http://schemas.openxmlformats.org/officeDocument/2006/customXml" ds:itemID="{1242F79C-EB8D-4339-82F4-5F9DE11510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Sahm</dc:creator>
  <cp:keywords/>
  <dc:description/>
  <cp:lastModifiedBy>Teri Sahm</cp:lastModifiedBy>
  <cp:revision>4</cp:revision>
  <dcterms:created xsi:type="dcterms:W3CDTF">2019-03-29T21:05:00Z</dcterms:created>
  <dcterms:modified xsi:type="dcterms:W3CDTF">2019-03-29T21:21:58Z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0x0101006E56B4D1795A2E4DB2F0B01679ED314A001EF8FECEDF2671408B529952B2BBE01B</vt:lpwstr>
  </property>
  <property fmtid="{D5CDD505-2E9C-101B-9397-08002B2CF9AE}" pid="3" name="_docset_NoMedatataSyncRequired">
    <vt:lpwstr>False</vt:lpwstr>
  </property>
  <property fmtid="{D5CDD505-2E9C-101B-9397-08002B2CF9AE}" pid="4" name="IsEFSEC">
    <vt:bool>false</vt:bool>
  </property>
</Properties>
</file>