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B660A" w14:textId="77777777" w:rsidR="00926321" w:rsidRDefault="00926321" w:rsidP="00926321">
      <w:pPr>
        <w:pStyle w:val="NoSpacing"/>
        <w:jc w:val="center"/>
        <w:rPr>
          <w:sz w:val="14"/>
        </w:rPr>
      </w:pPr>
      <w:r>
        <w:rPr>
          <w:noProof/>
        </w:rPr>
        <w:drawing>
          <wp:inline distT="0" distB="0" distL="0" distR="0" wp14:anchorId="51CB663A" wp14:editId="51CB663B">
            <wp:extent cx="662940" cy="6858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B660B" w14:textId="77777777" w:rsidR="00926321" w:rsidRDefault="00926321" w:rsidP="00926321">
      <w:pPr>
        <w:pStyle w:val="NoSpacing"/>
        <w:jc w:val="center"/>
        <w:rPr>
          <w:rFonts w:ascii="Arial" w:hAnsi="Arial"/>
          <w:b/>
          <w:color w:val="008000"/>
          <w:sz w:val="18"/>
        </w:rPr>
      </w:pPr>
    </w:p>
    <w:p w14:paraId="51CB660C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color w:val="008000"/>
          <w:sz w:val="18"/>
        </w:rPr>
      </w:pPr>
      <w:r>
        <w:rPr>
          <w:rFonts w:ascii="Arial" w:hAnsi="Arial"/>
          <w:b/>
          <w:color w:val="008000"/>
          <w:sz w:val="18"/>
        </w:rPr>
        <w:t>STATE OF WASHINGTON</w:t>
      </w:r>
    </w:p>
    <w:p w14:paraId="51CB660D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color w:val="008000"/>
          <w:sz w:val="28"/>
        </w:rPr>
      </w:pPr>
      <w:r>
        <w:rPr>
          <w:rFonts w:ascii="Arial" w:hAnsi="Arial"/>
          <w:color w:val="008000"/>
          <w:sz w:val="28"/>
        </w:rPr>
        <w:t>UTILITIES AND TRANSPORTATION COMMISSION</w:t>
      </w:r>
    </w:p>
    <w:p w14:paraId="51CB660E" w14:textId="77777777" w:rsidR="00926321" w:rsidRDefault="00926321" w:rsidP="00926321">
      <w:pPr>
        <w:pStyle w:val="NoSpacing"/>
        <w:spacing w:after="80"/>
        <w:jc w:val="center"/>
        <w:rPr>
          <w:rFonts w:ascii="Arial" w:hAnsi="Arial"/>
          <w:b/>
          <w:i/>
          <w:color w:val="008000"/>
          <w:sz w:val="18"/>
        </w:rPr>
      </w:pPr>
      <w:r>
        <w:rPr>
          <w:rFonts w:ascii="Arial" w:hAnsi="Arial"/>
          <w:b/>
          <w:i/>
          <w:color w:val="008000"/>
          <w:sz w:val="18"/>
        </w:rPr>
        <w:t xml:space="preserve">1300 S. Evergreen Park Dr. S.W., P.O. Box 47250 </w:t>
      </w:r>
      <w:r>
        <w:rPr>
          <w:rFonts w:ascii="Arial" w:hAnsi="Arial" w:cs="Arial"/>
          <w:b/>
          <w:i/>
          <w:color w:val="008000"/>
          <w:sz w:val="18"/>
        </w:rPr>
        <w:t>●</w:t>
      </w:r>
      <w:r>
        <w:rPr>
          <w:rFonts w:ascii="Arial" w:hAnsi="Arial"/>
          <w:b/>
          <w:i/>
          <w:color w:val="008000"/>
          <w:sz w:val="18"/>
        </w:rPr>
        <w:t xml:space="preserve"> Olympia, Washington 98504-7250</w:t>
      </w:r>
    </w:p>
    <w:p w14:paraId="51CB660F" w14:textId="77777777" w:rsidR="00926321" w:rsidRDefault="00926321" w:rsidP="00926321">
      <w:pPr>
        <w:pStyle w:val="NoSpacing"/>
        <w:spacing w:after="80"/>
        <w:jc w:val="center"/>
      </w:pPr>
      <w:r>
        <w:rPr>
          <w:rFonts w:ascii="Arial" w:hAnsi="Arial"/>
          <w:b/>
          <w:i/>
          <w:color w:val="008000"/>
          <w:sz w:val="18"/>
        </w:rPr>
        <w:t xml:space="preserve">(360) 664-1160 </w:t>
      </w:r>
      <w:r>
        <w:rPr>
          <w:rFonts w:ascii="Arial" w:hAnsi="Arial" w:cs="Arial"/>
          <w:b/>
          <w:i/>
          <w:color w:val="008000"/>
          <w:sz w:val="18"/>
        </w:rPr>
        <w:t>● www.utc.wa.gov</w:t>
      </w:r>
    </w:p>
    <w:p w14:paraId="51CB6610" w14:textId="2A6700FE" w:rsidR="00E47331" w:rsidRPr="00CE47D3" w:rsidRDefault="00B70997" w:rsidP="00087382">
      <w:pPr>
        <w:pStyle w:val="NoSpacing"/>
        <w:spacing w:before="240" w:after="480" w:line="264" w:lineRule="auto"/>
        <w:jc w:val="center"/>
        <w:rPr>
          <w:szCs w:val="24"/>
        </w:rPr>
      </w:pPr>
      <w:r>
        <w:rPr>
          <w:szCs w:val="24"/>
        </w:rPr>
        <w:t xml:space="preserve">November </w:t>
      </w:r>
      <w:r w:rsidR="002571D9">
        <w:rPr>
          <w:szCs w:val="24"/>
        </w:rPr>
        <w:t>2</w:t>
      </w:r>
      <w:r w:rsidR="0086345E">
        <w:rPr>
          <w:szCs w:val="24"/>
        </w:rPr>
        <w:t>0</w:t>
      </w:r>
      <w:r w:rsidR="00740612" w:rsidRPr="00CE47D3">
        <w:rPr>
          <w:szCs w:val="24"/>
        </w:rPr>
        <w:t>, 201</w:t>
      </w:r>
      <w:r w:rsidR="00DD53EF">
        <w:rPr>
          <w:szCs w:val="24"/>
        </w:rPr>
        <w:t>7</w:t>
      </w:r>
    </w:p>
    <w:p w14:paraId="51CB6613" w14:textId="73BE611C" w:rsidR="008C628B" w:rsidRPr="00CE47D3" w:rsidRDefault="008C628B" w:rsidP="00AB0760">
      <w:pPr>
        <w:autoSpaceDE w:val="0"/>
        <w:autoSpaceDN w:val="0"/>
        <w:adjustRightInd w:val="0"/>
        <w:spacing w:line="264" w:lineRule="auto"/>
        <w:jc w:val="center"/>
        <w:outlineLvl w:val="0"/>
        <w:rPr>
          <w:b/>
          <w:bCs/>
          <w:color w:val="000000"/>
        </w:rPr>
      </w:pPr>
      <w:r w:rsidRPr="00CE47D3">
        <w:rPr>
          <w:b/>
        </w:rPr>
        <w:t xml:space="preserve">NOTICE OF OPPORTUNITY </w:t>
      </w:r>
      <w:r w:rsidRPr="00CE47D3">
        <w:rPr>
          <w:b/>
          <w:bCs/>
          <w:color w:val="000000"/>
        </w:rPr>
        <w:t xml:space="preserve">TO </w:t>
      </w:r>
      <w:r w:rsidR="008A0DB6">
        <w:rPr>
          <w:b/>
          <w:bCs/>
          <w:color w:val="000000"/>
        </w:rPr>
        <w:t>SUBMIT</w:t>
      </w:r>
      <w:r w:rsidRPr="00CE47D3">
        <w:rPr>
          <w:b/>
          <w:bCs/>
          <w:color w:val="000000"/>
        </w:rPr>
        <w:t xml:space="preserve"> WRITTEN COMMENTS</w:t>
      </w:r>
    </w:p>
    <w:p w14:paraId="51CB6614" w14:textId="3E824C48" w:rsidR="008C628B" w:rsidRDefault="008C628B" w:rsidP="003258A9">
      <w:pPr>
        <w:autoSpaceDE w:val="0"/>
        <w:autoSpaceDN w:val="0"/>
        <w:adjustRightInd w:val="0"/>
        <w:spacing w:after="240" w:line="264" w:lineRule="auto"/>
        <w:jc w:val="center"/>
        <w:outlineLvl w:val="0"/>
        <w:rPr>
          <w:b/>
          <w:bCs/>
          <w:color w:val="000000"/>
        </w:rPr>
      </w:pPr>
      <w:r w:rsidRPr="00CE47D3">
        <w:rPr>
          <w:b/>
          <w:bCs/>
          <w:color w:val="000000"/>
        </w:rPr>
        <w:t xml:space="preserve">(By </w:t>
      </w:r>
      <w:r w:rsidR="002571D9">
        <w:rPr>
          <w:b/>
          <w:bCs/>
          <w:color w:val="000000"/>
        </w:rPr>
        <w:t>Friday</w:t>
      </w:r>
      <w:r w:rsidR="00B70997">
        <w:rPr>
          <w:b/>
          <w:bCs/>
          <w:color w:val="000000"/>
        </w:rPr>
        <w:t xml:space="preserve">, </w:t>
      </w:r>
      <w:r w:rsidR="00496952">
        <w:rPr>
          <w:b/>
          <w:bCs/>
          <w:color w:val="000000"/>
        </w:rPr>
        <w:t>December</w:t>
      </w:r>
      <w:r w:rsidR="002571D9">
        <w:rPr>
          <w:b/>
          <w:bCs/>
          <w:color w:val="000000"/>
        </w:rPr>
        <w:t xml:space="preserve"> 22</w:t>
      </w:r>
      <w:r w:rsidR="00214051" w:rsidRPr="00CE47D3">
        <w:rPr>
          <w:b/>
          <w:bCs/>
          <w:color w:val="000000"/>
        </w:rPr>
        <w:t>, 201</w:t>
      </w:r>
      <w:r w:rsidR="00C36FA1">
        <w:rPr>
          <w:b/>
          <w:bCs/>
          <w:color w:val="000000"/>
        </w:rPr>
        <w:t>7</w:t>
      </w:r>
      <w:r w:rsidRPr="00CE47D3">
        <w:rPr>
          <w:b/>
          <w:bCs/>
          <w:color w:val="000000"/>
        </w:rPr>
        <w:t>)</w:t>
      </w:r>
    </w:p>
    <w:p w14:paraId="2DE9715D" w14:textId="77777777" w:rsidR="00B70997" w:rsidRDefault="00B70997" w:rsidP="00AB0760">
      <w:pPr>
        <w:spacing w:line="264" w:lineRule="auto"/>
        <w:ind w:left="720" w:hanging="720"/>
      </w:pPr>
    </w:p>
    <w:p w14:paraId="28FD9E8C" w14:textId="3FC046E2" w:rsidR="00B70997" w:rsidRDefault="00E47331" w:rsidP="00B70997">
      <w:pPr>
        <w:spacing w:line="264" w:lineRule="auto"/>
        <w:ind w:left="720" w:hanging="720"/>
      </w:pPr>
      <w:r w:rsidRPr="00CE47D3">
        <w:t>Re:</w:t>
      </w:r>
      <w:r w:rsidRPr="00CE47D3">
        <w:tab/>
      </w:r>
      <w:r w:rsidR="00B70997" w:rsidRPr="00EF287E">
        <w:t>Rulemaking to</w:t>
      </w:r>
      <w:r w:rsidR="00B70997">
        <w:t xml:space="preserve"> implement Engrossed Sub</w:t>
      </w:r>
      <w:r w:rsidR="0086345E">
        <w:t>stitute House Bill (</w:t>
      </w:r>
      <w:proofErr w:type="spellStart"/>
      <w:r w:rsidR="0086345E">
        <w:t>ESHB</w:t>
      </w:r>
      <w:proofErr w:type="spellEnd"/>
      <w:r w:rsidR="0086345E">
        <w:t>) 1105</w:t>
      </w:r>
      <w:proofErr w:type="gramStart"/>
      <w:r w:rsidR="0086345E">
        <w:t>,</w:t>
      </w:r>
      <w:proofErr w:type="gramEnd"/>
      <w:r w:rsidR="0086345E">
        <w:br/>
      </w:r>
      <w:r w:rsidR="00B70997" w:rsidRPr="00EF287E">
        <w:t>D</w:t>
      </w:r>
      <w:r w:rsidR="00B70997">
        <w:t>ocket TR-170780</w:t>
      </w:r>
    </w:p>
    <w:p w14:paraId="2069C68B" w14:textId="77777777" w:rsidR="00B70997" w:rsidRPr="00CE47D3" w:rsidRDefault="00B70997" w:rsidP="00B70997">
      <w:pPr>
        <w:spacing w:line="264" w:lineRule="auto"/>
        <w:ind w:left="720" w:hanging="720"/>
      </w:pPr>
    </w:p>
    <w:p w14:paraId="51CB661D" w14:textId="77777777" w:rsidR="00E47331" w:rsidRPr="00CE47D3" w:rsidRDefault="00E47331" w:rsidP="00CD4B78">
      <w:pPr>
        <w:spacing w:after="240" w:line="264" w:lineRule="auto"/>
      </w:pPr>
      <w:r w:rsidRPr="00CE47D3">
        <w:t>TO ALL INTERESTED PERSONS:</w:t>
      </w:r>
    </w:p>
    <w:p w14:paraId="79A7BC14" w14:textId="5996020C" w:rsidR="00B70997" w:rsidRDefault="000D0A79" w:rsidP="00B70997">
      <w:pPr>
        <w:pStyle w:val="NoSpacing"/>
        <w:spacing w:after="240" w:line="264" w:lineRule="auto"/>
        <w:rPr>
          <w:szCs w:val="24"/>
        </w:rPr>
      </w:pPr>
      <w:r w:rsidRPr="00CE47D3">
        <w:rPr>
          <w:szCs w:val="24"/>
        </w:rPr>
        <w:t>O</w:t>
      </w:r>
      <w:r w:rsidR="001E70BA">
        <w:rPr>
          <w:szCs w:val="24"/>
        </w:rPr>
        <w:t>n July 20</w:t>
      </w:r>
      <w:r w:rsidR="00B70997">
        <w:rPr>
          <w:szCs w:val="24"/>
        </w:rPr>
        <w:t>, 2017,</w:t>
      </w:r>
      <w:r w:rsidRPr="00CE47D3">
        <w:rPr>
          <w:szCs w:val="24"/>
        </w:rPr>
        <w:t xml:space="preserve"> t</w:t>
      </w:r>
      <w:r w:rsidR="00E47331" w:rsidRPr="00CE47D3">
        <w:rPr>
          <w:szCs w:val="24"/>
        </w:rPr>
        <w:t xml:space="preserve">he Washington Utilities and Transportation Commission (Commission) filed with the Code Reviser </w:t>
      </w:r>
      <w:r w:rsidRPr="00CE47D3">
        <w:rPr>
          <w:szCs w:val="24"/>
        </w:rPr>
        <w:t>a Preproposal Statement of Inquiry (CR-101) to</w:t>
      </w:r>
      <w:r w:rsidR="00B70997" w:rsidRPr="00B70997">
        <w:rPr>
          <w:szCs w:val="24"/>
        </w:rPr>
        <w:t xml:space="preserve"> </w:t>
      </w:r>
      <w:r w:rsidR="00B70997">
        <w:rPr>
          <w:szCs w:val="24"/>
        </w:rPr>
        <w:t>implement Engrossed Substitute House Bill 1105</w:t>
      </w:r>
      <w:r w:rsidR="00B70997" w:rsidRPr="00EF287E">
        <w:rPr>
          <w:szCs w:val="24"/>
        </w:rPr>
        <w:t>. The Commission filed the CR-101 under Docket</w:t>
      </w:r>
      <w:r w:rsidR="00B70997">
        <w:rPr>
          <w:szCs w:val="24"/>
        </w:rPr>
        <w:t xml:space="preserve"> TR-170780</w:t>
      </w:r>
      <w:r w:rsidR="00B70997" w:rsidRPr="00EF287E">
        <w:rPr>
          <w:szCs w:val="24"/>
        </w:rPr>
        <w:t>.</w:t>
      </w:r>
    </w:p>
    <w:p w14:paraId="2DD6D1A3" w14:textId="77777777" w:rsidR="00934ED1" w:rsidRDefault="00934ED1" w:rsidP="00CD4B78">
      <w:pPr>
        <w:pStyle w:val="NoSpacing"/>
        <w:spacing w:after="240" w:line="264" w:lineRule="auto"/>
        <w:rPr>
          <w:szCs w:val="24"/>
        </w:rPr>
      </w:pPr>
      <w:r>
        <w:rPr>
          <w:szCs w:val="24"/>
        </w:rPr>
        <w:t xml:space="preserve">On July 21, 2017, Commission staff distributed a Notice of Opportunity to File Written Comments and Notice of Workshop. </w:t>
      </w:r>
    </w:p>
    <w:p w14:paraId="2C373C3D" w14:textId="6AD96B6F" w:rsidR="001E70BA" w:rsidRDefault="00934ED1" w:rsidP="00CD4B78">
      <w:pPr>
        <w:pStyle w:val="NoSpacing"/>
        <w:spacing w:after="240" w:line="264" w:lineRule="auto"/>
        <w:rPr>
          <w:szCs w:val="24"/>
        </w:rPr>
      </w:pPr>
      <w:r>
        <w:rPr>
          <w:szCs w:val="24"/>
        </w:rPr>
        <w:t>O</w:t>
      </w:r>
      <w:r w:rsidR="00B70997">
        <w:rPr>
          <w:szCs w:val="24"/>
        </w:rPr>
        <w:t xml:space="preserve">n October 5, 2017, the Commission </w:t>
      </w:r>
      <w:r>
        <w:rPr>
          <w:szCs w:val="24"/>
        </w:rPr>
        <w:t>hosted</w:t>
      </w:r>
      <w:r w:rsidR="00B70997">
        <w:rPr>
          <w:szCs w:val="24"/>
        </w:rPr>
        <w:t xml:space="preserve"> a workshop to discuss</w:t>
      </w:r>
      <w:r w:rsidR="001E70BA">
        <w:rPr>
          <w:szCs w:val="24"/>
        </w:rPr>
        <w:t xml:space="preserve"> the scope and process of the </w:t>
      </w:r>
      <w:r w:rsidR="00DB11CE">
        <w:rPr>
          <w:szCs w:val="24"/>
        </w:rPr>
        <w:t>r</w:t>
      </w:r>
      <w:r w:rsidR="001E70BA">
        <w:rPr>
          <w:szCs w:val="24"/>
        </w:rPr>
        <w:t>ulemaking,</w:t>
      </w:r>
      <w:r w:rsidR="00B70997">
        <w:rPr>
          <w:szCs w:val="24"/>
        </w:rPr>
        <w:t xml:space="preserve"> </w:t>
      </w:r>
      <w:r w:rsidR="001E70BA">
        <w:rPr>
          <w:szCs w:val="24"/>
        </w:rPr>
        <w:t>notice questions, and stakeholder comments</w:t>
      </w:r>
      <w:r>
        <w:rPr>
          <w:szCs w:val="24"/>
        </w:rPr>
        <w:t xml:space="preserve">. </w:t>
      </w:r>
    </w:p>
    <w:p w14:paraId="18AF25A0" w14:textId="16917436" w:rsidR="0039086D" w:rsidRDefault="001E70BA" w:rsidP="00CD4B78">
      <w:pPr>
        <w:pStyle w:val="NoSpacing"/>
        <w:spacing w:after="240" w:line="264" w:lineRule="auto"/>
        <w:rPr>
          <w:szCs w:val="24"/>
        </w:rPr>
        <w:sectPr w:rsidR="0039086D" w:rsidSect="0039086D">
          <w:headerReference w:type="default" r:id="rId12"/>
          <w:headerReference w:type="first" r:id="rId13"/>
          <w:footerReference w:type="first" r:id="rId14"/>
          <w:pgSz w:w="12240" w:h="15840" w:code="1"/>
          <w:pgMar w:top="720" w:right="1440" w:bottom="1440" w:left="1440" w:header="720" w:footer="720" w:gutter="0"/>
          <w:paperSrc w:first="1025" w:other="1025"/>
          <w:cols w:space="720"/>
          <w:titlePg/>
          <w:docGrid w:linePitch="360"/>
        </w:sectPr>
      </w:pPr>
      <w:r>
        <w:rPr>
          <w:szCs w:val="24"/>
        </w:rPr>
        <w:t xml:space="preserve">Commission staff considered stakeholder comments provided during the workshop and </w:t>
      </w:r>
      <w:r w:rsidR="00214051" w:rsidRPr="00CE47D3">
        <w:rPr>
          <w:szCs w:val="24"/>
        </w:rPr>
        <w:t xml:space="preserve">developed draft rules </w:t>
      </w:r>
      <w:r w:rsidR="00934ED1">
        <w:rPr>
          <w:szCs w:val="24"/>
        </w:rPr>
        <w:t>that will establish regulations related to the operations of contract railroad crew transportation and contract crew transportation vehicles</w:t>
      </w:r>
      <w:r w:rsidR="001344D7">
        <w:rPr>
          <w:szCs w:val="24"/>
        </w:rPr>
        <w:t xml:space="preserve"> for </w:t>
      </w:r>
      <w:r w:rsidR="00214051" w:rsidRPr="00CE47D3">
        <w:rPr>
          <w:szCs w:val="24"/>
        </w:rPr>
        <w:t>review and comment by interested persons. The draft rules are available</w:t>
      </w:r>
      <w:r w:rsidR="00CB3016" w:rsidRPr="00CE47D3">
        <w:rPr>
          <w:szCs w:val="24"/>
        </w:rPr>
        <w:t xml:space="preserve"> for </w:t>
      </w:r>
      <w:r w:rsidR="00B75B59">
        <w:rPr>
          <w:szCs w:val="24"/>
        </w:rPr>
        <w:t>review</w:t>
      </w:r>
      <w:r w:rsidR="00CB3016" w:rsidRPr="00CE47D3">
        <w:rPr>
          <w:szCs w:val="24"/>
        </w:rPr>
        <w:t xml:space="preserve"> on the Commission’s website at</w:t>
      </w:r>
      <w:r w:rsidR="00A53875" w:rsidRPr="00CE47D3">
        <w:rPr>
          <w:szCs w:val="24"/>
        </w:rPr>
        <w:t xml:space="preserve"> </w:t>
      </w:r>
      <w:hyperlink r:id="rId15" w:history="1">
        <w:r w:rsidR="0086345E" w:rsidRPr="00A56EBB">
          <w:rPr>
            <w:rStyle w:val="Hyperlink"/>
          </w:rPr>
          <w:t>www.utc.wa.gov/170780</w:t>
        </w:r>
      </w:hyperlink>
      <w:r w:rsidR="0086345E" w:rsidRPr="00CE47D3">
        <w:rPr>
          <w:szCs w:val="24"/>
        </w:rPr>
        <w:t>.</w:t>
      </w:r>
      <w:r w:rsidR="0086345E">
        <w:rPr>
          <w:szCs w:val="24"/>
        </w:rPr>
        <w:t xml:space="preserve"> </w:t>
      </w:r>
      <w:r w:rsidR="00DB11CE">
        <w:rPr>
          <w:szCs w:val="24"/>
          <w:shd w:val="clear" w:color="auto" w:fill="FFFF00"/>
        </w:rPr>
        <w:t xml:space="preserve"> </w:t>
      </w:r>
    </w:p>
    <w:p w14:paraId="51CB6623" w14:textId="77777777" w:rsidR="00CB3016" w:rsidRPr="00CE47D3" w:rsidRDefault="00CB3016" w:rsidP="00CD4B78">
      <w:pPr>
        <w:pStyle w:val="NoSpacing"/>
        <w:spacing w:after="240" w:line="264" w:lineRule="auto"/>
        <w:rPr>
          <w:rFonts w:cs="Calibri"/>
          <w:b/>
          <w:szCs w:val="24"/>
        </w:rPr>
      </w:pPr>
      <w:r w:rsidRPr="00CE47D3">
        <w:rPr>
          <w:rFonts w:cs="Calibri"/>
          <w:b/>
          <w:szCs w:val="24"/>
        </w:rPr>
        <w:lastRenderedPageBreak/>
        <w:t>WRITTEN COMMENTS</w:t>
      </w:r>
    </w:p>
    <w:p w14:paraId="51CB6625" w14:textId="0A01B0D4" w:rsidR="00D61F17" w:rsidRPr="00CE47D3" w:rsidRDefault="00D61F17" w:rsidP="00CD4B78">
      <w:pPr>
        <w:pStyle w:val="NoSpacing"/>
        <w:spacing w:after="240" w:line="264" w:lineRule="auto"/>
        <w:rPr>
          <w:szCs w:val="24"/>
        </w:rPr>
      </w:pPr>
      <w:r w:rsidRPr="00CE47D3">
        <w:rPr>
          <w:szCs w:val="24"/>
        </w:rPr>
        <w:t xml:space="preserve">Written comments on the draft rules must be </w:t>
      </w:r>
      <w:r w:rsidR="002A484A">
        <w:rPr>
          <w:szCs w:val="24"/>
        </w:rPr>
        <w:t xml:space="preserve">submitted to </w:t>
      </w:r>
      <w:r w:rsidRPr="00CE47D3">
        <w:rPr>
          <w:szCs w:val="24"/>
        </w:rPr>
        <w:t xml:space="preserve">the Commission </w:t>
      </w:r>
      <w:r w:rsidR="002A484A">
        <w:rPr>
          <w:szCs w:val="24"/>
        </w:rPr>
        <w:t xml:space="preserve">for filing </w:t>
      </w:r>
      <w:r w:rsidRPr="00CE47D3">
        <w:rPr>
          <w:szCs w:val="24"/>
        </w:rPr>
        <w:t xml:space="preserve">no later than </w:t>
      </w:r>
      <w:r w:rsidRPr="00CE47D3">
        <w:rPr>
          <w:b/>
          <w:szCs w:val="24"/>
        </w:rPr>
        <w:t xml:space="preserve">5:00 p.m., </w:t>
      </w:r>
      <w:r w:rsidR="002571D9">
        <w:rPr>
          <w:b/>
          <w:szCs w:val="24"/>
        </w:rPr>
        <w:t>Friday</w:t>
      </w:r>
      <w:r w:rsidR="001344D7">
        <w:rPr>
          <w:b/>
          <w:szCs w:val="24"/>
        </w:rPr>
        <w:t xml:space="preserve">, </w:t>
      </w:r>
      <w:r w:rsidR="007E4169">
        <w:rPr>
          <w:b/>
          <w:szCs w:val="24"/>
        </w:rPr>
        <w:t>December</w:t>
      </w:r>
      <w:r w:rsidR="002A484A">
        <w:rPr>
          <w:b/>
          <w:szCs w:val="24"/>
        </w:rPr>
        <w:t xml:space="preserve"> </w:t>
      </w:r>
      <w:r w:rsidR="002571D9">
        <w:rPr>
          <w:b/>
          <w:szCs w:val="24"/>
        </w:rPr>
        <w:t>22</w:t>
      </w:r>
      <w:r w:rsidR="001344D7">
        <w:rPr>
          <w:b/>
          <w:szCs w:val="24"/>
        </w:rPr>
        <w:t>, 201</w:t>
      </w:r>
      <w:r w:rsidR="00C36FA1">
        <w:rPr>
          <w:b/>
          <w:szCs w:val="24"/>
        </w:rPr>
        <w:t>7</w:t>
      </w:r>
      <w:r w:rsidRPr="00CE47D3">
        <w:rPr>
          <w:b/>
          <w:bCs/>
          <w:szCs w:val="24"/>
        </w:rPr>
        <w:t>.</w:t>
      </w:r>
      <w:r w:rsidRPr="00CE47D3">
        <w:rPr>
          <w:szCs w:val="24"/>
        </w:rPr>
        <w:t xml:space="preserve"> </w:t>
      </w:r>
      <w:r w:rsidR="002A484A">
        <w:rPr>
          <w:szCs w:val="24"/>
        </w:rPr>
        <w:t xml:space="preserve">Pursuant to WAC 480-07-250(3) (effective March 31, 2017), written comments must be submitted in electronic form, specifically </w:t>
      </w:r>
      <w:r w:rsidR="00FB26AA" w:rsidRPr="00CE47D3">
        <w:rPr>
          <w:szCs w:val="24"/>
        </w:rPr>
        <w:t xml:space="preserve">in </w:t>
      </w:r>
      <w:r w:rsidR="001344D7">
        <w:rPr>
          <w:szCs w:val="24"/>
        </w:rPr>
        <w:t xml:space="preserve">searchable </w:t>
      </w:r>
      <w:r w:rsidR="001A5B9D">
        <w:rPr>
          <w:szCs w:val="24"/>
        </w:rPr>
        <w:t xml:space="preserve">.pdf </w:t>
      </w:r>
      <w:r w:rsidR="00A75820">
        <w:rPr>
          <w:szCs w:val="24"/>
        </w:rPr>
        <w:t xml:space="preserve">format </w:t>
      </w:r>
      <w:r w:rsidR="001A5B9D">
        <w:rPr>
          <w:szCs w:val="24"/>
        </w:rPr>
        <w:t>(</w:t>
      </w:r>
      <w:r w:rsidR="00FB26AA" w:rsidRPr="00CE47D3">
        <w:rPr>
          <w:szCs w:val="24"/>
        </w:rPr>
        <w:t xml:space="preserve">Adobe Acrobat </w:t>
      </w:r>
      <w:r w:rsidR="001A5B9D">
        <w:rPr>
          <w:szCs w:val="24"/>
        </w:rPr>
        <w:t>or comparable software</w:t>
      </w:r>
      <w:r w:rsidR="001344D7">
        <w:rPr>
          <w:szCs w:val="24"/>
        </w:rPr>
        <w:t>)</w:t>
      </w:r>
      <w:r w:rsidR="0039086D">
        <w:rPr>
          <w:szCs w:val="24"/>
        </w:rPr>
        <w:t xml:space="preserve">. </w:t>
      </w:r>
      <w:r w:rsidR="00087382">
        <w:rPr>
          <w:szCs w:val="24"/>
        </w:rPr>
        <w:t>As provided in WAC 480-07-140(5), those c</w:t>
      </w:r>
      <w:r w:rsidRPr="00CE47D3">
        <w:rPr>
          <w:szCs w:val="24"/>
        </w:rPr>
        <w:t>omments m</w:t>
      </w:r>
      <w:r w:rsidR="00087382">
        <w:rPr>
          <w:szCs w:val="24"/>
        </w:rPr>
        <w:t>ust</w:t>
      </w:r>
      <w:r w:rsidRPr="00CE47D3">
        <w:rPr>
          <w:szCs w:val="24"/>
        </w:rPr>
        <w:t xml:space="preserve"> be submitted via the Commission’s </w:t>
      </w:r>
      <w:r w:rsidR="00087382">
        <w:rPr>
          <w:szCs w:val="24"/>
        </w:rPr>
        <w:t>w</w:t>
      </w:r>
      <w:r w:rsidRPr="00CE47D3">
        <w:rPr>
          <w:szCs w:val="24"/>
        </w:rPr>
        <w:t xml:space="preserve">eb portal at </w:t>
      </w:r>
      <w:hyperlink r:id="rId16" w:history="1">
        <w:r w:rsidRPr="00CE47D3">
          <w:rPr>
            <w:rStyle w:val="Hyperlink"/>
            <w:szCs w:val="24"/>
          </w:rPr>
          <w:t>www.utc.wa.gov/e-filing</w:t>
        </w:r>
      </w:hyperlink>
      <w:r w:rsidR="00087382">
        <w:rPr>
          <w:szCs w:val="24"/>
        </w:rPr>
        <w:t>. If you are unable to submit documents via the portal, you may submit your comments by e</w:t>
      </w:r>
      <w:r w:rsidRPr="00CE47D3">
        <w:rPr>
          <w:szCs w:val="24"/>
        </w:rPr>
        <w:t xml:space="preserve">mail to the Commission’s Records Center at </w:t>
      </w:r>
      <w:hyperlink r:id="rId17" w:history="1">
        <w:r w:rsidR="00087382" w:rsidRPr="00E05EC7">
          <w:rPr>
            <w:rStyle w:val="Hyperlink"/>
            <w:szCs w:val="24"/>
          </w:rPr>
          <w:t>records@</w:t>
        </w:r>
        <w:r w:rsidRPr="00E05EC7">
          <w:rPr>
            <w:rStyle w:val="Hyperlink"/>
            <w:szCs w:val="24"/>
          </w:rPr>
          <w:t>utc.wa.gov</w:t>
        </w:r>
      </w:hyperlink>
      <w:r w:rsidR="00555C35" w:rsidRPr="00CE47D3">
        <w:rPr>
          <w:szCs w:val="24"/>
        </w:rPr>
        <w:t xml:space="preserve"> </w:t>
      </w:r>
      <w:r w:rsidR="00087382">
        <w:rPr>
          <w:szCs w:val="24"/>
        </w:rPr>
        <w:t xml:space="preserve">or by </w:t>
      </w:r>
      <w:r w:rsidR="00555C35" w:rsidRPr="00CE47D3">
        <w:rPr>
          <w:szCs w:val="24"/>
        </w:rPr>
        <w:t xml:space="preserve">mailing or delivering an </w:t>
      </w:r>
      <w:r w:rsidR="00555C35" w:rsidRPr="00CE47D3">
        <w:rPr>
          <w:szCs w:val="24"/>
        </w:rPr>
        <w:lastRenderedPageBreak/>
        <w:t xml:space="preserve">electronic copy to the Commission’s Records Center on a flash drive, </w:t>
      </w:r>
      <w:r w:rsidR="00740612" w:rsidRPr="00CE47D3">
        <w:rPr>
          <w:szCs w:val="24"/>
        </w:rPr>
        <w:t>DVD</w:t>
      </w:r>
      <w:r w:rsidR="001344D7">
        <w:rPr>
          <w:szCs w:val="24"/>
        </w:rPr>
        <w:t>,</w:t>
      </w:r>
      <w:r w:rsidR="00740612" w:rsidRPr="00CE47D3">
        <w:rPr>
          <w:szCs w:val="24"/>
        </w:rPr>
        <w:t xml:space="preserve"> or compact dis</w:t>
      </w:r>
      <w:r w:rsidR="008A0DB6">
        <w:rPr>
          <w:szCs w:val="24"/>
        </w:rPr>
        <w:t>c</w:t>
      </w:r>
      <w:r w:rsidR="00740612" w:rsidRPr="00CE47D3">
        <w:rPr>
          <w:szCs w:val="24"/>
        </w:rPr>
        <w:t xml:space="preserve"> </w:t>
      </w:r>
      <w:r w:rsidR="001344D7">
        <w:rPr>
          <w:szCs w:val="24"/>
        </w:rPr>
        <w:t xml:space="preserve">that </w:t>
      </w:r>
      <w:r w:rsidR="00740612" w:rsidRPr="00CE47D3">
        <w:rPr>
          <w:szCs w:val="24"/>
        </w:rPr>
        <w:t>includ</w:t>
      </w:r>
      <w:r w:rsidR="001344D7">
        <w:rPr>
          <w:szCs w:val="24"/>
        </w:rPr>
        <w:t>es</w:t>
      </w:r>
      <w:r w:rsidR="00740612" w:rsidRPr="00CE47D3">
        <w:rPr>
          <w:szCs w:val="24"/>
        </w:rPr>
        <w:t xml:space="preserve"> the filed document(s)</w:t>
      </w:r>
      <w:r w:rsidR="00555C35" w:rsidRPr="00CE47D3">
        <w:rPr>
          <w:szCs w:val="24"/>
        </w:rPr>
        <w:t>. Comment submissions should</w:t>
      </w:r>
      <w:r w:rsidRPr="00CE47D3">
        <w:rPr>
          <w:szCs w:val="24"/>
        </w:rPr>
        <w:t xml:space="preserve"> include:</w:t>
      </w:r>
    </w:p>
    <w:p w14:paraId="51CB6627" w14:textId="521B63B8" w:rsidR="00D61F17" w:rsidRPr="00CE47D3" w:rsidRDefault="00D61F17" w:rsidP="00AB0760">
      <w:pPr>
        <w:numPr>
          <w:ilvl w:val="0"/>
          <w:numId w:val="9"/>
        </w:numPr>
        <w:spacing w:line="264" w:lineRule="auto"/>
        <w:rPr>
          <w:color w:val="000000"/>
        </w:rPr>
      </w:pPr>
      <w:r w:rsidRPr="00CE47D3">
        <w:rPr>
          <w:color w:val="000000"/>
        </w:rPr>
        <w:t>The docket number of this proceeding (</w:t>
      </w:r>
      <w:r w:rsidR="007E4169">
        <w:rPr>
          <w:color w:val="000000"/>
        </w:rPr>
        <w:t>TR-170780</w:t>
      </w:r>
      <w:r w:rsidRPr="00CE47D3">
        <w:rPr>
          <w:color w:val="000000"/>
        </w:rPr>
        <w:t>).</w:t>
      </w:r>
    </w:p>
    <w:p w14:paraId="51CB6628" w14:textId="77777777" w:rsidR="00D61F17" w:rsidRPr="00CE47D3" w:rsidRDefault="00D61F17" w:rsidP="00AB0760">
      <w:pPr>
        <w:numPr>
          <w:ilvl w:val="0"/>
          <w:numId w:val="9"/>
        </w:numPr>
        <w:spacing w:line="264" w:lineRule="auto"/>
        <w:rPr>
          <w:color w:val="000000"/>
        </w:rPr>
      </w:pPr>
      <w:r w:rsidRPr="00CE47D3">
        <w:rPr>
          <w:color w:val="000000"/>
        </w:rPr>
        <w:t>The commenting party’s name.</w:t>
      </w:r>
    </w:p>
    <w:p w14:paraId="51CB6629" w14:textId="77777777" w:rsidR="00D61F17" w:rsidRPr="00CE47D3" w:rsidRDefault="00D61F17" w:rsidP="00CD4B78">
      <w:pPr>
        <w:numPr>
          <w:ilvl w:val="0"/>
          <w:numId w:val="9"/>
        </w:numPr>
        <w:spacing w:after="240" w:line="264" w:lineRule="auto"/>
        <w:rPr>
          <w:color w:val="000000"/>
        </w:rPr>
      </w:pPr>
      <w:r w:rsidRPr="00CE47D3">
        <w:rPr>
          <w:color w:val="000000"/>
        </w:rPr>
        <w:t>The title and date of the comment or comments.</w:t>
      </w:r>
    </w:p>
    <w:p w14:paraId="51CB662B" w14:textId="6DDBC3AA" w:rsidR="00D61F17" w:rsidRDefault="00D61F17" w:rsidP="00CD4B78">
      <w:pPr>
        <w:pStyle w:val="NoSpacing"/>
        <w:spacing w:after="240" w:line="264" w:lineRule="auto"/>
        <w:rPr>
          <w:szCs w:val="24"/>
        </w:rPr>
      </w:pPr>
      <w:r w:rsidRPr="00CE47D3">
        <w:rPr>
          <w:szCs w:val="24"/>
        </w:rPr>
        <w:t xml:space="preserve">The Commission will post all </w:t>
      </w:r>
      <w:r w:rsidR="008A0DB6">
        <w:rPr>
          <w:szCs w:val="24"/>
        </w:rPr>
        <w:t xml:space="preserve">written </w:t>
      </w:r>
      <w:r w:rsidRPr="00CE47D3">
        <w:rPr>
          <w:szCs w:val="24"/>
        </w:rPr>
        <w:t>comments</w:t>
      </w:r>
      <w:r w:rsidR="00087382">
        <w:rPr>
          <w:szCs w:val="24"/>
        </w:rPr>
        <w:t xml:space="preserve"> on its website</w:t>
      </w:r>
      <w:r w:rsidRPr="00CE47D3">
        <w:rPr>
          <w:szCs w:val="24"/>
        </w:rPr>
        <w:t xml:space="preserve"> at the following URL address: </w:t>
      </w:r>
      <w:hyperlink r:id="rId18" w:history="1">
        <w:r w:rsidR="0086345E" w:rsidRPr="00A56EBB">
          <w:rPr>
            <w:rStyle w:val="Hyperlink"/>
          </w:rPr>
          <w:t>www.utc.wa.gov/170780</w:t>
        </w:r>
      </w:hyperlink>
      <w:r w:rsidRPr="00CE47D3">
        <w:rPr>
          <w:szCs w:val="24"/>
        </w:rPr>
        <w:t>.</w:t>
      </w:r>
      <w:r w:rsidR="0086345E">
        <w:rPr>
          <w:szCs w:val="24"/>
        </w:rPr>
        <w:t xml:space="preserve"> </w:t>
      </w:r>
    </w:p>
    <w:p w14:paraId="297D293B" w14:textId="7E4A9715" w:rsidR="00C36FA1" w:rsidRPr="0086345E" w:rsidRDefault="00DE48AD" w:rsidP="00CD4B78">
      <w:pPr>
        <w:pStyle w:val="NoSpacing"/>
        <w:spacing w:after="240" w:line="264" w:lineRule="auto"/>
        <w:rPr>
          <w:szCs w:val="24"/>
        </w:rPr>
      </w:pPr>
      <w:bookmarkStart w:id="0" w:name="_GoBack"/>
      <w:bookmarkEnd w:id="0"/>
      <w:r w:rsidRPr="0086345E">
        <w:rPr>
          <w:szCs w:val="24"/>
        </w:rPr>
        <w:t xml:space="preserve">Commission </w:t>
      </w:r>
      <w:r w:rsidR="007E4169" w:rsidRPr="0086345E">
        <w:rPr>
          <w:szCs w:val="24"/>
        </w:rPr>
        <w:t>staff will</w:t>
      </w:r>
      <w:r w:rsidRPr="0086345E">
        <w:rPr>
          <w:szCs w:val="24"/>
        </w:rPr>
        <w:t xml:space="preserve"> review and discuss the comments it receives on the draft rules</w:t>
      </w:r>
      <w:r w:rsidR="0090065B" w:rsidRPr="0086345E">
        <w:rPr>
          <w:szCs w:val="24"/>
        </w:rPr>
        <w:t xml:space="preserve"> and revise rules where it is appropriate. </w:t>
      </w:r>
    </w:p>
    <w:p w14:paraId="51CB6631" w14:textId="393B9B5F" w:rsidR="000237FC" w:rsidRPr="00CE47D3" w:rsidRDefault="000237FC" w:rsidP="00CD4B78">
      <w:pPr>
        <w:pStyle w:val="NoSpacing"/>
        <w:spacing w:after="960" w:line="264" w:lineRule="auto"/>
      </w:pPr>
      <w:r w:rsidRPr="00CE47D3">
        <w:t xml:space="preserve">If you </w:t>
      </w:r>
      <w:r w:rsidRPr="00CD4B78">
        <w:rPr>
          <w:szCs w:val="24"/>
        </w:rPr>
        <w:t>have</w:t>
      </w:r>
      <w:r w:rsidRPr="00CE47D3">
        <w:t xml:space="preserve"> questions regarding this rulemaking, </w:t>
      </w:r>
      <w:r w:rsidR="007E4169" w:rsidRPr="00EF287E">
        <w:t xml:space="preserve">you may </w:t>
      </w:r>
      <w:r w:rsidR="007E4169">
        <w:t>email</w:t>
      </w:r>
      <w:r w:rsidR="007E4169" w:rsidRPr="00EF287E">
        <w:t xml:space="preserve"> staff lead</w:t>
      </w:r>
      <w:r w:rsidR="007E4169">
        <w:t>,</w:t>
      </w:r>
      <w:r w:rsidR="007E4169" w:rsidRPr="00EF287E">
        <w:t xml:space="preserve"> </w:t>
      </w:r>
      <w:r w:rsidR="007E4169">
        <w:t xml:space="preserve">Mathew Perkinson at </w:t>
      </w:r>
      <w:hyperlink r:id="rId19" w:history="1">
        <w:r w:rsidR="007E4169" w:rsidRPr="00803E4A">
          <w:rPr>
            <w:rStyle w:val="Hyperlink"/>
          </w:rPr>
          <w:t>mperkinson@utc.wa.gov</w:t>
        </w:r>
      </w:hyperlink>
      <w:r w:rsidR="007E4169" w:rsidRPr="00EF287E">
        <w:t>, or</w:t>
      </w:r>
      <w:r w:rsidR="007E4169">
        <w:t xml:space="preserve"> contact</w:t>
      </w:r>
      <w:r w:rsidR="007E4169" w:rsidRPr="00EF287E">
        <w:t xml:space="preserve"> by </w:t>
      </w:r>
      <w:r w:rsidR="007E4169">
        <w:t>phone</w:t>
      </w:r>
      <w:r w:rsidR="007E4169" w:rsidRPr="00EF287E">
        <w:t xml:space="preserve"> at</w:t>
      </w:r>
      <w:r w:rsidR="007E4169">
        <w:t xml:space="preserve"> (360) 664-1236.</w:t>
      </w:r>
    </w:p>
    <w:p w14:paraId="51CB6636" w14:textId="77777777" w:rsidR="002C50C2" w:rsidRPr="00CE47D3" w:rsidRDefault="002C50C2" w:rsidP="00AB0760">
      <w:pPr>
        <w:spacing w:line="264" w:lineRule="auto"/>
      </w:pPr>
      <w:r w:rsidRPr="00CE47D3">
        <w:t>STEVEN V. KING</w:t>
      </w:r>
    </w:p>
    <w:p w14:paraId="51CB6639" w14:textId="403810A1" w:rsidR="00E47331" w:rsidRPr="00CE47D3" w:rsidRDefault="00E47331" w:rsidP="00214051">
      <w:pPr>
        <w:spacing w:line="264" w:lineRule="auto"/>
      </w:pPr>
      <w:r w:rsidRPr="00CE47D3">
        <w:t>Executive Director and Secretary</w:t>
      </w:r>
    </w:p>
    <w:sectPr w:rsidR="00E47331" w:rsidRPr="00CE47D3" w:rsidSect="0039086D">
      <w:type w:val="continuous"/>
      <w:pgSz w:w="12240" w:h="15840" w:code="1"/>
      <w:pgMar w:top="1440" w:right="1440" w:bottom="1440" w:left="1440" w:header="720" w:footer="720" w:gutter="0"/>
      <w:paperSrc w:first="1025" w:other="102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262A63" w14:textId="77777777" w:rsidR="00D51375" w:rsidRDefault="00D51375" w:rsidP="00E47331">
      <w:r>
        <w:separator/>
      </w:r>
    </w:p>
  </w:endnote>
  <w:endnote w:type="continuationSeparator" w:id="0">
    <w:p w14:paraId="265A8D67" w14:textId="77777777" w:rsidR="00D51375" w:rsidRDefault="00D51375" w:rsidP="00E47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92E8" w14:textId="77777777" w:rsidR="00210ADC" w:rsidRPr="00417016" w:rsidRDefault="00210ADC" w:rsidP="00210ADC">
    <w:pPr>
      <w:pStyle w:val="NoSpacing"/>
      <w:spacing w:before="120"/>
      <w:jc w:val="center"/>
      <w:rPr>
        <w:rFonts w:ascii="Arial" w:hAnsi="Arial" w:cs="Arial"/>
        <w:color w:val="008000"/>
        <w:sz w:val="18"/>
      </w:rPr>
    </w:pPr>
    <w:r>
      <w:rPr>
        <w:rFonts w:ascii="Arial" w:hAnsi="Arial" w:cs="Arial"/>
        <w:color w:val="008000"/>
        <w:sz w:val="18"/>
      </w:rPr>
      <w:t>Respect. Professionalism. Integrity. Accountability.</w:t>
    </w:r>
  </w:p>
  <w:p w14:paraId="7ABA42D6" w14:textId="77777777" w:rsidR="00210ADC" w:rsidRDefault="00210ADC" w:rsidP="00210A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57D884" w14:textId="77777777" w:rsidR="00D51375" w:rsidRDefault="00D51375" w:rsidP="00E47331">
      <w:r>
        <w:separator/>
      </w:r>
    </w:p>
  </w:footnote>
  <w:footnote w:type="continuationSeparator" w:id="0">
    <w:p w14:paraId="68066D51" w14:textId="77777777" w:rsidR="00D51375" w:rsidRDefault="00D51375" w:rsidP="00E473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0" w14:textId="2D9728B6" w:rsidR="00EF756E" w:rsidRPr="004400BA" w:rsidRDefault="00EF756E">
    <w:pPr>
      <w:pStyle w:val="Header"/>
      <w:rPr>
        <w:b/>
        <w:sz w:val="20"/>
        <w:szCs w:val="20"/>
      </w:rPr>
    </w:pPr>
    <w:r w:rsidRPr="004400BA">
      <w:rPr>
        <w:b/>
        <w:sz w:val="20"/>
        <w:szCs w:val="20"/>
      </w:rPr>
      <w:t xml:space="preserve">DOCKET </w:t>
    </w:r>
    <w:r w:rsidR="007E4169">
      <w:rPr>
        <w:b/>
        <w:sz w:val="20"/>
        <w:szCs w:val="20"/>
      </w:rPr>
      <w:t>TR-170780</w:t>
    </w:r>
    <w:r w:rsidRPr="004400BA">
      <w:rPr>
        <w:b/>
        <w:sz w:val="20"/>
        <w:szCs w:val="20"/>
      </w:rPr>
      <w:tab/>
    </w:r>
    <w:r w:rsidRPr="004400BA">
      <w:rPr>
        <w:b/>
        <w:sz w:val="20"/>
        <w:szCs w:val="20"/>
      </w:rPr>
      <w:tab/>
      <w:t xml:space="preserve">PAGE </w:t>
    </w:r>
    <w:r w:rsidRPr="004400BA">
      <w:rPr>
        <w:b/>
        <w:sz w:val="20"/>
        <w:szCs w:val="20"/>
      </w:rPr>
      <w:fldChar w:fldCharType="begin"/>
    </w:r>
    <w:r w:rsidRPr="004400BA">
      <w:rPr>
        <w:b/>
        <w:sz w:val="20"/>
        <w:szCs w:val="20"/>
      </w:rPr>
      <w:instrText xml:space="preserve"> PAGE   \* MERGEFORMAT </w:instrText>
    </w:r>
    <w:r w:rsidRPr="004400BA">
      <w:rPr>
        <w:b/>
        <w:sz w:val="20"/>
        <w:szCs w:val="20"/>
      </w:rPr>
      <w:fldChar w:fldCharType="separate"/>
    </w:r>
    <w:r w:rsidR="0086345E">
      <w:rPr>
        <w:b/>
        <w:noProof/>
        <w:sz w:val="20"/>
        <w:szCs w:val="20"/>
      </w:rPr>
      <w:t>2</w:t>
    </w:r>
    <w:r w:rsidRPr="004400BA">
      <w:rPr>
        <w:b/>
        <w:sz w:val="20"/>
        <w:szCs w:val="20"/>
      </w:rPr>
      <w:fldChar w:fldCharType="end"/>
    </w:r>
  </w:p>
  <w:p w14:paraId="51CB6641" w14:textId="77777777" w:rsidR="00EF756E" w:rsidRPr="00E47331" w:rsidRDefault="00EF756E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CB6642" w14:textId="2C991BE9" w:rsidR="00EF756E" w:rsidRPr="00C8725B" w:rsidRDefault="00DE68F9" w:rsidP="00FD2C53">
    <w:pPr>
      <w:pStyle w:val="Header"/>
      <w:tabs>
        <w:tab w:val="clear" w:pos="4680"/>
        <w:tab w:val="clear" w:pos="9360"/>
        <w:tab w:val="left" w:pos="5580"/>
      </w:tabs>
      <w:jc w:val="right"/>
      <w:rPr>
        <w:b/>
        <w:sz w:val="20"/>
        <w:szCs w:val="20"/>
      </w:rPr>
    </w:pPr>
    <w:r>
      <w:t xml:space="preserve">Service Date: November </w:t>
    </w:r>
    <w:r w:rsidR="002571D9">
      <w:t>2</w:t>
    </w:r>
    <w:r w:rsidR="0086345E">
      <w:t>0</w:t>
    </w:r>
    <w:r w:rsidR="00FD2C53"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2FB0"/>
    <w:multiLevelType w:val="hybridMultilevel"/>
    <w:tmpl w:val="486CB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4506"/>
    <w:multiLevelType w:val="hybridMultilevel"/>
    <w:tmpl w:val="A8D45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A27445"/>
    <w:multiLevelType w:val="hybridMultilevel"/>
    <w:tmpl w:val="7F72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56E39"/>
    <w:multiLevelType w:val="hybridMultilevel"/>
    <w:tmpl w:val="4FCCB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A1268"/>
    <w:multiLevelType w:val="hybridMultilevel"/>
    <w:tmpl w:val="C39E02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8D1C1D"/>
    <w:multiLevelType w:val="hybridMultilevel"/>
    <w:tmpl w:val="94B4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F947AA"/>
    <w:multiLevelType w:val="hybridMultilevel"/>
    <w:tmpl w:val="4DBA4D5E"/>
    <w:lvl w:ilvl="0" w:tplc="BFFE025E">
      <w:numFmt w:val="bullet"/>
      <w:lvlText w:val=""/>
      <w:lvlJc w:val="left"/>
      <w:pPr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7043D8"/>
    <w:multiLevelType w:val="hybridMultilevel"/>
    <w:tmpl w:val="E3F83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DB56D2"/>
    <w:multiLevelType w:val="hybridMultilevel"/>
    <w:tmpl w:val="0A0A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31"/>
    <w:rsid w:val="000026CF"/>
    <w:rsid w:val="000237FC"/>
    <w:rsid w:val="00034DB4"/>
    <w:rsid w:val="00042E9C"/>
    <w:rsid w:val="00050E08"/>
    <w:rsid w:val="00066BD8"/>
    <w:rsid w:val="00070604"/>
    <w:rsid w:val="0007492C"/>
    <w:rsid w:val="0007536A"/>
    <w:rsid w:val="0008035C"/>
    <w:rsid w:val="0008562F"/>
    <w:rsid w:val="00087382"/>
    <w:rsid w:val="00095678"/>
    <w:rsid w:val="000978C4"/>
    <w:rsid w:val="000B17DA"/>
    <w:rsid w:val="000C6F04"/>
    <w:rsid w:val="000D0A79"/>
    <w:rsid w:val="000D42A6"/>
    <w:rsid w:val="000E1E1E"/>
    <w:rsid w:val="000E6259"/>
    <w:rsid w:val="000E7F33"/>
    <w:rsid w:val="000F67FB"/>
    <w:rsid w:val="001344D7"/>
    <w:rsid w:val="00141AEC"/>
    <w:rsid w:val="00145B4D"/>
    <w:rsid w:val="00151FD0"/>
    <w:rsid w:val="001529EB"/>
    <w:rsid w:val="0019771A"/>
    <w:rsid w:val="001A1C13"/>
    <w:rsid w:val="001A5B9D"/>
    <w:rsid w:val="001A7779"/>
    <w:rsid w:val="001B22B6"/>
    <w:rsid w:val="001B2509"/>
    <w:rsid w:val="001B621A"/>
    <w:rsid w:val="001C0954"/>
    <w:rsid w:val="001C5AB1"/>
    <w:rsid w:val="001D62A8"/>
    <w:rsid w:val="001E70BA"/>
    <w:rsid w:val="002025C6"/>
    <w:rsid w:val="00210ADC"/>
    <w:rsid w:val="00214051"/>
    <w:rsid w:val="002217C5"/>
    <w:rsid w:val="00235A6A"/>
    <w:rsid w:val="002376BC"/>
    <w:rsid w:val="00243637"/>
    <w:rsid w:val="00252B46"/>
    <w:rsid w:val="00255A53"/>
    <w:rsid w:val="002571D9"/>
    <w:rsid w:val="00284291"/>
    <w:rsid w:val="002A2361"/>
    <w:rsid w:val="002A261E"/>
    <w:rsid w:val="002A484A"/>
    <w:rsid w:val="002B0614"/>
    <w:rsid w:val="002B0B9A"/>
    <w:rsid w:val="002C039A"/>
    <w:rsid w:val="002C50C2"/>
    <w:rsid w:val="002C7AF6"/>
    <w:rsid w:val="002F084A"/>
    <w:rsid w:val="002F6C66"/>
    <w:rsid w:val="00305A32"/>
    <w:rsid w:val="003258A9"/>
    <w:rsid w:val="00334AB8"/>
    <w:rsid w:val="00340044"/>
    <w:rsid w:val="00341112"/>
    <w:rsid w:val="00342A7B"/>
    <w:rsid w:val="00360373"/>
    <w:rsid w:val="00361923"/>
    <w:rsid w:val="00361D5E"/>
    <w:rsid w:val="00365A64"/>
    <w:rsid w:val="0039086D"/>
    <w:rsid w:val="003C64D7"/>
    <w:rsid w:val="003D0356"/>
    <w:rsid w:val="003D5147"/>
    <w:rsid w:val="003F11BD"/>
    <w:rsid w:val="00400A29"/>
    <w:rsid w:val="004212BD"/>
    <w:rsid w:val="00431AEC"/>
    <w:rsid w:val="00433AE3"/>
    <w:rsid w:val="004400BA"/>
    <w:rsid w:val="0044329A"/>
    <w:rsid w:val="00463782"/>
    <w:rsid w:val="0048264B"/>
    <w:rsid w:val="004939B9"/>
    <w:rsid w:val="00496952"/>
    <w:rsid w:val="004B76BE"/>
    <w:rsid w:val="004C2E3B"/>
    <w:rsid w:val="004C352A"/>
    <w:rsid w:val="004C48F9"/>
    <w:rsid w:val="004E068E"/>
    <w:rsid w:val="00523DD9"/>
    <w:rsid w:val="00524BE7"/>
    <w:rsid w:val="00530AD0"/>
    <w:rsid w:val="00551184"/>
    <w:rsid w:val="0055422A"/>
    <w:rsid w:val="00554557"/>
    <w:rsid w:val="0055515C"/>
    <w:rsid w:val="00555C35"/>
    <w:rsid w:val="005703C0"/>
    <w:rsid w:val="005728F8"/>
    <w:rsid w:val="00573B98"/>
    <w:rsid w:val="00580C72"/>
    <w:rsid w:val="0058293D"/>
    <w:rsid w:val="00584DD1"/>
    <w:rsid w:val="0058550B"/>
    <w:rsid w:val="0058703D"/>
    <w:rsid w:val="00590BF6"/>
    <w:rsid w:val="005B46D2"/>
    <w:rsid w:val="005C3936"/>
    <w:rsid w:val="005C4A96"/>
    <w:rsid w:val="005C6712"/>
    <w:rsid w:val="005F5F63"/>
    <w:rsid w:val="0060711C"/>
    <w:rsid w:val="006269C8"/>
    <w:rsid w:val="00641E5A"/>
    <w:rsid w:val="00685FC5"/>
    <w:rsid w:val="006E2B3A"/>
    <w:rsid w:val="006E374B"/>
    <w:rsid w:val="006F21F3"/>
    <w:rsid w:val="006F7629"/>
    <w:rsid w:val="00702979"/>
    <w:rsid w:val="00706618"/>
    <w:rsid w:val="00706FAB"/>
    <w:rsid w:val="00715869"/>
    <w:rsid w:val="00717F76"/>
    <w:rsid w:val="00727E37"/>
    <w:rsid w:val="00740612"/>
    <w:rsid w:val="007446B0"/>
    <w:rsid w:val="00753FE9"/>
    <w:rsid w:val="00757EA0"/>
    <w:rsid w:val="0076301A"/>
    <w:rsid w:val="00770E44"/>
    <w:rsid w:val="00771042"/>
    <w:rsid w:val="00780694"/>
    <w:rsid w:val="007844B7"/>
    <w:rsid w:val="00794763"/>
    <w:rsid w:val="007A45D2"/>
    <w:rsid w:val="007B4715"/>
    <w:rsid w:val="007D09D6"/>
    <w:rsid w:val="007E1C8A"/>
    <w:rsid w:val="007E1E39"/>
    <w:rsid w:val="007E4169"/>
    <w:rsid w:val="007F1BFD"/>
    <w:rsid w:val="007F40C3"/>
    <w:rsid w:val="007F40E7"/>
    <w:rsid w:val="007F5A9F"/>
    <w:rsid w:val="00803F42"/>
    <w:rsid w:val="00805FAF"/>
    <w:rsid w:val="008335F0"/>
    <w:rsid w:val="00834926"/>
    <w:rsid w:val="0083772A"/>
    <w:rsid w:val="00847332"/>
    <w:rsid w:val="008627EB"/>
    <w:rsid w:val="0086345E"/>
    <w:rsid w:val="00864528"/>
    <w:rsid w:val="00866796"/>
    <w:rsid w:val="0087184A"/>
    <w:rsid w:val="00877F50"/>
    <w:rsid w:val="00884169"/>
    <w:rsid w:val="008A0DB6"/>
    <w:rsid w:val="008A2F56"/>
    <w:rsid w:val="008B12EA"/>
    <w:rsid w:val="008B3EA8"/>
    <w:rsid w:val="008C1862"/>
    <w:rsid w:val="008C628B"/>
    <w:rsid w:val="008F1003"/>
    <w:rsid w:val="0090065B"/>
    <w:rsid w:val="00911345"/>
    <w:rsid w:val="00920C72"/>
    <w:rsid w:val="00923956"/>
    <w:rsid w:val="00926321"/>
    <w:rsid w:val="0092694A"/>
    <w:rsid w:val="00931DC3"/>
    <w:rsid w:val="00934ED1"/>
    <w:rsid w:val="00935AF3"/>
    <w:rsid w:val="00942899"/>
    <w:rsid w:val="0095291E"/>
    <w:rsid w:val="00954799"/>
    <w:rsid w:val="009666B4"/>
    <w:rsid w:val="00980C26"/>
    <w:rsid w:val="00984114"/>
    <w:rsid w:val="00990A7C"/>
    <w:rsid w:val="00995B1A"/>
    <w:rsid w:val="009A0C2B"/>
    <w:rsid w:val="009A20FF"/>
    <w:rsid w:val="009C5E2C"/>
    <w:rsid w:val="009E2A67"/>
    <w:rsid w:val="009E7811"/>
    <w:rsid w:val="009F70E1"/>
    <w:rsid w:val="00A00011"/>
    <w:rsid w:val="00A0205D"/>
    <w:rsid w:val="00A0233D"/>
    <w:rsid w:val="00A03598"/>
    <w:rsid w:val="00A05097"/>
    <w:rsid w:val="00A13EE2"/>
    <w:rsid w:val="00A243BD"/>
    <w:rsid w:val="00A43EAC"/>
    <w:rsid w:val="00A46766"/>
    <w:rsid w:val="00A53875"/>
    <w:rsid w:val="00A543A8"/>
    <w:rsid w:val="00A75820"/>
    <w:rsid w:val="00A84C2A"/>
    <w:rsid w:val="00A950E2"/>
    <w:rsid w:val="00A95706"/>
    <w:rsid w:val="00AB0760"/>
    <w:rsid w:val="00AB7EC8"/>
    <w:rsid w:val="00AD78DA"/>
    <w:rsid w:val="00AE78C9"/>
    <w:rsid w:val="00AF0870"/>
    <w:rsid w:val="00B320D5"/>
    <w:rsid w:val="00B45F8A"/>
    <w:rsid w:val="00B55292"/>
    <w:rsid w:val="00B56852"/>
    <w:rsid w:val="00B70997"/>
    <w:rsid w:val="00B75B59"/>
    <w:rsid w:val="00B83C44"/>
    <w:rsid w:val="00BD152B"/>
    <w:rsid w:val="00BF497A"/>
    <w:rsid w:val="00C013DD"/>
    <w:rsid w:val="00C02534"/>
    <w:rsid w:val="00C161A9"/>
    <w:rsid w:val="00C23E1C"/>
    <w:rsid w:val="00C2491F"/>
    <w:rsid w:val="00C36FA1"/>
    <w:rsid w:val="00C67871"/>
    <w:rsid w:val="00C73062"/>
    <w:rsid w:val="00C754FC"/>
    <w:rsid w:val="00C8725B"/>
    <w:rsid w:val="00CA1F59"/>
    <w:rsid w:val="00CA5BDD"/>
    <w:rsid w:val="00CB06A5"/>
    <w:rsid w:val="00CB0F96"/>
    <w:rsid w:val="00CB3016"/>
    <w:rsid w:val="00CB3376"/>
    <w:rsid w:val="00CC3890"/>
    <w:rsid w:val="00CD123F"/>
    <w:rsid w:val="00CD4B78"/>
    <w:rsid w:val="00CE47D3"/>
    <w:rsid w:val="00D02F83"/>
    <w:rsid w:val="00D05BBE"/>
    <w:rsid w:val="00D24C81"/>
    <w:rsid w:val="00D50919"/>
    <w:rsid w:val="00D51375"/>
    <w:rsid w:val="00D569CC"/>
    <w:rsid w:val="00D61F17"/>
    <w:rsid w:val="00D8272E"/>
    <w:rsid w:val="00D87428"/>
    <w:rsid w:val="00DB11CE"/>
    <w:rsid w:val="00DB3A38"/>
    <w:rsid w:val="00DD0E20"/>
    <w:rsid w:val="00DD2A47"/>
    <w:rsid w:val="00DD53EF"/>
    <w:rsid w:val="00DD62A4"/>
    <w:rsid w:val="00DD62E4"/>
    <w:rsid w:val="00DD708B"/>
    <w:rsid w:val="00DE05CE"/>
    <w:rsid w:val="00DE48AD"/>
    <w:rsid w:val="00DE68F9"/>
    <w:rsid w:val="00E05EC7"/>
    <w:rsid w:val="00E20C6C"/>
    <w:rsid w:val="00E22542"/>
    <w:rsid w:val="00E47331"/>
    <w:rsid w:val="00E63911"/>
    <w:rsid w:val="00E64CA8"/>
    <w:rsid w:val="00E71F9D"/>
    <w:rsid w:val="00E73328"/>
    <w:rsid w:val="00E91339"/>
    <w:rsid w:val="00E92FB9"/>
    <w:rsid w:val="00E96521"/>
    <w:rsid w:val="00ED1E76"/>
    <w:rsid w:val="00ED45B0"/>
    <w:rsid w:val="00EE531D"/>
    <w:rsid w:val="00EF756E"/>
    <w:rsid w:val="00F32237"/>
    <w:rsid w:val="00F35994"/>
    <w:rsid w:val="00F417EF"/>
    <w:rsid w:val="00F47FDD"/>
    <w:rsid w:val="00F52239"/>
    <w:rsid w:val="00F6543D"/>
    <w:rsid w:val="00F66B66"/>
    <w:rsid w:val="00F91D42"/>
    <w:rsid w:val="00FB1935"/>
    <w:rsid w:val="00FB26AA"/>
    <w:rsid w:val="00FB4A7D"/>
    <w:rsid w:val="00FC1615"/>
    <w:rsid w:val="00FC467A"/>
    <w:rsid w:val="00FD2C53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CB6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BFD"/>
    <w:pPr>
      <w:keepNext/>
      <w:keepLines/>
      <w:spacing w:before="480"/>
      <w:outlineLvl w:val="0"/>
    </w:pPr>
    <w:rPr>
      <w:b/>
      <w:bCs/>
      <w:color w:val="365F9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1BFD"/>
    <w:rPr>
      <w:rFonts w:ascii="Times New Roman" w:hAnsi="Times New Roman"/>
      <w:sz w:val="24"/>
      <w:szCs w:val="22"/>
    </w:rPr>
  </w:style>
  <w:style w:type="character" w:customStyle="1" w:styleId="Heading1Char">
    <w:name w:val="Heading 1 Char"/>
    <w:link w:val="Heading1"/>
    <w:uiPriority w:val="9"/>
    <w:rsid w:val="007F1BFD"/>
    <w:rPr>
      <w:rFonts w:ascii="Times New Roman" w:eastAsia="Times New Roman" w:hAnsi="Times New Roman" w:cs="Times New Roman"/>
      <w:b/>
      <w:bCs/>
      <w:color w:val="365F91"/>
      <w:sz w:val="24"/>
      <w:szCs w:val="28"/>
    </w:rPr>
  </w:style>
  <w:style w:type="character" w:styleId="Hyperlink">
    <w:name w:val="Hyperlink"/>
    <w:rsid w:val="00E47331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E47331"/>
    <w:pPr>
      <w:autoSpaceDE w:val="0"/>
      <w:autoSpaceDN w:val="0"/>
      <w:adjustRightInd w:val="0"/>
      <w:spacing w:line="240" w:lineRule="atLeast"/>
      <w:ind w:left="360"/>
    </w:pPr>
    <w:rPr>
      <w:color w:val="000000"/>
      <w:sz w:val="20"/>
      <w:szCs w:val="20"/>
    </w:rPr>
  </w:style>
  <w:style w:type="character" w:customStyle="1" w:styleId="BodyTextIndent2Char">
    <w:name w:val="Body Text Indent 2 Char"/>
    <w:link w:val="BodyTextIndent2"/>
    <w:rsid w:val="00E4733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nhideWhenUsed/>
    <w:rsid w:val="00E4733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733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47331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B0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0B9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B0B9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0B9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B0B9A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B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0B9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2F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02F83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2F83"/>
  </w:style>
  <w:style w:type="character" w:styleId="FootnoteReference">
    <w:name w:val="footnote reference"/>
    <w:uiPriority w:val="99"/>
    <w:semiHidden/>
    <w:unhideWhenUsed/>
    <w:rsid w:val="00D02F83"/>
    <w:rPr>
      <w:vertAlign w:val="superscript"/>
    </w:rPr>
  </w:style>
  <w:style w:type="paragraph" w:customStyle="1" w:styleId="Default">
    <w:name w:val="Default"/>
    <w:rsid w:val="005545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5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634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utc.wa.gov/170780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mailto:records@utc.wa.gov?subject=A-13035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tc.wa.gov/e-filin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://www.utc.wa.gov/170780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perkinson@utc.wa.gov?subject=TR-17078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ketNumber xmlns="dc463f71-b30c-4ab2-9473-d307f9d35888">170780</DocketNumber>
    <IndustryCode xmlns="dc463f71-b30c-4ab2-9473-d307f9d35888">210</IndustryCode>
    <Prefix xmlns="dc463f71-b30c-4ab2-9473-d307f9d35888">TR</Prefix>
    <DocumentSetType xmlns="dc463f71-b30c-4ab2-9473-d307f9d35888">Notice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Rulemaking</CaseType>
    <CaseStatus xmlns="dc463f71-b30c-4ab2-9473-d307f9d35888">Closed</CaseStatus>
    <OpenedDate xmlns="dc463f71-b30c-4ab2-9473-d307f9d35888">2017-07-05T07:00:00+00:00</OpenedDate>
    <Date1 xmlns="dc463f71-b30c-4ab2-9473-d307f9d35888">2017-11-20T21:46:50+00:00</Date1>
    <IsDocumentOrder xmlns="dc463f71-b30c-4ab2-9473-d307f9d35888">false</IsDocumentOrder>
    <IsHighlyConfidential xmlns="dc463f71-b30c-4ab2-9473-d307f9d35888">false</IsHighlyConfidential>
    <CaseCompanyNames xmlns="dc463f71-b30c-4ab2-9473-d307f9d35888" xsi:nil="true"/>
    <Nickname xmlns="http://schemas.microsoft.com/sharepoint/v3" xsi:nil="true"/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322F0E11D32FB40A284A6982916AFBC" ma:contentTypeVersion="104" ma:contentTypeDescription="" ma:contentTypeScope="" ma:versionID="45af4c01704f832b53df21f35a80968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8B46092F-5CAB-4DA9-A4AC-5A798AD7AD2B}">
  <ds:schemaRefs>
    <ds:schemaRef ds:uri="fb371240-bfad-4c00-bc9b-0e9ef8fe056a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2B1B5D-D380-4F01-AACC-A4C68E80A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2E552-9FCA-44FB-B25F-0C7ECF9CA5AA}"/>
</file>

<file path=customXml/itemProps4.xml><?xml version="1.0" encoding="utf-8"?>
<ds:datastoreItem xmlns:ds="http://schemas.openxmlformats.org/officeDocument/2006/customXml" ds:itemID="{EA67A58E-3D0A-4AA3-8EFE-9FCC490FCAB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BF51C8-944E-45CC-81BF-7FC1F853D0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Opportunity to Comment</vt:lpstr>
    </vt:vector>
  </TitlesOfParts>
  <LinksUpToDate>false</LinksUpToDate>
  <CharactersWithSpaces>2959</CharactersWithSpaces>
  <SharedDoc>false</SharedDoc>
  <HLinks>
    <vt:vector size="36" baseType="variant">
      <vt:variant>
        <vt:i4>5374008</vt:i4>
      </vt:variant>
      <vt:variant>
        <vt:i4>15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983160</vt:i4>
      </vt:variant>
      <vt:variant>
        <vt:i4>12</vt:i4>
      </vt:variant>
      <vt:variant>
        <vt:i4>0</vt:i4>
      </vt:variant>
      <vt:variant>
        <vt:i4>5</vt:i4>
      </vt:variant>
      <vt:variant>
        <vt:lpwstr>mailto:velliott@utc.wa.gov</vt:lpwstr>
      </vt:variant>
      <vt:variant>
        <vt:lpwstr/>
      </vt:variant>
      <vt:variant>
        <vt:i4>1179715</vt:i4>
      </vt:variant>
      <vt:variant>
        <vt:i4>9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  <vt:variant>
        <vt:i4>5374008</vt:i4>
      </vt:variant>
      <vt:variant>
        <vt:i4>6</vt:i4>
      </vt:variant>
      <vt:variant>
        <vt:i4>0</vt:i4>
      </vt:variant>
      <vt:variant>
        <vt:i4>5</vt:i4>
      </vt:variant>
      <vt:variant>
        <vt:lpwstr>mailto:records@utc.wa.gov</vt:lpwstr>
      </vt:variant>
      <vt:variant>
        <vt:lpwstr/>
      </vt:variant>
      <vt:variant>
        <vt:i4>7209083</vt:i4>
      </vt:variant>
      <vt:variant>
        <vt:i4>3</vt:i4>
      </vt:variant>
      <vt:variant>
        <vt:i4>0</vt:i4>
      </vt:variant>
      <vt:variant>
        <vt:i4>5</vt:i4>
      </vt:variant>
      <vt:variant>
        <vt:lpwstr>http://www.utc.wa.gov/e-filing</vt:lpwstr>
      </vt:variant>
      <vt:variant>
        <vt:lpwstr/>
      </vt:variant>
      <vt:variant>
        <vt:i4>1179715</vt:i4>
      </vt:variant>
      <vt:variant>
        <vt:i4>0</vt:i4>
      </vt:variant>
      <vt:variant>
        <vt:i4>0</vt:i4>
      </vt:variant>
      <vt:variant>
        <vt:i4>5</vt:i4>
      </vt:variant>
      <vt:variant>
        <vt:lpwstr>http://www.utc.wa.gov/111493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Opportunity to Comment</dc:title>
  <dc:creator/>
  <cp:lastModifiedBy/>
  <cp:revision>1</cp:revision>
  <dcterms:created xsi:type="dcterms:W3CDTF">2017-11-20T19:07:00Z</dcterms:created>
  <dcterms:modified xsi:type="dcterms:W3CDTF">2017-11-20T19:07:00Z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0x0101006E56B4D1795A2E4DB2F0B01679ED314A004322F0E11D32FB40A284A6982916AFBC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