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5CD7B" w14:textId="77777777" w:rsidR="00430730" w:rsidRDefault="00430730" w:rsidP="00430730">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t>May 9, 2013</w:t>
      </w:r>
    </w:p>
    <w:p w14:paraId="42C5CD7C" w14:textId="44D1C03A" w:rsidR="00430730" w:rsidRDefault="00430730" w:rsidP="00430730">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727A58">
        <w:rPr>
          <w:rFonts w:ascii="Times New Roman" w:hAnsi="Times New Roman" w:cs="Times New Roman"/>
          <w:sz w:val="24"/>
          <w:szCs w:val="24"/>
        </w:rPr>
        <w:t>B2</w:t>
      </w:r>
    </w:p>
    <w:p w14:paraId="42C5CD7D" w14:textId="77777777" w:rsidR="00430730" w:rsidRDefault="00430730" w:rsidP="00430730">
      <w:pPr>
        <w:rPr>
          <w:rFonts w:ascii="Times New Roman" w:hAnsi="Times New Roman" w:cs="Times New Roman"/>
          <w:sz w:val="24"/>
          <w:szCs w:val="24"/>
        </w:rPr>
      </w:pPr>
    </w:p>
    <w:p w14:paraId="42C5CD7E" w14:textId="6FCEF49E" w:rsidR="00430730" w:rsidRDefault="00430730" w:rsidP="00430730">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TG-13050</w:t>
      </w:r>
      <w:r w:rsidR="000F7840">
        <w:rPr>
          <w:rFonts w:ascii="Times New Roman" w:hAnsi="Times New Roman" w:cs="Times New Roman"/>
          <w:b/>
          <w:sz w:val="24"/>
          <w:szCs w:val="24"/>
        </w:rPr>
        <w:t>2</w:t>
      </w:r>
    </w:p>
    <w:p w14:paraId="42C5CD7F" w14:textId="77777777" w:rsidR="00430730" w:rsidRDefault="00430730" w:rsidP="00430730">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BD6BC7">
        <w:rPr>
          <w:rFonts w:ascii="Times New Roman" w:hAnsi="Times New Roman" w:cs="Times New Roman"/>
          <w:sz w:val="24"/>
          <w:szCs w:val="24"/>
        </w:rPr>
        <w:t>American</w:t>
      </w:r>
      <w:r w:rsidR="00750790">
        <w:rPr>
          <w:rFonts w:ascii="Times New Roman" w:hAnsi="Times New Roman" w:cs="Times New Roman"/>
          <w:sz w:val="24"/>
          <w:szCs w:val="24"/>
        </w:rPr>
        <w:t xml:space="preserve"> Disposal Company, Inc. – G-87</w:t>
      </w:r>
    </w:p>
    <w:p w14:paraId="42C5CD80" w14:textId="77777777" w:rsidR="00430730" w:rsidRDefault="00430730" w:rsidP="00430730">
      <w:pPr>
        <w:rPr>
          <w:rFonts w:ascii="Times New Roman" w:hAnsi="Times New Roman" w:cs="Times New Roman"/>
          <w:sz w:val="24"/>
          <w:szCs w:val="24"/>
        </w:rPr>
      </w:pPr>
    </w:p>
    <w:p w14:paraId="4E171A5E" w14:textId="77777777" w:rsidR="000F7840" w:rsidRDefault="00430730" w:rsidP="00430730">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7840">
        <w:rPr>
          <w:rFonts w:ascii="Times New Roman" w:hAnsi="Times New Roman" w:cs="Times New Roman"/>
          <w:sz w:val="24"/>
          <w:szCs w:val="24"/>
        </w:rPr>
        <w:t>Gene Eckhardt, Assistant Director Solid Waste/Water/Transportation</w:t>
      </w:r>
    </w:p>
    <w:p w14:paraId="42C5CD82" w14:textId="276B25F5" w:rsidR="00430730" w:rsidRDefault="00430730" w:rsidP="000F7840">
      <w:pPr>
        <w:ind w:left="1440" w:firstLine="720"/>
        <w:rPr>
          <w:rFonts w:ascii="Times New Roman" w:hAnsi="Times New Roman" w:cs="Times New Roman"/>
          <w:sz w:val="24"/>
          <w:szCs w:val="24"/>
        </w:rPr>
      </w:pPr>
      <w:r>
        <w:rPr>
          <w:rFonts w:ascii="Times New Roman" w:hAnsi="Times New Roman" w:cs="Times New Roman"/>
          <w:sz w:val="24"/>
          <w:szCs w:val="24"/>
        </w:rPr>
        <w:t xml:space="preserve">Melissa Cheesman, Regulatory Analyst </w:t>
      </w:r>
    </w:p>
    <w:p w14:paraId="549BF7E0" w14:textId="095C477A" w:rsidR="000F7840" w:rsidRDefault="000F7840" w:rsidP="000F7840">
      <w:pPr>
        <w:ind w:left="1440" w:firstLine="720"/>
        <w:rPr>
          <w:rFonts w:ascii="Times New Roman" w:hAnsi="Times New Roman" w:cs="Times New Roman"/>
          <w:sz w:val="24"/>
          <w:szCs w:val="24"/>
        </w:rPr>
      </w:pPr>
      <w:r>
        <w:rPr>
          <w:rFonts w:ascii="Times New Roman" w:hAnsi="Times New Roman" w:cs="Times New Roman"/>
          <w:sz w:val="24"/>
          <w:szCs w:val="24"/>
        </w:rPr>
        <w:t>Sheri Hoyt, Consumer Protection Staff</w:t>
      </w:r>
    </w:p>
    <w:p w14:paraId="63532FC3" w14:textId="77777777" w:rsidR="000F7840" w:rsidRDefault="000F7840" w:rsidP="000F7840">
      <w:pPr>
        <w:ind w:left="1440" w:firstLine="720"/>
        <w:rPr>
          <w:rFonts w:ascii="Times New Roman" w:hAnsi="Times New Roman" w:cs="Times New Roman"/>
          <w:sz w:val="24"/>
          <w:szCs w:val="24"/>
        </w:rPr>
      </w:pPr>
    </w:p>
    <w:p w14:paraId="42C5CD83" w14:textId="77777777" w:rsidR="00430730" w:rsidRDefault="00430730" w:rsidP="00430730">
      <w:pPr>
        <w:rPr>
          <w:rFonts w:ascii="Times New Roman" w:hAnsi="Times New Roman" w:cs="Times New Roman"/>
          <w:sz w:val="24"/>
          <w:szCs w:val="24"/>
        </w:rPr>
      </w:pPr>
      <w:r>
        <w:rPr>
          <w:rFonts w:ascii="Times New Roman" w:hAnsi="Times New Roman" w:cs="Times New Roman"/>
          <w:b/>
          <w:sz w:val="24"/>
          <w:szCs w:val="24"/>
          <w:u w:val="single"/>
        </w:rPr>
        <w:t>Recommendation</w:t>
      </w:r>
    </w:p>
    <w:p w14:paraId="42C5CD84" w14:textId="77777777" w:rsidR="00430730" w:rsidRDefault="00430730" w:rsidP="00430730">
      <w:pPr>
        <w:rPr>
          <w:rFonts w:ascii="Times New Roman" w:hAnsi="Times New Roman" w:cs="Times New Roman"/>
          <w:sz w:val="24"/>
          <w:szCs w:val="24"/>
        </w:rPr>
      </w:pPr>
    </w:p>
    <w:p w14:paraId="42C5CD85" w14:textId="77777777" w:rsidR="00430730" w:rsidRPr="004E58E5" w:rsidRDefault="00430730" w:rsidP="00430730">
      <w:pPr>
        <w:rPr>
          <w:rFonts w:ascii="Times New Roman" w:hAnsi="Times New Roman" w:cs="Times New Roman"/>
          <w:sz w:val="24"/>
          <w:szCs w:val="24"/>
        </w:rPr>
      </w:pPr>
      <w:r w:rsidRPr="004E58E5">
        <w:rPr>
          <w:rFonts w:ascii="Times New Roman" w:hAnsi="Times New Roman" w:cs="Times New Roman"/>
          <w:sz w:val="24"/>
          <w:szCs w:val="24"/>
        </w:rPr>
        <w:t xml:space="preserve">Issue a Complaint and Order Suspending the Tariff Revisions filed by </w:t>
      </w:r>
      <w:r w:rsidR="00BD6BC7">
        <w:rPr>
          <w:rFonts w:ascii="Times New Roman" w:hAnsi="Times New Roman" w:cs="Times New Roman"/>
          <w:sz w:val="24"/>
          <w:szCs w:val="24"/>
        </w:rPr>
        <w:t>American</w:t>
      </w:r>
      <w:r w:rsidRPr="004E58E5">
        <w:rPr>
          <w:rFonts w:ascii="Times New Roman" w:hAnsi="Times New Roman" w:cs="Times New Roman"/>
          <w:sz w:val="24"/>
          <w:szCs w:val="24"/>
        </w:rPr>
        <w:t xml:space="preserve"> Disposal Company, Inc., on April 8, 2013.</w:t>
      </w:r>
    </w:p>
    <w:p w14:paraId="42C5CD86" w14:textId="77777777" w:rsidR="00430730" w:rsidRDefault="00430730" w:rsidP="00430730">
      <w:pPr>
        <w:rPr>
          <w:rFonts w:ascii="Times New Roman" w:hAnsi="Times New Roman" w:cs="Times New Roman"/>
          <w:sz w:val="24"/>
          <w:szCs w:val="24"/>
        </w:rPr>
      </w:pPr>
    </w:p>
    <w:p w14:paraId="42C5CD87" w14:textId="77777777" w:rsidR="00430730" w:rsidRDefault="00430730" w:rsidP="00430730">
      <w:pPr>
        <w:rPr>
          <w:rFonts w:ascii="Times New Roman" w:hAnsi="Times New Roman" w:cs="Times New Roman"/>
          <w:sz w:val="24"/>
          <w:szCs w:val="24"/>
        </w:rPr>
      </w:pPr>
      <w:r>
        <w:rPr>
          <w:rFonts w:ascii="Times New Roman" w:hAnsi="Times New Roman" w:cs="Times New Roman"/>
          <w:b/>
          <w:sz w:val="24"/>
          <w:szCs w:val="24"/>
          <w:u w:val="single"/>
        </w:rPr>
        <w:t>Discussion</w:t>
      </w:r>
    </w:p>
    <w:p w14:paraId="42C5CD88" w14:textId="77777777" w:rsidR="00430730" w:rsidRDefault="00430730" w:rsidP="00430730">
      <w:pPr>
        <w:rPr>
          <w:rFonts w:ascii="Times New Roman" w:hAnsi="Times New Roman" w:cs="Times New Roman"/>
          <w:sz w:val="24"/>
          <w:szCs w:val="24"/>
        </w:rPr>
      </w:pPr>
    </w:p>
    <w:p w14:paraId="42C5CD89" w14:textId="79EAB638" w:rsidR="00430730" w:rsidRDefault="00430730" w:rsidP="00430730">
      <w:pPr>
        <w:rPr>
          <w:rFonts w:ascii="Times New Roman" w:hAnsi="Times New Roman" w:cs="Times New Roman"/>
          <w:sz w:val="24"/>
          <w:szCs w:val="24"/>
        </w:rPr>
      </w:pPr>
      <w:r>
        <w:rPr>
          <w:rFonts w:ascii="Times New Roman" w:hAnsi="Times New Roman" w:cs="Times New Roman"/>
          <w:sz w:val="24"/>
          <w:szCs w:val="24"/>
        </w:rPr>
        <w:t xml:space="preserve">On </w:t>
      </w:r>
      <w:r w:rsidRPr="004E58E5">
        <w:rPr>
          <w:rFonts w:ascii="Times New Roman" w:hAnsi="Times New Roman" w:cs="Times New Roman"/>
          <w:sz w:val="24"/>
          <w:szCs w:val="24"/>
        </w:rPr>
        <w:t>April 8, 2013</w:t>
      </w:r>
      <w:r>
        <w:rPr>
          <w:rFonts w:ascii="Times New Roman" w:hAnsi="Times New Roman" w:cs="Times New Roman"/>
          <w:sz w:val="24"/>
          <w:szCs w:val="24"/>
        </w:rPr>
        <w:t xml:space="preserve">, </w:t>
      </w:r>
      <w:r w:rsidR="00BD6BC7">
        <w:rPr>
          <w:rFonts w:ascii="Times New Roman" w:hAnsi="Times New Roman" w:cs="Times New Roman"/>
          <w:sz w:val="24"/>
          <w:szCs w:val="24"/>
        </w:rPr>
        <w:t>American</w:t>
      </w:r>
      <w:r>
        <w:rPr>
          <w:rFonts w:ascii="Times New Roman" w:hAnsi="Times New Roman" w:cs="Times New Roman"/>
          <w:sz w:val="24"/>
          <w:szCs w:val="24"/>
        </w:rPr>
        <w:t xml:space="preserve"> Disposal Company, Inc. (</w:t>
      </w:r>
      <w:r w:rsidR="00BD6BC7">
        <w:rPr>
          <w:rFonts w:ascii="Times New Roman" w:hAnsi="Times New Roman" w:cs="Times New Roman"/>
          <w:sz w:val="24"/>
          <w:szCs w:val="24"/>
        </w:rPr>
        <w:t>American</w:t>
      </w:r>
      <w:r>
        <w:rPr>
          <w:rFonts w:ascii="Times New Roman" w:hAnsi="Times New Roman" w:cs="Times New Roman"/>
          <w:sz w:val="24"/>
          <w:szCs w:val="24"/>
        </w:rPr>
        <w:t xml:space="preserve"> or c</w:t>
      </w:r>
      <w:r w:rsidR="00750790">
        <w:rPr>
          <w:rFonts w:ascii="Times New Roman" w:hAnsi="Times New Roman" w:cs="Times New Roman"/>
          <w:sz w:val="24"/>
          <w:szCs w:val="24"/>
        </w:rPr>
        <w:t xml:space="preserve">ompany) and its sister company </w:t>
      </w:r>
      <w:r w:rsidR="00BD6BC7">
        <w:rPr>
          <w:rFonts w:ascii="Times New Roman" w:hAnsi="Times New Roman" w:cs="Times New Roman"/>
          <w:sz w:val="24"/>
          <w:szCs w:val="24"/>
        </w:rPr>
        <w:t>Murrey’s</w:t>
      </w:r>
      <w:r w:rsidR="00727A58">
        <w:rPr>
          <w:rFonts w:ascii="Times New Roman" w:hAnsi="Times New Roman" w:cs="Times New Roman"/>
          <w:sz w:val="24"/>
          <w:szCs w:val="24"/>
        </w:rPr>
        <w:t xml:space="preserve"> Disposal Company, Inc. (Item B1</w:t>
      </w:r>
      <w:r>
        <w:rPr>
          <w:rFonts w:ascii="Times New Roman" w:hAnsi="Times New Roman" w:cs="Times New Roman"/>
          <w:sz w:val="24"/>
          <w:szCs w:val="24"/>
        </w:rPr>
        <w:t xml:space="preserve">), filed tariff revisions with the Utilities and Transportation Commission (commission) that would generate </w:t>
      </w:r>
      <w:r w:rsidR="00BD6BC7">
        <w:rPr>
          <w:rFonts w:ascii="Times New Roman" w:hAnsi="Times New Roman" w:cs="Times New Roman"/>
          <w:sz w:val="24"/>
          <w:szCs w:val="24"/>
        </w:rPr>
        <w:t>approximately $</w:t>
      </w:r>
      <w:r>
        <w:rPr>
          <w:rFonts w:ascii="Times New Roman" w:hAnsi="Times New Roman" w:cs="Times New Roman"/>
          <w:sz w:val="24"/>
          <w:szCs w:val="24"/>
        </w:rPr>
        <w:t>2,287,000 (8.2 percent) additional annual revenue</w:t>
      </w:r>
      <w:r w:rsidR="00537CD5" w:rsidRPr="00537CD5">
        <w:rPr>
          <w:rFonts w:ascii="Times New Roman" w:hAnsi="Times New Roman" w:cs="Times New Roman"/>
          <w:sz w:val="24"/>
          <w:szCs w:val="24"/>
        </w:rPr>
        <w:t>, and are scheduled to become effective June 1, 2013</w:t>
      </w:r>
      <w:r>
        <w:rPr>
          <w:rFonts w:ascii="Times New Roman" w:hAnsi="Times New Roman" w:cs="Times New Roman"/>
          <w:sz w:val="24"/>
          <w:szCs w:val="24"/>
        </w:rPr>
        <w:t>. The proposed increases are prompted by increases in employee wages and benefi</w:t>
      </w:r>
      <w:r w:rsidR="00012AD0">
        <w:rPr>
          <w:rFonts w:ascii="Times New Roman" w:hAnsi="Times New Roman" w:cs="Times New Roman"/>
          <w:sz w:val="24"/>
          <w:szCs w:val="24"/>
        </w:rPr>
        <w:t xml:space="preserve">ts, fuel, parts and equipment. </w:t>
      </w:r>
      <w:r>
        <w:rPr>
          <w:rFonts w:ascii="Times New Roman" w:hAnsi="Times New Roman" w:cs="Times New Roman"/>
          <w:sz w:val="24"/>
          <w:szCs w:val="24"/>
        </w:rPr>
        <w:t>The company’s last general rate increase b</w:t>
      </w:r>
      <w:r w:rsidR="00012AD0">
        <w:rPr>
          <w:rFonts w:ascii="Times New Roman" w:hAnsi="Times New Roman" w:cs="Times New Roman"/>
          <w:sz w:val="24"/>
          <w:szCs w:val="24"/>
        </w:rPr>
        <w:t xml:space="preserve">ecame effective March 1, 2010. </w:t>
      </w:r>
      <w:r>
        <w:rPr>
          <w:rFonts w:ascii="Times New Roman" w:hAnsi="Times New Roman" w:cs="Times New Roman"/>
          <w:sz w:val="24"/>
          <w:szCs w:val="24"/>
        </w:rPr>
        <w:t xml:space="preserve">The company serves approximately </w:t>
      </w:r>
      <w:r w:rsidR="00BD6BC7">
        <w:rPr>
          <w:rFonts w:ascii="Times New Roman" w:hAnsi="Times New Roman" w:cs="Times New Roman"/>
          <w:sz w:val="24"/>
          <w:szCs w:val="24"/>
        </w:rPr>
        <w:t>17</w:t>
      </w:r>
      <w:r>
        <w:rPr>
          <w:rFonts w:ascii="Times New Roman" w:hAnsi="Times New Roman" w:cs="Times New Roman"/>
          <w:sz w:val="24"/>
          <w:szCs w:val="24"/>
        </w:rPr>
        <w:t>,</w:t>
      </w:r>
      <w:r w:rsidR="00BD6BC7">
        <w:rPr>
          <w:rFonts w:ascii="Times New Roman" w:hAnsi="Times New Roman" w:cs="Times New Roman"/>
          <w:sz w:val="24"/>
          <w:szCs w:val="24"/>
        </w:rPr>
        <w:t>5</w:t>
      </w:r>
      <w:r>
        <w:rPr>
          <w:rFonts w:ascii="Times New Roman" w:hAnsi="Times New Roman" w:cs="Times New Roman"/>
          <w:sz w:val="24"/>
          <w:szCs w:val="24"/>
        </w:rPr>
        <w:t xml:space="preserve">00 customers in Pierce County.  </w:t>
      </w:r>
    </w:p>
    <w:p w14:paraId="42C5CD8A" w14:textId="77777777" w:rsidR="00430730" w:rsidRDefault="00430730" w:rsidP="00430730">
      <w:pPr>
        <w:rPr>
          <w:rFonts w:ascii="Times New Roman" w:hAnsi="Times New Roman" w:cs="Times New Roman"/>
          <w:sz w:val="24"/>
          <w:szCs w:val="24"/>
        </w:rPr>
      </w:pPr>
    </w:p>
    <w:p w14:paraId="4EE073F7" w14:textId="4F4379E7" w:rsidR="00537CD5" w:rsidRDefault="009A12DA" w:rsidP="00537CD5">
      <w:pPr>
        <w:rPr>
          <w:rFonts w:ascii="Times New Roman" w:hAnsi="Times New Roman" w:cs="Times New Roman"/>
          <w:sz w:val="24"/>
          <w:szCs w:val="24"/>
        </w:rPr>
      </w:pPr>
      <w:r w:rsidRPr="009A12DA">
        <w:rPr>
          <w:rFonts w:ascii="Times New Roman" w:hAnsi="Times New Roman" w:cs="Times New Roman"/>
          <w:sz w:val="24"/>
          <w:szCs w:val="24"/>
        </w:rPr>
        <w:t>Commission staff has not completed its review of the company’s supporting financial documents, books and records, and the company has not yet responded to all outstanding data requests. Therefore, the company has not yet demonstrated the proposed rates are fair, just, reasonable or sufficient.</w:t>
      </w:r>
    </w:p>
    <w:p w14:paraId="6AA86124" w14:textId="77777777" w:rsidR="009A12DA" w:rsidRPr="00537CD5" w:rsidRDefault="009A12DA" w:rsidP="00537CD5">
      <w:pPr>
        <w:rPr>
          <w:rFonts w:ascii="Times New Roman" w:hAnsi="Times New Roman" w:cs="Times New Roman"/>
          <w:sz w:val="24"/>
          <w:szCs w:val="24"/>
        </w:rPr>
      </w:pPr>
    </w:p>
    <w:p w14:paraId="42C5CD8C" w14:textId="1587350F" w:rsidR="009A12DA" w:rsidRDefault="00537CD5" w:rsidP="00430730">
      <w:pPr>
        <w:rPr>
          <w:rFonts w:ascii="Times New Roman" w:hAnsi="Times New Roman" w:cs="Times New Roman"/>
          <w:sz w:val="24"/>
          <w:szCs w:val="24"/>
        </w:rPr>
      </w:pPr>
      <w:r w:rsidRPr="00537CD5">
        <w:rPr>
          <w:rFonts w:ascii="Times New Roman" w:hAnsi="Times New Roman" w:cs="Times New Roman"/>
          <w:sz w:val="24"/>
          <w:szCs w:val="24"/>
        </w:rPr>
        <w:t>Staff would normally wait until the last open meeting before the scheduled effective date, here May 30, to recommend suspension. However, in this case, staff believes that issuing a suspension order now will promote, not delay, resolution of this case. Because of out-of-state training requirements, it is now clear that the lead staff analyst assigned to this case will not be able to conclude the case prior to the May 30 open meeting. Suspension now will not cause any delay in resolving this case. Staff and the company can continue to work together to resolve the case in an informal environment and bring it back to the commission for consideration at an open meeting prior to August 1, two months after the scheduled effective date. If the case has not been resolved prior to August 1, the Administrative Law Division would issue a Notice of Prehearing Conference, triggering the formal adjudication phase. Suspension may help resolve this matter sooner in two ways. First, suspension may provide additional resources to resolve both the staff’s and the company’s concerns regarding issues such as: the scope of staff’s data requests, the company’s responses to staff’s data requests, and whether or not the company’s response to data requests filed with the commission on secure email complies with the commission’s filing requirements and public records requirements. Second, if staff and the company reach an impasse, the parties could move quickly to the adjudicative phase without having to wait for an open meeting to suspend the filing.</w:t>
      </w:r>
    </w:p>
    <w:p w14:paraId="7F0B4096" w14:textId="77777777" w:rsidR="009A12DA" w:rsidRDefault="009A12DA">
      <w:pPr>
        <w:rPr>
          <w:rFonts w:ascii="Times New Roman" w:hAnsi="Times New Roman" w:cs="Times New Roman"/>
          <w:sz w:val="24"/>
          <w:szCs w:val="24"/>
        </w:rPr>
      </w:pPr>
      <w:r>
        <w:rPr>
          <w:rFonts w:ascii="Times New Roman" w:hAnsi="Times New Roman" w:cs="Times New Roman"/>
          <w:sz w:val="24"/>
          <w:szCs w:val="24"/>
        </w:rPr>
        <w:br w:type="page"/>
      </w:r>
    </w:p>
    <w:p w14:paraId="42C5CD8D" w14:textId="77777777" w:rsidR="00430730" w:rsidRDefault="00430730" w:rsidP="00430730">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Rate Comparison</w:t>
      </w:r>
    </w:p>
    <w:p w14:paraId="42C5CD8E" w14:textId="77777777" w:rsidR="00430730" w:rsidRDefault="00430730" w:rsidP="00430730">
      <w:pPr>
        <w:jc w:val="center"/>
        <w:rPr>
          <w:rFonts w:ascii="Times New Roman" w:hAnsi="Times New Roman" w:cs="Times New Roman"/>
          <w:sz w:val="24"/>
          <w:szCs w:val="24"/>
        </w:rPr>
      </w:pPr>
    </w:p>
    <w:tbl>
      <w:tblPr>
        <w:tblStyle w:val="TableGrid"/>
        <w:tblW w:w="9468" w:type="dxa"/>
        <w:tblLook w:val="04A0" w:firstRow="1" w:lastRow="0" w:firstColumn="1" w:lastColumn="0" w:noHBand="0" w:noVBand="1"/>
      </w:tblPr>
      <w:tblGrid>
        <w:gridCol w:w="4068"/>
        <w:gridCol w:w="1620"/>
        <w:gridCol w:w="1800"/>
        <w:gridCol w:w="1980"/>
      </w:tblGrid>
      <w:tr w:rsidR="00430730" w14:paraId="42C5CD93" w14:textId="77777777" w:rsidTr="00573FE6">
        <w:tc>
          <w:tcPr>
            <w:tcW w:w="4068" w:type="dxa"/>
            <w:vAlign w:val="center"/>
          </w:tcPr>
          <w:p w14:paraId="42C5CD8F" w14:textId="77777777" w:rsidR="00430730" w:rsidRPr="00C96D93" w:rsidRDefault="00430730" w:rsidP="00573FE6">
            <w:pPr>
              <w:rPr>
                <w:rFonts w:ascii="Times New Roman" w:hAnsi="Times New Roman" w:cs="Times New Roman"/>
                <w:b/>
                <w:sz w:val="24"/>
                <w:szCs w:val="24"/>
              </w:rPr>
            </w:pPr>
            <w:r w:rsidRPr="00C96D93">
              <w:rPr>
                <w:rFonts w:ascii="Times New Roman" w:hAnsi="Times New Roman" w:cs="Times New Roman"/>
                <w:b/>
                <w:sz w:val="24"/>
                <w:szCs w:val="24"/>
              </w:rPr>
              <w:t xml:space="preserve">Residential </w:t>
            </w:r>
            <w:r>
              <w:rPr>
                <w:rFonts w:ascii="Times New Roman" w:hAnsi="Times New Roman" w:cs="Times New Roman"/>
                <w:b/>
                <w:sz w:val="24"/>
                <w:szCs w:val="24"/>
              </w:rPr>
              <w:t>Garbage</w:t>
            </w:r>
          </w:p>
        </w:tc>
        <w:tc>
          <w:tcPr>
            <w:tcW w:w="1620" w:type="dxa"/>
            <w:vAlign w:val="center"/>
          </w:tcPr>
          <w:p w14:paraId="42C5CD90" w14:textId="77777777" w:rsidR="00430730" w:rsidRPr="00C96D93" w:rsidRDefault="00430730" w:rsidP="00573FE6">
            <w:pPr>
              <w:jc w:val="center"/>
              <w:rPr>
                <w:rFonts w:ascii="Times New Roman" w:hAnsi="Times New Roman" w:cs="Times New Roman"/>
                <w:b/>
                <w:sz w:val="24"/>
                <w:szCs w:val="24"/>
              </w:rPr>
            </w:pPr>
            <w:r w:rsidRPr="00AB09AD">
              <w:rPr>
                <w:rFonts w:ascii="Times New Roman" w:hAnsi="Times New Roman" w:cs="Times New Roman"/>
                <w:b/>
                <w:sz w:val="24"/>
                <w:szCs w:val="24"/>
              </w:rPr>
              <w:t>Current Rate</w:t>
            </w:r>
          </w:p>
        </w:tc>
        <w:tc>
          <w:tcPr>
            <w:tcW w:w="1800" w:type="dxa"/>
            <w:vAlign w:val="center"/>
          </w:tcPr>
          <w:p w14:paraId="42C5CD91" w14:textId="77777777" w:rsidR="00430730" w:rsidRPr="00C96D93" w:rsidRDefault="00430730" w:rsidP="00573FE6">
            <w:pPr>
              <w:jc w:val="center"/>
              <w:rPr>
                <w:rFonts w:ascii="Times New Roman" w:hAnsi="Times New Roman" w:cs="Times New Roman"/>
                <w:b/>
                <w:sz w:val="24"/>
                <w:szCs w:val="24"/>
              </w:rPr>
            </w:pPr>
            <w:r w:rsidRPr="00C96D93">
              <w:rPr>
                <w:rFonts w:ascii="Times New Roman" w:hAnsi="Times New Roman" w:cs="Times New Roman"/>
                <w:b/>
                <w:sz w:val="24"/>
                <w:szCs w:val="24"/>
              </w:rPr>
              <w:t>Proposed Rate</w:t>
            </w:r>
          </w:p>
        </w:tc>
        <w:tc>
          <w:tcPr>
            <w:tcW w:w="1980" w:type="dxa"/>
            <w:vAlign w:val="center"/>
          </w:tcPr>
          <w:p w14:paraId="42C5CD92" w14:textId="77777777" w:rsidR="00430730" w:rsidRPr="00C96D93" w:rsidRDefault="00430730" w:rsidP="00573FE6">
            <w:pPr>
              <w:jc w:val="center"/>
              <w:rPr>
                <w:rFonts w:ascii="Times New Roman" w:hAnsi="Times New Roman" w:cs="Times New Roman"/>
                <w:b/>
                <w:sz w:val="24"/>
                <w:szCs w:val="24"/>
              </w:rPr>
            </w:pPr>
            <w:r w:rsidRPr="00C96D93">
              <w:rPr>
                <w:rFonts w:ascii="Times New Roman" w:hAnsi="Times New Roman" w:cs="Times New Roman"/>
                <w:b/>
                <w:sz w:val="24"/>
                <w:szCs w:val="24"/>
              </w:rPr>
              <w:t>Percent Increase</w:t>
            </w:r>
          </w:p>
        </w:tc>
      </w:tr>
      <w:tr w:rsidR="00430730" w14:paraId="42C5CD98" w14:textId="77777777" w:rsidTr="00573FE6">
        <w:tc>
          <w:tcPr>
            <w:tcW w:w="4068" w:type="dxa"/>
          </w:tcPr>
          <w:p w14:paraId="42C5CD94" w14:textId="77777777" w:rsidR="00430730" w:rsidRDefault="00430730" w:rsidP="00573FE6">
            <w:pPr>
              <w:rPr>
                <w:rFonts w:ascii="Times New Roman" w:hAnsi="Times New Roman" w:cs="Times New Roman"/>
                <w:sz w:val="24"/>
                <w:szCs w:val="24"/>
              </w:rPr>
            </w:pPr>
            <w:r>
              <w:rPr>
                <w:rFonts w:ascii="Times New Roman" w:hAnsi="Times New Roman" w:cs="Times New Roman"/>
                <w:sz w:val="24"/>
                <w:szCs w:val="24"/>
              </w:rPr>
              <w:t xml:space="preserve">One 20-Gallon Can Weekly Pick-Up </w:t>
            </w:r>
          </w:p>
        </w:tc>
        <w:tc>
          <w:tcPr>
            <w:tcW w:w="1620" w:type="dxa"/>
          </w:tcPr>
          <w:p w14:paraId="42C5CD95"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$13.03</w:t>
            </w:r>
          </w:p>
        </w:tc>
        <w:tc>
          <w:tcPr>
            <w:tcW w:w="1800" w:type="dxa"/>
          </w:tcPr>
          <w:p w14:paraId="42C5CD96"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$13.45</w:t>
            </w:r>
          </w:p>
        </w:tc>
        <w:tc>
          <w:tcPr>
            <w:tcW w:w="1980" w:type="dxa"/>
          </w:tcPr>
          <w:p w14:paraId="42C5CD97"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3.2 %</w:t>
            </w:r>
          </w:p>
        </w:tc>
      </w:tr>
      <w:tr w:rsidR="00430730" w14:paraId="42C5CD9D" w14:textId="77777777" w:rsidTr="00573FE6">
        <w:tc>
          <w:tcPr>
            <w:tcW w:w="4068" w:type="dxa"/>
          </w:tcPr>
          <w:p w14:paraId="42C5CD99" w14:textId="77777777" w:rsidR="00430730" w:rsidRDefault="00430730" w:rsidP="00573FE6">
            <w:pPr>
              <w:rPr>
                <w:rFonts w:ascii="Times New Roman" w:hAnsi="Times New Roman" w:cs="Times New Roman"/>
                <w:sz w:val="24"/>
                <w:szCs w:val="24"/>
              </w:rPr>
            </w:pPr>
            <w:r>
              <w:rPr>
                <w:rFonts w:ascii="Times New Roman" w:hAnsi="Times New Roman" w:cs="Times New Roman"/>
                <w:sz w:val="24"/>
                <w:szCs w:val="24"/>
              </w:rPr>
              <w:t>One 32</w:t>
            </w:r>
            <w:r w:rsidRPr="0055186B">
              <w:rPr>
                <w:rFonts w:ascii="Times New Roman" w:hAnsi="Times New Roman" w:cs="Times New Roman"/>
                <w:sz w:val="24"/>
                <w:szCs w:val="24"/>
              </w:rPr>
              <w:t>-Gallon</w:t>
            </w:r>
            <w:r>
              <w:rPr>
                <w:rFonts w:ascii="Times New Roman" w:hAnsi="Times New Roman" w:cs="Times New Roman"/>
                <w:sz w:val="24"/>
                <w:szCs w:val="24"/>
              </w:rPr>
              <w:t xml:space="preserve"> Cart</w:t>
            </w:r>
            <w:r w:rsidRPr="0055186B">
              <w:rPr>
                <w:rFonts w:ascii="Times New Roman" w:hAnsi="Times New Roman" w:cs="Times New Roman"/>
                <w:sz w:val="24"/>
                <w:szCs w:val="24"/>
              </w:rPr>
              <w:t xml:space="preserve"> Weekly </w:t>
            </w:r>
            <w:r>
              <w:rPr>
                <w:rFonts w:ascii="Times New Roman" w:hAnsi="Times New Roman" w:cs="Times New Roman"/>
                <w:sz w:val="24"/>
                <w:szCs w:val="24"/>
              </w:rPr>
              <w:t>Pick-Up</w:t>
            </w:r>
          </w:p>
        </w:tc>
        <w:tc>
          <w:tcPr>
            <w:tcW w:w="1620" w:type="dxa"/>
          </w:tcPr>
          <w:p w14:paraId="42C5CD9A"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$16.17</w:t>
            </w:r>
          </w:p>
        </w:tc>
        <w:tc>
          <w:tcPr>
            <w:tcW w:w="1800" w:type="dxa"/>
          </w:tcPr>
          <w:p w14:paraId="42C5CD9B"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$16.58</w:t>
            </w:r>
          </w:p>
        </w:tc>
        <w:tc>
          <w:tcPr>
            <w:tcW w:w="1980" w:type="dxa"/>
          </w:tcPr>
          <w:p w14:paraId="42C5CD9C"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2.5 %</w:t>
            </w:r>
          </w:p>
        </w:tc>
      </w:tr>
      <w:tr w:rsidR="00430730" w14:paraId="42C5CDA2" w14:textId="77777777" w:rsidTr="00573FE6">
        <w:tc>
          <w:tcPr>
            <w:tcW w:w="4068" w:type="dxa"/>
          </w:tcPr>
          <w:p w14:paraId="42C5CD9E" w14:textId="77777777" w:rsidR="00430730" w:rsidRPr="0055186B" w:rsidRDefault="00430730" w:rsidP="00573FE6">
            <w:pPr>
              <w:rPr>
                <w:rFonts w:ascii="Times New Roman" w:hAnsi="Times New Roman" w:cs="Times New Roman"/>
                <w:sz w:val="24"/>
                <w:szCs w:val="24"/>
              </w:rPr>
            </w:pPr>
          </w:p>
        </w:tc>
        <w:tc>
          <w:tcPr>
            <w:tcW w:w="1620" w:type="dxa"/>
          </w:tcPr>
          <w:p w14:paraId="42C5CD9F" w14:textId="77777777" w:rsidR="00430730" w:rsidRDefault="00430730" w:rsidP="00573FE6">
            <w:pPr>
              <w:jc w:val="center"/>
              <w:rPr>
                <w:rFonts w:ascii="Times New Roman" w:hAnsi="Times New Roman" w:cs="Times New Roman"/>
                <w:sz w:val="24"/>
                <w:szCs w:val="24"/>
              </w:rPr>
            </w:pPr>
          </w:p>
        </w:tc>
        <w:tc>
          <w:tcPr>
            <w:tcW w:w="1800" w:type="dxa"/>
          </w:tcPr>
          <w:p w14:paraId="42C5CDA0" w14:textId="77777777" w:rsidR="00430730" w:rsidRDefault="00430730" w:rsidP="00573FE6">
            <w:pPr>
              <w:jc w:val="center"/>
              <w:rPr>
                <w:rFonts w:ascii="Times New Roman" w:hAnsi="Times New Roman" w:cs="Times New Roman"/>
                <w:sz w:val="24"/>
                <w:szCs w:val="24"/>
              </w:rPr>
            </w:pPr>
          </w:p>
        </w:tc>
        <w:tc>
          <w:tcPr>
            <w:tcW w:w="1980" w:type="dxa"/>
          </w:tcPr>
          <w:p w14:paraId="42C5CDA1" w14:textId="77777777" w:rsidR="00430730" w:rsidRDefault="00430730" w:rsidP="00573FE6">
            <w:pPr>
              <w:jc w:val="center"/>
              <w:rPr>
                <w:rFonts w:ascii="Times New Roman" w:hAnsi="Times New Roman" w:cs="Times New Roman"/>
                <w:sz w:val="24"/>
                <w:szCs w:val="24"/>
              </w:rPr>
            </w:pPr>
          </w:p>
        </w:tc>
      </w:tr>
      <w:tr w:rsidR="00430730" w14:paraId="42C5CDA7" w14:textId="77777777" w:rsidTr="00573FE6">
        <w:tc>
          <w:tcPr>
            <w:tcW w:w="4068" w:type="dxa"/>
          </w:tcPr>
          <w:p w14:paraId="42C5CDA3" w14:textId="77777777" w:rsidR="00430730" w:rsidRPr="00861171" w:rsidRDefault="00430730" w:rsidP="00573FE6">
            <w:pPr>
              <w:rPr>
                <w:rFonts w:ascii="Times New Roman" w:hAnsi="Times New Roman" w:cs="Times New Roman"/>
                <w:b/>
                <w:sz w:val="24"/>
                <w:szCs w:val="24"/>
              </w:rPr>
            </w:pPr>
            <w:r w:rsidRPr="00861171">
              <w:rPr>
                <w:rFonts w:ascii="Times New Roman" w:hAnsi="Times New Roman" w:cs="Times New Roman"/>
                <w:b/>
                <w:sz w:val="24"/>
                <w:szCs w:val="24"/>
              </w:rPr>
              <w:t>Recycling</w:t>
            </w:r>
            <w:r>
              <w:rPr>
                <w:rFonts w:ascii="Times New Roman" w:hAnsi="Times New Roman" w:cs="Times New Roman"/>
                <w:b/>
                <w:sz w:val="24"/>
                <w:szCs w:val="24"/>
              </w:rPr>
              <w:t xml:space="preserve"> and Yard Waste</w:t>
            </w:r>
          </w:p>
        </w:tc>
        <w:tc>
          <w:tcPr>
            <w:tcW w:w="1620" w:type="dxa"/>
          </w:tcPr>
          <w:p w14:paraId="42C5CDA4" w14:textId="77777777" w:rsidR="00430730" w:rsidRDefault="00430730" w:rsidP="00573FE6">
            <w:pPr>
              <w:jc w:val="center"/>
              <w:rPr>
                <w:rFonts w:ascii="Times New Roman" w:hAnsi="Times New Roman" w:cs="Times New Roman"/>
                <w:sz w:val="24"/>
                <w:szCs w:val="24"/>
              </w:rPr>
            </w:pPr>
          </w:p>
        </w:tc>
        <w:tc>
          <w:tcPr>
            <w:tcW w:w="1800" w:type="dxa"/>
          </w:tcPr>
          <w:p w14:paraId="42C5CDA5" w14:textId="77777777" w:rsidR="00430730" w:rsidRDefault="00430730" w:rsidP="00573FE6">
            <w:pPr>
              <w:jc w:val="center"/>
              <w:rPr>
                <w:rFonts w:ascii="Times New Roman" w:hAnsi="Times New Roman" w:cs="Times New Roman"/>
                <w:sz w:val="24"/>
                <w:szCs w:val="24"/>
              </w:rPr>
            </w:pPr>
          </w:p>
        </w:tc>
        <w:tc>
          <w:tcPr>
            <w:tcW w:w="1980" w:type="dxa"/>
          </w:tcPr>
          <w:p w14:paraId="42C5CDA6" w14:textId="77777777" w:rsidR="00430730" w:rsidRDefault="00430730" w:rsidP="00573FE6">
            <w:pPr>
              <w:jc w:val="center"/>
              <w:rPr>
                <w:rFonts w:ascii="Times New Roman" w:hAnsi="Times New Roman" w:cs="Times New Roman"/>
                <w:sz w:val="24"/>
                <w:szCs w:val="24"/>
              </w:rPr>
            </w:pPr>
          </w:p>
        </w:tc>
      </w:tr>
      <w:tr w:rsidR="00430730" w:rsidRPr="00275BF5" w14:paraId="42C5CDAC" w14:textId="77777777" w:rsidTr="00573FE6">
        <w:tc>
          <w:tcPr>
            <w:tcW w:w="4068" w:type="dxa"/>
          </w:tcPr>
          <w:p w14:paraId="42C5CDA8" w14:textId="77777777" w:rsidR="00430730" w:rsidRPr="00275BF5" w:rsidRDefault="00430730" w:rsidP="00573FE6">
            <w:pPr>
              <w:rPr>
                <w:rFonts w:ascii="Times New Roman" w:hAnsi="Times New Roman" w:cs="Times New Roman"/>
                <w:sz w:val="24"/>
                <w:szCs w:val="24"/>
              </w:rPr>
            </w:pPr>
            <w:r>
              <w:rPr>
                <w:rFonts w:ascii="Times New Roman" w:hAnsi="Times New Roman" w:cs="Times New Roman"/>
                <w:sz w:val="24"/>
                <w:szCs w:val="24"/>
              </w:rPr>
              <w:t>Multi-Family Recycling per Yard Pick-Up</w:t>
            </w:r>
          </w:p>
        </w:tc>
        <w:tc>
          <w:tcPr>
            <w:tcW w:w="1620" w:type="dxa"/>
          </w:tcPr>
          <w:p w14:paraId="42C5CDA9" w14:textId="77777777" w:rsidR="00430730" w:rsidRPr="00275BF5" w:rsidRDefault="00430730" w:rsidP="00573FE6">
            <w:pPr>
              <w:jc w:val="center"/>
              <w:rPr>
                <w:rFonts w:ascii="Times New Roman" w:hAnsi="Times New Roman" w:cs="Times New Roman"/>
                <w:sz w:val="24"/>
                <w:szCs w:val="24"/>
              </w:rPr>
            </w:pPr>
            <w:r>
              <w:rPr>
                <w:rFonts w:ascii="Times New Roman" w:hAnsi="Times New Roman" w:cs="Times New Roman"/>
                <w:sz w:val="24"/>
                <w:szCs w:val="24"/>
              </w:rPr>
              <w:t>$3.71</w:t>
            </w:r>
          </w:p>
        </w:tc>
        <w:tc>
          <w:tcPr>
            <w:tcW w:w="1800" w:type="dxa"/>
          </w:tcPr>
          <w:p w14:paraId="42C5CDAA" w14:textId="77777777" w:rsidR="00430730" w:rsidRPr="00275BF5" w:rsidRDefault="00430730" w:rsidP="00573FE6">
            <w:pPr>
              <w:jc w:val="center"/>
              <w:rPr>
                <w:rFonts w:ascii="Times New Roman" w:hAnsi="Times New Roman" w:cs="Times New Roman"/>
                <w:sz w:val="24"/>
                <w:szCs w:val="24"/>
              </w:rPr>
            </w:pPr>
            <w:r>
              <w:rPr>
                <w:rFonts w:ascii="Times New Roman" w:hAnsi="Times New Roman" w:cs="Times New Roman"/>
                <w:sz w:val="24"/>
                <w:szCs w:val="24"/>
              </w:rPr>
              <w:t>$4.66</w:t>
            </w:r>
          </w:p>
        </w:tc>
        <w:tc>
          <w:tcPr>
            <w:tcW w:w="1980" w:type="dxa"/>
          </w:tcPr>
          <w:p w14:paraId="42C5CDAB" w14:textId="77777777" w:rsidR="00430730" w:rsidRPr="00275BF5" w:rsidRDefault="00430730" w:rsidP="00573FE6">
            <w:pPr>
              <w:jc w:val="center"/>
              <w:rPr>
                <w:rFonts w:ascii="Times New Roman" w:hAnsi="Times New Roman" w:cs="Times New Roman"/>
                <w:sz w:val="24"/>
                <w:szCs w:val="24"/>
              </w:rPr>
            </w:pPr>
            <w:r>
              <w:rPr>
                <w:rFonts w:ascii="Times New Roman" w:hAnsi="Times New Roman" w:cs="Times New Roman"/>
                <w:sz w:val="24"/>
                <w:szCs w:val="24"/>
              </w:rPr>
              <w:t>25.6%</w:t>
            </w:r>
          </w:p>
        </w:tc>
      </w:tr>
      <w:tr w:rsidR="00430730" w14:paraId="42C5CDB1" w14:textId="77777777" w:rsidTr="00573FE6">
        <w:tc>
          <w:tcPr>
            <w:tcW w:w="4068" w:type="dxa"/>
          </w:tcPr>
          <w:p w14:paraId="42C5CDAD" w14:textId="77777777" w:rsidR="00430730" w:rsidRPr="0055186B" w:rsidRDefault="00430730" w:rsidP="00573FE6">
            <w:pPr>
              <w:rPr>
                <w:rFonts w:ascii="Times New Roman" w:hAnsi="Times New Roman" w:cs="Times New Roman"/>
                <w:sz w:val="24"/>
                <w:szCs w:val="24"/>
              </w:rPr>
            </w:pPr>
            <w:r>
              <w:rPr>
                <w:rFonts w:ascii="Times New Roman" w:hAnsi="Times New Roman" w:cs="Times New Roman"/>
                <w:sz w:val="24"/>
                <w:szCs w:val="24"/>
              </w:rPr>
              <w:t>Residential Recycling Service</w:t>
            </w:r>
          </w:p>
        </w:tc>
        <w:tc>
          <w:tcPr>
            <w:tcW w:w="1620" w:type="dxa"/>
          </w:tcPr>
          <w:p w14:paraId="42C5CDAE"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$6.00</w:t>
            </w:r>
          </w:p>
        </w:tc>
        <w:tc>
          <w:tcPr>
            <w:tcW w:w="1800" w:type="dxa"/>
          </w:tcPr>
          <w:p w14:paraId="42C5CDAF"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$7.54</w:t>
            </w:r>
          </w:p>
        </w:tc>
        <w:tc>
          <w:tcPr>
            <w:tcW w:w="1980" w:type="dxa"/>
          </w:tcPr>
          <w:p w14:paraId="42C5CDB0"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25.7 %</w:t>
            </w:r>
          </w:p>
        </w:tc>
      </w:tr>
      <w:tr w:rsidR="00430730" w14:paraId="42C5CDB6" w14:textId="77777777" w:rsidTr="00573FE6">
        <w:tc>
          <w:tcPr>
            <w:tcW w:w="4068" w:type="dxa"/>
          </w:tcPr>
          <w:p w14:paraId="42C5CDB2" w14:textId="77777777" w:rsidR="00430730" w:rsidRDefault="00430730" w:rsidP="00573FE6">
            <w:pPr>
              <w:rPr>
                <w:rFonts w:ascii="Times New Roman" w:hAnsi="Times New Roman" w:cs="Times New Roman"/>
                <w:sz w:val="24"/>
                <w:szCs w:val="24"/>
              </w:rPr>
            </w:pPr>
            <w:r>
              <w:rPr>
                <w:rFonts w:ascii="Times New Roman" w:hAnsi="Times New Roman" w:cs="Times New Roman"/>
                <w:sz w:val="24"/>
                <w:szCs w:val="24"/>
              </w:rPr>
              <w:t>Residential Yard Waste Services</w:t>
            </w:r>
          </w:p>
        </w:tc>
        <w:tc>
          <w:tcPr>
            <w:tcW w:w="1620" w:type="dxa"/>
          </w:tcPr>
          <w:p w14:paraId="42C5CDB3"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$5.91</w:t>
            </w:r>
          </w:p>
        </w:tc>
        <w:tc>
          <w:tcPr>
            <w:tcW w:w="1800" w:type="dxa"/>
          </w:tcPr>
          <w:p w14:paraId="42C5CDB4"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$6.85</w:t>
            </w:r>
          </w:p>
        </w:tc>
        <w:tc>
          <w:tcPr>
            <w:tcW w:w="1980" w:type="dxa"/>
          </w:tcPr>
          <w:p w14:paraId="42C5CDB5"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15.9 %</w:t>
            </w:r>
          </w:p>
        </w:tc>
      </w:tr>
      <w:tr w:rsidR="00430730" w14:paraId="42C5CDBB" w14:textId="77777777" w:rsidTr="00573FE6">
        <w:tc>
          <w:tcPr>
            <w:tcW w:w="4068" w:type="dxa"/>
          </w:tcPr>
          <w:p w14:paraId="42C5CDB7" w14:textId="77777777" w:rsidR="00430730" w:rsidRDefault="00430730" w:rsidP="00573FE6">
            <w:pPr>
              <w:rPr>
                <w:rFonts w:ascii="Times New Roman" w:hAnsi="Times New Roman" w:cs="Times New Roman"/>
                <w:sz w:val="24"/>
                <w:szCs w:val="24"/>
              </w:rPr>
            </w:pPr>
          </w:p>
        </w:tc>
        <w:tc>
          <w:tcPr>
            <w:tcW w:w="1620" w:type="dxa"/>
          </w:tcPr>
          <w:p w14:paraId="42C5CDB8" w14:textId="77777777" w:rsidR="00430730" w:rsidRDefault="00430730" w:rsidP="00573FE6">
            <w:pPr>
              <w:jc w:val="center"/>
              <w:rPr>
                <w:rFonts w:ascii="Times New Roman" w:hAnsi="Times New Roman" w:cs="Times New Roman"/>
                <w:sz w:val="24"/>
                <w:szCs w:val="24"/>
              </w:rPr>
            </w:pPr>
          </w:p>
        </w:tc>
        <w:tc>
          <w:tcPr>
            <w:tcW w:w="1800" w:type="dxa"/>
          </w:tcPr>
          <w:p w14:paraId="42C5CDB9" w14:textId="77777777" w:rsidR="00430730" w:rsidRDefault="00430730" w:rsidP="00573FE6">
            <w:pPr>
              <w:jc w:val="center"/>
              <w:rPr>
                <w:rFonts w:ascii="Times New Roman" w:hAnsi="Times New Roman" w:cs="Times New Roman"/>
                <w:sz w:val="24"/>
                <w:szCs w:val="24"/>
              </w:rPr>
            </w:pPr>
          </w:p>
        </w:tc>
        <w:tc>
          <w:tcPr>
            <w:tcW w:w="1980" w:type="dxa"/>
          </w:tcPr>
          <w:p w14:paraId="42C5CDBA" w14:textId="77777777" w:rsidR="00430730" w:rsidRDefault="00430730" w:rsidP="00573FE6">
            <w:pPr>
              <w:jc w:val="center"/>
              <w:rPr>
                <w:rFonts w:ascii="Times New Roman" w:hAnsi="Times New Roman" w:cs="Times New Roman"/>
                <w:sz w:val="24"/>
                <w:szCs w:val="24"/>
              </w:rPr>
            </w:pPr>
          </w:p>
        </w:tc>
      </w:tr>
      <w:tr w:rsidR="00430730" w14:paraId="42C5CDC0" w14:textId="77777777" w:rsidTr="00573FE6">
        <w:tc>
          <w:tcPr>
            <w:tcW w:w="4068" w:type="dxa"/>
          </w:tcPr>
          <w:p w14:paraId="42C5CDBC" w14:textId="77777777" w:rsidR="00430730" w:rsidRPr="00043D0B" w:rsidRDefault="00430730" w:rsidP="00573FE6">
            <w:pPr>
              <w:rPr>
                <w:rFonts w:ascii="Times New Roman" w:hAnsi="Times New Roman" w:cs="Times New Roman"/>
                <w:sz w:val="24"/>
                <w:szCs w:val="24"/>
              </w:rPr>
            </w:pPr>
            <w:r w:rsidRPr="00043D0B">
              <w:rPr>
                <w:rFonts w:ascii="Times New Roman" w:hAnsi="Times New Roman" w:cs="Times New Roman"/>
                <w:b/>
                <w:sz w:val="24"/>
                <w:szCs w:val="24"/>
              </w:rPr>
              <w:t>Commercial Per Pick-Up Rates</w:t>
            </w:r>
          </w:p>
        </w:tc>
        <w:tc>
          <w:tcPr>
            <w:tcW w:w="1620" w:type="dxa"/>
          </w:tcPr>
          <w:p w14:paraId="42C5CDBD" w14:textId="77777777" w:rsidR="00430730" w:rsidRDefault="00430730" w:rsidP="00573FE6">
            <w:pPr>
              <w:jc w:val="center"/>
              <w:rPr>
                <w:rFonts w:ascii="Times New Roman" w:hAnsi="Times New Roman" w:cs="Times New Roman"/>
                <w:sz w:val="24"/>
                <w:szCs w:val="24"/>
              </w:rPr>
            </w:pPr>
          </w:p>
        </w:tc>
        <w:tc>
          <w:tcPr>
            <w:tcW w:w="1800" w:type="dxa"/>
          </w:tcPr>
          <w:p w14:paraId="42C5CDBE" w14:textId="77777777" w:rsidR="00430730" w:rsidRDefault="00430730" w:rsidP="00573FE6">
            <w:pPr>
              <w:jc w:val="center"/>
              <w:rPr>
                <w:rFonts w:ascii="Times New Roman" w:hAnsi="Times New Roman" w:cs="Times New Roman"/>
                <w:sz w:val="24"/>
                <w:szCs w:val="24"/>
              </w:rPr>
            </w:pPr>
          </w:p>
        </w:tc>
        <w:tc>
          <w:tcPr>
            <w:tcW w:w="1980" w:type="dxa"/>
          </w:tcPr>
          <w:p w14:paraId="42C5CDBF" w14:textId="77777777" w:rsidR="00430730" w:rsidRDefault="00430730" w:rsidP="00573FE6">
            <w:pPr>
              <w:jc w:val="center"/>
              <w:rPr>
                <w:rFonts w:ascii="Times New Roman" w:hAnsi="Times New Roman" w:cs="Times New Roman"/>
                <w:sz w:val="24"/>
                <w:szCs w:val="24"/>
              </w:rPr>
            </w:pPr>
          </w:p>
        </w:tc>
      </w:tr>
      <w:tr w:rsidR="00430730" w14:paraId="42C5CDC5" w14:textId="77777777" w:rsidTr="00573FE6">
        <w:tc>
          <w:tcPr>
            <w:tcW w:w="4068" w:type="dxa"/>
          </w:tcPr>
          <w:p w14:paraId="42C5CDC1" w14:textId="77777777" w:rsidR="00430730" w:rsidRDefault="00430730" w:rsidP="00573FE6">
            <w:pPr>
              <w:rPr>
                <w:rFonts w:ascii="Times New Roman" w:hAnsi="Times New Roman" w:cs="Times New Roman"/>
                <w:sz w:val="24"/>
                <w:szCs w:val="24"/>
              </w:rPr>
            </w:pPr>
            <w:r>
              <w:rPr>
                <w:rFonts w:ascii="Times New Roman" w:hAnsi="Times New Roman" w:cs="Times New Roman"/>
                <w:sz w:val="24"/>
                <w:szCs w:val="24"/>
              </w:rPr>
              <w:t>4-Yard Container Per Pick-Up</w:t>
            </w:r>
          </w:p>
        </w:tc>
        <w:tc>
          <w:tcPr>
            <w:tcW w:w="1620" w:type="dxa"/>
          </w:tcPr>
          <w:p w14:paraId="42C5CDC2"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$63.51</w:t>
            </w:r>
          </w:p>
        </w:tc>
        <w:tc>
          <w:tcPr>
            <w:tcW w:w="1800" w:type="dxa"/>
          </w:tcPr>
          <w:p w14:paraId="42C5CDC3"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$65.01</w:t>
            </w:r>
          </w:p>
        </w:tc>
        <w:tc>
          <w:tcPr>
            <w:tcW w:w="1980" w:type="dxa"/>
          </w:tcPr>
          <w:p w14:paraId="42C5CDC4"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2.3 %</w:t>
            </w:r>
          </w:p>
        </w:tc>
      </w:tr>
      <w:tr w:rsidR="00430730" w14:paraId="42C5CDCA" w14:textId="77777777" w:rsidTr="00573FE6">
        <w:tc>
          <w:tcPr>
            <w:tcW w:w="4068" w:type="dxa"/>
          </w:tcPr>
          <w:p w14:paraId="42C5CDC6" w14:textId="77777777" w:rsidR="00430730" w:rsidRDefault="00430730" w:rsidP="00573FE6">
            <w:pPr>
              <w:rPr>
                <w:rFonts w:ascii="Times New Roman" w:hAnsi="Times New Roman" w:cs="Times New Roman"/>
                <w:sz w:val="24"/>
                <w:szCs w:val="24"/>
              </w:rPr>
            </w:pPr>
          </w:p>
        </w:tc>
        <w:tc>
          <w:tcPr>
            <w:tcW w:w="1620" w:type="dxa"/>
          </w:tcPr>
          <w:p w14:paraId="42C5CDC7" w14:textId="77777777" w:rsidR="00430730" w:rsidRDefault="00430730" w:rsidP="00573FE6">
            <w:pPr>
              <w:jc w:val="center"/>
              <w:rPr>
                <w:rFonts w:ascii="Times New Roman" w:hAnsi="Times New Roman" w:cs="Times New Roman"/>
                <w:sz w:val="24"/>
                <w:szCs w:val="24"/>
              </w:rPr>
            </w:pPr>
          </w:p>
        </w:tc>
        <w:tc>
          <w:tcPr>
            <w:tcW w:w="1800" w:type="dxa"/>
          </w:tcPr>
          <w:p w14:paraId="42C5CDC8" w14:textId="77777777" w:rsidR="00430730" w:rsidRDefault="00430730" w:rsidP="00573FE6">
            <w:pPr>
              <w:jc w:val="center"/>
              <w:rPr>
                <w:rFonts w:ascii="Times New Roman" w:hAnsi="Times New Roman" w:cs="Times New Roman"/>
                <w:sz w:val="24"/>
                <w:szCs w:val="24"/>
              </w:rPr>
            </w:pPr>
          </w:p>
        </w:tc>
        <w:tc>
          <w:tcPr>
            <w:tcW w:w="1980" w:type="dxa"/>
          </w:tcPr>
          <w:p w14:paraId="42C5CDC9" w14:textId="77777777" w:rsidR="00430730" w:rsidRDefault="00430730" w:rsidP="00573FE6">
            <w:pPr>
              <w:jc w:val="center"/>
              <w:rPr>
                <w:rFonts w:ascii="Times New Roman" w:hAnsi="Times New Roman" w:cs="Times New Roman"/>
                <w:sz w:val="24"/>
                <w:szCs w:val="24"/>
              </w:rPr>
            </w:pPr>
          </w:p>
        </w:tc>
      </w:tr>
      <w:tr w:rsidR="00430730" w14:paraId="42C5CDCF" w14:textId="77777777" w:rsidTr="00573FE6">
        <w:tc>
          <w:tcPr>
            <w:tcW w:w="4068" w:type="dxa"/>
          </w:tcPr>
          <w:p w14:paraId="42C5CDCB" w14:textId="77777777" w:rsidR="00430730" w:rsidRPr="00861171" w:rsidRDefault="00430730" w:rsidP="00573FE6">
            <w:pPr>
              <w:rPr>
                <w:rFonts w:ascii="Times New Roman" w:hAnsi="Times New Roman" w:cs="Times New Roman"/>
                <w:b/>
                <w:sz w:val="24"/>
                <w:szCs w:val="24"/>
              </w:rPr>
            </w:pPr>
            <w:r>
              <w:rPr>
                <w:rFonts w:ascii="Times New Roman" w:hAnsi="Times New Roman" w:cs="Times New Roman"/>
                <w:b/>
                <w:sz w:val="24"/>
                <w:szCs w:val="24"/>
              </w:rPr>
              <w:t>Drop Box</w:t>
            </w:r>
          </w:p>
        </w:tc>
        <w:tc>
          <w:tcPr>
            <w:tcW w:w="1620" w:type="dxa"/>
          </w:tcPr>
          <w:p w14:paraId="42C5CDCC" w14:textId="77777777" w:rsidR="00430730" w:rsidRDefault="00430730" w:rsidP="00573FE6">
            <w:pPr>
              <w:jc w:val="center"/>
              <w:rPr>
                <w:rFonts w:ascii="Times New Roman" w:hAnsi="Times New Roman" w:cs="Times New Roman"/>
                <w:sz w:val="24"/>
                <w:szCs w:val="24"/>
              </w:rPr>
            </w:pPr>
          </w:p>
        </w:tc>
        <w:tc>
          <w:tcPr>
            <w:tcW w:w="1800" w:type="dxa"/>
          </w:tcPr>
          <w:p w14:paraId="42C5CDCD" w14:textId="77777777" w:rsidR="00430730" w:rsidRDefault="00430730" w:rsidP="00573FE6">
            <w:pPr>
              <w:jc w:val="center"/>
              <w:rPr>
                <w:rFonts w:ascii="Times New Roman" w:hAnsi="Times New Roman" w:cs="Times New Roman"/>
                <w:sz w:val="24"/>
                <w:szCs w:val="24"/>
              </w:rPr>
            </w:pPr>
          </w:p>
        </w:tc>
        <w:tc>
          <w:tcPr>
            <w:tcW w:w="1980" w:type="dxa"/>
          </w:tcPr>
          <w:p w14:paraId="42C5CDCE" w14:textId="77777777" w:rsidR="00430730" w:rsidRDefault="00430730" w:rsidP="00573FE6">
            <w:pPr>
              <w:jc w:val="center"/>
              <w:rPr>
                <w:rFonts w:ascii="Times New Roman" w:hAnsi="Times New Roman" w:cs="Times New Roman"/>
                <w:sz w:val="24"/>
                <w:szCs w:val="24"/>
              </w:rPr>
            </w:pPr>
          </w:p>
        </w:tc>
      </w:tr>
      <w:tr w:rsidR="00430730" w14:paraId="42C5CDD4" w14:textId="77777777" w:rsidTr="00573FE6">
        <w:tc>
          <w:tcPr>
            <w:tcW w:w="4068" w:type="dxa"/>
          </w:tcPr>
          <w:p w14:paraId="42C5CDD0" w14:textId="77777777" w:rsidR="00430730" w:rsidRDefault="00430730" w:rsidP="00573FE6">
            <w:pPr>
              <w:rPr>
                <w:rFonts w:ascii="Times New Roman" w:hAnsi="Times New Roman" w:cs="Times New Roman"/>
                <w:sz w:val="24"/>
                <w:szCs w:val="24"/>
              </w:rPr>
            </w:pPr>
            <w:r>
              <w:rPr>
                <w:rFonts w:ascii="Times New Roman" w:hAnsi="Times New Roman" w:cs="Times New Roman"/>
                <w:sz w:val="24"/>
                <w:szCs w:val="24"/>
              </w:rPr>
              <w:t>30-Yard Roll-off, Per Haul</w:t>
            </w:r>
          </w:p>
        </w:tc>
        <w:tc>
          <w:tcPr>
            <w:tcW w:w="1620" w:type="dxa"/>
          </w:tcPr>
          <w:p w14:paraId="42C5CDD1"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$102.35</w:t>
            </w:r>
          </w:p>
        </w:tc>
        <w:tc>
          <w:tcPr>
            <w:tcW w:w="1800" w:type="dxa"/>
          </w:tcPr>
          <w:p w14:paraId="42C5CDD2"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$107.53</w:t>
            </w:r>
          </w:p>
        </w:tc>
        <w:tc>
          <w:tcPr>
            <w:tcW w:w="1980" w:type="dxa"/>
          </w:tcPr>
          <w:p w14:paraId="42C5CDD3" w14:textId="77777777" w:rsidR="00430730" w:rsidRDefault="00430730" w:rsidP="00573FE6">
            <w:pPr>
              <w:jc w:val="center"/>
              <w:rPr>
                <w:rFonts w:ascii="Times New Roman" w:hAnsi="Times New Roman" w:cs="Times New Roman"/>
                <w:sz w:val="24"/>
                <w:szCs w:val="24"/>
              </w:rPr>
            </w:pPr>
            <w:r>
              <w:rPr>
                <w:rFonts w:ascii="Times New Roman" w:hAnsi="Times New Roman" w:cs="Times New Roman"/>
                <w:sz w:val="24"/>
                <w:szCs w:val="24"/>
              </w:rPr>
              <w:t>5.1 %</w:t>
            </w:r>
          </w:p>
        </w:tc>
      </w:tr>
    </w:tbl>
    <w:p w14:paraId="42C5CDD5" w14:textId="77777777" w:rsidR="00430730" w:rsidRDefault="00430730" w:rsidP="00430730">
      <w:pPr>
        <w:jc w:val="center"/>
        <w:rPr>
          <w:rFonts w:ascii="Times New Roman" w:hAnsi="Times New Roman" w:cs="Times New Roman"/>
          <w:sz w:val="24"/>
          <w:szCs w:val="24"/>
        </w:rPr>
      </w:pPr>
    </w:p>
    <w:p w14:paraId="42C5CDD6" w14:textId="77777777" w:rsidR="00430730" w:rsidRDefault="00430730" w:rsidP="00430730">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42C5CDD7" w14:textId="77777777" w:rsidR="00430730" w:rsidRDefault="00430730" w:rsidP="00430730">
      <w:pPr>
        <w:jc w:val="center"/>
        <w:rPr>
          <w:rFonts w:ascii="Times New Roman" w:hAnsi="Times New Roman" w:cs="Times New Roman"/>
          <w:b/>
          <w:sz w:val="24"/>
          <w:szCs w:val="24"/>
          <w:u w:val="single"/>
        </w:rPr>
      </w:pPr>
    </w:p>
    <w:p w14:paraId="45712B14" w14:textId="036C75A9" w:rsidR="00635011" w:rsidRPr="00012AD0" w:rsidRDefault="00635011" w:rsidP="00635011">
      <w:pPr>
        <w:rPr>
          <w:rFonts w:ascii="Times New Roman" w:hAnsi="Times New Roman" w:cs="Times New Roman"/>
          <w:color w:val="000000"/>
          <w:sz w:val="24"/>
        </w:rPr>
      </w:pPr>
      <w:r w:rsidRPr="00012AD0">
        <w:rPr>
          <w:rFonts w:ascii="Times New Roman" w:hAnsi="Times New Roman" w:cs="Times New Roman"/>
          <w:color w:val="000000"/>
          <w:sz w:val="24"/>
        </w:rPr>
        <w:t>On April 30, 2013, the company notified its customers of the proposed rate increase by mail. Staff received three consumer comments regarding the proposed rate increase; all are opposed. Customers were notified that they may access relevant documents about this rate increase on the commission’s website, and that they may contact Sheri Hoyt at 1-888-333-9882 or shoyt@utc.wa.gov with questions or concerns.</w:t>
      </w:r>
    </w:p>
    <w:p w14:paraId="218E8AEA" w14:textId="77777777" w:rsidR="00635011" w:rsidRPr="00012AD0" w:rsidRDefault="00635011" w:rsidP="00635011">
      <w:pPr>
        <w:rPr>
          <w:rFonts w:ascii="Times New Roman" w:hAnsi="Times New Roman" w:cs="Times New Roman"/>
        </w:rPr>
      </w:pPr>
    </w:p>
    <w:p w14:paraId="7473F504" w14:textId="77777777" w:rsidR="00635011" w:rsidRPr="00012AD0" w:rsidRDefault="00635011" w:rsidP="00635011">
      <w:pPr>
        <w:ind w:left="719"/>
        <w:rPr>
          <w:rFonts w:ascii="Times New Roman" w:hAnsi="Times New Roman" w:cs="Times New Roman"/>
        </w:rPr>
      </w:pPr>
    </w:p>
    <w:p w14:paraId="1F8B9BA2" w14:textId="77777777" w:rsidR="00635011" w:rsidRPr="00012AD0" w:rsidRDefault="00635011" w:rsidP="00635011">
      <w:pPr>
        <w:rPr>
          <w:rFonts w:ascii="Times New Roman" w:hAnsi="Times New Roman" w:cs="Times New Roman"/>
        </w:rPr>
      </w:pPr>
      <w:r w:rsidRPr="00012AD0">
        <w:rPr>
          <w:rFonts w:ascii="Times New Roman" w:hAnsi="Times New Roman" w:cs="Times New Roman"/>
          <w:b/>
          <w:color w:val="000000"/>
          <w:sz w:val="24"/>
        </w:rPr>
        <w:t>General Comments</w:t>
      </w:r>
    </w:p>
    <w:p w14:paraId="49DE4F06" w14:textId="77777777" w:rsidR="00635011" w:rsidRPr="00012AD0" w:rsidRDefault="00635011" w:rsidP="00635011">
      <w:pPr>
        <w:numPr>
          <w:ilvl w:val="0"/>
          <w:numId w:val="1"/>
        </w:numPr>
        <w:ind w:left="720" w:hanging="360"/>
        <w:rPr>
          <w:rFonts w:ascii="Times New Roman" w:hAnsi="Times New Roman" w:cs="Times New Roman"/>
          <w:sz w:val="24"/>
          <w:szCs w:val="24"/>
        </w:rPr>
      </w:pPr>
      <w:r w:rsidRPr="00012AD0">
        <w:rPr>
          <w:rFonts w:ascii="Times New Roman" w:hAnsi="Times New Roman" w:cs="Times New Roman"/>
          <w:sz w:val="24"/>
          <w:szCs w:val="24"/>
        </w:rPr>
        <w:t>One customer believes the company should use its increased revenues to upgrade its equipment to use automated lift trucks instead of workers, which would be more fiscally responsible because the non-union workers could be reduced; one customer feels garbage rates should be increased, but recycling pick up should be reduced and picked up every third week for fuel savings; and one customer believes company personnel are paid too much.</w:t>
      </w:r>
    </w:p>
    <w:p w14:paraId="708A635B" w14:textId="77777777" w:rsidR="00635011" w:rsidRPr="00012AD0" w:rsidRDefault="00635011" w:rsidP="00635011">
      <w:pPr>
        <w:rPr>
          <w:rFonts w:ascii="Times New Roman" w:hAnsi="Times New Roman" w:cs="Times New Roman"/>
          <w:sz w:val="20"/>
          <w:szCs w:val="20"/>
        </w:rPr>
      </w:pPr>
    </w:p>
    <w:p w14:paraId="08129385" w14:textId="77777777" w:rsidR="00635011" w:rsidRPr="00012AD0" w:rsidRDefault="00635011" w:rsidP="00635011">
      <w:pPr>
        <w:ind w:left="719"/>
        <w:rPr>
          <w:rFonts w:ascii="Times New Roman" w:hAnsi="Times New Roman" w:cs="Times New Roman"/>
        </w:rPr>
      </w:pPr>
      <w:r w:rsidRPr="00012AD0">
        <w:rPr>
          <w:rFonts w:ascii="Times New Roman" w:hAnsi="Times New Roman" w:cs="Times New Roman"/>
          <w:b/>
          <w:color w:val="000000"/>
          <w:sz w:val="24"/>
        </w:rPr>
        <w:t>Staff Response</w:t>
      </w:r>
    </w:p>
    <w:p w14:paraId="42C5CDDB" w14:textId="4BB219BA" w:rsidR="00430730" w:rsidRPr="00012AD0" w:rsidRDefault="00635011" w:rsidP="00356F14">
      <w:pPr>
        <w:pStyle w:val="ListParagraph"/>
        <w:numPr>
          <w:ilvl w:val="0"/>
          <w:numId w:val="2"/>
        </w:numPr>
        <w:rPr>
          <w:rFonts w:ascii="Times New Roman" w:eastAsia="Times New Roman" w:hAnsi="Times New Roman" w:cs="Times New Roman"/>
          <w:sz w:val="20"/>
          <w:szCs w:val="20"/>
        </w:rPr>
      </w:pPr>
      <w:r w:rsidRPr="00012AD0">
        <w:rPr>
          <w:rFonts w:ascii="Times New Roman" w:hAnsi="Times New Roman" w:cs="Times New Roman"/>
          <w:color w:val="000000"/>
          <w:sz w:val="24"/>
        </w:rPr>
        <w:t>State law requires rates to be fair, just, reasonable, and sufficient to allow the company to recover reasonable operating expenses and earn a reasonable return on its investment. Regulatory staff reviews filings to ensure that all rates and fees are appropriate.</w:t>
      </w:r>
    </w:p>
    <w:p w14:paraId="42C5CDDC" w14:textId="77777777" w:rsidR="00430730" w:rsidRPr="00012AD0" w:rsidRDefault="00430730" w:rsidP="00430730">
      <w:pPr>
        <w:rPr>
          <w:rFonts w:ascii="Times New Roman" w:hAnsi="Times New Roman" w:cs="Times New Roman"/>
          <w:sz w:val="24"/>
          <w:szCs w:val="24"/>
        </w:rPr>
      </w:pPr>
    </w:p>
    <w:p w14:paraId="42C5CDDD" w14:textId="77777777" w:rsidR="00430730" w:rsidRPr="00012AD0" w:rsidRDefault="00430730" w:rsidP="00430730">
      <w:pPr>
        <w:rPr>
          <w:rFonts w:ascii="Times New Roman" w:hAnsi="Times New Roman" w:cs="Times New Roman"/>
          <w:sz w:val="24"/>
          <w:szCs w:val="24"/>
        </w:rPr>
      </w:pPr>
      <w:r w:rsidRPr="00012AD0">
        <w:rPr>
          <w:rFonts w:ascii="Times New Roman" w:hAnsi="Times New Roman" w:cs="Times New Roman"/>
          <w:b/>
          <w:sz w:val="24"/>
          <w:szCs w:val="24"/>
          <w:u w:val="single"/>
        </w:rPr>
        <w:t xml:space="preserve">Conclusion </w:t>
      </w:r>
    </w:p>
    <w:p w14:paraId="42C5CDDE" w14:textId="77777777" w:rsidR="00430730" w:rsidRPr="00012AD0" w:rsidRDefault="00430730" w:rsidP="00430730">
      <w:pPr>
        <w:rPr>
          <w:rFonts w:ascii="Times New Roman" w:hAnsi="Times New Roman" w:cs="Times New Roman"/>
          <w:sz w:val="24"/>
          <w:szCs w:val="24"/>
        </w:rPr>
      </w:pPr>
    </w:p>
    <w:p w14:paraId="42C5CDE0" w14:textId="1CD3BE0D" w:rsidR="002C039A" w:rsidRPr="00012AD0" w:rsidRDefault="00537CD5" w:rsidP="00AD3312">
      <w:pPr>
        <w:rPr>
          <w:rFonts w:ascii="Times New Roman" w:hAnsi="Times New Roman" w:cs="Times New Roman"/>
          <w:sz w:val="24"/>
          <w:szCs w:val="24"/>
        </w:rPr>
      </w:pPr>
      <w:r w:rsidRPr="00012AD0">
        <w:rPr>
          <w:rFonts w:ascii="Times New Roman" w:hAnsi="Times New Roman" w:cs="Times New Roman"/>
          <w:sz w:val="24"/>
          <w:szCs w:val="24"/>
        </w:rPr>
        <w:t>For all of the above reasons, staff recommends the commission issue a Complaint and Order Suspending the Tariff Revisions filed by Murrey’s Disposal Company, Inc., on April 8, 2013.</w:t>
      </w:r>
    </w:p>
    <w:sectPr w:rsidR="002C039A" w:rsidRPr="00012AD0" w:rsidSect="009A12DA">
      <w:headerReference w:type="default" r:id="rId11"/>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5CDE3" w14:textId="77777777" w:rsidR="00573FE6" w:rsidRDefault="00573FE6" w:rsidP="00430730">
      <w:r>
        <w:separator/>
      </w:r>
    </w:p>
  </w:endnote>
  <w:endnote w:type="continuationSeparator" w:id="0">
    <w:p w14:paraId="42C5CDE4" w14:textId="77777777" w:rsidR="00573FE6" w:rsidRDefault="00573FE6" w:rsidP="0043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5CDE1" w14:textId="77777777" w:rsidR="00573FE6" w:rsidRDefault="00573FE6" w:rsidP="00430730">
      <w:r>
        <w:separator/>
      </w:r>
    </w:p>
  </w:footnote>
  <w:footnote w:type="continuationSeparator" w:id="0">
    <w:p w14:paraId="42C5CDE2" w14:textId="77777777" w:rsidR="00573FE6" w:rsidRDefault="00573FE6" w:rsidP="00430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5CDE5" w14:textId="77777777" w:rsidR="00573FE6" w:rsidRPr="00B539B3" w:rsidRDefault="00573FE6">
    <w:pPr>
      <w:pStyle w:val="Header"/>
      <w:rPr>
        <w:rFonts w:ascii="Times New Roman" w:hAnsi="Times New Roman" w:cs="Times New Roman"/>
      </w:rPr>
    </w:pPr>
    <w:r w:rsidRPr="00B539B3">
      <w:rPr>
        <w:rFonts w:ascii="Times New Roman" w:hAnsi="Times New Roman" w:cs="Times New Roman"/>
      </w:rPr>
      <w:t>Docket TG-</w:t>
    </w:r>
    <w:r>
      <w:rPr>
        <w:rFonts w:ascii="Times New Roman" w:hAnsi="Times New Roman" w:cs="Times New Roman"/>
      </w:rPr>
      <w:t>130502</w:t>
    </w:r>
  </w:p>
  <w:p w14:paraId="42C5CDE6" w14:textId="77777777" w:rsidR="00573FE6" w:rsidRPr="00B539B3" w:rsidRDefault="00573FE6">
    <w:pPr>
      <w:pStyle w:val="Header"/>
      <w:rPr>
        <w:rFonts w:ascii="Times New Roman" w:hAnsi="Times New Roman" w:cs="Times New Roman"/>
      </w:rPr>
    </w:pPr>
    <w:r>
      <w:rPr>
        <w:rFonts w:ascii="Times New Roman" w:hAnsi="Times New Roman" w:cs="Times New Roman"/>
      </w:rPr>
      <w:t>May 9, 2013</w:t>
    </w:r>
  </w:p>
  <w:p w14:paraId="42C5CDE7" w14:textId="77777777" w:rsidR="00573FE6" w:rsidRPr="00B539B3" w:rsidRDefault="00573FE6">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331E64">
      <w:rPr>
        <w:rFonts w:ascii="Times New Roman" w:hAnsi="Times New Roman" w:cs="Times New Roman"/>
        <w:noProof/>
      </w:rPr>
      <w:t>2</w:t>
    </w:r>
    <w:r w:rsidRPr="00B539B3">
      <w:rPr>
        <w:rFonts w:ascii="Times New Roman" w:hAnsi="Times New Roman" w:cs="Times New Roman"/>
        <w:noProof/>
      </w:rPr>
      <w:fldChar w:fldCharType="end"/>
    </w:r>
  </w:p>
  <w:p w14:paraId="42C5CDE8" w14:textId="77777777" w:rsidR="00573FE6" w:rsidRPr="00B539B3" w:rsidRDefault="00573FE6">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1EE43523"/>
    <w:multiLevelType w:val="hybridMultilevel"/>
    <w:tmpl w:val="592E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30"/>
    <w:rsid w:val="00012AD0"/>
    <w:rsid w:val="00092B7D"/>
    <w:rsid w:val="000E640C"/>
    <w:rsid w:val="000F7840"/>
    <w:rsid w:val="001C5AB1"/>
    <w:rsid w:val="001E1D7A"/>
    <w:rsid w:val="002C039A"/>
    <w:rsid w:val="00331E64"/>
    <w:rsid w:val="00356F14"/>
    <w:rsid w:val="00430730"/>
    <w:rsid w:val="00537CD5"/>
    <w:rsid w:val="00552600"/>
    <w:rsid w:val="00573FE6"/>
    <w:rsid w:val="005A6C74"/>
    <w:rsid w:val="00607348"/>
    <w:rsid w:val="00635011"/>
    <w:rsid w:val="00672F7B"/>
    <w:rsid w:val="006A41EE"/>
    <w:rsid w:val="00727A58"/>
    <w:rsid w:val="00750790"/>
    <w:rsid w:val="008F683F"/>
    <w:rsid w:val="009A12DA"/>
    <w:rsid w:val="00A84C2A"/>
    <w:rsid w:val="00AD3312"/>
    <w:rsid w:val="00AE273E"/>
    <w:rsid w:val="00B13041"/>
    <w:rsid w:val="00B63F89"/>
    <w:rsid w:val="00BD6BC7"/>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30"/>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30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0730"/>
    <w:pPr>
      <w:tabs>
        <w:tab w:val="center" w:pos="4680"/>
        <w:tab w:val="right" w:pos="9360"/>
      </w:tabs>
    </w:pPr>
  </w:style>
  <w:style w:type="character" w:customStyle="1" w:styleId="HeaderChar">
    <w:name w:val="Header Char"/>
    <w:basedOn w:val="DefaultParagraphFont"/>
    <w:link w:val="Header"/>
    <w:uiPriority w:val="99"/>
    <w:rsid w:val="00430730"/>
  </w:style>
  <w:style w:type="paragraph" w:styleId="Footer">
    <w:name w:val="footer"/>
    <w:basedOn w:val="Normal"/>
    <w:link w:val="FooterChar"/>
    <w:uiPriority w:val="99"/>
    <w:unhideWhenUsed/>
    <w:rsid w:val="00430730"/>
    <w:pPr>
      <w:tabs>
        <w:tab w:val="center" w:pos="4680"/>
        <w:tab w:val="right" w:pos="9360"/>
      </w:tabs>
    </w:pPr>
  </w:style>
  <w:style w:type="character" w:customStyle="1" w:styleId="FooterChar">
    <w:name w:val="Footer Char"/>
    <w:basedOn w:val="DefaultParagraphFont"/>
    <w:link w:val="Footer"/>
    <w:uiPriority w:val="99"/>
    <w:rsid w:val="00430730"/>
  </w:style>
  <w:style w:type="paragraph" w:styleId="ListParagraph">
    <w:name w:val="List Paragraph"/>
    <w:basedOn w:val="Normal"/>
    <w:uiPriority w:val="34"/>
    <w:qFormat/>
    <w:rsid w:val="00356F14"/>
    <w:pPr>
      <w:ind w:left="720"/>
      <w:contextualSpacing/>
    </w:pPr>
  </w:style>
  <w:style w:type="paragraph" w:styleId="BalloonText">
    <w:name w:val="Balloon Text"/>
    <w:basedOn w:val="Normal"/>
    <w:link w:val="BalloonTextChar"/>
    <w:uiPriority w:val="99"/>
    <w:semiHidden/>
    <w:unhideWhenUsed/>
    <w:rsid w:val="00B63F89"/>
    <w:rPr>
      <w:rFonts w:ascii="Tahoma" w:hAnsi="Tahoma" w:cs="Tahoma"/>
      <w:sz w:val="16"/>
      <w:szCs w:val="16"/>
    </w:rPr>
  </w:style>
  <w:style w:type="character" w:customStyle="1" w:styleId="BalloonTextChar">
    <w:name w:val="Balloon Text Char"/>
    <w:basedOn w:val="DefaultParagraphFont"/>
    <w:link w:val="BalloonText"/>
    <w:uiPriority w:val="99"/>
    <w:semiHidden/>
    <w:rsid w:val="00B63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30"/>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30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0730"/>
    <w:pPr>
      <w:tabs>
        <w:tab w:val="center" w:pos="4680"/>
        <w:tab w:val="right" w:pos="9360"/>
      </w:tabs>
    </w:pPr>
  </w:style>
  <w:style w:type="character" w:customStyle="1" w:styleId="HeaderChar">
    <w:name w:val="Header Char"/>
    <w:basedOn w:val="DefaultParagraphFont"/>
    <w:link w:val="Header"/>
    <w:uiPriority w:val="99"/>
    <w:rsid w:val="00430730"/>
  </w:style>
  <w:style w:type="paragraph" w:styleId="Footer">
    <w:name w:val="footer"/>
    <w:basedOn w:val="Normal"/>
    <w:link w:val="FooterChar"/>
    <w:uiPriority w:val="99"/>
    <w:unhideWhenUsed/>
    <w:rsid w:val="00430730"/>
    <w:pPr>
      <w:tabs>
        <w:tab w:val="center" w:pos="4680"/>
        <w:tab w:val="right" w:pos="9360"/>
      </w:tabs>
    </w:pPr>
  </w:style>
  <w:style w:type="character" w:customStyle="1" w:styleId="FooterChar">
    <w:name w:val="Footer Char"/>
    <w:basedOn w:val="DefaultParagraphFont"/>
    <w:link w:val="Footer"/>
    <w:uiPriority w:val="99"/>
    <w:rsid w:val="00430730"/>
  </w:style>
  <w:style w:type="paragraph" w:styleId="ListParagraph">
    <w:name w:val="List Paragraph"/>
    <w:basedOn w:val="Normal"/>
    <w:uiPriority w:val="34"/>
    <w:qFormat/>
    <w:rsid w:val="00356F14"/>
    <w:pPr>
      <w:ind w:left="720"/>
      <w:contextualSpacing/>
    </w:pPr>
  </w:style>
  <w:style w:type="paragraph" w:styleId="BalloonText">
    <w:name w:val="Balloon Text"/>
    <w:basedOn w:val="Normal"/>
    <w:link w:val="BalloonTextChar"/>
    <w:uiPriority w:val="99"/>
    <w:semiHidden/>
    <w:unhideWhenUsed/>
    <w:rsid w:val="00B63F89"/>
    <w:rPr>
      <w:rFonts w:ascii="Tahoma" w:hAnsi="Tahoma" w:cs="Tahoma"/>
      <w:sz w:val="16"/>
      <w:szCs w:val="16"/>
    </w:rPr>
  </w:style>
  <w:style w:type="character" w:customStyle="1" w:styleId="BalloonTextChar">
    <w:name w:val="Balloon Text Char"/>
    <w:basedOn w:val="DefaultParagraphFont"/>
    <w:link w:val="BalloonText"/>
    <w:uiPriority w:val="99"/>
    <w:semiHidden/>
    <w:rsid w:val="00B63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261A8C9E1C384A8E1C33EE94CBA346" ma:contentTypeVersion="135" ma:contentTypeDescription="" ma:contentTypeScope="" ma:versionID="2f50ce762a81be231f7e8103fbfb30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2013-04-08T07:00:00+00:00</OpenedDate>
    <Date1 xmlns="dc463f71-b30c-4ab2-9473-d307f9d35888">2013-05-09T07:00:00+00:00</Date1>
    <IsDocumentOrder xmlns="dc463f71-b30c-4ab2-9473-d307f9d35888" xsi:nil="true"/>
    <IsHighlyConfidential xmlns="dc463f71-b30c-4ab2-9473-d307f9d35888">false</IsHighlyConfidential>
    <CaseCompanyNames xmlns="dc463f71-b30c-4ab2-9473-d307f9d35888">AMERICAN DISPOSAL COMPANY, INC.</CaseCompanyNames>
    <DocketNumber xmlns="dc463f71-b30c-4ab2-9473-d307f9d35888">130502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EAF2D93-97FD-4A18-B1C6-7CABA2A8ED86}"/>
</file>

<file path=customXml/itemProps2.xml><?xml version="1.0" encoding="utf-8"?>
<ds:datastoreItem xmlns:ds="http://schemas.openxmlformats.org/officeDocument/2006/customXml" ds:itemID="{63D15CB0-738B-4CF1-BFC0-DFB008F00051}"/>
</file>

<file path=customXml/itemProps3.xml><?xml version="1.0" encoding="utf-8"?>
<ds:datastoreItem xmlns:ds="http://schemas.openxmlformats.org/officeDocument/2006/customXml" ds:itemID="{46E454DE-BCDD-4999-9940-4F108C3EF858}"/>
</file>

<file path=customXml/itemProps4.xml><?xml version="1.0" encoding="utf-8"?>
<ds:datastoreItem xmlns:ds="http://schemas.openxmlformats.org/officeDocument/2006/customXml" ds:itemID="{4F2ABF86-8772-4E7F-B33D-50E5C63174C1}"/>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Cheesman</dc:creator>
  <cp:lastModifiedBy>Lisa Wyse</cp:lastModifiedBy>
  <cp:revision>2</cp:revision>
  <cp:lastPrinted>2013-05-06T17:14:00Z</cp:lastPrinted>
  <dcterms:created xsi:type="dcterms:W3CDTF">2013-05-06T22:20:00Z</dcterms:created>
  <dcterms:modified xsi:type="dcterms:W3CDTF">2013-05-06T22:20:00Z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0x0101006E56B4D1795A2E4DB2F0B01679ED314A00BA261A8C9E1C384A8E1C33EE94CBA346</vt:lpwstr>
  </property>
  <property fmtid="{D5CDD505-2E9C-101B-9397-08002B2CF9AE}" pid="3" name="_docset_NoMedatataSyncRequired">
    <vt:lpwstr>False</vt:lpwstr>
  </property>
</Properties>
</file>