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8487C" w14:textId="2B7921DA" w:rsidR="00EF65E2" w:rsidRDefault="00EF65E2"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0" w:name="_GoBack"/>
      <w:bookmarkEnd w:id="0"/>
      <w:r>
        <w:rPr>
          <w:rFonts w:ascii="Times New Roman" w:hAnsi="Times New Roman"/>
          <w:sz w:val="24"/>
        </w:rPr>
        <w:t>Agenda Date:</w:t>
      </w:r>
      <w:r>
        <w:rPr>
          <w:rFonts w:ascii="Times New Roman" w:hAnsi="Times New Roman"/>
          <w:sz w:val="24"/>
        </w:rPr>
        <w:tab/>
      </w:r>
      <w:r>
        <w:rPr>
          <w:rFonts w:ascii="Times New Roman" w:hAnsi="Times New Roman"/>
          <w:sz w:val="24"/>
        </w:rPr>
        <w:tab/>
      </w:r>
      <w:r w:rsidR="0054131D">
        <w:rPr>
          <w:rFonts w:ascii="Times New Roman" w:hAnsi="Times New Roman"/>
          <w:sz w:val="24"/>
        </w:rPr>
        <w:t xml:space="preserve">July 27, 2012 </w:t>
      </w:r>
      <w:r>
        <w:rPr>
          <w:rFonts w:ascii="Times New Roman" w:hAnsi="Times New Roman"/>
          <w:sz w:val="24"/>
        </w:rPr>
        <w:tab/>
      </w:r>
    </w:p>
    <w:p w14:paraId="69D8487D" w14:textId="306E2563" w:rsidR="00EF65E2" w:rsidRDefault="0013164B" w:rsidP="00047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Item Number:</w:t>
      </w:r>
      <w:r>
        <w:rPr>
          <w:rFonts w:ascii="Times New Roman" w:hAnsi="Times New Roman"/>
          <w:sz w:val="24"/>
        </w:rPr>
        <w:tab/>
      </w:r>
      <w:r>
        <w:rPr>
          <w:rFonts w:ascii="Times New Roman" w:hAnsi="Times New Roman"/>
          <w:sz w:val="24"/>
        </w:rPr>
        <w:tab/>
        <w:t>B</w:t>
      </w:r>
      <w:r w:rsidR="00CC2FDB">
        <w:rPr>
          <w:rFonts w:ascii="Times New Roman" w:hAnsi="Times New Roman"/>
          <w:sz w:val="24"/>
        </w:rPr>
        <w:t>1</w:t>
      </w:r>
      <w:r w:rsidR="00EF65E2">
        <w:rPr>
          <w:rFonts w:ascii="Times New Roman" w:hAnsi="Times New Roman"/>
          <w:sz w:val="24"/>
        </w:rPr>
        <w:tab/>
      </w:r>
    </w:p>
    <w:p w14:paraId="69D8487E" w14:textId="77777777" w:rsidR="00EF65E2" w:rsidRDefault="00EF65E2" w:rsidP="000474FC">
      <w:pPr>
        <w:pStyle w:val="Heading3"/>
        <w:spacing w:line="240" w:lineRule="auto"/>
      </w:pPr>
    </w:p>
    <w:p w14:paraId="69D8487F" w14:textId="7738D0FE" w:rsidR="00EF65E2" w:rsidRDefault="00EF65E2" w:rsidP="0032734B">
      <w:pPr>
        <w:pStyle w:val="Heading3"/>
        <w:spacing w:line="240" w:lineRule="auto"/>
      </w:pPr>
      <w:r>
        <w:t xml:space="preserve">Docket: </w:t>
      </w:r>
      <w:r>
        <w:tab/>
      </w:r>
      <w:r>
        <w:tab/>
        <w:t>TG-</w:t>
      </w:r>
      <w:r w:rsidR="0054131D">
        <w:t>120716</w:t>
      </w:r>
    </w:p>
    <w:p w14:paraId="69D84881" w14:textId="34863D8C" w:rsidR="00EF65E2" w:rsidRPr="00113B98" w:rsidRDefault="00EF65E2" w:rsidP="00920B04">
      <w:pPr>
        <w:ind w:left="2160" w:hanging="2160"/>
        <w:rPr>
          <w:rFonts w:ascii="Times New Roman" w:hAnsi="Times New Roman"/>
          <w:sz w:val="24"/>
        </w:rPr>
      </w:pPr>
      <w:r>
        <w:rPr>
          <w:rFonts w:ascii="Times New Roman" w:hAnsi="Times New Roman"/>
          <w:sz w:val="24"/>
        </w:rPr>
        <w:t>Company Name:</w:t>
      </w:r>
      <w:r>
        <w:rPr>
          <w:rFonts w:ascii="Times New Roman" w:hAnsi="Times New Roman"/>
          <w:sz w:val="24"/>
        </w:rPr>
        <w:tab/>
      </w:r>
      <w:r w:rsidR="00DB71D9">
        <w:rPr>
          <w:rFonts w:ascii="Times New Roman" w:hAnsi="Times New Roman"/>
          <w:sz w:val="24"/>
        </w:rPr>
        <w:t>Rabanco, LTD., d/b/a Lynnwood Disposal</w:t>
      </w:r>
      <w:r w:rsidR="00920B04">
        <w:rPr>
          <w:rFonts w:ascii="Times New Roman" w:hAnsi="Times New Roman"/>
          <w:sz w:val="24"/>
        </w:rPr>
        <w:t xml:space="preserve"> and </w:t>
      </w:r>
      <w:r w:rsidR="00DB71D9">
        <w:rPr>
          <w:rFonts w:ascii="Times New Roman" w:hAnsi="Times New Roman"/>
          <w:sz w:val="24"/>
        </w:rPr>
        <w:t xml:space="preserve">Allied Waste </w:t>
      </w:r>
      <w:r w:rsidR="00920B04">
        <w:rPr>
          <w:rFonts w:ascii="Times New Roman" w:hAnsi="Times New Roman"/>
          <w:sz w:val="24"/>
        </w:rPr>
        <w:t xml:space="preserve">Services </w:t>
      </w:r>
      <w:r w:rsidR="00DB71D9">
        <w:rPr>
          <w:rFonts w:ascii="Times New Roman" w:hAnsi="Times New Roman"/>
          <w:sz w:val="24"/>
        </w:rPr>
        <w:t xml:space="preserve">of Lynnwood, G-12 </w:t>
      </w:r>
    </w:p>
    <w:p w14:paraId="69D84882" w14:textId="77777777" w:rsidR="00EF65E2" w:rsidRDefault="00EF65E2" w:rsidP="008542DF">
      <w:pPr>
        <w:rPr>
          <w:rFonts w:ascii="Times New Roman" w:hAnsi="Times New Roman"/>
          <w:sz w:val="24"/>
        </w:rPr>
      </w:pPr>
      <w:bookmarkStart w:id="1" w:name="OLE_LINK1"/>
      <w:bookmarkStart w:id="2" w:name="OLE_LINK2"/>
      <w:r w:rsidRPr="0061419D">
        <w:rPr>
          <w:rFonts w:ascii="Times New Roman" w:hAnsi="Times New Roman"/>
          <w:sz w:val="24"/>
        </w:rPr>
        <w:tab/>
      </w:r>
      <w:r w:rsidRPr="0061419D">
        <w:rPr>
          <w:rFonts w:ascii="Times New Roman" w:hAnsi="Times New Roman"/>
          <w:sz w:val="24"/>
        </w:rPr>
        <w:tab/>
      </w:r>
      <w:r w:rsidRPr="0061419D">
        <w:rPr>
          <w:rFonts w:ascii="Times New Roman" w:hAnsi="Times New Roman"/>
          <w:sz w:val="24"/>
        </w:rPr>
        <w:tab/>
      </w:r>
      <w:bookmarkEnd w:id="1"/>
      <w:bookmarkEnd w:id="2"/>
    </w:p>
    <w:p w14:paraId="69D84883" w14:textId="7947A23A"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Staff:</w:t>
      </w: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Amy White</w:t>
      </w:r>
      <w:r>
        <w:rPr>
          <w:rFonts w:ascii="Times New Roman" w:hAnsi="Times New Roman"/>
          <w:sz w:val="24"/>
        </w:rPr>
        <w:t>, Regulatory Analyst</w:t>
      </w:r>
    </w:p>
    <w:p w14:paraId="69D84884" w14:textId="64C4CA97" w:rsidR="00EF65E2" w:rsidRPr="00CF5617" w:rsidRDefault="00EF65E2" w:rsidP="0032734B">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54131D">
        <w:rPr>
          <w:rFonts w:ascii="Times New Roman" w:hAnsi="Times New Roman"/>
          <w:sz w:val="24"/>
        </w:rPr>
        <w:t>John Cupp</w:t>
      </w:r>
      <w:r>
        <w:rPr>
          <w:rFonts w:ascii="Times New Roman" w:hAnsi="Times New Roman"/>
          <w:sz w:val="24"/>
        </w:rPr>
        <w:t>, Consumer Pro</w:t>
      </w:r>
      <w:r w:rsidR="004C6E77">
        <w:rPr>
          <w:rFonts w:ascii="Times New Roman" w:hAnsi="Times New Roman"/>
          <w:sz w:val="24"/>
        </w:rPr>
        <w:t>tection Staff</w:t>
      </w:r>
    </w:p>
    <w:p w14:paraId="69D84885"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6"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Recommendation</w:t>
      </w:r>
    </w:p>
    <w:p w14:paraId="69D84887"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2BBEDB" w14:textId="0B9143D1" w:rsidR="00AE1A92" w:rsidRPr="00AE1A92" w:rsidRDefault="00AE1A92" w:rsidP="00DB71D9">
      <w:pPr>
        <w:rPr>
          <w:rFonts w:ascii="Times New Roman" w:hAnsi="Times New Roman"/>
          <w:sz w:val="24"/>
        </w:rPr>
      </w:pPr>
      <w:r w:rsidRPr="00AE1A92">
        <w:rPr>
          <w:rFonts w:ascii="Times New Roman" w:hAnsi="Times New Roman"/>
          <w:sz w:val="24"/>
        </w:rPr>
        <w:t>Take no action</w:t>
      </w:r>
      <w:r w:rsidR="00B941AE">
        <w:rPr>
          <w:rFonts w:ascii="Times New Roman" w:hAnsi="Times New Roman"/>
          <w:sz w:val="24"/>
        </w:rPr>
        <w:t>,</w:t>
      </w:r>
      <w:r w:rsidRPr="00AE1A92">
        <w:rPr>
          <w:rFonts w:ascii="Times New Roman" w:hAnsi="Times New Roman"/>
          <w:sz w:val="24"/>
        </w:rPr>
        <w:t xml:space="preserve"> allow</w:t>
      </w:r>
      <w:r w:rsidR="00B941AE">
        <w:rPr>
          <w:rFonts w:ascii="Times New Roman" w:hAnsi="Times New Roman"/>
          <w:sz w:val="24"/>
        </w:rPr>
        <w:t>ing</w:t>
      </w:r>
      <w:r w:rsidRPr="00AE1A92">
        <w:rPr>
          <w:rFonts w:ascii="Times New Roman" w:hAnsi="Times New Roman"/>
          <w:sz w:val="24"/>
        </w:rPr>
        <w:t xml:space="preserve"> the rates filed </w:t>
      </w:r>
      <w:r w:rsidR="00CB504C">
        <w:rPr>
          <w:rFonts w:ascii="Times New Roman" w:hAnsi="Times New Roman"/>
          <w:sz w:val="24"/>
        </w:rPr>
        <w:t xml:space="preserve">May 16, 2012, as revised on </w:t>
      </w:r>
      <w:r w:rsidR="00CB504C" w:rsidRPr="0019752A">
        <w:rPr>
          <w:rFonts w:ascii="Times New Roman" w:hAnsi="Times New Roman"/>
          <w:sz w:val="24"/>
        </w:rPr>
        <w:t xml:space="preserve">July </w:t>
      </w:r>
      <w:r w:rsidR="0019752A">
        <w:rPr>
          <w:rFonts w:ascii="Times New Roman" w:hAnsi="Times New Roman"/>
          <w:sz w:val="24"/>
        </w:rPr>
        <w:t>23</w:t>
      </w:r>
      <w:r w:rsidR="00CB504C" w:rsidRPr="0019752A">
        <w:rPr>
          <w:rFonts w:ascii="Times New Roman" w:hAnsi="Times New Roman"/>
          <w:sz w:val="24"/>
        </w:rPr>
        <w:t>, 2012</w:t>
      </w:r>
      <w:r w:rsidR="00CB504C">
        <w:rPr>
          <w:rFonts w:ascii="Times New Roman" w:hAnsi="Times New Roman"/>
          <w:sz w:val="24"/>
        </w:rPr>
        <w:t xml:space="preserve">, </w:t>
      </w:r>
      <w:r w:rsidR="00A12C60">
        <w:rPr>
          <w:rFonts w:ascii="Times New Roman" w:hAnsi="Times New Roman"/>
          <w:sz w:val="24"/>
        </w:rPr>
        <w:t xml:space="preserve">by </w:t>
      </w:r>
      <w:r w:rsidR="00920B04" w:rsidRPr="00920B04">
        <w:rPr>
          <w:rFonts w:ascii="Times New Roman" w:hAnsi="Times New Roman"/>
          <w:sz w:val="24"/>
        </w:rPr>
        <w:t>Rabanco, LTD., d/b/a Lynnwood Disposal and Allied Waste Services of Lynnwood</w:t>
      </w:r>
      <w:r w:rsidR="00B941AE" w:rsidRPr="00AE1A92">
        <w:rPr>
          <w:rFonts w:ascii="Times New Roman" w:hAnsi="Times New Roman"/>
          <w:sz w:val="24"/>
        </w:rPr>
        <w:t xml:space="preserve"> </w:t>
      </w:r>
      <w:r w:rsidRPr="00AE1A92">
        <w:rPr>
          <w:rFonts w:ascii="Times New Roman" w:hAnsi="Times New Roman"/>
          <w:sz w:val="24"/>
        </w:rPr>
        <w:t xml:space="preserve">to become effective </w:t>
      </w:r>
      <w:r w:rsidR="00FB0BDC">
        <w:rPr>
          <w:rFonts w:ascii="Times New Roman" w:hAnsi="Times New Roman"/>
          <w:sz w:val="24"/>
        </w:rPr>
        <w:t xml:space="preserve">on </w:t>
      </w:r>
      <w:r w:rsidR="00DB71D9">
        <w:rPr>
          <w:rFonts w:ascii="Times New Roman" w:hAnsi="Times New Roman"/>
          <w:sz w:val="24"/>
        </w:rPr>
        <w:t>August</w:t>
      </w:r>
      <w:r>
        <w:rPr>
          <w:rFonts w:ascii="Times New Roman" w:hAnsi="Times New Roman"/>
          <w:sz w:val="24"/>
        </w:rPr>
        <w:t xml:space="preserve"> </w:t>
      </w:r>
      <w:r w:rsidRPr="00AE1A92">
        <w:rPr>
          <w:rFonts w:ascii="Times New Roman" w:hAnsi="Times New Roman"/>
          <w:sz w:val="24"/>
        </w:rPr>
        <w:t>1, 201</w:t>
      </w:r>
      <w:r>
        <w:rPr>
          <w:rFonts w:ascii="Times New Roman" w:hAnsi="Times New Roman"/>
          <w:sz w:val="24"/>
        </w:rPr>
        <w:t>2</w:t>
      </w:r>
      <w:r w:rsidRPr="00AE1A92">
        <w:rPr>
          <w:rFonts w:ascii="Times New Roman" w:hAnsi="Times New Roman"/>
          <w:sz w:val="24"/>
        </w:rPr>
        <w:t>, by operation of law.</w:t>
      </w:r>
    </w:p>
    <w:p w14:paraId="69D8488B"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C"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u w:val="single"/>
        </w:rPr>
        <w:t>Discussion</w:t>
      </w:r>
    </w:p>
    <w:p w14:paraId="69D8488D" w14:textId="77777777" w:rsidR="00EF65E2" w:rsidRDefault="00EF65E2" w:rsidP="00327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D8488F" w14:textId="02063BC3" w:rsidR="00EF65E2" w:rsidRDefault="00EF65E2" w:rsidP="00DB71D9">
      <w:pPr>
        <w:rPr>
          <w:rFonts w:ascii="Times New Roman" w:hAnsi="Times New Roman"/>
          <w:sz w:val="24"/>
        </w:rPr>
      </w:pPr>
      <w:r w:rsidRPr="00BA7BF3">
        <w:rPr>
          <w:rFonts w:ascii="Times New Roman" w:hAnsi="Times New Roman"/>
          <w:sz w:val="24"/>
        </w:rPr>
        <w:t xml:space="preserve">On </w:t>
      </w:r>
      <w:r w:rsidR="00DB71D9">
        <w:rPr>
          <w:rFonts w:ascii="Times New Roman" w:hAnsi="Times New Roman"/>
          <w:sz w:val="24"/>
        </w:rPr>
        <w:t>May 16</w:t>
      </w:r>
      <w:r w:rsidR="00FE5CDD">
        <w:rPr>
          <w:rFonts w:ascii="Times New Roman" w:hAnsi="Times New Roman"/>
          <w:sz w:val="24"/>
        </w:rPr>
        <w:t>,</w:t>
      </w:r>
      <w:r w:rsidRPr="00BA7BF3">
        <w:rPr>
          <w:rFonts w:ascii="Times New Roman" w:hAnsi="Times New Roman"/>
          <w:sz w:val="24"/>
        </w:rPr>
        <w:t xml:space="preserve"> </w:t>
      </w:r>
      <w:r w:rsidR="00CD25D0">
        <w:rPr>
          <w:rFonts w:ascii="Times New Roman" w:hAnsi="Times New Roman"/>
          <w:sz w:val="24"/>
        </w:rPr>
        <w:t xml:space="preserve">2012, </w:t>
      </w:r>
      <w:r w:rsidR="00920B04" w:rsidRPr="00920B04">
        <w:rPr>
          <w:rFonts w:ascii="Times New Roman" w:hAnsi="Times New Roman"/>
          <w:sz w:val="24"/>
        </w:rPr>
        <w:t>Rabanco, LTD., d/b/a Lynnwood Disposal and Allied Waste Services of Lynnwood</w:t>
      </w:r>
      <w:r w:rsidR="00600078" w:rsidRPr="0013164B">
        <w:rPr>
          <w:rFonts w:ascii="Times New Roman" w:hAnsi="Times New Roman"/>
          <w:sz w:val="24"/>
        </w:rPr>
        <w:t xml:space="preserve"> </w:t>
      </w:r>
      <w:r w:rsidR="0013164B" w:rsidRPr="0013164B">
        <w:rPr>
          <w:rFonts w:ascii="Times New Roman" w:hAnsi="Times New Roman"/>
          <w:sz w:val="24"/>
        </w:rPr>
        <w:t>(</w:t>
      </w:r>
      <w:r w:rsidR="00920B04">
        <w:rPr>
          <w:rFonts w:ascii="Times New Roman" w:hAnsi="Times New Roman"/>
          <w:sz w:val="24"/>
        </w:rPr>
        <w:t>Lynnwood</w:t>
      </w:r>
      <w:r w:rsidR="00FB0BDC">
        <w:rPr>
          <w:rFonts w:ascii="Times New Roman" w:hAnsi="Times New Roman"/>
          <w:sz w:val="24"/>
        </w:rPr>
        <w:t xml:space="preserve"> or company</w:t>
      </w:r>
      <w:r w:rsidR="0013164B" w:rsidRPr="0013164B">
        <w:rPr>
          <w:rFonts w:ascii="Times New Roman" w:hAnsi="Times New Roman"/>
          <w:sz w:val="24"/>
        </w:rPr>
        <w:t>),</w:t>
      </w:r>
      <w:r w:rsidRPr="00BA7BF3">
        <w:rPr>
          <w:rFonts w:ascii="Times New Roman" w:hAnsi="Times New Roman"/>
          <w:sz w:val="24"/>
        </w:rPr>
        <w:t xml:space="preserve"> filed </w:t>
      </w:r>
      <w:r w:rsidR="00FE5CDD">
        <w:rPr>
          <w:rFonts w:ascii="Times New Roman" w:hAnsi="Times New Roman"/>
          <w:sz w:val="24"/>
        </w:rPr>
        <w:t>tariff revisions with the Utilities and Transportation Commission (commission).</w:t>
      </w:r>
      <w:r w:rsidRPr="00BA7BF3">
        <w:rPr>
          <w:rFonts w:ascii="Times New Roman" w:hAnsi="Times New Roman"/>
          <w:sz w:val="24"/>
        </w:rPr>
        <w:t xml:space="preserve"> The </w:t>
      </w:r>
      <w:r>
        <w:rPr>
          <w:rFonts w:ascii="Times New Roman" w:hAnsi="Times New Roman"/>
          <w:sz w:val="24"/>
        </w:rPr>
        <w:t xml:space="preserve">proposed </w:t>
      </w:r>
      <w:r w:rsidRPr="00BA7BF3">
        <w:rPr>
          <w:rFonts w:ascii="Times New Roman" w:hAnsi="Times New Roman"/>
          <w:sz w:val="24"/>
        </w:rPr>
        <w:t xml:space="preserve">filing </w:t>
      </w:r>
      <w:r>
        <w:rPr>
          <w:rFonts w:ascii="Times New Roman" w:hAnsi="Times New Roman"/>
          <w:sz w:val="24"/>
        </w:rPr>
        <w:t>would</w:t>
      </w:r>
      <w:r w:rsidRPr="00BA7BF3">
        <w:rPr>
          <w:rFonts w:ascii="Times New Roman" w:hAnsi="Times New Roman"/>
          <w:sz w:val="24"/>
        </w:rPr>
        <w:t xml:space="preserve"> </w:t>
      </w:r>
      <w:r w:rsidR="0013164B">
        <w:rPr>
          <w:rFonts w:ascii="Times New Roman" w:hAnsi="Times New Roman"/>
          <w:sz w:val="24"/>
        </w:rPr>
        <w:t xml:space="preserve">generate </w:t>
      </w:r>
      <w:r w:rsidRPr="00DD2FFF">
        <w:rPr>
          <w:rFonts w:ascii="Times New Roman" w:hAnsi="Times New Roman"/>
          <w:sz w:val="24"/>
        </w:rPr>
        <w:t>approximately $</w:t>
      </w:r>
      <w:r w:rsidR="00DB71D9">
        <w:rPr>
          <w:rFonts w:ascii="Times New Roman" w:hAnsi="Times New Roman"/>
          <w:sz w:val="24"/>
        </w:rPr>
        <w:t>482</w:t>
      </w:r>
      <w:r w:rsidR="00FE5CDD" w:rsidRPr="00DD2FFF">
        <w:rPr>
          <w:rFonts w:ascii="Times New Roman" w:hAnsi="Times New Roman"/>
          <w:sz w:val="24"/>
        </w:rPr>
        <w:t>,</w:t>
      </w:r>
      <w:r w:rsidR="00600078">
        <w:rPr>
          <w:rFonts w:ascii="Times New Roman" w:hAnsi="Times New Roman"/>
          <w:sz w:val="24"/>
        </w:rPr>
        <w:t>0</w:t>
      </w:r>
      <w:r w:rsidR="00FE5CDD" w:rsidRPr="00DD2FFF">
        <w:rPr>
          <w:rFonts w:ascii="Times New Roman" w:hAnsi="Times New Roman"/>
          <w:sz w:val="24"/>
        </w:rPr>
        <w:t>00</w:t>
      </w:r>
      <w:r w:rsidRPr="00DD2FFF">
        <w:rPr>
          <w:rFonts w:ascii="Times New Roman" w:hAnsi="Times New Roman"/>
          <w:sz w:val="24"/>
        </w:rPr>
        <w:t xml:space="preserve"> (</w:t>
      </w:r>
      <w:r w:rsidR="00DB71D9">
        <w:rPr>
          <w:rFonts w:ascii="Times New Roman" w:hAnsi="Times New Roman"/>
          <w:sz w:val="24"/>
        </w:rPr>
        <w:t>5.5</w:t>
      </w:r>
      <w:r w:rsidRPr="00DD2FFF">
        <w:rPr>
          <w:rFonts w:ascii="Times New Roman" w:hAnsi="Times New Roman"/>
          <w:sz w:val="24"/>
        </w:rPr>
        <w:t xml:space="preserve"> percent)</w:t>
      </w:r>
      <w:r w:rsidR="0013164B">
        <w:rPr>
          <w:rFonts w:ascii="Times New Roman" w:hAnsi="Times New Roman"/>
          <w:sz w:val="24"/>
        </w:rPr>
        <w:t xml:space="preserve"> additional annual revenue</w:t>
      </w:r>
      <w:r w:rsidRPr="00DD2FFF">
        <w:rPr>
          <w:rFonts w:ascii="Times New Roman" w:hAnsi="Times New Roman"/>
          <w:sz w:val="24"/>
        </w:rPr>
        <w:t>.</w:t>
      </w:r>
      <w:r w:rsidR="00DD2FFF">
        <w:rPr>
          <w:rFonts w:ascii="Times New Roman" w:hAnsi="Times New Roman"/>
          <w:sz w:val="24"/>
        </w:rPr>
        <w:t xml:space="preserve"> </w:t>
      </w:r>
      <w:r w:rsidR="00920B04">
        <w:rPr>
          <w:rFonts w:ascii="Times New Roman" w:hAnsi="Times New Roman"/>
          <w:sz w:val="24"/>
        </w:rPr>
        <w:t>Lynnwood</w:t>
      </w:r>
      <w:r w:rsidR="00C601A3" w:rsidRPr="00BA7BF3">
        <w:rPr>
          <w:rFonts w:ascii="Times New Roman" w:hAnsi="Times New Roman"/>
          <w:sz w:val="24"/>
        </w:rPr>
        <w:t xml:space="preserve"> </w:t>
      </w:r>
      <w:r w:rsidRPr="00BA7BF3">
        <w:rPr>
          <w:rFonts w:ascii="Times New Roman" w:hAnsi="Times New Roman"/>
          <w:sz w:val="24"/>
        </w:rPr>
        <w:t>serve</w:t>
      </w:r>
      <w:r w:rsidR="00600078">
        <w:rPr>
          <w:rFonts w:ascii="Times New Roman" w:hAnsi="Times New Roman"/>
          <w:sz w:val="24"/>
        </w:rPr>
        <w:t>s</w:t>
      </w:r>
      <w:r w:rsidRPr="00BA7BF3">
        <w:rPr>
          <w:rFonts w:ascii="Times New Roman" w:hAnsi="Times New Roman"/>
          <w:sz w:val="24"/>
        </w:rPr>
        <w:t xml:space="preserve"> </w:t>
      </w:r>
      <w:r w:rsidR="00DD2FFF">
        <w:rPr>
          <w:rFonts w:ascii="Times New Roman" w:hAnsi="Times New Roman"/>
          <w:sz w:val="24"/>
        </w:rPr>
        <w:t xml:space="preserve">approximately </w:t>
      </w:r>
      <w:r w:rsidR="00A4063C">
        <w:rPr>
          <w:rFonts w:ascii="Times New Roman" w:hAnsi="Times New Roman"/>
          <w:sz w:val="24"/>
        </w:rPr>
        <w:t xml:space="preserve">44,000 </w:t>
      </w:r>
      <w:r w:rsidRPr="00BA7BF3">
        <w:rPr>
          <w:rFonts w:ascii="Times New Roman" w:hAnsi="Times New Roman"/>
          <w:sz w:val="24"/>
        </w:rPr>
        <w:t xml:space="preserve">residential and </w:t>
      </w:r>
      <w:r w:rsidR="00A4063C">
        <w:rPr>
          <w:rFonts w:ascii="Times New Roman" w:hAnsi="Times New Roman"/>
          <w:sz w:val="24"/>
        </w:rPr>
        <w:t xml:space="preserve">2,200 </w:t>
      </w:r>
      <w:r w:rsidRPr="00BA7BF3">
        <w:rPr>
          <w:rFonts w:ascii="Times New Roman" w:hAnsi="Times New Roman"/>
          <w:sz w:val="24"/>
        </w:rPr>
        <w:t xml:space="preserve">commercial customers in </w:t>
      </w:r>
      <w:r w:rsidR="00B168B8">
        <w:rPr>
          <w:rFonts w:ascii="Times New Roman" w:hAnsi="Times New Roman"/>
          <w:sz w:val="24"/>
        </w:rPr>
        <w:t>King and S</w:t>
      </w:r>
      <w:r w:rsidR="002A0D28">
        <w:rPr>
          <w:rFonts w:ascii="Times New Roman" w:hAnsi="Times New Roman"/>
          <w:sz w:val="24"/>
        </w:rPr>
        <w:t>nohomish</w:t>
      </w:r>
      <w:r w:rsidR="001753C6">
        <w:rPr>
          <w:rFonts w:ascii="Times New Roman" w:hAnsi="Times New Roman"/>
          <w:sz w:val="24"/>
        </w:rPr>
        <w:t xml:space="preserve"> </w:t>
      </w:r>
      <w:r w:rsidR="00CC2FDB">
        <w:rPr>
          <w:rFonts w:ascii="Times New Roman" w:hAnsi="Times New Roman"/>
          <w:sz w:val="24"/>
        </w:rPr>
        <w:t>C</w:t>
      </w:r>
      <w:r w:rsidRPr="00BA7BF3">
        <w:rPr>
          <w:rFonts w:ascii="Times New Roman" w:hAnsi="Times New Roman"/>
          <w:sz w:val="24"/>
        </w:rPr>
        <w:t>ount</w:t>
      </w:r>
      <w:r w:rsidR="00B168B8">
        <w:rPr>
          <w:rFonts w:ascii="Times New Roman" w:hAnsi="Times New Roman"/>
          <w:sz w:val="24"/>
        </w:rPr>
        <w:t>ies</w:t>
      </w:r>
      <w:r w:rsidRPr="00BA7BF3">
        <w:rPr>
          <w:rFonts w:ascii="Times New Roman" w:hAnsi="Times New Roman"/>
          <w:sz w:val="24"/>
        </w:rPr>
        <w:t xml:space="preserve">. The </w:t>
      </w:r>
      <w:r w:rsidR="0013164B">
        <w:rPr>
          <w:rFonts w:ascii="Times New Roman" w:hAnsi="Times New Roman"/>
          <w:sz w:val="24"/>
        </w:rPr>
        <w:t xml:space="preserve">filing is prompted by </w:t>
      </w:r>
      <w:r w:rsidR="00600078">
        <w:rPr>
          <w:rFonts w:ascii="Times New Roman" w:hAnsi="Times New Roman"/>
          <w:sz w:val="24"/>
        </w:rPr>
        <w:t>increases in labor</w:t>
      </w:r>
      <w:r w:rsidRPr="00BA7BF3">
        <w:rPr>
          <w:rFonts w:ascii="Times New Roman" w:hAnsi="Times New Roman"/>
          <w:sz w:val="24"/>
        </w:rPr>
        <w:t xml:space="preserve">, </w:t>
      </w:r>
      <w:r w:rsidR="00D57587">
        <w:rPr>
          <w:rFonts w:ascii="Times New Roman" w:hAnsi="Times New Roman"/>
          <w:sz w:val="24"/>
        </w:rPr>
        <w:t xml:space="preserve">fuel, maintenance, healthcare, pension, and other general operating </w:t>
      </w:r>
      <w:r w:rsidRPr="00BA7BF3">
        <w:rPr>
          <w:rFonts w:ascii="Times New Roman" w:hAnsi="Times New Roman"/>
          <w:sz w:val="24"/>
        </w:rPr>
        <w:t xml:space="preserve">expenses. The company’s last general rate increase became effective </w:t>
      </w:r>
      <w:r w:rsidR="00573FC9">
        <w:rPr>
          <w:rFonts w:ascii="Times New Roman" w:hAnsi="Times New Roman"/>
          <w:sz w:val="24"/>
        </w:rPr>
        <w:t>on</w:t>
      </w:r>
      <w:r>
        <w:rPr>
          <w:rFonts w:ascii="Times New Roman" w:hAnsi="Times New Roman"/>
          <w:sz w:val="24"/>
        </w:rPr>
        <w:t xml:space="preserve"> </w:t>
      </w:r>
      <w:r w:rsidR="00D57587">
        <w:rPr>
          <w:rFonts w:ascii="Times New Roman" w:hAnsi="Times New Roman"/>
          <w:sz w:val="24"/>
        </w:rPr>
        <w:t xml:space="preserve">August 15, </w:t>
      </w:r>
      <w:r w:rsidR="00F34E03">
        <w:rPr>
          <w:rFonts w:ascii="Times New Roman" w:hAnsi="Times New Roman"/>
          <w:sz w:val="24"/>
        </w:rPr>
        <w:t>2010</w:t>
      </w:r>
      <w:r w:rsidRPr="00BA7BF3">
        <w:rPr>
          <w:rFonts w:ascii="Times New Roman" w:hAnsi="Times New Roman"/>
          <w:sz w:val="24"/>
        </w:rPr>
        <w:t>.</w:t>
      </w:r>
    </w:p>
    <w:p w14:paraId="06E3AFB6" w14:textId="77777777" w:rsidR="00675AFC" w:rsidRDefault="00675AFC" w:rsidP="00DB71D9">
      <w:pPr>
        <w:rPr>
          <w:rFonts w:ascii="Times New Roman" w:hAnsi="Times New Roman"/>
          <w:sz w:val="24"/>
        </w:rPr>
      </w:pPr>
    </w:p>
    <w:p w14:paraId="69D84890" w14:textId="328BB93E" w:rsidR="00EF65E2" w:rsidRDefault="00A4063C" w:rsidP="00CB504C">
      <w:pPr>
        <w:widowControl/>
        <w:autoSpaceDE/>
        <w:autoSpaceDN/>
        <w:adjustRightInd/>
        <w:rPr>
          <w:rFonts w:ascii="Times New Roman" w:hAnsi="Times New Roman"/>
          <w:sz w:val="24"/>
        </w:rPr>
      </w:pPr>
      <w:r>
        <w:rPr>
          <w:rFonts w:ascii="Times New Roman" w:hAnsi="Times New Roman"/>
          <w:sz w:val="24"/>
        </w:rPr>
        <w:t>On June 16, 2012, the company filed to extend the eff</w:t>
      </w:r>
      <w:r w:rsidR="00CB504C">
        <w:rPr>
          <w:rFonts w:ascii="Times New Roman" w:hAnsi="Times New Roman"/>
          <w:sz w:val="24"/>
        </w:rPr>
        <w:t xml:space="preserve">ective date to August 1, 2012. The company filed revised pages to correct tariff language on </w:t>
      </w:r>
      <w:r w:rsidR="00CB504C" w:rsidRPr="0019752A">
        <w:rPr>
          <w:rFonts w:ascii="Times New Roman" w:hAnsi="Times New Roman"/>
          <w:sz w:val="24"/>
        </w:rPr>
        <w:t xml:space="preserve">July </w:t>
      </w:r>
      <w:r w:rsidR="0019752A">
        <w:rPr>
          <w:rFonts w:ascii="Times New Roman" w:hAnsi="Times New Roman"/>
          <w:sz w:val="24"/>
        </w:rPr>
        <w:t>23</w:t>
      </w:r>
      <w:r w:rsidR="00CB504C" w:rsidRPr="0019752A">
        <w:rPr>
          <w:rFonts w:ascii="Times New Roman" w:hAnsi="Times New Roman"/>
          <w:sz w:val="24"/>
        </w:rPr>
        <w:t>, 2012</w:t>
      </w:r>
      <w:r w:rsidR="00CB504C">
        <w:rPr>
          <w:rFonts w:ascii="Times New Roman" w:hAnsi="Times New Roman"/>
          <w:sz w:val="24"/>
        </w:rPr>
        <w:t xml:space="preserve">. </w:t>
      </w:r>
    </w:p>
    <w:p w14:paraId="2E8DDD97" w14:textId="77777777" w:rsidR="00FB0BDC" w:rsidRDefault="00FB0BDC" w:rsidP="0032734B">
      <w:pPr>
        <w:widowControl/>
        <w:autoSpaceDE/>
        <w:autoSpaceDN/>
        <w:adjustRightInd/>
        <w:ind w:left="-720"/>
        <w:rPr>
          <w:rFonts w:ascii="Times New Roman" w:hAnsi="Times New Roman"/>
          <w:sz w:val="24"/>
        </w:rPr>
      </w:pPr>
    </w:p>
    <w:p w14:paraId="69D84891" w14:textId="1AD9D207" w:rsidR="00EF65E2" w:rsidRDefault="00B941AE" w:rsidP="00DD2FFF">
      <w:pPr>
        <w:widowControl/>
        <w:autoSpaceDE/>
        <w:autoSpaceDN/>
        <w:adjustRightInd/>
        <w:rPr>
          <w:rFonts w:ascii="Times New Roman" w:hAnsi="Times New Roman"/>
          <w:sz w:val="24"/>
        </w:rPr>
      </w:pPr>
      <w:r>
        <w:rPr>
          <w:rFonts w:ascii="Times New Roman" w:hAnsi="Times New Roman"/>
          <w:sz w:val="24"/>
        </w:rPr>
        <w:t>S</w:t>
      </w:r>
      <w:r w:rsidRPr="00B941AE">
        <w:rPr>
          <w:rFonts w:ascii="Times New Roman" w:hAnsi="Times New Roman"/>
          <w:sz w:val="24"/>
        </w:rPr>
        <w:t xml:space="preserve">taff has completed its review of the company’s supporting financial documents, books and records. Staff’s review shows that the expenses are reasonable and required as part of the company’s operation, the company’s financial information supports the revenue requirement and the proposed rates and charges are fair, just, reasonable and sufficient. </w:t>
      </w:r>
    </w:p>
    <w:p w14:paraId="69D84893" w14:textId="77777777" w:rsidR="00EF65E2" w:rsidRDefault="00EF65E2" w:rsidP="0032734B">
      <w:pPr>
        <w:rPr>
          <w:rFonts w:ascii="Times New Roman" w:hAnsi="Times New Roman"/>
          <w:sz w:val="24"/>
        </w:rPr>
      </w:pPr>
    </w:p>
    <w:p w14:paraId="7B93148F" w14:textId="1B74F080" w:rsidR="00542E1E" w:rsidRPr="00542E1E" w:rsidRDefault="00542E1E" w:rsidP="00542E1E">
      <w:pPr>
        <w:jc w:val="center"/>
        <w:rPr>
          <w:rFonts w:ascii="Times New Roman" w:hAnsi="Times New Roman"/>
          <w:b/>
          <w:sz w:val="24"/>
          <w:u w:val="single"/>
        </w:rPr>
      </w:pPr>
      <w:r>
        <w:rPr>
          <w:rFonts w:ascii="Times New Roman" w:hAnsi="Times New Roman"/>
          <w:b/>
          <w:sz w:val="24"/>
          <w:u w:val="single"/>
        </w:rPr>
        <w:t>Rate Comparison</w:t>
      </w:r>
    </w:p>
    <w:p w14:paraId="5488B42C" w14:textId="77777777" w:rsidR="00542E1E" w:rsidRDefault="00542E1E" w:rsidP="0032734B">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1670"/>
        <w:gridCol w:w="1812"/>
        <w:gridCol w:w="1808"/>
      </w:tblGrid>
      <w:tr w:rsidR="005428D1" w:rsidRPr="0053490F" w14:paraId="69D8489A" w14:textId="77777777" w:rsidTr="00977875">
        <w:trPr>
          <w:trHeight w:val="292"/>
          <w:jc w:val="center"/>
        </w:trPr>
        <w:tc>
          <w:tcPr>
            <w:tcW w:w="2361" w:type="pct"/>
            <w:vAlign w:val="center"/>
          </w:tcPr>
          <w:p w14:paraId="69D84894" w14:textId="77777777" w:rsidR="005428D1" w:rsidRPr="0053490F" w:rsidRDefault="005428D1" w:rsidP="00B57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rPr>
            </w:pPr>
            <w:r w:rsidRPr="005428D1">
              <w:rPr>
                <w:rFonts w:ascii="Times New Roman" w:hAnsi="Times New Roman"/>
                <w:b/>
                <w:sz w:val="24"/>
                <w:u w:val="single"/>
              </w:rPr>
              <w:t>Residential Monthly Rates</w:t>
            </w:r>
          </w:p>
        </w:tc>
        <w:tc>
          <w:tcPr>
            <w:tcW w:w="833" w:type="pct"/>
            <w:vAlign w:val="center"/>
          </w:tcPr>
          <w:p w14:paraId="69D84895"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Current Rate</w:t>
            </w:r>
          </w:p>
        </w:tc>
        <w:tc>
          <w:tcPr>
            <w:tcW w:w="904" w:type="pct"/>
            <w:vAlign w:val="center"/>
          </w:tcPr>
          <w:p w14:paraId="69D84896"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Proposed Rate</w:t>
            </w:r>
          </w:p>
        </w:tc>
        <w:tc>
          <w:tcPr>
            <w:tcW w:w="902" w:type="pct"/>
          </w:tcPr>
          <w:p w14:paraId="69D84897"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 xml:space="preserve">Percent </w:t>
            </w:r>
          </w:p>
          <w:p w14:paraId="69D84898"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Increase</w:t>
            </w:r>
          </w:p>
          <w:p w14:paraId="69D84899" w14:textId="77777777" w:rsidR="005428D1" w:rsidRPr="008C4BE0"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060E1B" w:rsidRPr="0053490F" w14:paraId="6352673A" w14:textId="77777777" w:rsidTr="00977875">
        <w:trPr>
          <w:trHeight w:val="307"/>
          <w:jc w:val="center"/>
        </w:trPr>
        <w:tc>
          <w:tcPr>
            <w:tcW w:w="2361" w:type="pct"/>
          </w:tcPr>
          <w:p w14:paraId="5F0DCB7C" w14:textId="165FB98B" w:rsidR="00060E1B" w:rsidRPr="002A78A7" w:rsidRDefault="00060E1B"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One </w:t>
            </w:r>
            <w:r w:rsidR="00FB0BDC">
              <w:rPr>
                <w:rFonts w:ascii="Times New Roman" w:hAnsi="Times New Roman"/>
                <w:sz w:val="24"/>
              </w:rPr>
              <w:t>19-</w:t>
            </w:r>
            <w:r>
              <w:rPr>
                <w:rFonts w:ascii="Times New Roman" w:hAnsi="Times New Roman"/>
                <w:sz w:val="24"/>
              </w:rPr>
              <w:t>Gallon Mini</w:t>
            </w:r>
            <w:r w:rsidR="00FB0BDC">
              <w:rPr>
                <w:rFonts w:ascii="Times New Roman" w:hAnsi="Times New Roman"/>
                <w:sz w:val="24"/>
              </w:rPr>
              <w:t>-</w:t>
            </w:r>
            <w:r>
              <w:rPr>
                <w:rFonts w:ascii="Times New Roman" w:hAnsi="Times New Roman"/>
                <w:sz w:val="24"/>
              </w:rPr>
              <w:t>Can Weekly Pick</w:t>
            </w:r>
            <w:r w:rsidR="00FB0BDC">
              <w:rPr>
                <w:rFonts w:ascii="Times New Roman" w:hAnsi="Times New Roman"/>
                <w:sz w:val="24"/>
              </w:rPr>
              <w:t>-Up</w:t>
            </w:r>
          </w:p>
        </w:tc>
        <w:tc>
          <w:tcPr>
            <w:tcW w:w="833" w:type="pct"/>
            <w:vAlign w:val="center"/>
          </w:tcPr>
          <w:p w14:paraId="2F443322" w14:textId="768E8EE9" w:rsidR="00060E1B"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$ 5.72</w:t>
            </w:r>
          </w:p>
        </w:tc>
        <w:tc>
          <w:tcPr>
            <w:tcW w:w="904" w:type="pct"/>
            <w:vAlign w:val="center"/>
          </w:tcPr>
          <w:p w14:paraId="666A6615" w14:textId="560D687E" w:rsidR="00060E1B"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$ 6.09</w:t>
            </w:r>
          </w:p>
        </w:tc>
        <w:tc>
          <w:tcPr>
            <w:tcW w:w="902" w:type="pct"/>
            <w:vAlign w:val="center"/>
          </w:tcPr>
          <w:p w14:paraId="1ADB1F74" w14:textId="5B6EA0AF" w:rsidR="00060E1B"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w:t>
            </w:r>
          </w:p>
        </w:tc>
      </w:tr>
      <w:tr w:rsidR="005428D1" w:rsidRPr="0053490F" w14:paraId="69D8489F" w14:textId="77777777" w:rsidTr="00977875">
        <w:trPr>
          <w:trHeight w:val="307"/>
          <w:jc w:val="center"/>
        </w:trPr>
        <w:tc>
          <w:tcPr>
            <w:tcW w:w="2361" w:type="pct"/>
          </w:tcPr>
          <w:p w14:paraId="69D8489B" w14:textId="533DFD75" w:rsidR="005428D1" w:rsidRPr="002A78A7" w:rsidRDefault="005428D1" w:rsidP="00816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 xml:space="preserve">One </w:t>
            </w:r>
            <w:r w:rsidR="00FB0BDC" w:rsidRPr="002A78A7">
              <w:rPr>
                <w:rFonts w:ascii="Times New Roman" w:hAnsi="Times New Roman"/>
                <w:sz w:val="24"/>
              </w:rPr>
              <w:t>32-</w:t>
            </w:r>
            <w:r w:rsidRPr="002A78A7">
              <w:rPr>
                <w:rFonts w:ascii="Times New Roman" w:hAnsi="Times New Roman"/>
                <w:sz w:val="24"/>
              </w:rPr>
              <w:t>Gallon Can Weekly Pick</w:t>
            </w:r>
            <w:r w:rsidR="00FB0BDC" w:rsidRPr="002A78A7">
              <w:rPr>
                <w:rFonts w:ascii="Times New Roman" w:hAnsi="Times New Roman"/>
                <w:sz w:val="24"/>
              </w:rPr>
              <w:t>-Up</w:t>
            </w:r>
          </w:p>
        </w:tc>
        <w:tc>
          <w:tcPr>
            <w:tcW w:w="833" w:type="pct"/>
            <w:vAlign w:val="center"/>
          </w:tcPr>
          <w:p w14:paraId="69D8489C" w14:textId="3E173D87" w:rsidR="005428D1"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$10.22</w:t>
            </w:r>
          </w:p>
        </w:tc>
        <w:tc>
          <w:tcPr>
            <w:tcW w:w="904" w:type="pct"/>
            <w:vAlign w:val="center"/>
          </w:tcPr>
          <w:p w14:paraId="69D8489D" w14:textId="1CA049B9" w:rsidR="005428D1"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$10.88</w:t>
            </w:r>
          </w:p>
        </w:tc>
        <w:tc>
          <w:tcPr>
            <w:tcW w:w="902" w:type="pct"/>
            <w:vAlign w:val="center"/>
          </w:tcPr>
          <w:p w14:paraId="69D8489E" w14:textId="4C390457" w:rsidR="005428D1"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w:t>
            </w:r>
          </w:p>
        </w:tc>
      </w:tr>
      <w:tr w:rsidR="005428D1" w:rsidRPr="0053490F" w14:paraId="69D848A4" w14:textId="77777777" w:rsidTr="00977875">
        <w:trPr>
          <w:trHeight w:val="307"/>
          <w:jc w:val="center"/>
        </w:trPr>
        <w:tc>
          <w:tcPr>
            <w:tcW w:w="2361" w:type="pct"/>
          </w:tcPr>
          <w:p w14:paraId="69D848A0" w14:textId="7ED87764" w:rsidR="005428D1" w:rsidRPr="002A78A7" w:rsidRDefault="00060E1B"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One </w:t>
            </w:r>
            <w:r w:rsidR="00FB0BDC">
              <w:rPr>
                <w:rFonts w:ascii="Times New Roman" w:hAnsi="Times New Roman"/>
                <w:sz w:val="24"/>
              </w:rPr>
              <w:t>90-</w:t>
            </w:r>
            <w:r>
              <w:rPr>
                <w:rFonts w:ascii="Times New Roman" w:hAnsi="Times New Roman"/>
                <w:sz w:val="24"/>
              </w:rPr>
              <w:t>Gallon Tote Weekly Pick</w:t>
            </w:r>
            <w:r w:rsidR="00FB0BDC">
              <w:rPr>
                <w:rFonts w:ascii="Times New Roman" w:hAnsi="Times New Roman"/>
                <w:sz w:val="24"/>
              </w:rPr>
              <w:t>-Up</w:t>
            </w:r>
          </w:p>
        </w:tc>
        <w:tc>
          <w:tcPr>
            <w:tcW w:w="833" w:type="pct"/>
          </w:tcPr>
          <w:p w14:paraId="69D848A1" w14:textId="54D12E27" w:rsidR="005428D1"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$27.34</w:t>
            </w:r>
          </w:p>
        </w:tc>
        <w:tc>
          <w:tcPr>
            <w:tcW w:w="904" w:type="pct"/>
          </w:tcPr>
          <w:p w14:paraId="69D848A2" w14:textId="03580909" w:rsidR="005428D1"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$29.10</w:t>
            </w:r>
          </w:p>
        </w:tc>
        <w:tc>
          <w:tcPr>
            <w:tcW w:w="902" w:type="pct"/>
            <w:vAlign w:val="center"/>
          </w:tcPr>
          <w:p w14:paraId="69D848A3" w14:textId="106B66EB" w:rsidR="005428D1" w:rsidRPr="002A78A7" w:rsidRDefault="00060E1B" w:rsidP="002F4D7A">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w:t>
            </w:r>
          </w:p>
        </w:tc>
      </w:tr>
      <w:tr w:rsidR="005428D1" w:rsidRPr="0053490F" w14:paraId="69D848A9" w14:textId="77777777" w:rsidTr="00977875">
        <w:trPr>
          <w:trHeight w:val="292"/>
          <w:jc w:val="center"/>
        </w:trPr>
        <w:tc>
          <w:tcPr>
            <w:tcW w:w="2361" w:type="pct"/>
          </w:tcPr>
          <w:p w14:paraId="69D848A5" w14:textId="495A1F5C" w:rsidR="00060E1B" w:rsidRPr="002A78A7" w:rsidRDefault="00060E1B" w:rsidP="00060E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Recycling Every</w:t>
            </w:r>
            <w:r w:rsidR="00FB0BDC">
              <w:rPr>
                <w:rFonts w:ascii="Times New Roman" w:hAnsi="Times New Roman"/>
                <w:sz w:val="24"/>
              </w:rPr>
              <w:t>-</w:t>
            </w:r>
            <w:r>
              <w:rPr>
                <w:rFonts w:ascii="Times New Roman" w:hAnsi="Times New Roman"/>
                <w:sz w:val="24"/>
              </w:rPr>
              <w:t>Other</w:t>
            </w:r>
            <w:r w:rsidR="00FB0BDC">
              <w:rPr>
                <w:rFonts w:ascii="Times New Roman" w:hAnsi="Times New Roman"/>
                <w:sz w:val="24"/>
              </w:rPr>
              <w:t>-</w:t>
            </w:r>
            <w:r>
              <w:rPr>
                <w:rFonts w:ascii="Times New Roman" w:hAnsi="Times New Roman"/>
                <w:sz w:val="24"/>
              </w:rPr>
              <w:t xml:space="preserve">Week </w:t>
            </w:r>
            <w:r w:rsidR="00FB0BDC">
              <w:rPr>
                <w:rFonts w:ascii="Times New Roman" w:hAnsi="Times New Roman"/>
                <w:sz w:val="24"/>
              </w:rPr>
              <w:t xml:space="preserve">(With </w:t>
            </w:r>
            <w:r>
              <w:rPr>
                <w:rFonts w:ascii="Times New Roman" w:hAnsi="Times New Roman"/>
                <w:sz w:val="24"/>
              </w:rPr>
              <w:t>Garbage Service</w:t>
            </w:r>
            <w:r w:rsidR="00FB0BDC">
              <w:rPr>
                <w:rFonts w:ascii="Times New Roman" w:hAnsi="Times New Roman"/>
                <w:sz w:val="24"/>
              </w:rPr>
              <w:t>)</w:t>
            </w:r>
          </w:p>
        </w:tc>
        <w:tc>
          <w:tcPr>
            <w:tcW w:w="833" w:type="pct"/>
            <w:vAlign w:val="center"/>
          </w:tcPr>
          <w:p w14:paraId="69D848A6" w14:textId="635325B0" w:rsidR="005428D1" w:rsidRPr="002A78A7" w:rsidRDefault="00060E1B"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$6.45</w:t>
            </w:r>
          </w:p>
        </w:tc>
        <w:tc>
          <w:tcPr>
            <w:tcW w:w="904" w:type="pct"/>
            <w:vAlign w:val="center"/>
          </w:tcPr>
          <w:p w14:paraId="69D848A7" w14:textId="07D9C6CE" w:rsidR="005428D1" w:rsidRPr="002A78A7" w:rsidRDefault="00060E1B"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$7.67</w:t>
            </w:r>
          </w:p>
        </w:tc>
        <w:tc>
          <w:tcPr>
            <w:tcW w:w="902" w:type="pct"/>
            <w:vAlign w:val="center"/>
          </w:tcPr>
          <w:p w14:paraId="69D848A8" w14:textId="1B28413B" w:rsidR="005428D1" w:rsidRPr="002A78A7" w:rsidRDefault="00060E1B"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18.9%</w:t>
            </w:r>
          </w:p>
        </w:tc>
      </w:tr>
      <w:tr w:rsidR="00060E1B" w:rsidRPr="0053490F" w14:paraId="71C6575D" w14:textId="77777777" w:rsidTr="00977875">
        <w:trPr>
          <w:trHeight w:val="292"/>
          <w:jc w:val="center"/>
        </w:trPr>
        <w:tc>
          <w:tcPr>
            <w:tcW w:w="2361" w:type="pct"/>
          </w:tcPr>
          <w:p w14:paraId="52F8EF24" w14:textId="5078F406" w:rsidR="00060E1B" w:rsidRPr="002A78A7" w:rsidRDefault="00FB0BDC" w:rsidP="00D47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Yard Waste Every-Other-Week</w:t>
            </w:r>
          </w:p>
        </w:tc>
        <w:tc>
          <w:tcPr>
            <w:tcW w:w="833" w:type="pct"/>
            <w:vAlign w:val="center"/>
          </w:tcPr>
          <w:p w14:paraId="32FB2181" w14:textId="0D84F64E" w:rsidR="00060E1B" w:rsidRPr="002A78A7" w:rsidRDefault="00060E1B"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$9.25</w:t>
            </w:r>
          </w:p>
        </w:tc>
        <w:tc>
          <w:tcPr>
            <w:tcW w:w="904" w:type="pct"/>
            <w:vAlign w:val="center"/>
          </w:tcPr>
          <w:p w14:paraId="67411B24" w14:textId="40E9BB4B" w:rsidR="00060E1B" w:rsidRPr="002A78A7" w:rsidRDefault="00060E1B" w:rsidP="00816379">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$8.23</w:t>
            </w:r>
          </w:p>
        </w:tc>
        <w:tc>
          <w:tcPr>
            <w:tcW w:w="902" w:type="pct"/>
            <w:vAlign w:val="center"/>
          </w:tcPr>
          <w:p w14:paraId="47BB26A5" w14:textId="61C3057C" w:rsidR="00060E1B" w:rsidRPr="002A78A7" w:rsidRDefault="00060E1B" w:rsidP="00B57E4F">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-11.0%</w:t>
            </w:r>
          </w:p>
        </w:tc>
      </w:tr>
    </w:tbl>
    <w:p w14:paraId="5929BF5B" w14:textId="77777777" w:rsidR="00B07FDC" w:rsidRDefault="00B07FDC">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1670"/>
        <w:gridCol w:w="1812"/>
        <w:gridCol w:w="1808"/>
      </w:tblGrid>
      <w:tr w:rsidR="00B07FDC" w:rsidRPr="008C4BE0" w14:paraId="579D3DF6"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27264A5B" w14:textId="26855308" w:rsidR="00B07FDC" w:rsidRPr="00CA4813" w:rsidRDefault="00B07FDC"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u w:val="single"/>
              </w:rPr>
            </w:pPr>
            <w:r w:rsidRPr="00CA4813">
              <w:rPr>
                <w:rFonts w:ascii="Times New Roman" w:hAnsi="Times New Roman"/>
                <w:b/>
                <w:sz w:val="24"/>
                <w:u w:val="single"/>
              </w:rPr>
              <w:lastRenderedPageBreak/>
              <w:t>Residential Monthly Rates</w:t>
            </w:r>
            <w:r>
              <w:rPr>
                <w:rFonts w:ascii="Times New Roman" w:hAnsi="Times New Roman"/>
                <w:b/>
                <w:sz w:val="24"/>
                <w:u w:val="single"/>
              </w:rPr>
              <w:t xml:space="preserve"> </w:t>
            </w:r>
            <w:r w:rsidR="00AB3792">
              <w:rPr>
                <w:rFonts w:ascii="Times New Roman" w:hAnsi="Times New Roman"/>
                <w:b/>
                <w:sz w:val="24"/>
                <w:u w:val="single"/>
              </w:rPr>
              <w:t xml:space="preserve">Including </w:t>
            </w:r>
            <w:r w:rsidR="00D47965">
              <w:rPr>
                <w:rFonts w:ascii="Times New Roman" w:hAnsi="Times New Roman"/>
                <w:b/>
                <w:sz w:val="24"/>
                <w:u w:val="single"/>
              </w:rPr>
              <w:t xml:space="preserve">Mandatory </w:t>
            </w:r>
            <w:r>
              <w:rPr>
                <w:rFonts w:ascii="Times New Roman" w:hAnsi="Times New Roman"/>
                <w:b/>
                <w:sz w:val="24"/>
                <w:u w:val="single"/>
              </w:rPr>
              <w:t xml:space="preserve">Recycling </w:t>
            </w:r>
          </w:p>
        </w:tc>
        <w:tc>
          <w:tcPr>
            <w:tcW w:w="833" w:type="pct"/>
            <w:tcBorders>
              <w:top w:val="single" w:sz="4" w:space="0" w:color="auto"/>
              <w:left w:val="single" w:sz="4" w:space="0" w:color="auto"/>
              <w:bottom w:val="single" w:sz="4" w:space="0" w:color="auto"/>
              <w:right w:val="single" w:sz="4" w:space="0" w:color="auto"/>
            </w:tcBorders>
            <w:vAlign w:val="center"/>
          </w:tcPr>
          <w:p w14:paraId="02FF4666" w14:textId="77777777" w:rsidR="00B07FDC" w:rsidRPr="00CA4813"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Current Rate</w:t>
            </w:r>
          </w:p>
        </w:tc>
        <w:tc>
          <w:tcPr>
            <w:tcW w:w="904" w:type="pct"/>
            <w:tcBorders>
              <w:top w:val="single" w:sz="4" w:space="0" w:color="auto"/>
              <w:left w:val="single" w:sz="4" w:space="0" w:color="auto"/>
              <w:bottom w:val="single" w:sz="4" w:space="0" w:color="auto"/>
              <w:right w:val="single" w:sz="4" w:space="0" w:color="auto"/>
            </w:tcBorders>
            <w:vAlign w:val="center"/>
          </w:tcPr>
          <w:p w14:paraId="163C7985" w14:textId="77777777" w:rsidR="00B07FDC" w:rsidRPr="00CA4813"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Proposed Rate</w:t>
            </w:r>
          </w:p>
        </w:tc>
        <w:tc>
          <w:tcPr>
            <w:tcW w:w="902" w:type="pct"/>
            <w:tcBorders>
              <w:top w:val="single" w:sz="4" w:space="0" w:color="auto"/>
              <w:left w:val="single" w:sz="4" w:space="0" w:color="auto"/>
              <w:bottom w:val="single" w:sz="4" w:space="0" w:color="auto"/>
              <w:right w:val="single" w:sz="4" w:space="0" w:color="auto"/>
            </w:tcBorders>
            <w:vAlign w:val="center"/>
          </w:tcPr>
          <w:p w14:paraId="290E9B38" w14:textId="77777777" w:rsidR="00B07FDC" w:rsidRPr="00CA4813"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 xml:space="preserve">Percent </w:t>
            </w:r>
          </w:p>
          <w:p w14:paraId="30656ACB" w14:textId="77777777" w:rsidR="00B07FDC" w:rsidRPr="00CA4813"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CA4813">
              <w:rPr>
                <w:rFonts w:ascii="Times New Roman" w:hAnsi="Times New Roman"/>
                <w:b/>
                <w:sz w:val="24"/>
                <w:u w:val="single"/>
              </w:rPr>
              <w:t>Increase</w:t>
            </w:r>
          </w:p>
          <w:p w14:paraId="3DBEB11B" w14:textId="77777777" w:rsidR="00B07FDC" w:rsidRPr="00CA4813"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p>
        </w:tc>
      </w:tr>
      <w:tr w:rsidR="00B07FDC" w:rsidRPr="002A78A7" w14:paraId="323B378F"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465EE873" w14:textId="492AAA45" w:rsidR="00B07FDC" w:rsidRPr="002A78A7" w:rsidRDefault="00B07FDC"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One </w:t>
            </w:r>
            <w:r w:rsidR="00AB3792">
              <w:rPr>
                <w:rFonts w:ascii="Times New Roman" w:hAnsi="Times New Roman"/>
                <w:sz w:val="24"/>
              </w:rPr>
              <w:t>19-</w:t>
            </w:r>
            <w:r>
              <w:rPr>
                <w:rFonts w:ascii="Times New Roman" w:hAnsi="Times New Roman"/>
                <w:sz w:val="24"/>
              </w:rPr>
              <w:t>Gallon Mini</w:t>
            </w:r>
            <w:r w:rsidR="00AB3792">
              <w:rPr>
                <w:rFonts w:ascii="Times New Roman" w:hAnsi="Times New Roman"/>
                <w:sz w:val="24"/>
              </w:rPr>
              <w:t>-</w:t>
            </w:r>
            <w:r>
              <w:rPr>
                <w:rFonts w:ascii="Times New Roman" w:hAnsi="Times New Roman"/>
                <w:sz w:val="24"/>
              </w:rPr>
              <w:t>Can Weekly Pick</w:t>
            </w:r>
            <w:r w:rsidR="00AB3792">
              <w:rPr>
                <w:rFonts w:ascii="Times New Roman" w:hAnsi="Times New Roman"/>
                <w:sz w:val="24"/>
              </w:rPr>
              <w:t>-</w:t>
            </w:r>
            <w:r>
              <w:rPr>
                <w:rFonts w:ascii="Times New Roman" w:hAnsi="Times New Roman"/>
                <w:sz w:val="24"/>
              </w:rPr>
              <w:t xml:space="preserve">Up </w:t>
            </w:r>
            <w:r w:rsidR="00AB3792">
              <w:rPr>
                <w:rFonts w:ascii="Times New Roman" w:hAnsi="Times New Roman"/>
                <w:sz w:val="24"/>
              </w:rPr>
              <w:t xml:space="preserve">Plus </w:t>
            </w:r>
            <w:r>
              <w:rPr>
                <w:rFonts w:ascii="Times New Roman" w:hAnsi="Times New Roman"/>
                <w:sz w:val="24"/>
              </w:rPr>
              <w:t>Recycling Every</w:t>
            </w:r>
            <w:r w:rsidR="00AB3792">
              <w:rPr>
                <w:rFonts w:ascii="Times New Roman" w:hAnsi="Times New Roman"/>
                <w:sz w:val="24"/>
              </w:rPr>
              <w:t>-</w:t>
            </w:r>
            <w:r>
              <w:rPr>
                <w:rFonts w:ascii="Times New Roman" w:hAnsi="Times New Roman"/>
                <w:sz w:val="24"/>
              </w:rPr>
              <w:t>Other</w:t>
            </w:r>
            <w:r w:rsidR="00AB3792">
              <w:rPr>
                <w:rFonts w:ascii="Times New Roman" w:hAnsi="Times New Roman"/>
                <w:sz w:val="24"/>
              </w:rPr>
              <w:t>-</w:t>
            </w:r>
            <w:r>
              <w:rPr>
                <w:rFonts w:ascii="Times New Roman" w:hAnsi="Times New Roman"/>
                <w:sz w:val="24"/>
              </w:rPr>
              <w:t>Week</w:t>
            </w:r>
          </w:p>
        </w:tc>
        <w:tc>
          <w:tcPr>
            <w:tcW w:w="833" w:type="pct"/>
            <w:tcBorders>
              <w:top w:val="single" w:sz="4" w:space="0" w:color="auto"/>
              <w:left w:val="single" w:sz="4" w:space="0" w:color="auto"/>
              <w:bottom w:val="single" w:sz="4" w:space="0" w:color="auto"/>
              <w:right w:val="single" w:sz="4" w:space="0" w:color="auto"/>
            </w:tcBorders>
            <w:vAlign w:val="center"/>
          </w:tcPr>
          <w:p w14:paraId="420854B3" w14:textId="764021F9" w:rsidR="00B07FDC"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$ 12.17</w:t>
            </w:r>
          </w:p>
        </w:tc>
        <w:tc>
          <w:tcPr>
            <w:tcW w:w="904" w:type="pct"/>
            <w:tcBorders>
              <w:top w:val="single" w:sz="4" w:space="0" w:color="auto"/>
              <w:left w:val="single" w:sz="4" w:space="0" w:color="auto"/>
              <w:bottom w:val="single" w:sz="4" w:space="0" w:color="auto"/>
              <w:right w:val="single" w:sz="4" w:space="0" w:color="auto"/>
            </w:tcBorders>
            <w:vAlign w:val="center"/>
          </w:tcPr>
          <w:p w14:paraId="54A63776" w14:textId="217AB31F" w:rsidR="00B07FDC" w:rsidRPr="002A78A7"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 </w:t>
            </w:r>
            <w:r w:rsidR="00D47965">
              <w:rPr>
                <w:rFonts w:ascii="Times New Roman" w:hAnsi="Times New Roman"/>
                <w:sz w:val="24"/>
              </w:rPr>
              <w:t>13.76</w:t>
            </w:r>
          </w:p>
        </w:tc>
        <w:tc>
          <w:tcPr>
            <w:tcW w:w="902" w:type="pct"/>
            <w:tcBorders>
              <w:top w:val="single" w:sz="4" w:space="0" w:color="auto"/>
              <w:left w:val="single" w:sz="4" w:space="0" w:color="auto"/>
              <w:bottom w:val="single" w:sz="4" w:space="0" w:color="auto"/>
              <w:right w:val="single" w:sz="4" w:space="0" w:color="auto"/>
            </w:tcBorders>
            <w:vAlign w:val="center"/>
          </w:tcPr>
          <w:p w14:paraId="07AA7AF2" w14:textId="6CFE9FE5" w:rsidR="00B07FDC" w:rsidRPr="002A78A7"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13.1</w:t>
            </w:r>
            <w:r w:rsidR="00B07FDC">
              <w:rPr>
                <w:rFonts w:ascii="Times New Roman" w:hAnsi="Times New Roman"/>
                <w:sz w:val="24"/>
              </w:rPr>
              <w:t>%</w:t>
            </w:r>
          </w:p>
        </w:tc>
      </w:tr>
      <w:tr w:rsidR="00B07FDC" w:rsidRPr="002A78A7" w14:paraId="5F0A22D9"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24CF31C8" w14:textId="7396EC26" w:rsidR="00B07FDC" w:rsidRPr="002A78A7" w:rsidRDefault="00B07FDC"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2A78A7">
              <w:rPr>
                <w:rFonts w:ascii="Times New Roman" w:hAnsi="Times New Roman"/>
                <w:sz w:val="24"/>
              </w:rPr>
              <w:t xml:space="preserve">One </w:t>
            </w:r>
            <w:r w:rsidR="00AB3792" w:rsidRPr="002A78A7">
              <w:rPr>
                <w:rFonts w:ascii="Times New Roman" w:hAnsi="Times New Roman"/>
                <w:sz w:val="24"/>
              </w:rPr>
              <w:t>32-</w:t>
            </w:r>
            <w:r w:rsidRPr="002A78A7">
              <w:rPr>
                <w:rFonts w:ascii="Times New Roman" w:hAnsi="Times New Roman"/>
                <w:sz w:val="24"/>
              </w:rPr>
              <w:t>Gallon Can Weekly Pick</w:t>
            </w:r>
            <w:r w:rsidR="00AB3792" w:rsidRPr="002A78A7">
              <w:rPr>
                <w:rFonts w:ascii="Times New Roman" w:hAnsi="Times New Roman"/>
                <w:sz w:val="24"/>
              </w:rPr>
              <w:t>-</w:t>
            </w:r>
            <w:r w:rsidRPr="002A78A7">
              <w:rPr>
                <w:rFonts w:ascii="Times New Roman" w:hAnsi="Times New Roman"/>
                <w:sz w:val="24"/>
              </w:rPr>
              <w:t>Up</w:t>
            </w:r>
            <w:r w:rsidR="00D47965">
              <w:rPr>
                <w:rFonts w:ascii="Times New Roman" w:hAnsi="Times New Roman"/>
                <w:sz w:val="24"/>
              </w:rPr>
              <w:t xml:space="preserve"> </w:t>
            </w:r>
            <w:r w:rsidR="00AB3792">
              <w:rPr>
                <w:rFonts w:ascii="Times New Roman" w:hAnsi="Times New Roman"/>
                <w:sz w:val="24"/>
              </w:rPr>
              <w:t xml:space="preserve">Plus </w:t>
            </w:r>
            <w:r w:rsidR="00D47965">
              <w:rPr>
                <w:rFonts w:ascii="Times New Roman" w:hAnsi="Times New Roman"/>
                <w:sz w:val="24"/>
              </w:rPr>
              <w:t>Recycling Every</w:t>
            </w:r>
            <w:r w:rsidR="00AB3792">
              <w:rPr>
                <w:rFonts w:ascii="Times New Roman" w:hAnsi="Times New Roman"/>
                <w:sz w:val="24"/>
              </w:rPr>
              <w:t>-</w:t>
            </w:r>
            <w:r w:rsidR="00D47965">
              <w:rPr>
                <w:rFonts w:ascii="Times New Roman" w:hAnsi="Times New Roman"/>
                <w:sz w:val="24"/>
              </w:rPr>
              <w:t>Other</w:t>
            </w:r>
            <w:r w:rsidR="00AB3792">
              <w:rPr>
                <w:rFonts w:ascii="Times New Roman" w:hAnsi="Times New Roman"/>
                <w:sz w:val="24"/>
              </w:rPr>
              <w:t>-</w:t>
            </w:r>
            <w:r w:rsidR="00D47965">
              <w:rPr>
                <w:rFonts w:ascii="Times New Roman" w:hAnsi="Times New Roman"/>
                <w:sz w:val="24"/>
              </w:rPr>
              <w:t>Week</w:t>
            </w:r>
          </w:p>
        </w:tc>
        <w:tc>
          <w:tcPr>
            <w:tcW w:w="833" w:type="pct"/>
            <w:tcBorders>
              <w:top w:val="single" w:sz="4" w:space="0" w:color="auto"/>
              <w:left w:val="single" w:sz="4" w:space="0" w:color="auto"/>
              <w:bottom w:val="single" w:sz="4" w:space="0" w:color="auto"/>
              <w:right w:val="single" w:sz="4" w:space="0" w:color="auto"/>
            </w:tcBorders>
            <w:vAlign w:val="center"/>
          </w:tcPr>
          <w:p w14:paraId="3BB58E6A" w14:textId="04604B53" w:rsidR="00B07FDC" w:rsidRPr="002A78A7" w:rsidRDefault="00B07FDC"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D47965">
              <w:rPr>
                <w:rFonts w:ascii="Times New Roman" w:hAnsi="Times New Roman"/>
                <w:sz w:val="24"/>
              </w:rPr>
              <w:t>16.67</w:t>
            </w:r>
          </w:p>
        </w:tc>
        <w:tc>
          <w:tcPr>
            <w:tcW w:w="904" w:type="pct"/>
            <w:tcBorders>
              <w:top w:val="single" w:sz="4" w:space="0" w:color="auto"/>
              <w:left w:val="single" w:sz="4" w:space="0" w:color="auto"/>
              <w:bottom w:val="single" w:sz="4" w:space="0" w:color="auto"/>
              <w:right w:val="single" w:sz="4" w:space="0" w:color="auto"/>
            </w:tcBorders>
            <w:vAlign w:val="center"/>
          </w:tcPr>
          <w:p w14:paraId="3F253A4C" w14:textId="512625BA" w:rsidR="00B07FDC" w:rsidRPr="002A78A7" w:rsidRDefault="00B07FDC"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w:t>
            </w:r>
            <w:r w:rsidR="00D47965">
              <w:rPr>
                <w:rFonts w:ascii="Times New Roman" w:hAnsi="Times New Roman"/>
                <w:sz w:val="24"/>
              </w:rPr>
              <w:t>8.55</w:t>
            </w:r>
          </w:p>
        </w:tc>
        <w:tc>
          <w:tcPr>
            <w:tcW w:w="902" w:type="pct"/>
            <w:tcBorders>
              <w:top w:val="single" w:sz="4" w:space="0" w:color="auto"/>
              <w:left w:val="single" w:sz="4" w:space="0" w:color="auto"/>
              <w:bottom w:val="single" w:sz="4" w:space="0" w:color="auto"/>
              <w:right w:val="single" w:sz="4" w:space="0" w:color="auto"/>
            </w:tcBorders>
            <w:vAlign w:val="center"/>
          </w:tcPr>
          <w:p w14:paraId="123A3B85" w14:textId="02D50AF6" w:rsidR="00B07FDC" w:rsidRPr="002A78A7"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11.3%</w:t>
            </w:r>
          </w:p>
        </w:tc>
      </w:tr>
      <w:tr w:rsidR="00B07FDC" w:rsidRPr="002A78A7" w14:paraId="5B419164"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22E7CE41" w14:textId="7943B6DC" w:rsidR="00B07FDC" w:rsidRPr="002A78A7" w:rsidRDefault="00B07FDC"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One </w:t>
            </w:r>
            <w:r w:rsidR="00AB3792">
              <w:rPr>
                <w:rFonts w:ascii="Times New Roman" w:hAnsi="Times New Roman"/>
                <w:sz w:val="24"/>
              </w:rPr>
              <w:t>90-</w:t>
            </w:r>
            <w:r>
              <w:rPr>
                <w:rFonts w:ascii="Times New Roman" w:hAnsi="Times New Roman"/>
                <w:sz w:val="24"/>
              </w:rPr>
              <w:t>Gallon Tote Weekly Pick</w:t>
            </w:r>
            <w:r w:rsidR="00AB3792">
              <w:rPr>
                <w:rFonts w:ascii="Times New Roman" w:hAnsi="Times New Roman"/>
                <w:sz w:val="24"/>
              </w:rPr>
              <w:t>-</w:t>
            </w:r>
            <w:r>
              <w:rPr>
                <w:rFonts w:ascii="Times New Roman" w:hAnsi="Times New Roman"/>
                <w:sz w:val="24"/>
              </w:rPr>
              <w:t>Up</w:t>
            </w:r>
            <w:r w:rsidR="00D47965">
              <w:rPr>
                <w:rFonts w:ascii="Times New Roman" w:hAnsi="Times New Roman"/>
                <w:sz w:val="24"/>
              </w:rPr>
              <w:t xml:space="preserve"> </w:t>
            </w:r>
            <w:r w:rsidR="00AB3792">
              <w:rPr>
                <w:rFonts w:ascii="Times New Roman" w:hAnsi="Times New Roman"/>
                <w:sz w:val="24"/>
              </w:rPr>
              <w:t xml:space="preserve">Plus </w:t>
            </w:r>
            <w:r w:rsidR="00D47965">
              <w:rPr>
                <w:rFonts w:ascii="Times New Roman" w:hAnsi="Times New Roman"/>
                <w:sz w:val="24"/>
              </w:rPr>
              <w:t>Recycling Every</w:t>
            </w:r>
            <w:r w:rsidR="00AB3792">
              <w:rPr>
                <w:rFonts w:ascii="Times New Roman" w:hAnsi="Times New Roman"/>
                <w:sz w:val="24"/>
              </w:rPr>
              <w:t>-</w:t>
            </w:r>
            <w:r w:rsidR="00D47965">
              <w:rPr>
                <w:rFonts w:ascii="Times New Roman" w:hAnsi="Times New Roman"/>
                <w:sz w:val="24"/>
              </w:rPr>
              <w:t>Other</w:t>
            </w:r>
            <w:r w:rsidR="00AB3792">
              <w:rPr>
                <w:rFonts w:ascii="Times New Roman" w:hAnsi="Times New Roman"/>
                <w:sz w:val="24"/>
              </w:rPr>
              <w:t>-</w:t>
            </w:r>
            <w:r w:rsidR="00D47965">
              <w:rPr>
                <w:rFonts w:ascii="Times New Roman" w:hAnsi="Times New Roman"/>
                <w:sz w:val="24"/>
              </w:rPr>
              <w:t>Week</w:t>
            </w:r>
          </w:p>
        </w:tc>
        <w:tc>
          <w:tcPr>
            <w:tcW w:w="833" w:type="pct"/>
            <w:tcBorders>
              <w:top w:val="single" w:sz="4" w:space="0" w:color="auto"/>
              <w:left w:val="single" w:sz="4" w:space="0" w:color="auto"/>
              <w:bottom w:val="single" w:sz="4" w:space="0" w:color="auto"/>
              <w:right w:val="single" w:sz="4" w:space="0" w:color="auto"/>
            </w:tcBorders>
            <w:vAlign w:val="center"/>
          </w:tcPr>
          <w:p w14:paraId="31E04AE9" w14:textId="452BC05A" w:rsidR="00B07FDC" w:rsidRPr="002A78A7" w:rsidRDefault="00B07FDC" w:rsidP="00D47965">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w:t>
            </w:r>
            <w:r w:rsidR="00D47965">
              <w:rPr>
                <w:rFonts w:ascii="Times New Roman" w:hAnsi="Times New Roman"/>
                <w:sz w:val="24"/>
              </w:rPr>
              <w:t>33.79</w:t>
            </w:r>
          </w:p>
        </w:tc>
        <w:tc>
          <w:tcPr>
            <w:tcW w:w="904" w:type="pct"/>
            <w:tcBorders>
              <w:top w:val="single" w:sz="4" w:space="0" w:color="auto"/>
              <w:left w:val="single" w:sz="4" w:space="0" w:color="auto"/>
              <w:bottom w:val="single" w:sz="4" w:space="0" w:color="auto"/>
              <w:right w:val="single" w:sz="4" w:space="0" w:color="auto"/>
            </w:tcBorders>
            <w:vAlign w:val="center"/>
          </w:tcPr>
          <w:p w14:paraId="04A6A870" w14:textId="3A7341B7" w:rsidR="00B07FDC" w:rsidRPr="002A78A7"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$36.77</w:t>
            </w:r>
          </w:p>
        </w:tc>
        <w:tc>
          <w:tcPr>
            <w:tcW w:w="902" w:type="pct"/>
            <w:tcBorders>
              <w:top w:val="single" w:sz="4" w:space="0" w:color="auto"/>
              <w:left w:val="single" w:sz="4" w:space="0" w:color="auto"/>
              <w:bottom w:val="single" w:sz="4" w:space="0" w:color="auto"/>
              <w:right w:val="single" w:sz="4" w:space="0" w:color="auto"/>
            </w:tcBorders>
            <w:vAlign w:val="center"/>
          </w:tcPr>
          <w:p w14:paraId="0898715C" w14:textId="6D435657" w:rsidR="00B07FDC" w:rsidRPr="002A78A7"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8.8%</w:t>
            </w:r>
          </w:p>
        </w:tc>
      </w:tr>
      <w:tr w:rsidR="00D47965" w:rsidRPr="002A78A7" w14:paraId="47B98F9B"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00B502CC" w14:textId="77777777" w:rsidR="00D47965" w:rsidRDefault="00D4796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tc>
        <w:tc>
          <w:tcPr>
            <w:tcW w:w="833" w:type="pct"/>
            <w:tcBorders>
              <w:top w:val="single" w:sz="4" w:space="0" w:color="auto"/>
              <w:left w:val="single" w:sz="4" w:space="0" w:color="auto"/>
              <w:bottom w:val="single" w:sz="4" w:space="0" w:color="auto"/>
              <w:right w:val="single" w:sz="4" w:space="0" w:color="auto"/>
            </w:tcBorders>
            <w:vAlign w:val="center"/>
          </w:tcPr>
          <w:p w14:paraId="3B38EB94" w14:textId="77777777" w:rsidR="00D47965" w:rsidRDefault="00D4796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4" w:type="pct"/>
            <w:tcBorders>
              <w:top w:val="single" w:sz="4" w:space="0" w:color="auto"/>
              <w:left w:val="single" w:sz="4" w:space="0" w:color="auto"/>
              <w:bottom w:val="single" w:sz="4" w:space="0" w:color="auto"/>
              <w:right w:val="single" w:sz="4" w:space="0" w:color="auto"/>
            </w:tcBorders>
            <w:vAlign w:val="center"/>
          </w:tcPr>
          <w:p w14:paraId="11B271B3" w14:textId="77777777"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2" w:type="pct"/>
            <w:tcBorders>
              <w:top w:val="single" w:sz="4" w:space="0" w:color="auto"/>
              <w:left w:val="single" w:sz="4" w:space="0" w:color="auto"/>
              <w:bottom w:val="single" w:sz="4" w:space="0" w:color="auto"/>
              <w:right w:val="single" w:sz="4" w:space="0" w:color="auto"/>
            </w:tcBorders>
            <w:vAlign w:val="center"/>
          </w:tcPr>
          <w:p w14:paraId="05C0924F" w14:textId="77777777"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D47965" w:rsidRPr="002A78A7" w14:paraId="7EED4FDD" w14:textId="77777777" w:rsidTr="00CA4813">
        <w:trPr>
          <w:trHeight w:val="292"/>
          <w:jc w:val="center"/>
        </w:trPr>
        <w:tc>
          <w:tcPr>
            <w:tcW w:w="2361" w:type="pct"/>
            <w:tcBorders>
              <w:top w:val="single" w:sz="4" w:space="0" w:color="auto"/>
              <w:left w:val="single" w:sz="4" w:space="0" w:color="auto"/>
              <w:bottom w:val="single" w:sz="4" w:space="0" w:color="auto"/>
              <w:right w:val="single" w:sz="4" w:space="0" w:color="auto"/>
            </w:tcBorders>
            <w:vAlign w:val="center"/>
          </w:tcPr>
          <w:p w14:paraId="3F1491E3" w14:textId="6D07AF58" w:rsidR="00D47965" w:rsidRDefault="00D4796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b/>
                <w:sz w:val="24"/>
                <w:u w:val="single"/>
              </w:rPr>
              <w:t xml:space="preserve">Commercial </w:t>
            </w:r>
            <w:r w:rsidRPr="005428D1">
              <w:rPr>
                <w:rFonts w:ascii="Times New Roman" w:hAnsi="Times New Roman"/>
                <w:b/>
                <w:sz w:val="24"/>
                <w:u w:val="single"/>
              </w:rPr>
              <w:t>Monthly Rates</w:t>
            </w:r>
          </w:p>
        </w:tc>
        <w:tc>
          <w:tcPr>
            <w:tcW w:w="833" w:type="pct"/>
            <w:tcBorders>
              <w:top w:val="single" w:sz="4" w:space="0" w:color="auto"/>
              <w:left w:val="single" w:sz="4" w:space="0" w:color="auto"/>
              <w:bottom w:val="single" w:sz="4" w:space="0" w:color="auto"/>
              <w:right w:val="single" w:sz="4" w:space="0" w:color="auto"/>
            </w:tcBorders>
            <w:vAlign w:val="center"/>
          </w:tcPr>
          <w:p w14:paraId="132D89BC" w14:textId="5ADEC1F9" w:rsidR="00D47965" w:rsidRDefault="00D4796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8C4BE0">
              <w:rPr>
                <w:rFonts w:ascii="Times New Roman" w:hAnsi="Times New Roman"/>
                <w:b/>
                <w:sz w:val="24"/>
                <w:u w:val="single"/>
              </w:rPr>
              <w:t>Current Rate</w:t>
            </w:r>
          </w:p>
        </w:tc>
        <w:tc>
          <w:tcPr>
            <w:tcW w:w="904" w:type="pct"/>
            <w:tcBorders>
              <w:top w:val="single" w:sz="4" w:space="0" w:color="auto"/>
              <w:left w:val="single" w:sz="4" w:space="0" w:color="auto"/>
              <w:bottom w:val="single" w:sz="4" w:space="0" w:color="auto"/>
              <w:right w:val="single" w:sz="4" w:space="0" w:color="auto"/>
            </w:tcBorders>
            <w:vAlign w:val="center"/>
          </w:tcPr>
          <w:p w14:paraId="5509A3B9" w14:textId="2EC442CD"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8C4BE0">
              <w:rPr>
                <w:rFonts w:ascii="Times New Roman" w:hAnsi="Times New Roman"/>
                <w:b/>
                <w:sz w:val="24"/>
                <w:u w:val="single"/>
              </w:rPr>
              <w:t>Proposed Rate</w:t>
            </w:r>
          </w:p>
        </w:tc>
        <w:tc>
          <w:tcPr>
            <w:tcW w:w="902" w:type="pct"/>
            <w:tcBorders>
              <w:top w:val="single" w:sz="4" w:space="0" w:color="auto"/>
              <w:left w:val="single" w:sz="4" w:space="0" w:color="auto"/>
              <w:bottom w:val="single" w:sz="4" w:space="0" w:color="auto"/>
              <w:right w:val="single" w:sz="4" w:space="0" w:color="auto"/>
            </w:tcBorders>
          </w:tcPr>
          <w:p w14:paraId="3A43880B" w14:textId="77777777" w:rsidR="00D47965" w:rsidRPr="008C4BE0" w:rsidRDefault="00D47965" w:rsidP="00D4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 xml:space="preserve">Percent </w:t>
            </w:r>
          </w:p>
          <w:p w14:paraId="4BC6D21B" w14:textId="77777777" w:rsidR="00D47965" w:rsidRPr="008C4BE0" w:rsidRDefault="00D47965" w:rsidP="00D479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u w:val="single"/>
              </w:rPr>
            </w:pPr>
            <w:r w:rsidRPr="008C4BE0">
              <w:rPr>
                <w:rFonts w:ascii="Times New Roman" w:hAnsi="Times New Roman"/>
                <w:b/>
                <w:sz w:val="24"/>
                <w:u w:val="single"/>
              </w:rPr>
              <w:t>Increase</w:t>
            </w:r>
          </w:p>
          <w:p w14:paraId="6DDAD369" w14:textId="77777777"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D47965" w:rsidRPr="002A78A7" w14:paraId="70333D5F"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34C6FBE9" w14:textId="257733EC" w:rsidR="00D47965" w:rsidRDefault="00D4796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2.0-</w:t>
            </w:r>
            <w:r w:rsidRPr="002A78A7">
              <w:rPr>
                <w:rFonts w:ascii="Times New Roman" w:hAnsi="Times New Roman"/>
                <w:sz w:val="24"/>
              </w:rPr>
              <w:t>Yard Container</w:t>
            </w:r>
            <w:r>
              <w:rPr>
                <w:rFonts w:ascii="Times New Roman" w:hAnsi="Times New Roman"/>
                <w:sz w:val="24"/>
              </w:rPr>
              <w:t xml:space="preserve"> </w:t>
            </w:r>
          </w:p>
        </w:tc>
        <w:tc>
          <w:tcPr>
            <w:tcW w:w="833" w:type="pct"/>
            <w:tcBorders>
              <w:top w:val="single" w:sz="4" w:space="0" w:color="auto"/>
              <w:left w:val="single" w:sz="4" w:space="0" w:color="auto"/>
              <w:bottom w:val="single" w:sz="4" w:space="0" w:color="auto"/>
              <w:right w:val="single" w:sz="4" w:space="0" w:color="auto"/>
            </w:tcBorders>
            <w:vAlign w:val="center"/>
          </w:tcPr>
          <w:p w14:paraId="50BAE1E0" w14:textId="690F9D9A" w:rsidR="00D47965" w:rsidRDefault="00D4796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$21.52</w:t>
            </w:r>
          </w:p>
        </w:tc>
        <w:tc>
          <w:tcPr>
            <w:tcW w:w="904" w:type="pct"/>
            <w:tcBorders>
              <w:top w:val="single" w:sz="4" w:space="0" w:color="auto"/>
              <w:left w:val="single" w:sz="4" w:space="0" w:color="auto"/>
              <w:bottom w:val="single" w:sz="4" w:space="0" w:color="auto"/>
              <w:right w:val="single" w:sz="4" w:space="0" w:color="auto"/>
            </w:tcBorders>
            <w:vAlign w:val="center"/>
          </w:tcPr>
          <w:p w14:paraId="2C782C1D" w14:textId="171E17FB"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$22.90</w:t>
            </w:r>
          </w:p>
        </w:tc>
        <w:tc>
          <w:tcPr>
            <w:tcW w:w="902" w:type="pct"/>
            <w:tcBorders>
              <w:top w:val="single" w:sz="4" w:space="0" w:color="auto"/>
              <w:left w:val="single" w:sz="4" w:space="0" w:color="auto"/>
              <w:bottom w:val="single" w:sz="4" w:space="0" w:color="auto"/>
              <w:right w:val="single" w:sz="4" w:space="0" w:color="auto"/>
            </w:tcBorders>
            <w:vAlign w:val="center"/>
          </w:tcPr>
          <w:p w14:paraId="194110EE" w14:textId="788AB566"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6.4% </w:t>
            </w:r>
          </w:p>
        </w:tc>
      </w:tr>
      <w:tr w:rsidR="00D47965" w:rsidRPr="002A78A7" w14:paraId="2C29FCD0" w14:textId="77777777" w:rsidTr="00B07FDC">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78C64737" w14:textId="7C5DF340" w:rsidR="00D47965" w:rsidRDefault="00D4796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4</w:t>
            </w:r>
            <w:r w:rsidRPr="002A78A7">
              <w:rPr>
                <w:rFonts w:ascii="Times New Roman" w:hAnsi="Times New Roman"/>
                <w:sz w:val="24"/>
              </w:rPr>
              <w:t>.0</w:t>
            </w:r>
            <w:r>
              <w:rPr>
                <w:rFonts w:ascii="Times New Roman" w:hAnsi="Times New Roman"/>
                <w:sz w:val="24"/>
              </w:rPr>
              <w:t>-</w:t>
            </w:r>
            <w:r w:rsidRPr="002A78A7">
              <w:rPr>
                <w:rFonts w:ascii="Times New Roman" w:hAnsi="Times New Roman"/>
                <w:sz w:val="24"/>
              </w:rPr>
              <w:t>Yard Container</w:t>
            </w:r>
          </w:p>
        </w:tc>
        <w:tc>
          <w:tcPr>
            <w:tcW w:w="833" w:type="pct"/>
            <w:tcBorders>
              <w:top w:val="single" w:sz="4" w:space="0" w:color="auto"/>
              <w:left w:val="single" w:sz="4" w:space="0" w:color="auto"/>
              <w:bottom w:val="single" w:sz="4" w:space="0" w:color="auto"/>
              <w:right w:val="single" w:sz="4" w:space="0" w:color="auto"/>
            </w:tcBorders>
            <w:vAlign w:val="center"/>
          </w:tcPr>
          <w:p w14:paraId="69A703C9" w14:textId="3B49DF5A" w:rsidR="00D47965" w:rsidRDefault="00D4796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$41.10</w:t>
            </w:r>
          </w:p>
        </w:tc>
        <w:tc>
          <w:tcPr>
            <w:tcW w:w="904" w:type="pct"/>
            <w:tcBorders>
              <w:top w:val="single" w:sz="4" w:space="0" w:color="auto"/>
              <w:left w:val="single" w:sz="4" w:space="0" w:color="auto"/>
              <w:bottom w:val="single" w:sz="4" w:space="0" w:color="auto"/>
              <w:right w:val="single" w:sz="4" w:space="0" w:color="auto"/>
            </w:tcBorders>
            <w:vAlign w:val="center"/>
          </w:tcPr>
          <w:p w14:paraId="47492B22" w14:textId="1C0A5857"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$43.74</w:t>
            </w:r>
          </w:p>
        </w:tc>
        <w:tc>
          <w:tcPr>
            <w:tcW w:w="902" w:type="pct"/>
            <w:tcBorders>
              <w:top w:val="single" w:sz="4" w:space="0" w:color="auto"/>
              <w:left w:val="single" w:sz="4" w:space="0" w:color="auto"/>
              <w:bottom w:val="single" w:sz="4" w:space="0" w:color="auto"/>
              <w:right w:val="single" w:sz="4" w:space="0" w:color="auto"/>
            </w:tcBorders>
            <w:vAlign w:val="center"/>
          </w:tcPr>
          <w:p w14:paraId="5D088D85" w14:textId="53EBB082"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 xml:space="preserve">6.4% </w:t>
            </w:r>
          </w:p>
        </w:tc>
      </w:tr>
      <w:tr w:rsidR="00D47965" w:rsidRPr="002A78A7" w14:paraId="231D3E77" w14:textId="77777777" w:rsidTr="00CA4813">
        <w:trPr>
          <w:trHeight w:val="292"/>
          <w:jc w:val="center"/>
        </w:trPr>
        <w:tc>
          <w:tcPr>
            <w:tcW w:w="2361" w:type="pct"/>
            <w:tcBorders>
              <w:top w:val="single" w:sz="4" w:space="0" w:color="auto"/>
              <w:left w:val="single" w:sz="4" w:space="0" w:color="auto"/>
              <w:bottom w:val="single" w:sz="4" w:space="0" w:color="auto"/>
              <w:right w:val="single" w:sz="4" w:space="0" w:color="auto"/>
            </w:tcBorders>
          </w:tcPr>
          <w:p w14:paraId="61D474B4" w14:textId="13DF6031" w:rsidR="00D47965" w:rsidRDefault="00D47965" w:rsidP="00B07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 xml:space="preserve">8.0-Yard Container </w:t>
            </w:r>
          </w:p>
        </w:tc>
        <w:tc>
          <w:tcPr>
            <w:tcW w:w="833" w:type="pct"/>
            <w:tcBorders>
              <w:top w:val="single" w:sz="4" w:space="0" w:color="auto"/>
              <w:left w:val="single" w:sz="4" w:space="0" w:color="auto"/>
              <w:bottom w:val="single" w:sz="4" w:space="0" w:color="auto"/>
              <w:right w:val="single" w:sz="4" w:space="0" w:color="auto"/>
            </w:tcBorders>
            <w:vAlign w:val="center"/>
          </w:tcPr>
          <w:p w14:paraId="2E8DFF9F" w14:textId="7B7A0007" w:rsidR="00D47965" w:rsidRDefault="00D47965" w:rsidP="00673083">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$98.97</w:t>
            </w:r>
          </w:p>
        </w:tc>
        <w:tc>
          <w:tcPr>
            <w:tcW w:w="904" w:type="pct"/>
            <w:tcBorders>
              <w:top w:val="single" w:sz="4" w:space="0" w:color="auto"/>
              <w:left w:val="single" w:sz="4" w:space="0" w:color="auto"/>
              <w:bottom w:val="single" w:sz="4" w:space="0" w:color="auto"/>
              <w:right w:val="single" w:sz="4" w:space="0" w:color="auto"/>
            </w:tcBorders>
            <w:vAlign w:val="center"/>
          </w:tcPr>
          <w:p w14:paraId="189455A0" w14:textId="126010A5"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$105.37</w:t>
            </w:r>
          </w:p>
        </w:tc>
        <w:tc>
          <w:tcPr>
            <w:tcW w:w="902" w:type="pct"/>
            <w:tcBorders>
              <w:top w:val="single" w:sz="4" w:space="0" w:color="auto"/>
              <w:left w:val="single" w:sz="4" w:space="0" w:color="auto"/>
              <w:bottom w:val="single" w:sz="4" w:space="0" w:color="auto"/>
              <w:right w:val="single" w:sz="4" w:space="0" w:color="auto"/>
            </w:tcBorders>
          </w:tcPr>
          <w:p w14:paraId="0DA58CF5" w14:textId="0A6B466A" w:rsidR="00D47965" w:rsidRDefault="00D47965" w:rsidP="00B07FDC">
            <w:pPr>
              <w:tabs>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Pr>
                <w:rFonts w:ascii="Times New Roman" w:hAnsi="Times New Roman"/>
                <w:sz w:val="24"/>
              </w:rPr>
              <w:t>6.4%</w:t>
            </w:r>
          </w:p>
        </w:tc>
      </w:tr>
    </w:tbl>
    <w:p w14:paraId="69302B34" w14:textId="3C977D5F" w:rsidR="00FB0BDC" w:rsidRDefault="00FB0BDC"/>
    <w:p w14:paraId="69D848C8" w14:textId="77777777" w:rsidR="00EF65E2" w:rsidRDefault="00EF65E2" w:rsidP="0032734B">
      <w:pPr>
        <w:rPr>
          <w:rFonts w:ascii="Times New Roman" w:hAnsi="Times New Roman"/>
          <w:sz w:val="24"/>
        </w:rPr>
      </w:pPr>
    </w:p>
    <w:p w14:paraId="7221D78E" w14:textId="4AC966E9" w:rsidR="00A818F9" w:rsidRPr="00E20CCF" w:rsidRDefault="00A818F9" w:rsidP="00A818F9">
      <w:pPr>
        <w:rPr>
          <w:rFonts w:ascii="Times New Roman" w:hAnsi="Times New Roman"/>
          <w:b/>
          <w:sz w:val="24"/>
          <w:u w:val="single"/>
        </w:rPr>
      </w:pPr>
      <w:r w:rsidRPr="00E20CCF">
        <w:rPr>
          <w:rFonts w:ascii="Times New Roman" w:hAnsi="Times New Roman"/>
          <w:b/>
          <w:sz w:val="24"/>
          <w:u w:val="single"/>
        </w:rPr>
        <w:t>Customer Comments</w:t>
      </w:r>
    </w:p>
    <w:p w14:paraId="17574BA3" w14:textId="77777777" w:rsidR="00A818F9" w:rsidRPr="00E20CCF" w:rsidRDefault="00A818F9" w:rsidP="00A818F9">
      <w:pPr>
        <w:pStyle w:val="ListParagraph"/>
        <w:ind w:left="0"/>
        <w:rPr>
          <w:b/>
          <w:sz w:val="24"/>
          <w:u w:val="single"/>
        </w:rPr>
      </w:pPr>
      <w:r w:rsidRPr="00E20CCF">
        <w:rPr>
          <w:sz w:val="24"/>
        </w:rPr>
        <w:t>On</w:t>
      </w:r>
      <w:r>
        <w:rPr>
          <w:sz w:val="24"/>
        </w:rPr>
        <w:t xml:space="preserve"> June 1</w:t>
      </w:r>
      <w:r w:rsidRPr="00E20CCF">
        <w:rPr>
          <w:sz w:val="24"/>
        </w:rPr>
        <w:t xml:space="preserve">, the company notified its customers of the </w:t>
      </w:r>
      <w:r>
        <w:rPr>
          <w:sz w:val="24"/>
        </w:rPr>
        <w:t>proposed rate increase by mail. Twenty-nine</w:t>
      </w:r>
      <w:r w:rsidRPr="00E20CCF">
        <w:rPr>
          <w:sz w:val="24"/>
        </w:rPr>
        <w:t xml:space="preserve"> comments have been received to date; </w:t>
      </w:r>
      <w:r>
        <w:rPr>
          <w:sz w:val="24"/>
        </w:rPr>
        <w:t>27</w:t>
      </w:r>
      <w:r w:rsidRPr="00E20CCF">
        <w:rPr>
          <w:sz w:val="24"/>
        </w:rPr>
        <w:t xml:space="preserve"> are opposed to the proposed </w:t>
      </w:r>
      <w:r>
        <w:rPr>
          <w:sz w:val="24"/>
        </w:rPr>
        <w:t xml:space="preserve">increase and two are undecided. </w:t>
      </w:r>
      <w:r w:rsidRPr="00E20CCF">
        <w:rPr>
          <w:sz w:val="24"/>
        </w:rPr>
        <w:t xml:space="preserve">Customers </w:t>
      </w:r>
      <w:r>
        <w:rPr>
          <w:sz w:val="24"/>
        </w:rPr>
        <w:t>were</w:t>
      </w:r>
      <w:r w:rsidRPr="00E20CCF">
        <w:rPr>
          <w:sz w:val="24"/>
        </w:rPr>
        <w:t xml:space="preserve"> notified that they may access documents </w:t>
      </w:r>
      <w:r>
        <w:rPr>
          <w:sz w:val="24"/>
        </w:rPr>
        <w:t>about</w:t>
      </w:r>
      <w:r w:rsidRPr="00E20CCF">
        <w:rPr>
          <w:sz w:val="24"/>
        </w:rPr>
        <w:t xml:space="preserve"> this rate case </w:t>
      </w:r>
      <w:r>
        <w:rPr>
          <w:sz w:val="24"/>
        </w:rPr>
        <w:t>on the commission’s website</w:t>
      </w:r>
      <w:r w:rsidRPr="00E20CCF">
        <w:rPr>
          <w:sz w:val="24"/>
        </w:rPr>
        <w:t xml:space="preserve">, and that they may contact </w:t>
      </w:r>
      <w:r>
        <w:rPr>
          <w:sz w:val="24"/>
        </w:rPr>
        <w:t>John Cupp</w:t>
      </w:r>
      <w:r w:rsidRPr="00E20CCF">
        <w:rPr>
          <w:sz w:val="24"/>
        </w:rPr>
        <w:t xml:space="preserve"> at 1-888-333-WUTC (9882) or </w:t>
      </w:r>
      <w:r>
        <w:rPr>
          <w:sz w:val="24"/>
        </w:rPr>
        <w:t>jcupp@utc.wa.gov</w:t>
      </w:r>
      <w:r w:rsidRPr="00E20CCF">
        <w:rPr>
          <w:sz w:val="24"/>
        </w:rPr>
        <w:t xml:space="preserve"> with questions or concerns.</w:t>
      </w:r>
    </w:p>
    <w:p w14:paraId="0AFD792B" w14:textId="77777777" w:rsidR="00A818F9" w:rsidRPr="00E20CCF" w:rsidRDefault="00A818F9" w:rsidP="00A818F9">
      <w:pPr>
        <w:rPr>
          <w:rFonts w:ascii="Times New Roman" w:hAnsi="Times New Roman"/>
          <w:sz w:val="24"/>
        </w:rPr>
      </w:pPr>
    </w:p>
    <w:p w14:paraId="391E2F01" w14:textId="77777777" w:rsidR="00A818F9" w:rsidRDefault="00A818F9" w:rsidP="00A818F9">
      <w:pPr>
        <w:rPr>
          <w:rFonts w:ascii="Times New Roman" w:hAnsi="Times New Roman"/>
          <w:b/>
          <w:sz w:val="24"/>
        </w:rPr>
      </w:pPr>
      <w:r>
        <w:rPr>
          <w:rFonts w:ascii="Times New Roman" w:hAnsi="Times New Roman"/>
          <w:b/>
          <w:sz w:val="24"/>
        </w:rPr>
        <w:t>Filing Documents and Methodology</w:t>
      </w:r>
    </w:p>
    <w:p w14:paraId="55FDFEAC" w14:textId="77777777" w:rsidR="00A818F9" w:rsidRDefault="00A818F9" w:rsidP="00A818F9">
      <w:pPr>
        <w:widowControl/>
        <w:numPr>
          <w:ilvl w:val="0"/>
          <w:numId w:val="7"/>
        </w:numPr>
        <w:autoSpaceDE/>
        <w:autoSpaceDN/>
        <w:adjustRightInd/>
        <w:rPr>
          <w:rFonts w:ascii="Times New Roman" w:hAnsi="Times New Roman"/>
          <w:sz w:val="24"/>
        </w:rPr>
      </w:pPr>
      <w:r>
        <w:rPr>
          <w:rFonts w:ascii="Times New Roman" w:hAnsi="Times New Roman"/>
          <w:sz w:val="24"/>
        </w:rPr>
        <w:t>Twelve customers stated that it is unfair that the company proposes the highest percentage of increase to the mini-can service.</w:t>
      </w:r>
    </w:p>
    <w:p w14:paraId="0C1FE700" w14:textId="77777777" w:rsidR="00A818F9" w:rsidRDefault="00A818F9" w:rsidP="00A818F9">
      <w:pPr>
        <w:rPr>
          <w:rFonts w:ascii="Times New Roman" w:hAnsi="Times New Roman"/>
          <w:sz w:val="24"/>
        </w:rPr>
      </w:pPr>
    </w:p>
    <w:p w14:paraId="3EEDAEA9" w14:textId="77777777" w:rsidR="00A818F9" w:rsidRDefault="00A818F9" w:rsidP="00A818F9">
      <w:pPr>
        <w:ind w:left="720"/>
        <w:rPr>
          <w:rFonts w:ascii="Times New Roman" w:hAnsi="Times New Roman"/>
          <w:b/>
          <w:sz w:val="24"/>
        </w:rPr>
      </w:pPr>
      <w:r>
        <w:rPr>
          <w:rFonts w:ascii="Times New Roman" w:hAnsi="Times New Roman"/>
          <w:b/>
          <w:sz w:val="24"/>
        </w:rPr>
        <w:t>Staff Response</w:t>
      </w:r>
    </w:p>
    <w:p w14:paraId="3F52640F" w14:textId="77777777" w:rsidR="00A818F9" w:rsidRDefault="00A818F9" w:rsidP="00A818F9">
      <w:pPr>
        <w:ind w:left="720"/>
        <w:rPr>
          <w:rFonts w:ascii="Times New Roman" w:hAnsi="Times New Roman"/>
          <w:sz w:val="24"/>
        </w:rPr>
      </w:pPr>
      <w:r>
        <w:rPr>
          <w:rFonts w:ascii="Times New Roman" w:hAnsi="Times New Roman"/>
          <w:sz w:val="24"/>
        </w:rPr>
        <w:t>The actual dollar amount of the proposed increase to the mini-can service is lower than the amount of the proposed changes to other classes of service. Because the mini-can service has the lowest base rate, the percentage is higher.</w:t>
      </w:r>
    </w:p>
    <w:p w14:paraId="56D5650C" w14:textId="77777777" w:rsidR="00A818F9" w:rsidRPr="004777BD" w:rsidRDefault="00A818F9" w:rsidP="00A818F9">
      <w:pPr>
        <w:ind w:left="720"/>
        <w:rPr>
          <w:rFonts w:ascii="Times New Roman" w:hAnsi="Times New Roman"/>
          <w:sz w:val="24"/>
        </w:rPr>
      </w:pPr>
    </w:p>
    <w:p w14:paraId="53924FC8" w14:textId="77777777" w:rsidR="00A818F9" w:rsidRPr="00E20CCF" w:rsidRDefault="00A818F9" w:rsidP="00A818F9">
      <w:pPr>
        <w:rPr>
          <w:rFonts w:ascii="Times New Roman" w:hAnsi="Times New Roman"/>
          <w:b/>
          <w:sz w:val="24"/>
        </w:rPr>
      </w:pPr>
      <w:r w:rsidRPr="00E20CCF">
        <w:rPr>
          <w:rFonts w:ascii="Times New Roman" w:hAnsi="Times New Roman"/>
          <w:b/>
          <w:sz w:val="24"/>
        </w:rPr>
        <w:t>Service Quality</w:t>
      </w:r>
    </w:p>
    <w:p w14:paraId="2F0B7E01" w14:textId="77777777" w:rsidR="00A818F9" w:rsidRDefault="00A818F9" w:rsidP="00A818F9">
      <w:pPr>
        <w:widowControl/>
        <w:numPr>
          <w:ilvl w:val="0"/>
          <w:numId w:val="7"/>
        </w:numPr>
        <w:autoSpaceDE/>
        <w:autoSpaceDN/>
        <w:adjustRightInd/>
        <w:rPr>
          <w:rFonts w:ascii="Times New Roman" w:hAnsi="Times New Roman"/>
          <w:sz w:val="24"/>
        </w:rPr>
      </w:pPr>
      <w:r>
        <w:rPr>
          <w:rFonts w:ascii="Times New Roman" w:hAnsi="Times New Roman"/>
          <w:sz w:val="24"/>
        </w:rPr>
        <w:t>Four customers stated that the company does not deserve an increase because of poor service.</w:t>
      </w:r>
    </w:p>
    <w:p w14:paraId="66EDB7BD" w14:textId="77777777" w:rsidR="00A818F9" w:rsidRPr="00E20CCF" w:rsidRDefault="00A818F9" w:rsidP="00A818F9">
      <w:pPr>
        <w:rPr>
          <w:rFonts w:ascii="Times New Roman" w:hAnsi="Times New Roman"/>
          <w:sz w:val="24"/>
        </w:rPr>
      </w:pPr>
    </w:p>
    <w:p w14:paraId="48AEC386" w14:textId="77777777" w:rsidR="00A818F9" w:rsidRPr="00E20CCF" w:rsidRDefault="00A818F9" w:rsidP="00A818F9">
      <w:pPr>
        <w:ind w:left="720"/>
        <w:rPr>
          <w:rFonts w:ascii="Times New Roman" w:hAnsi="Times New Roman"/>
          <w:b/>
          <w:sz w:val="24"/>
        </w:rPr>
      </w:pPr>
      <w:r w:rsidRPr="00E20CCF">
        <w:rPr>
          <w:rFonts w:ascii="Times New Roman" w:hAnsi="Times New Roman"/>
          <w:b/>
          <w:sz w:val="24"/>
        </w:rPr>
        <w:t>Staff Response</w:t>
      </w:r>
    </w:p>
    <w:p w14:paraId="738FBACD" w14:textId="77777777" w:rsidR="00A818F9" w:rsidRDefault="00A818F9" w:rsidP="00A818F9">
      <w:pPr>
        <w:ind w:left="720"/>
        <w:rPr>
          <w:rFonts w:ascii="Times New Roman" w:hAnsi="Times New Roman"/>
          <w:sz w:val="24"/>
        </w:rPr>
      </w:pPr>
      <w:r>
        <w:rPr>
          <w:rFonts w:ascii="Times New Roman" w:hAnsi="Times New Roman"/>
          <w:sz w:val="24"/>
        </w:rPr>
        <w:t>Staff is working with these consumers to understand the service issues, and will work with the company to resolve their concerns.</w:t>
      </w:r>
    </w:p>
    <w:p w14:paraId="6BFE437B" w14:textId="58D455AD" w:rsidR="00CA4813" w:rsidRDefault="00CA4813">
      <w:pPr>
        <w:widowControl/>
        <w:autoSpaceDE/>
        <w:autoSpaceDN/>
        <w:adjustRightInd/>
        <w:rPr>
          <w:rFonts w:ascii="Times New Roman" w:hAnsi="Times New Roman"/>
          <w:sz w:val="24"/>
        </w:rPr>
      </w:pPr>
      <w:r>
        <w:rPr>
          <w:rFonts w:ascii="Times New Roman" w:hAnsi="Times New Roman"/>
          <w:sz w:val="24"/>
        </w:rPr>
        <w:br w:type="page"/>
      </w:r>
    </w:p>
    <w:p w14:paraId="146FAD03" w14:textId="77777777" w:rsidR="00A818F9" w:rsidRDefault="00A818F9" w:rsidP="00A818F9">
      <w:pPr>
        <w:rPr>
          <w:rFonts w:ascii="Times New Roman" w:hAnsi="Times New Roman"/>
          <w:b/>
          <w:sz w:val="24"/>
        </w:rPr>
      </w:pPr>
      <w:r w:rsidRPr="00E20CCF">
        <w:rPr>
          <w:rFonts w:ascii="Times New Roman" w:hAnsi="Times New Roman"/>
          <w:b/>
          <w:sz w:val="24"/>
        </w:rPr>
        <w:lastRenderedPageBreak/>
        <w:t>General Comment</w:t>
      </w:r>
      <w:r w:rsidRPr="006536DD">
        <w:rPr>
          <w:rFonts w:ascii="Times New Roman" w:hAnsi="Times New Roman"/>
          <w:b/>
          <w:sz w:val="24"/>
        </w:rPr>
        <w:t>s</w:t>
      </w:r>
    </w:p>
    <w:p w14:paraId="1B4D1226" w14:textId="77777777" w:rsidR="00A818F9" w:rsidRPr="00B669A1" w:rsidRDefault="00A818F9" w:rsidP="00A818F9">
      <w:pPr>
        <w:pStyle w:val="ListParagraph"/>
        <w:widowControl/>
        <w:numPr>
          <w:ilvl w:val="0"/>
          <w:numId w:val="8"/>
        </w:numPr>
        <w:autoSpaceDE/>
        <w:autoSpaceDN/>
        <w:adjustRightInd/>
        <w:contextualSpacing w:val="0"/>
        <w:rPr>
          <w:b/>
          <w:sz w:val="24"/>
        </w:rPr>
      </w:pPr>
      <w:r>
        <w:rPr>
          <w:sz w:val="24"/>
        </w:rPr>
        <w:t>One customer believes the company’s union employee wages should be reduced.</w:t>
      </w:r>
    </w:p>
    <w:p w14:paraId="76BE0F46" w14:textId="77777777" w:rsidR="00A818F9" w:rsidRDefault="00A818F9" w:rsidP="00A818F9">
      <w:pPr>
        <w:ind w:left="720"/>
        <w:rPr>
          <w:rFonts w:ascii="Times New Roman" w:hAnsi="Times New Roman"/>
          <w:b/>
          <w:sz w:val="24"/>
        </w:rPr>
      </w:pPr>
    </w:p>
    <w:p w14:paraId="745CD79A" w14:textId="77777777" w:rsidR="00A818F9" w:rsidRDefault="00A818F9" w:rsidP="00A818F9">
      <w:pPr>
        <w:ind w:left="720"/>
        <w:rPr>
          <w:rFonts w:ascii="Times New Roman" w:hAnsi="Times New Roman"/>
          <w:b/>
          <w:sz w:val="24"/>
        </w:rPr>
      </w:pPr>
      <w:r w:rsidRPr="00E20CCF">
        <w:rPr>
          <w:rFonts w:ascii="Times New Roman" w:hAnsi="Times New Roman"/>
          <w:b/>
          <w:sz w:val="24"/>
        </w:rPr>
        <w:t>Staff Response</w:t>
      </w:r>
    </w:p>
    <w:p w14:paraId="28C833CB" w14:textId="77777777" w:rsidR="00A818F9" w:rsidRPr="00DE6E89" w:rsidRDefault="00A818F9" w:rsidP="00A818F9">
      <w:pPr>
        <w:ind w:left="720"/>
        <w:rPr>
          <w:rFonts w:ascii="Times New Roman" w:hAnsi="Times New Roman"/>
          <w:b/>
          <w:sz w:val="24"/>
        </w:rPr>
      </w:pPr>
      <w:r>
        <w:rPr>
          <w:rFonts w:ascii="Times New Roman" w:hAnsi="Times New Roman"/>
          <w:sz w:val="24"/>
        </w:rPr>
        <w:t>Staff explained to the customer that u</w:t>
      </w:r>
      <w:r w:rsidRPr="00DE6E89">
        <w:rPr>
          <w:rFonts w:ascii="Times New Roman" w:hAnsi="Times New Roman"/>
          <w:sz w:val="24"/>
        </w:rPr>
        <w:t>nion wages are decided in collective bargaining negotiations between the employees’ unions and the company, and are found in contracts that are enforceable in court.</w:t>
      </w:r>
    </w:p>
    <w:p w14:paraId="2377CE89" w14:textId="77777777" w:rsidR="00A818F9" w:rsidRPr="00B669A1" w:rsidRDefault="00A818F9" w:rsidP="00A818F9">
      <w:pPr>
        <w:rPr>
          <w:rFonts w:ascii="Times New Roman" w:hAnsi="Times New Roman"/>
          <w:b/>
          <w:sz w:val="24"/>
        </w:rPr>
      </w:pPr>
    </w:p>
    <w:p w14:paraId="463B24CD" w14:textId="77777777" w:rsidR="00A818F9" w:rsidRDefault="00A818F9" w:rsidP="00A818F9">
      <w:pPr>
        <w:widowControl/>
        <w:numPr>
          <w:ilvl w:val="0"/>
          <w:numId w:val="7"/>
        </w:numPr>
        <w:autoSpaceDE/>
        <w:autoSpaceDN/>
        <w:adjustRightInd/>
        <w:rPr>
          <w:rFonts w:ascii="Times New Roman" w:hAnsi="Times New Roman"/>
          <w:sz w:val="24"/>
        </w:rPr>
      </w:pPr>
      <w:r>
        <w:rPr>
          <w:rFonts w:ascii="Times New Roman" w:hAnsi="Times New Roman"/>
          <w:sz w:val="24"/>
        </w:rPr>
        <w:t xml:space="preserve">Twelve customers expressed general disapproval of the proposed increase, stating that the rates are already too high and the company should tighten its belt. Several of these customers are senior citizens living on fixed incomes who state they cannot afford the increase. </w:t>
      </w:r>
    </w:p>
    <w:p w14:paraId="65FFADCD" w14:textId="77777777" w:rsidR="00A818F9" w:rsidRDefault="00A818F9" w:rsidP="00A818F9">
      <w:pPr>
        <w:rPr>
          <w:rFonts w:ascii="Times New Roman" w:hAnsi="Times New Roman"/>
          <w:sz w:val="24"/>
        </w:rPr>
      </w:pPr>
    </w:p>
    <w:p w14:paraId="1CBB8FCE" w14:textId="77777777" w:rsidR="00A818F9" w:rsidRPr="004777BD" w:rsidRDefault="00A818F9" w:rsidP="00A818F9">
      <w:pPr>
        <w:ind w:left="720"/>
        <w:rPr>
          <w:rFonts w:ascii="Times New Roman" w:hAnsi="Times New Roman"/>
          <w:b/>
          <w:sz w:val="24"/>
        </w:rPr>
      </w:pPr>
      <w:r w:rsidRPr="004777BD">
        <w:rPr>
          <w:rFonts w:ascii="Times New Roman" w:hAnsi="Times New Roman"/>
          <w:b/>
          <w:sz w:val="24"/>
        </w:rPr>
        <w:t>Staff Response</w:t>
      </w:r>
    </w:p>
    <w:p w14:paraId="2AD0569A" w14:textId="08FA40F4" w:rsidR="00D474B7" w:rsidRDefault="00A818F9" w:rsidP="00A818F9">
      <w:pPr>
        <w:ind w:left="720"/>
        <w:rPr>
          <w:sz w:val="24"/>
        </w:rPr>
      </w:pPr>
      <w:r w:rsidRPr="00E20CCF">
        <w:rPr>
          <w:rFonts w:ascii="Times New Roman" w:hAnsi="Times New Roman"/>
          <w:sz w:val="24"/>
        </w:rPr>
        <w:t>Customers were advised that state law requires rates to be fair, just, reasonable and sufficient to allow the company to recover reasonable operating expenses</w:t>
      </w:r>
      <w:r>
        <w:rPr>
          <w:rFonts w:ascii="Times New Roman" w:hAnsi="Times New Roman"/>
          <w:sz w:val="24"/>
        </w:rPr>
        <w:t>,</w:t>
      </w:r>
      <w:r w:rsidRPr="00E20CCF">
        <w:rPr>
          <w:rFonts w:ascii="Times New Roman" w:hAnsi="Times New Roman"/>
          <w:sz w:val="24"/>
        </w:rPr>
        <w:t xml:space="preserve"> and</w:t>
      </w:r>
      <w:r>
        <w:rPr>
          <w:rFonts w:ascii="Times New Roman" w:hAnsi="Times New Roman"/>
          <w:sz w:val="24"/>
        </w:rPr>
        <w:t>,</w:t>
      </w:r>
      <w:r w:rsidRPr="00E20CCF">
        <w:rPr>
          <w:rFonts w:ascii="Times New Roman" w:hAnsi="Times New Roman"/>
          <w:sz w:val="24"/>
        </w:rPr>
        <w:t xml:space="preserve"> the opportunity</w:t>
      </w:r>
      <w:r>
        <w:rPr>
          <w:rFonts w:ascii="Times New Roman" w:hAnsi="Times New Roman"/>
          <w:sz w:val="24"/>
        </w:rPr>
        <w:t xml:space="preserve"> for the company</w:t>
      </w:r>
      <w:r w:rsidRPr="00E20CCF">
        <w:rPr>
          <w:rFonts w:ascii="Times New Roman" w:hAnsi="Times New Roman"/>
          <w:sz w:val="24"/>
        </w:rPr>
        <w:t xml:space="preserve"> to earn a reasonable return on investment. Regulatory staff review filing</w:t>
      </w:r>
      <w:r>
        <w:rPr>
          <w:rFonts w:ascii="Times New Roman" w:hAnsi="Times New Roman"/>
          <w:sz w:val="24"/>
        </w:rPr>
        <w:t>s</w:t>
      </w:r>
      <w:r w:rsidRPr="00E20CCF">
        <w:rPr>
          <w:rFonts w:ascii="Times New Roman" w:hAnsi="Times New Roman"/>
          <w:sz w:val="24"/>
        </w:rPr>
        <w:t xml:space="preserve"> to ensure that all rates and fees are appropriate.</w:t>
      </w:r>
    </w:p>
    <w:p w14:paraId="15971C34" w14:textId="77777777" w:rsidR="00D474B7" w:rsidRDefault="00D474B7" w:rsidP="00A818F9">
      <w:pPr>
        <w:ind w:left="720"/>
        <w:rPr>
          <w:sz w:val="24"/>
        </w:rPr>
      </w:pPr>
    </w:p>
    <w:p w14:paraId="6121AA97" w14:textId="47AF9B20" w:rsidR="00D474B7" w:rsidRPr="00E20CCF" w:rsidRDefault="00D474B7" w:rsidP="00460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60214">
        <w:rPr>
          <w:rFonts w:ascii="Times New Roman" w:hAnsi="Times New Roman"/>
          <w:sz w:val="24"/>
        </w:rPr>
        <w:t>The customers’ comments do not change staff’s opinion that the proposed rates are fair, just reasonable and sufficient.</w:t>
      </w:r>
    </w:p>
    <w:p w14:paraId="7316FCD9" w14:textId="7CCBA044" w:rsidR="00D474B7" w:rsidRPr="00460214" w:rsidRDefault="00D474B7" w:rsidP="00460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69D848D4" w14:textId="77777777" w:rsidR="00EF65E2" w:rsidRPr="0028426C" w:rsidRDefault="00EF65E2" w:rsidP="003273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r>
        <w:rPr>
          <w:rFonts w:ascii="Times New Roman" w:hAnsi="Times New Roman"/>
          <w:b/>
          <w:sz w:val="24"/>
          <w:u w:val="single"/>
        </w:rPr>
        <w:t>Conclusion</w:t>
      </w:r>
    </w:p>
    <w:p w14:paraId="69D848D7" w14:textId="70C99330" w:rsidR="00EF65E2" w:rsidRDefault="00EF65E2" w:rsidP="008C4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
        <w:rPr>
          <w:rFonts w:ascii="Times New Roman" w:hAnsi="Times New Roman"/>
          <w:sz w:val="24"/>
        </w:rPr>
        <w:t xml:space="preserve">Staff recommends that the commission </w:t>
      </w:r>
      <w:r w:rsidR="00920B04">
        <w:rPr>
          <w:rFonts w:ascii="Times New Roman" w:hAnsi="Times New Roman"/>
          <w:sz w:val="24"/>
        </w:rPr>
        <w:t>t</w:t>
      </w:r>
      <w:r w:rsidR="00920B04" w:rsidRPr="00920B04">
        <w:rPr>
          <w:rFonts w:ascii="Times New Roman" w:hAnsi="Times New Roman"/>
          <w:sz w:val="24"/>
        </w:rPr>
        <w:t xml:space="preserve">ake no action, allowing the rates filed May 16, 2012, </w:t>
      </w:r>
      <w:r w:rsidR="00CB504C">
        <w:rPr>
          <w:rFonts w:ascii="Times New Roman" w:hAnsi="Times New Roman"/>
          <w:sz w:val="24"/>
        </w:rPr>
        <w:t xml:space="preserve">and revised on </w:t>
      </w:r>
      <w:r w:rsidR="00CB504C" w:rsidRPr="0019752A">
        <w:rPr>
          <w:rFonts w:ascii="Times New Roman" w:hAnsi="Times New Roman"/>
          <w:sz w:val="24"/>
        </w:rPr>
        <w:t xml:space="preserve">July </w:t>
      </w:r>
      <w:r w:rsidR="0019752A">
        <w:rPr>
          <w:rFonts w:ascii="Times New Roman" w:hAnsi="Times New Roman"/>
          <w:sz w:val="24"/>
        </w:rPr>
        <w:t>23</w:t>
      </w:r>
      <w:r w:rsidR="00CB504C" w:rsidRPr="0019752A">
        <w:rPr>
          <w:rFonts w:ascii="Times New Roman" w:hAnsi="Times New Roman"/>
          <w:sz w:val="24"/>
        </w:rPr>
        <w:t>, 2012,</w:t>
      </w:r>
      <w:r w:rsidR="00CB504C">
        <w:rPr>
          <w:rFonts w:ascii="Times New Roman" w:hAnsi="Times New Roman"/>
          <w:sz w:val="24"/>
        </w:rPr>
        <w:t xml:space="preserve"> </w:t>
      </w:r>
      <w:r w:rsidR="00920B04" w:rsidRPr="00920B04">
        <w:rPr>
          <w:rFonts w:ascii="Times New Roman" w:hAnsi="Times New Roman"/>
          <w:sz w:val="24"/>
        </w:rPr>
        <w:t>by Rabanco, LTD., d/b/a Lynnwood Disposal and Allied Waste Services of Lynnwood to become effective on August 1, 2012, by operation of law.</w:t>
      </w:r>
    </w:p>
    <w:sectPr w:rsidR="00EF65E2" w:rsidSect="009F3E52">
      <w:headerReference w:type="default" r:id="rId11"/>
      <w:headerReference w:type="first" r:id="rId12"/>
      <w:endnotePr>
        <w:numFmt w:val="decimal"/>
      </w:endnotePr>
      <w:pgSz w:w="12240" w:h="15840"/>
      <w:pgMar w:top="1296" w:right="1138" w:bottom="1138" w:left="1296" w:header="1296" w:footer="113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BC4A6" w14:textId="77777777" w:rsidR="00CC2FDB" w:rsidRDefault="00CC2FDB">
      <w:r>
        <w:separator/>
      </w:r>
    </w:p>
  </w:endnote>
  <w:endnote w:type="continuationSeparator" w:id="0">
    <w:p w14:paraId="39720D1C" w14:textId="77777777" w:rsidR="00CC2FDB" w:rsidRDefault="00CC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05BF8" w14:textId="77777777" w:rsidR="00CC2FDB" w:rsidRDefault="00CC2FDB">
      <w:r>
        <w:separator/>
      </w:r>
    </w:p>
  </w:footnote>
  <w:footnote w:type="continuationSeparator" w:id="0">
    <w:p w14:paraId="251C7957" w14:textId="77777777" w:rsidR="00CC2FDB" w:rsidRDefault="00CC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DC" w14:textId="569C0F6E" w:rsidR="00CC2FDB" w:rsidRPr="00802478" w:rsidRDefault="00CC2FDB">
    <w:pPr>
      <w:pStyle w:val="Header"/>
      <w:rPr>
        <w:rFonts w:ascii="Times New Roman" w:hAnsi="Times New Roman"/>
        <w:szCs w:val="20"/>
      </w:rPr>
    </w:pPr>
    <w:r w:rsidRPr="00802478">
      <w:rPr>
        <w:rFonts w:ascii="Times New Roman" w:hAnsi="Times New Roman"/>
        <w:szCs w:val="20"/>
      </w:rPr>
      <w:t xml:space="preserve">Docket </w:t>
    </w:r>
    <w:r>
      <w:rPr>
        <w:rFonts w:ascii="Times New Roman" w:hAnsi="Times New Roman"/>
        <w:szCs w:val="20"/>
      </w:rPr>
      <w:t>TG</w:t>
    </w:r>
    <w:r w:rsidRPr="00802478">
      <w:rPr>
        <w:rFonts w:ascii="Times New Roman" w:hAnsi="Times New Roman"/>
        <w:szCs w:val="20"/>
      </w:rPr>
      <w:t>-</w:t>
    </w:r>
    <w:r>
      <w:rPr>
        <w:rFonts w:ascii="Times New Roman" w:hAnsi="Times New Roman"/>
        <w:szCs w:val="20"/>
      </w:rPr>
      <w:t>120716</w:t>
    </w:r>
  </w:p>
  <w:p w14:paraId="69D848DD" w14:textId="560B9426" w:rsidR="00CC2FDB" w:rsidRDefault="00CC2FDB">
    <w:pPr>
      <w:pStyle w:val="Header"/>
      <w:rPr>
        <w:rFonts w:ascii="Times New Roman" w:hAnsi="Times New Roman"/>
        <w:szCs w:val="20"/>
      </w:rPr>
    </w:pPr>
    <w:r>
      <w:rPr>
        <w:rFonts w:ascii="Times New Roman" w:hAnsi="Times New Roman"/>
        <w:szCs w:val="20"/>
      </w:rPr>
      <w:t xml:space="preserve">July 27, 2012 </w:t>
    </w:r>
  </w:p>
  <w:p w14:paraId="69D848DE" w14:textId="77777777" w:rsidR="00CC2FDB" w:rsidRPr="00802478" w:rsidRDefault="00CC2FDB">
    <w:pPr>
      <w:pStyle w:val="Header"/>
      <w:rPr>
        <w:rStyle w:val="PageNumber"/>
        <w:rFonts w:ascii="Times New Roman" w:hAnsi="Times New Roman"/>
        <w:szCs w:val="20"/>
      </w:rPr>
    </w:pPr>
    <w:r w:rsidRPr="00802478">
      <w:rPr>
        <w:rFonts w:ascii="Times New Roman" w:hAnsi="Times New Roman"/>
        <w:szCs w:val="20"/>
      </w:rPr>
      <w:t xml:space="preserve">Page </w:t>
    </w:r>
    <w:r w:rsidRPr="00802478">
      <w:rPr>
        <w:rStyle w:val="PageNumber"/>
        <w:rFonts w:ascii="Times New Roman" w:hAnsi="Times New Roman"/>
        <w:szCs w:val="20"/>
      </w:rPr>
      <w:fldChar w:fldCharType="begin"/>
    </w:r>
    <w:r w:rsidRPr="00802478">
      <w:rPr>
        <w:rStyle w:val="PageNumber"/>
        <w:rFonts w:ascii="Times New Roman" w:hAnsi="Times New Roman"/>
        <w:szCs w:val="20"/>
      </w:rPr>
      <w:instrText xml:space="preserve"> PAGE </w:instrText>
    </w:r>
    <w:r w:rsidRPr="00802478">
      <w:rPr>
        <w:rStyle w:val="PageNumber"/>
        <w:rFonts w:ascii="Times New Roman" w:hAnsi="Times New Roman"/>
        <w:szCs w:val="20"/>
      </w:rPr>
      <w:fldChar w:fldCharType="separate"/>
    </w:r>
    <w:r w:rsidR="00F44ACA">
      <w:rPr>
        <w:rStyle w:val="PageNumber"/>
        <w:rFonts w:ascii="Times New Roman" w:hAnsi="Times New Roman"/>
        <w:noProof/>
        <w:szCs w:val="20"/>
      </w:rPr>
      <w:t>3</w:t>
    </w:r>
    <w:r w:rsidRPr="00802478">
      <w:rPr>
        <w:rStyle w:val="PageNumber"/>
        <w:rFonts w:ascii="Times New Roman" w:hAnsi="Times New Roman"/>
        <w:szCs w:val="20"/>
      </w:rPr>
      <w:fldChar w:fldCharType="end"/>
    </w:r>
  </w:p>
  <w:p w14:paraId="69D848DF" w14:textId="77777777" w:rsidR="00CC2FDB" w:rsidRPr="00802478" w:rsidRDefault="00CC2FDB">
    <w:pPr>
      <w:pStyle w:val="Header"/>
      <w:rPr>
        <w:rFonts w:ascii="Times New Roman" w:hAnsi="Times New Roman"/>
        <w:szCs w:val="20"/>
      </w:rPr>
    </w:pPr>
  </w:p>
  <w:p w14:paraId="69D848E0" w14:textId="77777777" w:rsidR="00CC2FDB" w:rsidRDefault="00CC2F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48E1" w14:textId="77777777" w:rsidR="00CC2FDB" w:rsidRPr="00CB78EB" w:rsidRDefault="00CC2FDB">
    <w:pPr>
      <w:pStyle w:val="Header"/>
      <w:rPr>
        <w:rFonts w:ascii="Times New Roman" w:hAnsi="Times New Roman"/>
        <w:i/>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A6F"/>
    <w:multiLevelType w:val="hybridMultilevel"/>
    <w:tmpl w:val="E764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36F61"/>
    <w:multiLevelType w:val="hybridMultilevel"/>
    <w:tmpl w:val="60227E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33D0E7D"/>
    <w:multiLevelType w:val="hybridMultilevel"/>
    <w:tmpl w:val="073CE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E62299"/>
    <w:multiLevelType w:val="hybridMultilevel"/>
    <w:tmpl w:val="BF34BA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90109"/>
    <w:multiLevelType w:val="hybridMultilevel"/>
    <w:tmpl w:val="2690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6E6"/>
    <w:multiLevelType w:val="hybridMultilevel"/>
    <w:tmpl w:val="47B0B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551D0"/>
    <w:multiLevelType w:val="hybridMultilevel"/>
    <w:tmpl w:val="C53878AA"/>
    <w:lvl w:ilvl="0" w:tplc="6D2EDA12">
      <w:start w:val="1"/>
      <w:numFmt w:val="decimal"/>
      <w:lvlText w:val="%1"/>
      <w:lvlJc w:val="left"/>
      <w:pPr>
        <w:tabs>
          <w:tab w:val="num" w:pos="0"/>
        </w:tabs>
        <w:ind w:hanging="720"/>
      </w:pPr>
      <w:rPr>
        <w:rFonts w:ascii="Palatino Linotype" w:hAnsi="Palatino Linotype" w:cs="Times New Roman" w:hint="default"/>
        <w:b w:val="0"/>
        <w:i/>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2"/>
  </w:num>
  <w:num w:numId="4">
    <w:abstractNumId w:val="0"/>
  </w:num>
  <w:num w:numId="5">
    <w:abstractNumId w:val="3"/>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C5"/>
    <w:rsid w:val="000048D4"/>
    <w:rsid w:val="00006A59"/>
    <w:rsid w:val="000135EC"/>
    <w:rsid w:val="0001373A"/>
    <w:rsid w:val="00021DA7"/>
    <w:rsid w:val="00021FE1"/>
    <w:rsid w:val="00045BC8"/>
    <w:rsid w:val="00046FB7"/>
    <w:rsid w:val="000474FC"/>
    <w:rsid w:val="000563BB"/>
    <w:rsid w:val="00060E1B"/>
    <w:rsid w:val="000673A0"/>
    <w:rsid w:val="00074CBA"/>
    <w:rsid w:val="0007541D"/>
    <w:rsid w:val="00091C00"/>
    <w:rsid w:val="00097153"/>
    <w:rsid w:val="000974C8"/>
    <w:rsid w:val="000A6BDC"/>
    <w:rsid w:val="000B428F"/>
    <w:rsid w:val="000B4782"/>
    <w:rsid w:val="000C3738"/>
    <w:rsid w:val="000D1607"/>
    <w:rsid w:val="000D19C1"/>
    <w:rsid w:val="000D1BF1"/>
    <w:rsid w:val="000D1C96"/>
    <w:rsid w:val="000D51B4"/>
    <w:rsid w:val="000D5C0E"/>
    <w:rsid w:val="000E3F45"/>
    <w:rsid w:val="000E5AB6"/>
    <w:rsid w:val="000F2F99"/>
    <w:rsid w:val="0011016F"/>
    <w:rsid w:val="00113B98"/>
    <w:rsid w:val="0013164B"/>
    <w:rsid w:val="001436D5"/>
    <w:rsid w:val="0014499E"/>
    <w:rsid w:val="001540FE"/>
    <w:rsid w:val="001641ED"/>
    <w:rsid w:val="001701E5"/>
    <w:rsid w:val="001753C6"/>
    <w:rsid w:val="00181313"/>
    <w:rsid w:val="001827CF"/>
    <w:rsid w:val="00185486"/>
    <w:rsid w:val="0019752A"/>
    <w:rsid w:val="001A3C79"/>
    <w:rsid w:val="001A78EB"/>
    <w:rsid w:val="001B221D"/>
    <w:rsid w:val="001B7BF5"/>
    <w:rsid w:val="001C3DF7"/>
    <w:rsid w:val="001C4123"/>
    <w:rsid w:val="001C7B06"/>
    <w:rsid w:val="001D0136"/>
    <w:rsid w:val="001D4931"/>
    <w:rsid w:val="001D4C6A"/>
    <w:rsid w:val="001E4493"/>
    <w:rsid w:val="001E70D9"/>
    <w:rsid w:val="001E79BB"/>
    <w:rsid w:val="00204E23"/>
    <w:rsid w:val="00206337"/>
    <w:rsid w:val="002139A3"/>
    <w:rsid w:val="00215B3D"/>
    <w:rsid w:val="002278A4"/>
    <w:rsid w:val="002318E3"/>
    <w:rsid w:val="002343E8"/>
    <w:rsid w:val="002373EF"/>
    <w:rsid w:val="002409FC"/>
    <w:rsid w:val="00250B0C"/>
    <w:rsid w:val="00263D55"/>
    <w:rsid w:val="00272AFE"/>
    <w:rsid w:val="00272F93"/>
    <w:rsid w:val="00282BE0"/>
    <w:rsid w:val="0028426C"/>
    <w:rsid w:val="00291E8F"/>
    <w:rsid w:val="002A0279"/>
    <w:rsid w:val="002A06AA"/>
    <w:rsid w:val="002A0D28"/>
    <w:rsid w:val="002A652B"/>
    <w:rsid w:val="002A78A7"/>
    <w:rsid w:val="002B098F"/>
    <w:rsid w:val="002B3721"/>
    <w:rsid w:val="002B42B8"/>
    <w:rsid w:val="002C0084"/>
    <w:rsid w:val="002C1256"/>
    <w:rsid w:val="002C558A"/>
    <w:rsid w:val="002D3BE8"/>
    <w:rsid w:val="002D66B2"/>
    <w:rsid w:val="002E34AD"/>
    <w:rsid w:val="002F4322"/>
    <w:rsid w:val="002F4D7A"/>
    <w:rsid w:val="002F529F"/>
    <w:rsid w:val="00302DD2"/>
    <w:rsid w:val="00310143"/>
    <w:rsid w:val="00314B94"/>
    <w:rsid w:val="00321F32"/>
    <w:rsid w:val="00322159"/>
    <w:rsid w:val="00325F88"/>
    <w:rsid w:val="00326F84"/>
    <w:rsid w:val="003271E0"/>
    <w:rsid w:val="0032734B"/>
    <w:rsid w:val="003353A4"/>
    <w:rsid w:val="003477D4"/>
    <w:rsid w:val="00347BE2"/>
    <w:rsid w:val="003575E8"/>
    <w:rsid w:val="00361587"/>
    <w:rsid w:val="00364765"/>
    <w:rsid w:val="00364F70"/>
    <w:rsid w:val="00367C91"/>
    <w:rsid w:val="00371BC7"/>
    <w:rsid w:val="00372218"/>
    <w:rsid w:val="0037428D"/>
    <w:rsid w:val="00374D88"/>
    <w:rsid w:val="00375049"/>
    <w:rsid w:val="00376E5A"/>
    <w:rsid w:val="00385E07"/>
    <w:rsid w:val="00390ACE"/>
    <w:rsid w:val="00393893"/>
    <w:rsid w:val="00394C39"/>
    <w:rsid w:val="003A4C95"/>
    <w:rsid w:val="003A6523"/>
    <w:rsid w:val="003B0D14"/>
    <w:rsid w:val="003B21CD"/>
    <w:rsid w:val="003D588F"/>
    <w:rsid w:val="003F132F"/>
    <w:rsid w:val="003F27D8"/>
    <w:rsid w:val="003F4814"/>
    <w:rsid w:val="00414E40"/>
    <w:rsid w:val="0043272A"/>
    <w:rsid w:val="00435828"/>
    <w:rsid w:val="00436C5C"/>
    <w:rsid w:val="00445BC8"/>
    <w:rsid w:val="00455296"/>
    <w:rsid w:val="00460214"/>
    <w:rsid w:val="00472A1A"/>
    <w:rsid w:val="00493F7C"/>
    <w:rsid w:val="004A3FA0"/>
    <w:rsid w:val="004A558D"/>
    <w:rsid w:val="004B2434"/>
    <w:rsid w:val="004B73D0"/>
    <w:rsid w:val="004B7688"/>
    <w:rsid w:val="004C5EFE"/>
    <w:rsid w:val="004C6E77"/>
    <w:rsid w:val="004E1C7A"/>
    <w:rsid w:val="004E2D6A"/>
    <w:rsid w:val="004E45C4"/>
    <w:rsid w:val="004E7DE9"/>
    <w:rsid w:val="004F106E"/>
    <w:rsid w:val="004F4E19"/>
    <w:rsid w:val="004F64B4"/>
    <w:rsid w:val="00500919"/>
    <w:rsid w:val="005205CA"/>
    <w:rsid w:val="0052333B"/>
    <w:rsid w:val="00526344"/>
    <w:rsid w:val="00527204"/>
    <w:rsid w:val="0054131D"/>
    <w:rsid w:val="0054232F"/>
    <w:rsid w:val="005428D1"/>
    <w:rsid w:val="00542DDB"/>
    <w:rsid w:val="00542E1E"/>
    <w:rsid w:val="00546834"/>
    <w:rsid w:val="0055583E"/>
    <w:rsid w:val="00560DF8"/>
    <w:rsid w:val="00565C13"/>
    <w:rsid w:val="00567453"/>
    <w:rsid w:val="00571EEF"/>
    <w:rsid w:val="00573FC9"/>
    <w:rsid w:val="00574A65"/>
    <w:rsid w:val="00575B99"/>
    <w:rsid w:val="00577B99"/>
    <w:rsid w:val="00580723"/>
    <w:rsid w:val="005916EB"/>
    <w:rsid w:val="005A7705"/>
    <w:rsid w:val="005B304F"/>
    <w:rsid w:val="005D0D25"/>
    <w:rsid w:val="005D2B5A"/>
    <w:rsid w:val="005D4E50"/>
    <w:rsid w:val="005F2F2B"/>
    <w:rsid w:val="005F3DC2"/>
    <w:rsid w:val="005F5682"/>
    <w:rsid w:val="00600078"/>
    <w:rsid w:val="00603257"/>
    <w:rsid w:val="0061419D"/>
    <w:rsid w:val="006269F8"/>
    <w:rsid w:val="006401F6"/>
    <w:rsid w:val="00646EC5"/>
    <w:rsid w:val="00650498"/>
    <w:rsid w:val="00662FA0"/>
    <w:rsid w:val="00663143"/>
    <w:rsid w:val="00665ABC"/>
    <w:rsid w:val="00673083"/>
    <w:rsid w:val="0067409A"/>
    <w:rsid w:val="00675AFC"/>
    <w:rsid w:val="0068275C"/>
    <w:rsid w:val="00686F79"/>
    <w:rsid w:val="00692195"/>
    <w:rsid w:val="006A0AEA"/>
    <w:rsid w:val="006A3CBC"/>
    <w:rsid w:val="006A5BE3"/>
    <w:rsid w:val="006B4007"/>
    <w:rsid w:val="006B5E9C"/>
    <w:rsid w:val="006B6780"/>
    <w:rsid w:val="006B6818"/>
    <w:rsid w:val="006C176A"/>
    <w:rsid w:val="006D2CDD"/>
    <w:rsid w:val="006D3E9F"/>
    <w:rsid w:val="006D5837"/>
    <w:rsid w:val="006D587A"/>
    <w:rsid w:val="006F500E"/>
    <w:rsid w:val="00702994"/>
    <w:rsid w:val="00702C15"/>
    <w:rsid w:val="007063BD"/>
    <w:rsid w:val="0071138F"/>
    <w:rsid w:val="007140FD"/>
    <w:rsid w:val="0071626D"/>
    <w:rsid w:val="00716A49"/>
    <w:rsid w:val="00722CA8"/>
    <w:rsid w:val="007279E1"/>
    <w:rsid w:val="00737094"/>
    <w:rsid w:val="0073773F"/>
    <w:rsid w:val="00740DAB"/>
    <w:rsid w:val="00750BFC"/>
    <w:rsid w:val="00752D6D"/>
    <w:rsid w:val="00755FEA"/>
    <w:rsid w:val="00757044"/>
    <w:rsid w:val="0075795D"/>
    <w:rsid w:val="00762647"/>
    <w:rsid w:val="007759B5"/>
    <w:rsid w:val="0077612D"/>
    <w:rsid w:val="00777551"/>
    <w:rsid w:val="00780317"/>
    <w:rsid w:val="00787298"/>
    <w:rsid w:val="00791057"/>
    <w:rsid w:val="00791203"/>
    <w:rsid w:val="00791CA3"/>
    <w:rsid w:val="0079547D"/>
    <w:rsid w:val="00797439"/>
    <w:rsid w:val="007A0672"/>
    <w:rsid w:val="007A7BEB"/>
    <w:rsid w:val="007C214F"/>
    <w:rsid w:val="007C3240"/>
    <w:rsid w:val="007D7B88"/>
    <w:rsid w:val="007E29CA"/>
    <w:rsid w:val="007E340F"/>
    <w:rsid w:val="007E5EE6"/>
    <w:rsid w:val="007F4386"/>
    <w:rsid w:val="00802478"/>
    <w:rsid w:val="00810AF0"/>
    <w:rsid w:val="0081415A"/>
    <w:rsid w:val="00816379"/>
    <w:rsid w:val="008176B5"/>
    <w:rsid w:val="00823E79"/>
    <w:rsid w:val="0082543E"/>
    <w:rsid w:val="00827F6B"/>
    <w:rsid w:val="008302F3"/>
    <w:rsid w:val="00831FAF"/>
    <w:rsid w:val="0083310A"/>
    <w:rsid w:val="00844EE8"/>
    <w:rsid w:val="008459EC"/>
    <w:rsid w:val="00846D9A"/>
    <w:rsid w:val="008542DF"/>
    <w:rsid w:val="0085620F"/>
    <w:rsid w:val="00862F33"/>
    <w:rsid w:val="0086557B"/>
    <w:rsid w:val="00865F87"/>
    <w:rsid w:val="00881303"/>
    <w:rsid w:val="008826E6"/>
    <w:rsid w:val="00891DCB"/>
    <w:rsid w:val="008944BF"/>
    <w:rsid w:val="00895931"/>
    <w:rsid w:val="008B15EB"/>
    <w:rsid w:val="008B5393"/>
    <w:rsid w:val="008B57EA"/>
    <w:rsid w:val="008B68B2"/>
    <w:rsid w:val="008C2195"/>
    <w:rsid w:val="008C485A"/>
    <w:rsid w:val="008C4BE0"/>
    <w:rsid w:val="008D085C"/>
    <w:rsid w:val="008D103D"/>
    <w:rsid w:val="008E0C61"/>
    <w:rsid w:val="008E296E"/>
    <w:rsid w:val="008E78F7"/>
    <w:rsid w:val="008F797E"/>
    <w:rsid w:val="009018C1"/>
    <w:rsid w:val="00901D1F"/>
    <w:rsid w:val="009044EE"/>
    <w:rsid w:val="00910255"/>
    <w:rsid w:val="0092040A"/>
    <w:rsid w:val="00920A70"/>
    <w:rsid w:val="00920B04"/>
    <w:rsid w:val="009252D4"/>
    <w:rsid w:val="00943F59"/>
    <w:rsid w:val="00944B75"/>
    <w:rsid w:val="00946CEF"/>
    <w:rsid w:val="0095172F"/>
    <w:rsid w:val="009519E8"/>
    <w:rsid w:val="009547EC"/>
    <w:rsid w:val="0095717E"/>
    <w:rsid w:val="0096222D"/>
    <w:rsid w:val="00970485"/>
    <w:rsid w:val="0097294E"/>
    <w:rsid w:val="00977875"/>
    <w:rsid w:val="009807AC"/>
    <w:rsid w:val="009872B8"/>
    <w:rsid w:val="009A1334"/>
    <w:rsid w:val="009A198F"/>
    <w:rsid w:val="009B0351"/>
    <w:rsid w:val="009C19C0"/>
    <w:rsid w:val="009D5FE8"/>
    <w:rsid w:val="009F3E52"/>
    <w:rsid w:val="009F5741"/>
    <w:rsid w:val="00A00353"/>
    <w:rsid w:val="00A103D5"/>
    <w:rsid w:val="00A12C60"/>
    <w:rsid w:val="00A137D0"/>
    <w:rsid w:val="00A143F3"/>
    <w:rsid w:val="00A15253"/>
    <w:rsid w:val="00A30BBD"/>
    <w:rsid w:val="00A33256"/>
    <w:rsid w:val="00A34C6C"/>
    <w:rsid w:val="00A4063C"/>
    <w:rsid w:val="00A43203"/>
    <w:rsid w:val="00A443CA"/>
    <w:rsid w:val="00A56267"/>
    <w:rsid w:val="00A61CF8"/>
    <w:rsid w:val="00A72C98"/>
    <w:rsid w:val="00A732D0"/>
    <w:rsid w:val="00A818F9"/>
    <w:rsid w:val="00A9729C"/>
    <w:rsid w:val="00AB3792"/>
    <w:rsid w:val="00AB4058"/>
    <w:rsid w:val="00AC30CE"/>
    <w:rsid w:val="00AC4B63"/>
    <w:rsid w:val="00AC6540"/>
    <w:rsid w:val="00AC6ED8"/>
    <w:rsid w:val="00AE1A92"/>
    <w:rsid w:val="00AE60CE"/>
    <w:rsid w:val="00AF22BF"/>
    <w:rsid w:val="00AF3A1F"/>
    <w:rsid w:val="00B03842"/>
    <w:rsid w:val="00B04320"/>
    <w:rsid w:val="00B07FDC"/>
    <w:rsid w:val="00B10100"/>
    <w:rsid w:val="00B10706"/>
    <w:rsid w:val="00B168B8"/>
    <w:rsid w:val="00B17BBA"/>
    <w:rsid w:val="00B2536D"/>
    <w:rsid w:val="00B268C2"/>
    <w:rsid w:val="00B2691F"/>
    <w:rsid w:val="00B316D9"/>
    <w:rsid w:val="00B32579"/>
    <w:rsid w:val="00B42ABB"/>
    <w:rsid w:val="00B439C2"/>
    <w:rsid w:val="00B47382"/>
    <w:rsid w:val="00B52FE4"/>
    <w:rsid w:val="00B53F9F"/>
    <w:rsid w:val="00B57E4F"/>
    <w:rsid w:val="00B610C5"/>
    <w:rsid w:val="00B724BF"/>
    <w:rsid w:val="00B73A3F"/>
    <w:rsid w:val="00B846F2"/>
    <w:rsid w:val="00B941AE"/>
    <w:rsid w:val="00B94BD4"/>
    <w:rsid w:val="00B9546A"/>
    <w:rsid w:val="00BA4F13"/>
    <w:rsid w:val="00BA53F9"/>
    <w:rsid w:val="00BA7BF3"/>
    <w:rsid w:val="00BB1126"/>
    <w:rsid w:val="00BC0862"/>
    <w:rsid w:val="00BC16FE"/>
    <w:rsid w:val="00BC21EC"/>
    <w:rsid w:val="00BC4FE2"/>
    <w:rsid w:val="00BC592C"/>
    <w:rsid w:val="00BD2F88"/>
    <w:rsid w:val="00BD5624"/>
    <w:rsid w:val="00BD580B"/>
    <w:rsid w:val="00BD7961"/>
    <w:rsid w:val="00BE410F"/>
    <w:rsid w:val="00BE603B"/>
    <w:rsid w:val="00BF471F"/>
    <w:rsid w:val="00BF5F2B"/>
    <w:rsid w:val="00C00A74"/>
    <w:rsid w:val="00C04189"/>
    <w:rsid w:val="00C10942"/>
    <w:rsid w:val="00C154BA"/>
    <w:rsid w:val="00C230A4"/>
    <w:rsid w:val="00C24FBE"/>
    <w:rsid w:val="00C34632"/>
    <w:rsid w:val="00C352BE"/>
    <w:rsid w:val="00C41741"/>
    <w:rsid w:val="00C513A9"/>
    <w:rsid w:val="00C601A3"/>
    <w:rsid w:val="00C700DB"/>
    <w:rsid w:val="00C70B1D"/>
    <w:rsid w:val="00C76271"/>
    <w:rsid w:val="00C76BFD"/>
    <w:rsid w:val="00C77C95"/>
    <w:rsid w:val="00C8059D"/>
    <w:rsid w:val="00C81580"/>
    <w:rsid w:val="00C84353"/>
    <w:rsid w:val="00C84D2B"/>
    <w:rsid w:val="00C95F86"/>
    <w:rsid w:val="00C97E2E"/>
    <w:rsid w:val="00CA066F"/>
    <w:rsid w:val="00CA4813"/>
    <w:rsid w:val="00CA6D2A"/>
    <w:rsid w:val="00CA73F4"/>
    <w:rsid w:val="00CB504C"/>
    <w:rsid w:val="00CB78EB"/>
    <w:rsid w:val="00CC18DF"/>
    <w:rsid w:val="00CC2FDB"/>
    <w:rsid w:val="00CC4A9A"/>
    <w:rsid w:val="00CC6CD3"/>
    <w:rsid w:val="00CD25D0"/>
    <w:rsid w:val="00CD3002"/>
    <w:rsid w:val="00CD3094"/>
    <w:rsid w:val="00CE3AED"/>
    <w:rsid w:val="00CE69F7"/>
    <w:rsid w:val="00CF136D"/>
    <w:rsid w:val="00CF345F"/>
    <w:rsid w:val="00CF4107"/>
    <w:rsid w:val="00CF5617"/>
    <w:rsid w:val="00CF6D22"/>
    <w:rsid w:val="00D113A2"/>
    <w:rsid w:val="00D13026"/>
    <w:rsid w:val="00D271F7"/>
    <w:rsid w:val="00D27731"/>
    <w:rsid w:val="00D3292C"/>
    <w:rsid w:val="00D356BF"/>
    <w:rsid w:val="00D474B7"/>
    <w:rsid w:val="00D47965"/>
    <w:rsid w:val="00D57587"/>
    <w:rsid w:val="00D70683"/>
    <w:rsid w:val="00D7366F"/>
    <w:rsid w:val="00D74DB6"/>
    <w:rsid w:val="00D858AF"/>
    <w:rsid w:val="00D91931"/>
    <w:rsid w:val="00DA0E52"/>
    <w:rsid w:val="00DA10D0"/>
    <w:rsid w:val="00DA4999"/>
    <w:rsid w:val="00DB2A4A"/>
    <w:rsid w:val="00DB71D9"/>
    <w:rsid w:val="00DC2D32"/>
    <w:rsid w:val="00DC58EC"/>
    <w:rsid w:val="00DC7AC3"/>
    <w:rsid w:val="00DD0F52"/>
    <w:rsid w:val="00DD2FFF"/>
    <w:rsid w:val="00DD6F4C"/>
    <w:rsid w:val="00DE5575"/>
    <w:rsid w:val="00E03419"/>
    <w:rsid w:val="00E03474"/>
    <w:rsid w:val="00E0589D"/>
    <w:rsid w:val="00E07FA8"/>
    <w:rsid w:val="00E1626A"/>
    <w:rsid w:val="00E2069D"/>
    <w:rsid w:val="00E27D41"/>
    <w:rsid w:val="00E41A0D"/>
    <w:rsid w:val="00E4248A"/>
    <w:rsid w:val="00E43699"/>
    <w:rsid w:val="00E438A6"/>
    <w:rsid w:val="00E453B0"/>
    <w:rsid w:val="00E46699"/>
    <w:rsid w:val="00E51FF4"/>
    <w:rsid w:val="00E52FC7"/>
    <w:rsid w:val="00E5437B"/>
    <w:rsid w:val="00E55B81"/>
    <w:rsid w:val="00E56A9A"/>
    <w:rsid w:val="00E640D1"/>
    <w:rsid w:val="00E76BD3"/>
    <w:rsid w:val="00E7793C"/>
    <w:rsid w:val="00E84969"/>
    <w:rsid w:val="00E87FAA"/>
    <w:rsid w:val="00E94B8A"/>
    <w:rsid w:val="00E94DFB"/>
    <w:rsid w:val="00E96129"/>
    <w:rsid w:val="00E9757B"/>
    <w:rsid w:val="00EA07D0"/>
    <w:rsid w:val="00EA24E0"/>
    <w:rsid w:val="00EA4700"/>
    <w:rsid w:val="00EB1ADE"/>
    <w:rsid w:val="00EB3E68"/>
    <w:rsid w:val="00EC0124"/>
    <w:rsid w:val="00EC2883"/>
    <w:rsid w:val="00EC3B37"/>
    <w:rsid w:val="00EC3F5E"/>
    <w:rsid w:val="00EC4168"/>
    <w:rsid w:val="00ED2AE7"/>
    <w:rsid w:val="00ED3A17"/>
    <w:rsid w:val="00EE6817"/>
    <w:rsid w:val="00EF0992"/>
    <w:rsid w:val="00EF16F3"/>
    <w:rsid w:val="00EF3A8E"/>
    <w:rsid w:val="00EF5014"/>
    <w:rsid w:val="00EF5724"/>
    <w:rsid w:val="00EF5E03"/>
    <w:rsid w:val="00EF65E2"/>
    <w:rsid w:val="00EF6799"/>
    <w:rsid w:val="00EF7B70"/>
    <w:rsid w:val="00F0539A"/>
    <w:rsid w:val="00F1274E"/>
    <w:rsid w:val="00F22D59"/>
    <w:rsid w:val="00F27572"/>
    <w:rsid w:val="00F34E03"/>
    <w:rsid w:val="00F36FAA"/>
    <w:rsid w:val="00F43B27"/>
    <w:rsid w:val="00F44ACA"/>
    <w:rsid w:val="00F468D9"/>
    <w:rsid w:val="00F55CBD"/>
    <w:rsid w:val="00F61ED8"/>
    <w:rsid w:val="00F64320"/>
    <w:rsid w:val="00F64C51"/>
    <w:rsid w:val="00F71E26"/>
    <w:rsid w:val="00F74351"/>
    <w:rsid w:val="00F775AD"/>
    <w:rsid w:val="00F9134A"/>
    <w:rsid w:val="00F941D4"/>
    <w:rsid w:val="00FA0439"/>
    <w:rsid w:val="00FA0C00"/>
    <w:rsid w:val="00FB0BDC"/>
    <w:rsid w:val="00FB13B6"/>
    <w:rsid w:val="00FB3E42"/>
    <w:rsid w:val="00FC1F5D"/>
    <w:rsid w:val="00FC22BA"/>
    <w:rsid w:val="00FC5724"/>
    <w:rsid w:val="00FD1FF7"/>
    <w:rsid w:val="00FD5CA1"/>
    <w:rsid w:val="00FE122A"/>
    <w:rsid w:val="00FE5AD7"/>
    <w:rsid w:val="00FE5CDD"/>
    <w:rsid w:val="00FF1AE4"/>
    <w:rsid w:val="00FF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9D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B27"/>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F43B27"/>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outlineLvl w:val="0"/>
    </w:pPr>
    <w:rPr>
      <w:rFonts w:ascii="Times New Roman" w:hAnsi="Times New Roman"/>
      <w:sz w:val="24"/>
    </w:rPr>
  </w:style>
  <w:style w:type="paragraph" w:styleId="Heading2">
    <w:name w:val="heading 2"/>
    <w:basedOn w:val="Normal"/>
    <w:next w:val="Normal"/>
    <w:link w:val="Heading2Char"/>
    <w:qFormat/>
    <w:rsid w:val="00F43B27"/>
    <w:pPr>
      <w:keepNext/>
      <w:tabs>
        <w:tab w:val="left" w:pos="510"/>
        <w:tab w:val="left" w:pos="2250"/>
        <w:tab w:val="left" w:pos="4410"/>
        <w:tab w:val="right" w:pos="5040"/>
        <w:tab w:val="left" w:pos="6030"/>
        <w:tab w:val="left" w:pos="6120"/>
        <w:tab w:val="right" w:pos="6750"/>
        <w:tab w:val="left" w:pos="7170"/>
        <w:tab w:val="right" w:pos="8070"/>
        <w:tab w:val="left" w:pos="8640"/>
        <w:tab w:val="left" w:pos="9360"/>
      </w:tabs>
      <w:spacing w:line="218" w:lineRule="auto"/>
      <w:outlineLvl w:val="1"/>
    </w:pPr>
    <w:rPr>
      <w:rFonts w:ascii="Times New Roman" w:hAnsi="Times New Roman"/>
      <w:sz w:val="24"/>
    </w:rPr>
  </w:style>
  <w:style w:type="paragraph" w:styleId="Heading3">
    <w:name w:val="heading 3"/>
    <w:basedOn w:val="Normal"/>
    <w:next w:val="Normal"/>
    <w:link w:val="Heading3Char"/>
    <w:qFormat/>
    <w:rsid w:val="00F43B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3310A"/>
    <w:rPr>
      <w:rFonts w:ascii="Cambria" w:hAnsi="Cambria" w:cs="Times New Roman"/>
      <w:b/>
      <w:bCs/>
      <w:kern w:val="32"/>
      <w:sz w:val="32"/>
      <w:szCs w:val="32"/>
    </w:rPr>
  </w:style>
  <w:style w:type="character" w:customStyle="1" w:styleId="Heading2Char">
    <w:name w:val="Heading 2 Char"/>
    <w:link w:val="Heading2"/>
    <w:semiHidden/>
    <w:locked/>
    <w:rsid w:val="0083310A"/>
    <w:rPr>
      <w:rFonts w:ascii="Cambria" w:hAnsi="Cambria" w:cs="Times New Roman"/>
      <w:b/>
      <w:bCs/>
      <w:i/>
      <w:iCs/>
      <w:sz w:val="28"/>
      <w:szCs w:val="28"/>
    </w:rPr>
  </w:style>
  <w:style w:type="character" w:customStyle="1" w:styleId="Heading3Char">
    <w:name w:val="Heading 3 Char"/>
    <w:link w:val="Heading3"/>
    <w:semiHidden/>
    <w:locked/>
    <w:rsid w:val="0083310A"/>
    <w:rPr>
      <w:rFonts w:ascii="Cambria" w:hAnsi="Cambria" w:cs="Times New Roman"/>
      <w:b/>
      <w:bCs/>
      <w:sz w:val="26"/>
      <w:szCs w:val="26"/>
    </w:rPr>
  </w:style>
  <w:style w:type="character" w:styleId="FootnoteReference">
    <w:name w:val="footnote reference"/>
    <w:semiHidden/>
    <w:rsid w:val="00F43B27"/>
    <w:rPr>
      <w:rFonts w:cs="Times New Roman"/>
    </w:rPr>
  </w:style>
  <w:style w:type="paragraph" w:styleId="Header">
    <w:name w:val="header"/>
    <w:basedOn w:val="Normal"/>
    <w:link w:val="HeaderChar"/>
    <w:rsid w:val="00F43B27"/>
    <w:pPr>
      <w:tabs>
        <w:tab w:val="center" w:pos="4320"/>
        <w:tab w:val="right" w:pos="8640"/>
      </w:tabs>
    </w:pPr>
  </w:style>
  <w:style w:type="character" w:customStyle="1" w:styleId="HeaderChar">
    <w:name w:val="Header Char"/>
    <w:link w:val="Header"/>
    <w:semiHidden/>
    <w:locked/>
    <w:rsid w:val="0083310A"/>
    <w:rPr>
      <w:rFonts w:ascii="Courier New" w:hAnsi="Courier New" w:cs="Times New Roman"/>
      <w:sz w:val="24"/>
      <w:szCs w:val="24"/>
    </w:rPr>
  </w:style>
  <w:style w:type="paragraph" w:styleId="Footer">
    <w:name w:val="footer"/>
    <w:basedOn w:val="Normal"/>
    <w:link w:val="FooterChar"/>
    <w:rsid w:val="00F43B27"/>
    <w:pPr>
      <w:tabs>
        <w:tab w:val="center" w:pos="4320"/>
        <w:tab w:val="right" w:pos="8640"/>
      </w:tabs>
    </w:pPr>
  </w:style>
  <w:style w:type="character" w:customStyle="1" w:styleId="FooterChar">
    <w:name w:val="Footer Char"/>
    <w:link w:val="Footer"/>
    <w:semiHidden/>
    <w:locked/>
    <w:rsid w:val="0083310A"/>
    <w:rPr>
      <w:rFonts w:ascii="Courier New" w:hAnsi="Courier New" w:cs="Times New Roman"/>
      <w:sz w:val="24"/>
      <w:szCs w:val="24"/>
    </w:rPr>
  </w:style>
  <w:style w:type="character" w:styleId="PageNumber">
    <w:name w:val="page number"/>
    <w:rsid w:val="00F43B27"/>
    <w:rPr>
      <w:rFonts w:cs="Times New Roman"/>
    </w:rPr>
  </w:style>
  <w:style w:type="paragraph" w:styleId="BalloonText">
    <w:name w:val="Balloon Text"/>
    <w:basedOn w:val="Normal"/>
    <w:link w:val="BalloonTextChar"/>
    <w:semiHidden/>
    <w:rsid w:val="002C0084"/>
    <w:rPr>
      <w:rFonts w:ascii="Tahoma" w:hAnsi="Tahoma" w:cs="Tahoma"/>
      <w:sz w:val="16"/>
      <w:szCs w:val="16"/>
    </w:rPr>
  </w:style>
  <w:style w:type="character" w:customStyle="1" w:styleId="BalloonTextChar">
    <w:name w:val="Balloon Text Char"/>
    <w:link w:val="BalloonText"/>
    <w:semiHidden/>
    <w:locked/>
    <w:rsid w:val="0083310A"/>
    <w:rPr>
      <w:rFonts w:cs="Times New Roman"/>
      <w:sz w:val="2"/>
    </w:rPr>
  </w:style>
  <w:style w:type="paragraph" w:styleId="BodyText">
    <w:name w:val="Body Text"/>
    <w:basedOn w:val="Normal"/>
    <w:link w:val="BodyTextChar"/>
    <w:rsid w:val="00702994"/>
    <w:rPr>
      <w:rFonts w:ascii="Courier" w:hAnsi="Courier"/>
      <w:sz w:val="24"/>
    </w:rPr>
  </w:style>
  <w:style w:type="character" w:customStyle="1" w:styleId="BodyTextChar">
    <w:name w:val="Body Text Char"/>
    <w:link w:val="BodyText"/>
    <w:semiHidden/>
    <w:locked/>
    <w:rsid w:val="0083310A"/>
    <w:rPr>
      <w:rFonts w:ascii="Courier New" w:hAnsi="Courier New" w:cs="Times New Roman"/>
      <w:sz w:val="24"/>
      <w:szCs w:val="24"/>
    </w:rPr>
  </w:style>
  <w:style w:type="table" w:styleId="TableGrid">
    <w:name w:val="Table Grid"/>
    <w:basedOn w:val="TableNormal"/>
    <w:rsid w:val="007029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376E5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uiPriority w:val="99"/>
    <w:unhideWhenUsed/>
    <w:rsid w:val="00E5437B"/>
    <w:rPr>
      <w:color w:val="0000FF"/>
      <w:u w:val="single"/>
    </w:rPr>
  </w:style>
  <w:style w:type="paragraph" w:styleId="ListParagraph">
    <w:name w:val="List Paragraph"/>
    <w:basedOn w:val="Normal"/>
    <w:uiPriority w:val="34"/>
    <w:qFormat/>
    <w:rsid w:val="00E5437B"/>
    <w:pPr>
      <w:ind w:left="720"/>
      <w:contextualSpacing/>
    </w:pPr>
    <w:rPr>
      <w:rFonts w:ascii="Times New Roman" w:hAnsi="Times New Roman"/>
    </w:rPr>
  </w:style>
  <w:style w:type="character" w:styleId="CommentReference">
    <w:name w:val="annotation reference"/>
    <w:basedOn w:val="DefaultParagraphFont"/>
    <w:rsid w:val="00C601A3"/>
    <w:rPr>
      <w:sz w:val="16"/>
      <w:szCs w:val="16"/>
    </w:rPr>
  </w:style>
  <w:style w:type="paragraph" w:styleId="CommentText">
    <w:name w:val="annotation text"/>
    <w:basedOn w:val="Normal"/>
    <w:link w:val="CommentTextChar"/>
    <w:rsid w:val="00C601A3"/>
    <w:rPr>
      <w:szCs w:val="20"/>
    </w:rPr>
  </w:style>
  <w:style w:type="character" w:customStyle="1" w:styleId="CommentTextChar">
    <w:name w:val="Comment Text Char"/>
    <w:basedOn w:val="DefaultParagraphFont"/>
    <w:link w:val="CommentText"/>
    <w:rsid w:val="00C601A3"/>
    <w:rPr>
      <w:rFonts w:ascii="Courier New" w:hAnsi="Courier New"/>
    </w:rPr>
  </w:style>
  <w:style w:type="paragraph" w:styleId="CommentSubject">
    <w:name w:val="annotation subject"/>
    <w:basedOn w:val="CommentText"/>
    <w:next w:val="CommentText"/>
    <w:link w:val="CommentSubjectChar"/>
    <w:rsid w:val="00C601A3"/>
    <w:rPr>
      <w:b/>
      <w:bCs/>
    </w:rPr>
  </w:style>
  <w:style w:type="character" w:customStyle="1" w:styleId="CommentSubjectChar">
    <w:name w:val="Comment Subject Char"/>
    <w:basedOn w:val="CommentTextChar"/>
    <w:link w:val="CommentSubject"/>
    <w:rsid w:val="00C601A3"/>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0859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5BA5733419D042BBCA06E08B3ED0B3" ma:contentTypeVersion="139" ma:contentTypeDescription="" ma:contentTypeScope="" ma:versionID="c481c83f620f63fa92ac9b0e014345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2012-05-16T07:00:00+00:00</OpenedDate>
    <Date1 xmlns="dc463f71-b30c-4ab2-9473-d307f9d35888">2012-07-27T07:00:00+00:00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120716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B1576E7-6C8D-450B-8D94-06312A2E7726}"/>
</file>

<file path=customXml/itemProps2.xml><?xml version="1.0" encoding="utf-8"?>
<ds:datastoreItem xmlns:ds="http://schemas.openxmlformats.org/officeDocument/2006/customXml" ds:itemID="{58884DE4-6AE5-47F4-B0CF-C53DACF2249B}"/>
</file>

<file path=customXml/itemProps3.xml><?xml version="1.0" encoding="utf-8"?>
<ds:datastoreItem xmlns:ds="http://schemas.openxmlformats.org/officeDocument/2006/customXml" ds:itemID="{F3632F4E-A556-4FDD-84A7-CBC33ED8106F}"/>
</file>

<file path=customXml/itemProps4.xml><?xml version="1.0" encoding="utf-8"?>
<ds:datastoreItem xmlns:ds="http://schemas.openxmlformats.org/officeDocument/2006/customXml" ds:itemID="{ACA9794C-45EA-4E82-BD47-75C2C4FA230C}"/>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2012-07-26T00:00:00Z</dcterms:created>
  <dcterms:modified xsi:type="dcterms:W3CDTF">2012-07-26T00:00:00Z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0x0101006E56B4D1795A2E4DB2F0B01679ED314A007A5BA5733419D042BBCA06E08B3ED0B3</vt:lpwstr>
  </property>
  <property fmtid="{D5CDD505-2E9C-101B-9397-08002B2CF9AE}" pid="3" name="_docset_NoMedatataSyncRequired">
    <vt:lpwstr>False</vt:lpwstr>
  </property>
</Properties>
</file>