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023655" w:rsidRDefault="00934D2B">
      <w:pPr>
        <w:pStyle w:val="BodyText"/>
        <w:rPr>
          <w:b/>
          <w:bCs/>
        </w:rPr>
      </w:pPr>
      <w:r w:rsidRPr="00023655">
        <w:rPr>
          <w:b/>
          <w:bCs/>
        </w:rPr>
        <w:t>BEFORE THE WASHINGTON STATE</w:t>
      </w:r>
    </w:p>
    <w:p w:rsidR="00934D2B" w:rsidRPr="00023655" w:rsidRDefault="00934D2B">
      <w:pPr>
        <w:pStyle w:val="BodyText"/>
        <w:rPr>
          <w:b/>
          <w:bCs/>
        </w:rPr>
      </w:pPr>
      <w:r w:rsidRPr="00023655">
        <w:rPr>
          <w:b/>
          <w:bCs/>
        </w:rPr>
        <w:t xml:space="preserve">UTILITIES </w:t>
      </w:r>
      <w:smartTag w:uri="urn:schemas-microsoft-com:office:smarttags" w:element="stockticker">
        <w:r w:rsidRPr="00023655">
          <w:rPr>
            <w:b/>
            <w:bCs/>
          </w:rPr>
          <w:t>AND</w:t>
        </w:r>
      </w:smartTag>
      <w:r w:rsidRPr="00023655">
        <w:rPr>
          <w:b/>
          <w:bCs/>
        </w:rPr>
        <w:t xml:space="preserve"> TRANSPORTATION </w:t>
      </w:r>
      <w:r w:rsidR="00660D82" w:rsidRPr="00023655">
        <w:rPr>
          <w:b/>
          <w:bCs/>
        </w:rPr>
        <w:t>COMMISSION</w:t>
      </w:r>
    </w:p>
    <w:p w:rsidR="00934D2B" w:rsidRPr="00023655" w:rsidRDefault="00934D2B">
      <w:pPr>
        <w:pStyle w:val="BodyText"/>
        <w:rPr>
          <w:b/>
          <w:bCs/>
        </w:rPr>
      </w:pPr>
    </w:p>
    <w:tbl>
      <w:tblPr>
        <w:tblW w:w="8408" w:type="dxa"/>
        <w:tblLook w:val="0000"/>
      </w:tblPr>
      <w:tblGrid>
        <w:gridCol w:w="4008"/>
        <w:gridCol w:w="600"/>
        <w:gridCol w:w="3800"/>
      </w:tblGrid>
      <w:tr w:rsidR="00934D2B" w:rsidRPr="00023655">
        <w:tc>
          <w:tcPr>
            <w:tcW w:w="4008" w:type="dxa"/>
          </w:tcPr>
          <w:p w:rsidR="00934D2B" w:rsidRPr="00023655" w:rsidRDefault="00934D2B" w:rsidP="00FC42A4">
            <w:pPr>
              <w:pStyle w:val="Header"/>
            </w:pPr>
            <w:r w:rsidRPr="00023655">
              <w:t>In the Matter of the Petition of</w:t>
            </w:r>
          </w:p>
          <w:p w:rsidR="00934D2B" w:rsidRPr="00023655" w:rsidRDefault="00934D2B" w:rsidP="00FC42A4">
            <w:pPr>
              <w:pStyle w:val="Header"/>
            </w:pPr>
          </w:p>
          <w:p w:rsidR="00934D2B" w:rsidRPr="00023655" w:rsidRDefault="0016778C" w:rsidP="00FC42A4">
            <w:pPr>
              <w:pStyle w:val="Header"/>
            </w:pPr>
            <w:r w:rsidRPr="00023655">
              <w:t xml:space="preserve">RABANCO </w:t>
            </w:r>
            <w:r w:rsidR="00D10CB9" w:rsidRPr="00023655">
              <w:t>LTD.</w:t>
            </w:r>
            <w:r w:rsidR="00C53808">
              <w:t>,</w:t>
            </w:r>
            <w:r w:rsidRPr="00023655">
              <w:t xml:space="preserve"> DBA LYNNWOOD DISPOSAL, G-12</w:t>
            </w:r>
            <w:r w:rsidR="000F6B51" w:rsidRPr="00023655">
              <w:t>,</w:t>
            </w:r>
            <w:r w:rsidR="00934D2B" w:rsidRPr="00023655">
              <w:t xml:space="preserve">         </w:t>
            </w:r>
          </w:p>
          <w:p w:rsidR="00934D2B" w:rsidRPr="00023655" w:rsidRDefault="00934D2B" w:rsidP="00FC42A4">
            <w:pPr>
              <w:pStyle w:val="Header"/>
            </w:pPr>
          </w:p>
          <w:p w:rsidR="00934D2B" w:rsidRPr="00023655" w:rsidRDefault="00934D2B" w:rsidP="00FC42A4">
            <w:pPr>
              <w:pStyle w:val="Header"/>
            </w:pPr>
            <w:r w:rsidRPr="00023655">
              <w:t xml:space="preserve">                      Petitioner, </w:t>
            </w:r>
          </w:p>
          <w:p w:rsidR="00934D2B" w:rsidRPr="00023655" w:rsidRDefault="00934D2B" w:rsidP="00FC42A4">
            <w:pPr>
              <w:pStyle w:val="Header"/>
            </w:pPr>
          </w:p>
          <w:p w:rsidR="00801FDD" w:rsidRPr="00023655" w:rsidRDefault="00B82F7D">
            <w:pPr>
              <w:pStyle w:val="Header"/>
              <w:tabs>
                <w:tab w:val="clear" w:pos="8640"/>
              </w:tabs>
            </w:pPr>
            <w:r w:rsidRPr="00023655">
              <w:t xml:space="preserve">Requesting </w:t>
            </w:r>
            <w:r w:rsidR="00934D2B" w:rsidRPr="00023655">
              <w:t xml:space="preserve">Authority to Retain </w:t>
            </w:r>
            <w:r w:rsidR="003529AE" w:rsidRPr="00023655">
              <w:t>Fifty</w:t>
            </w:r>
            <w:r w:rsidRPr="00023655">
              <w:t xml:space="preserve"> Percent of the </w:t>
            </w:r>
            <w:r w:rsidR="00934D2B" w:rsidRPr="00023655">
              <w:t>Revenue Received From the Sale of Recyclable Materials Collected in Residential Recycling Service</w:t>
            </w:r>
            <w:r w:rsidR="005628AE" w:rsidRPr="00023655">
              <w:t xml:space="preserve"> </w:t>
            </w:r>
          </w:p>
          <w:p w:rsidR="005206B8" w:rsidRPr="00023655" w:rsidRDefault="00E5641E" w:rsidP="005206B8">
            <w:pPr>
              <w:pStyle w:val="Header"/>
            </w:pPr>
            <w:r w:rsidRPr="00023655">
              <w:t>. . . . . . . . . . . . . . . . . . . . . . . . . . . . . . . .</w:t>
            </w:r>
          </w:p>
        </w:tc>
        <w:tc>
          <w:tcPr>
            <w:tcW w:w="600" w:type="dxa"/>
          </w:tcPr>
          <w:p w:rsidR="00934D2B" w:rsidRPr="00023655" w:rsidRDefault="00934D2B" w:rsidP="00D648D4">
            <w:pPr>
              <w:jc w:val="center"/>
            </w:pPr>
            <w:r w:rsidRPr="00023655">
              <w:t>)</w:t>
            </w:r>
            <w:r w:rsidRPr="00023655">
              <w:br/>
              <w:t>)</w:t>
            </w:r>
            <w:r w:rsidRPr="00023655">
              <w:br/>
              <w:t>)</w:t>
            </w:r>
            <w:r w:rsidRPr="00023655">
              <w:br/>
              <w:t>)</w:t>
            </w:r>
            <w:r w:rsidRPr="00023655">
              <w:br/>
              <w:t>)</w:t>
            </w:r>
            <w:r w:rsidRPr="00023655">
              <w:br/>
              <w:t>)</w:t>
            </w:r>
            <w:r w:rsidRPr="00023655">
              <w:br/>
              <w:t>)</w:t>
            </w:r>
            <w:r w:rsidRPr="00023655">
              <w:br/>
              <w:t>)</w:t>
            </w:r>
            <w:r w:rsidRPr="00023655">
              <w:br/>
              <w:t>)</w:t>
            </w:r>
          </w:p>
          <w:p w:rsidR="00934D2B" w:rsidRPr="00023655" w:rsidRDefault="00934D2B" w:rsidP="00D648D4">
            <w:pPr>
              <w:jc w:val="center"/>
            </w:pPr>
            <w:r w:rsidRPr="00023655">
              <w:t>)</w:t>
            </w:r>
          </w:p>
          <w:p w:rsidR="00934D2B" w:rsidRPr="00023655" w:rsidRDefault="00934D2B" w:rsidP="00D648D4">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507B26" w:rsidRDefault="00507B26" w:rsidP="00105D8E">
            <w:pPr>
              <w:jc w:val="center"/>
            </w:pPr>
          </w:p>
          <w:p w:rsidR="004826A9" w:rsidRDefault="004826A9" w:rsidP="004826A9">
            <w:pPr>
              <w:jc w:val="center"/>
            </w:pPr>
          </w:p>
        </w:tc>
        <w:tc>
          <w:tcPr>
            <w:tcW w:w="3800" w:type="dxa"/>
          </w:tcPr>
          <w:p w:rsidR="00934D2B" w:rsidRPr="00023655" w:rsidRDefault="00934D2B" w:rsidP="00D648D4">
            <w:r w:rsidRPr="00023655">
              <w:t xml:space="preserve">DOCKET </w:t>
            </w:r>
            <w:r w:rsidR="00FA57C5" w:rsidRPr="00023655">
              <w:t>TG-</w:t>
            </w:r>
            <w:r w:rsidR="00DB089A" w:rsidRPr="00023655">
              <w:t>101</w:t>
            </w:r>
            <w:r w:rsidR="0016778C" w:rsidRPr="00023655">
              <w:t>224</w:t>
            </w:r>
          </w:p>
          <w:p w:rsidR="00934D2B" w:rsidRPr="00023655" w:rsidRDefault="00934D2B" w:rsidP="00FC42A4"/>
          <w:p w:rsidR="00934D2B" w:rsidRPr="00023655" w:rsidRDefault="00934D2B" w:rsidP="00D648D4">
            <w:r w:rsidRPr="00023655">
              <w:t xml:space="preserve">ORDER </w:t>
            </w:r>
            <w:r w:rsidR="00FA57C5" w:rsidRPr="00023655">
              <w:t>0</w:t>
            </w:r>
            <w:r w:rsidR="00117855">
              <w:t>2</w:t>
            </w:r>
          </w:p>
          <w:p w:rsidR="00934D2B" w:rsidRPr="00023655" w:rsidRDefault="00934D2B" w:rsidP="00FC42A4"/>
          <w:p w:rsidR="005206B8" w:rsidRPr="00023655" w:rsidRDefault="005206B8" w:rsidP="00796500"/>
          <w:p w:rsidR="00795B40" w:rsidRPr="00023655" w:rsidRDefault="00795B40" w:rsidP="00660D82"/>
          <w:p w:rsidR="00BE7B4C" w:rsidRPr="00023655" w:rsidRDefault="00BE7B4C" w:rsidP="00BE7B4C"/>
          <w:p w:rsidR="00BD1210" w:rsidRPr="00023655" w:rsidRDefault="00934D2B" w:rsidP="00033B3F">
            <w:r w:rsidRPr="00023655">
              <w:t>ORDER</w:t>
            </w:r>
            <w:r w:rsidR="001E64CE" w:rsidRPr="00023655">
              <w:t xml:space="preserve"> </w:t>
            </w:r>
            <w:r w:rsidR="005206B8" w:rsidRPr="00023655">
              <w:t xml:space="preserve">AUTHORIZING </w:t>
            </w:r>
            <w:r w:rsidR="008C6DBE" w:rsidRPr="00023655">
              <w:t xml:space="preserve">TEMPORARY </w:t>
            </w:r>
            <w:r w:rsidR="005206B8" w:rsidRPr="00023655">
              <w:t>REVENUE SHARING</w:t>
            </w:r>
            <w:r w:rsidR="00BE7B4C" w:rsidRPr="00023655">
              <w:t xml:space="preserve"> </w:t>
            </w:r>
            <w:r w:rsidR="005206B8" w:rsidRPr="00023655">
              <w:t>FOR RECYCLABLE COMMODITIES</w:t>
            </w:r>
            <w:r w:rsidR="00B82F7D" w:rsidRPr="00023655">
              <w:t xml:space="preserve"> </w:t>
            </w:r>
            <w:r w:rsidR="004673C9" w:rsidRPr="00023655">
              <w:t>SUBJECT TO REFUND</w:t>
            </w:r>
          </w:p>
        </w:tc>
      </w:tr>
    </w:tbl>
    <w:p w:rsidR="00934D2B" w:rsidRPr="00023655" w:rsidRDefault="00934D2B">
      <w:pPr>
        <w:pStyle w:val="Heading2"/>
        <w:rPr>
          <w:b/>
          <w:bCs/>
          <w:u w:val="none"/>
        </w:rPr>
      </w:pPr>
      <w:r w:rsidRPr="00023655">
        <w:rPr>
          <w:b/>
          <w:bCs/>
          <w:u w:val="none"/>
        </w:rPr>
        <w:t>BACKGROUND</w:t>
      </w:r>
    </w:p>
    <w:p w:rsidR="00934D2B" w:rsidRPr="00023655" w:rsidRDefault="00934D2B">
      <w:pPr>
        <w:pStyle w:val="Header"/>
        <w:tabs>
          <w:tab w:val="clear" w:pos="4320"/>
          <w:tab w:val="clear" w:pos="8640"/>
        </w:tabs>
      </w:pPr>
    </w:p>
    <w:p w:rsidR="00117855" w:rsidRDefault="00117855" w:rsidP="009F6A54">
      <w:pPr>
        <w:pStyle w:val="Findings"/>
        <w:numPr>
          <w:ilvl w:val="0"/>
          <w:numId w:val="2"/>
        </w:numPr>
        <w:tabs>
          <w:tab w:val="left" w:pos="0"/>
        </w:tabs>
        <w:spacing w:line="288" w:lineRule="auto"/>
        <w:ind w:left="0"/>
      </w:pPr>
      <w:r>
        <w:t xml:space="preserve">On November 1, 2010, </w:t>
      </w:r>
      <w:proofErr w:type="spellStart"/>
      <w:r>
        <w:t>Rabanco</w:t>
      </w:r>
      <w:proofErr w:type="spellEnd"/>
      <w:r>
        <w:t xml:space="preserve"> Ltd</w:t>
      </w:r>
      <w:r w:rsidR="00C53808">
        <w:t>.</w:t>
      </w:r>
      <w:r>
        <w:t>, d/b/a Lynnwood Disposal (Lynnwood or Company) filed with the Utilities and Transportation Commission (Commission):</w:t>
      </w:r>
    </w:p>
    <w:p w:rsidR="00117855" w:rsidRDefault="00117855" w:rsidP="00F7686F">
      <w:pPr>
        <w:pStyle w:val="ListParagraph"/>
        <w:numPr>
          <w:ilvl w:val="0"/>
          <w:numId w:val="4"/>
        </w:numPr>
        <w:spacing w:before="120" w:after="120" w:line="288" w:lineRule="auto"/>
      </w:pPr>
      <w:r>
        <w:t>Petition to make fifty percent revenue sharing, allowed on an interim basis in Order 01, permanent</w:t>
      </w:r>
      <w:r w:rsidR="00033B3F">
        <w:t xml:space="preserve"> for the plan period</w:t>
      </w:r>
      <w:r w:rsidR="00CD196F">
        <w:t>;</w:t>
      </w:r>
      <w:r w:rsidR="00033B3F">
        <w:t xml:space="preserve"> </w:t>
      </w:r>
    </w:p>
    <w:p w:rsidR="00117855" w:rsidRDefault="00117855" w:rsidP="00F7686F">
      <w:pPr>
        <w:pStyle w:val="ListParagraph"/>
        <w:numPr>
          <w:ilvl w:val="0"/>
          <w:numId w:val="4"/>
        </w:numPr>
        <w:spacing w:before="120" w:after="120" w:line="288" w:lineRule="auto"/>
      </w:pPr>
      <w:r>
        <w:t>Lynnwood's budget for retained revenues for the 2010-2011 plan period;</w:t>
      </w:r>
    </w:p>
    <w:p w:rsidR="00117855" w:rsidRDefault="00117855" w:rsidP="00F7686F">
      <w:pPr>
        <w:pStyle w:val="ListParagraph"/>
        <w:numPr>
          <w:ilvl w:val="0"/>
          <w:numId w:val="4"/>
        </w:numPr>
        <w:spacing w:before="120" w:after="120" w:line="288" w:lineRule="auto"/>
      </w:pPr>
      <w:r>
        <w:t>Results of September 29, 2010, annual coordination meeting with Cedar Grove Composting in Everett, WA;</w:t>
      </w:r>
    </w:p>
    <w:p w:rsidR="00117855" w:rsidRDefault="00117855" w:rsidP="00F7686F">
      <w:pPr>
        <w:pStyle w:val="ListParagraph"/>
        <w:numPr>
          <w:ilvl w:val="0"/>
          <w:numId w:val="4"/>
        </w:numPr>
        <w:spacing w:before="120" w:after="120" w:line="288" w:lineRule="auto"/>
      </w:pPr>
      <w:r>
        <w:t xml:space="preserve">Snohomish County </w:t>
      </w:r>
      <w:r w:rsidR="009B43A1">
        <w:t xml:space="preserve">(County) </w:t>
      </w:r>
      <w:r>
        <w:t>and Lynnwood 2010-2011 Detailed Public Outreach Plan;</w:t>
      </w:r>
    </w:p>
    <w:p w:rsidR="00117855" w:rsidRDefault="00117855" w:rsidP="00F7686F">
      <w:pPr>
        <w:pStyle w:val="ListParagraph"/>
        <w:numPr>
          <w:ilvl w:val="0"/>
          <w:numId w:val="4"/>
        </w:numPr>
        <w:spacing w:before="120" w:after="120" w:line="288" w:lineRule="auto"/>
      </w:pPr>
      <w:r>
        <w:t>Lynnwood's Revenue Sharing Agreement with Snohomish County for the 2010-2011 plan period showing how retained revenues will be used to increase recycling; and</w:t>
      </w:r>
    </w:p>
    <w:p w:rsidR="00117855" w:rsidRDefault="00117855" w:rsidP="00F7686F">
      <w:pPr>
        <w:pStyle w:val="ListParagraph"/>
        <w:numPr>
          <w:ilvl w:val="0"/>
          <w:numId w:val="4"/>
        </w:numPr>
        <w:spacing w:before="120" w:after="120" w:line="288" w:lineRule="auto"/>
      </w:pPr>
      <w:r>
        <w:t>A letter from Matt Zybas, Director Snohomish County Solid Waste Division certifying the plan for Snohomish County is consistent with the local government solid waste plan.</w:t>
      </w:r>
    </w:p>
    <w:p w:rsidR="00117855" w:rsidRDefault="00117855" w:rsidP="009B43A1">
      <w:pPr>
        <w:spacing w:line="288" w:lineRule="auto"/>
      </w:pPr>
    </w:p>
    <w:p w:rsidR="00117855" w:rsidRDefault="00117855" w:rsidP="009F6A54">
      <w:pPr>
        <w:pStyle w:val="Findings"/>
        <w:numPr>
          <w:ilvl w:val="0"/>
          <w:numId w:val="2"/>
        </w:numPr>
        <w:tabs>
          <w:tab w:val="left" w:pos="0"/>
        </w:tabs>
        <w:spacing w:line="288" w:lineRule="auto"/>
        <w:ind w:left="0"/>
      </w:pPr>
      <w:r>
        <w:t xml:space="preserve">The </w:t>
      </w:r>
      <w:r w:rsidR="009B43A1">
        <w:t>C</w:t>
      </w:r>
      <w:r>
        <w:t xml:space="preserve">ompany filed the items </w:t>
      </w:r>
      <w:r w:rsidR="00507B26">
        <w:t xml:space="preserve">listed above </w:t>
      </w:r>
      <w:r>
        <w:t xml:space="preserve">in </w:t>
      </w:r>
      <w:r w:rsidR="00507B26">
        <w:t xml:space="preserve">order to </w:t>
      </w:r>
      <w:r>
        <w:t>compl</w:t>
      </w:r>
      <w:r w:rsidR="00507B26">
        <w:t>y</w:t>
      </w:r>
      <w:r>
        <w:t xml:space="preserve"> with </w:t>
      </w:r>
      <w:r w:rsidR="00507B26">
        <w:t xml:space="preserve">Commission Order 01, </w:t>
      </w:r>
      <w:r>
        <w:t xml:space="preserve">TG-101224, issued on August 31, 2010. </w:t>
      </w:r>
      <w:r w:rsidR="00F35063">
        <w:t xml:space="preserve"> </w:t>
      </w:r>
      <w:r w:rsidR="00507B26">
        <w:t>In the order, t</w:t>
      </w:r>
      <w:r>
        <w:t xml:space="preserve">he </w:t>
      </w:r>
      <w:r w:rsidR="009B43A1">
        <w:t>C</w:t>
      </w:r>
      <w:r>
        <w:t>ommission</w:t>
      </w:r>
      <w:r w:rsidR="00507B26">
        <w:t xml:space="preserve"> </w:t>
      </w:r>
      <w:r>
        <w:t>required Lynnwood to:</w:t>
      </w:r>
    </w:p>
    <w:p w:rsidR="00117855" w:rsidRDefault="00117855" w:rsidP="00F7686F">
      <w:pPr>
        <w:pStyle w:val="ListParagraph"/>
        <w:numPr>
          <w:ilvl w:val="0"/>
          <w:numId w:val="4"/>
        </w:numPr>
        <w:spacing w:before="120" w:after="120" w:line="288" w:lineRule="auto"/>
      </w:pPr>
      <w:r>
        <w:lastRenderedPageBreak/>
        <w:t>Retain fifty percent of the revenue received from the sale of recyclable materials collected in its single</w:t>
      </w:r>
      <w:r w:rsidR="009B43A1">
        <w:t>-</w:t>
      </w:r>
      <w:r>
        <w:t>family and multi-family residential recycling programs on an interim basis, from September 1, 2010, through December 1, 2010, subject to refund.</w:t>
      </w:r>
    </w:p>
    <w:p w:rsidR="00117855" w:rsidRDefault="009B43A1" w:rsidP="00F7686F">
      <w:pPr>
        <w:pStyle w:val="ListParagraph"/>
        <w:numPr>
          <w:ilvl w:val="0"/>
          <w:numId w:val="4"/>
        </w:numPr>
        <w:spacing w:before="120" w:after="120" w:line="288" w:lineRule="auto"/>
      </w:pPr>
      <w:r>
        <w:t>W</w:t>
      </w:r>
      <w:r w:rsidR="00117855">
        <w:t xml:space="preserve">ork with Snohomish County to devise a budget and subsequently petition the </w:t>
      </w:r>
      <w:r>
        <w:t>C</w:t>
      </w:r>
      <w:r w:rsidR="00117855">
        <w:t xml:space="preserve">ommission in sixty-days (no later than November 1, 2010) to allow the revenue sharing through August 31, 2011, and lift the interim status of the revenue sharing by December 1, 2010. </w:t>
      </w:r>
    </w:p>
    <w:p w:rsidR="00117855" w:rsidRDefault="00117855" w:rsidP="00F7686F">
      <w:pPr>
        <w:pStyle w:val="ListParagraph"/>
        <w:numPr>
          <w:ilvl w:val="0"/>
          <w:numId w:val="4"/>
        </w:numPr>
        <w:spacing w:before="120" w:after="120" w:line="288" w:lineRule="auto"/>
      </w:pPr>
      <w:r>
        <w:t>Include in its petition, a recycling plan and detailed budget consistent with Snohomish County's Comprehensive Solid Waste Management Plan that shows details on the amount of revenue it expects to retain, the amount of money it plans to spend on the activities identified in the recycling plan together with the anticipated effect the activities will have on increasing recycling.</w:t>
      </w:r>
    </w:p>
    <w:p w:rsidR="004826A9" w:rsidRDefault="00117855" w:rsidP="004826A9">
      <w:pPr>
        <w:spacing w:before="120" w:after="120" w:line="288" w:lineRule="auto"/>
        <w:ind w:left="720"/>
      </w:pPr>
      <w:r>
        <w:t xml:space="preserve">Upon compliance by the </w:t>
      </w:r>
      <w:r w:rsidR="009B43A1">
        <w:t>C</w:t>
      </w:r>
      <w:r>
        <w:t xml:space="preserve">ompany with the order, the </w:t>
      </w:r>
      <w:r w:rsidR="009B43A1">
        <w:t>C</w:t>
      </w:r>
      <w:r>
        <w:t>ommission, in turn, would consider:</w:t>
      </w:r>
    </w:p>
    <w:p w:rsidR="00117855" w:rsidRDefault="00117855" w:rsidP="00F7686F">
      <w:pPr>
        <w:pStyle w:val="ListParagraph"/>
        <w:numPr>
          <w:ilvl w:val="0"/>
          <w:numId w:val="4"/>
        </w:numPr>
        <w:spacing w:before="120" w:after="120" w:line="288" w:lineRule="auto"/>
      </w:pPr>
      <w:r>
        <w:t xml:space="preserve">Issuing an order by December 1, 2010, either lifting the interim status of the revenue sharing or set some other amount percentage for revenue sharing or revisit the commodity credit amounts that have been allowed to go into effect by operation of law in this docket. </w:t>
      </w:r>
    </w:p>
    <w:p w:rsidR="00117855" w:rsidRDefault="00117855" w:rsidP="00F7686F">
      <w:pPr>
        <w:pStyle w:val="ListParagraph"/>
        <w:numPr>
          <w:ilvl w:val="0"/>
          <w:numId w:val="4"/>
        </w:numPr>
        <w:spacing w:before="120" w:after="120" w:line="288" w:lineRule="auto"/>
      </w:pPr>
      <w:r>
        <w:t xml:space="preserve">Require the </w:t>
      </w:r>
      <w:r w:rsidR="009B43A1">
        <w:t>C</w:t>
      </w:r>
      <w:r>
        <w:t xml:space="preserve">ompany to carry over into the next year retained revenues not spent during the previous plan period, and carry over into the following year's unspent revenues from this plan period, unless some other treatment is ordered by the </w:t>
      </w:r>
      <w:r w:rsidR="009B43A1">
        <w:t>C</w:t>
      </w:r>
      <w:r>
        <w:t>ommission.</w:t>
      </w:r>
    </w:p>
    <w:p w:rsidR="009B43A1" w:rsidRDefault="009B43A1" w:rsidP="009B43A1">
      <w:pPr>
        <w:spacing w:line="288" w:lineRule="auto"/>
      </w:pPr>
    </w:p>
    <w:p w:rsidR="00117855" w:rsidRDefault="00117855" w:rsidP="009F6A54">
      <w:pPr>
        <w:pStyle w:val="Findings"/>
        <w:numPr>
          <w:ilvl w:val="0"/>
          <w:numId w:val="2"/>
        </w:numPr>
        <w:tabs>
          <w:tab w:val="left" w:pos="0"/>
        </w:tabs>
        <w:spacing w:line="288" w:lineRule="auto"/>
        <w:ind w:left="0"/>
      </w:pPr>
      <w:r>
        <w:t xml:space="preserve">The </w:t>
      </w:r>
      <w:r w:rsidR="009B43A1">
        <w:t>C</w:t>
      </w:r>
      <w:r>
        <w:t xml:space="preserve">ompany also filed a detailed budget for the 2010-2011 plan </w:t>
      </w:r>
      <w:proofErr w:type="gramStart"/>
      <w:r>
        <w:t>period</w:t>
      </w:r>
      <w:proofErr w:type="gramEnd"/>
      <w:r>
        <w:t>. They included $176,781 in expenditures for:</w:t>
      </w:r>
    </w:p>
    <w:p w:rsidR="00117855" w:rsidRDefault="00117855" w:rsidP="00F7686F">
      <w:pPr>
        <w:pStyle w:val="ListParagraph"/>
        <w:numPr>
          <w:ilvl w:val="0"/>
          <w:numId w:val="4"/>
        </w:numPr>
        <w:spacing w:before="120" w:after="120" w:line="288" w:lineRule="auto"/>
      </w:pPr>
      <w:r>
        <w:t>Communication costs - $43,000 (25 percent)</w:t>
      </w:r>
    </w:p>
    <w:p w:rsidR="00117855" w:rsidRDefault="00117855" w:rsidP="00F7686F">
      <w:pPr>
        <w:pStyle w:val="ListParagraph"/>
        <w:numPr>
          <w:ilvl w:val="0"/>
          <w:numId w:val="4"/>
        </w:numPr>
        <w:spacing w:before="120" w:after="120" w:line="288" w:lineRule="auto"/>
      </w:pPr>
      <w:r>
        <w:t>Labor/staffing - $83,782 (47 percent)</w:t>
      </w:r>
    </w:p>
    <w:p w:rsidR="00117855" w:rsidRDefault="00117855" w:rsidP="00F7686F">
      <w:pPr>
        <w:pStyle w:val="ListParagraph"/>
        <w:numPr>
          <w:ilvl w:val="0"/>
          <w:numId w:val="4"/>
        </w:numPr>
        <w:spacing w:before="120" w:after="120" w:line="288" w:lineRule="auto"/>
      </w:pPr>
      <w:r>
        <w:t>Other - $50,000 (28 percent)</w:t>
      </w:r>
    </w:p>
    <w:p w:rsidR="009B43A1" w:rsidRDefault="009B43A1" w:rsidP="009B43A1">
      <w:pPr>
        <w:spacing w:line="288" w:lineRule="auto"/>
      </w:pPr>
    </w:p>
    <w:p w:rsidR="00117855" w:rsidRDefault="00117855" w:rsidP="009F6A54">
      <w:pPr>
        <w:pStyle w:val="Findings"/>
        <w:numPr>
          <w:ilvl w:val="0"/>
          <w:numId w:val="2"/>
        </w:numPr>
        <w:tabs>
          <w:tab w:val="left" w:pos="0"/>
        </w:tabs>
        <w:spacing w:line="288" w:lineRule="auto"/>
        <w:ind w:left="0"/>
      </w:pPr>
      <w:r>
        <w:lastRenderedPageBreak/>
        <w:t xml:space="preserve">RCW 81.77.185 states that the </w:t>
      </w:r>
      <w:r w:rsidR="009B43A1">
        <w:t>C</w:t>
      </w:r>
      <w:r>
        <w:t xml:space="preserve">ommission shall allow a solid waste collection company collecting recyclable materials from single-family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w:t>
      </w:r>
      <w:r w:rsidR="00F35063">
        <w:t xml:space="preserve"> </w:t>
      </w:r>
      <w:r>
        <w:t>The remaining revenue must be passed through to single-family customers.</w:t>
      </w:r>
    </w:p>
    <w:p w:rsidR="009B43A1" w:rsidRDefault="009B43A1" w:rsidP="009B43A1">
      <w:pPr>
        <w:spacing w:line="288" w:lineRule="auto"/>
      </w:pPr>
    </w:p>
    <w:p w:rsidR="00117855" w:rsidRDefault="00117855" w:rsidP="009F6A54">
      <w:pPr>
        <w:pStyle w:val="Findings"/>
        <w:numPr>
          <w:ilvl w:val="0"/>
          <w:numId w:val="2"/>
        </w:numPr>
        <w:tabs>
          <w:tab w:val="left" w:pos="0"/>
        </w:tabs>
        <w:spacing w:line="288" w:lineRule="auto"/>
        <w:ind w:left="0"/>
      </w:pPr>
      <w:r>
        <w:t>Lynnwood and Snohomish County's Revenue Sharing Agreement for the 2010-2011 plan pe</w:t>
      </w:r>
      <w:r w:rsidR="009B43A1">
        <w:t xml:space="preserve">riod calls for fifty percent of </w:t>
      </w:r>
      <w:r>
        <w:t xml:space="preserve">the retained recyclable commodity revenue to be awarded to the </w:t>
      </w:r>
      <w:r w:rsidR="009B43A1">
        <w:t>C</w:t>
      </w:r>
      <w:r>
        <w:t>ompany based on completing the following tasks:</w:t>
      </w:r>
    </w:p>
    <w:p w:rsidR="00117855" w:rsidRDefault="00117855" w:rsidP="00F7686F">
      <w:pPr>
        <w:numPr>
          <w:ilvl w:val="1"/>
          <w:numId w:val="5"/>
        </w:numPr>
        <w:tabs>
          <w:tab w:val="clear" w:pos="1440"/>
        </w:tabs>
        <w:spacing w:before="120" w:after="120" w:line="288" w:lineRule="auto"/>
        <w:ind w:hanging="720"/>
      </w:pPr>
      <w:r>
        <w:t>Data reporting – monthly recycling and data reports to include monthly audit reports on the recycling activities at the Cascade Recycling Center;</w:t>
      </w:r>
    </w:p>
    <w:p w:rsidR="00117855" w:rsidRDefault="00117855" w:rsidP="00F7686F">
      <w:pPr>
        <w:numPr>
          <w:ilvl w:val="1"/>
          <w:numId w:val="5"/>
        </w:numPr>
        <w:tabs>
          <w:tab w:val="clear" w:pos="1440"/>
        </w:tabs>
        <w:spacing w:before="120" w:after="120" w:line="288" w:lineRule="auto"/>
        <w:ind w:hanging="720"/>
      </w:pPr>
      <w:r>
        <w:t xml:space="preserve">Notification of rate changes – Providing materials and notice to the </w:t>
      </w:r>
      <w:r w:rsidR="009B43A1">
        <w:t>C</w:t>
      </w:r>
      <w:r>
        <w:t xml:space="preserve">ounty to allow analysis by the </w:t>
      </w:r>
      <w:r w:rsidR="00F35063">
        <w:t>C</w:t>
      </w:r>
      <w:r>
        <w:t xml:space="preserve">ounty and interaction with the </w:t>
      </w:r>
      <w:r w:rsidR="00F35063">
        <w:t>C</w:t>
      </w:r>
      <w:r>
        <w:t>ommission and stakeholder regarding any proposed rate actions;</w:t>
      </w:r>
    </w:p>
    <w:p w:rsidR="00117855" w:rsidRDefault="00117855" w:rsidP="00F7686F">
      <w:pPr>
        <w:numPr>
          <w:ilvl w:val="1"/>
          <w:numId w:val="5"/>
        </w:numPr>
        <w:tabs>
          <w:tab w:val="clear" w:pos="1440"/>
        </w:tabs>
        <w:spacing w:before="120" w:after="120" w:line="288" w:lineRule="auto"/>
        <w:ind w:hanging="720"/>
      </w:pPr>
      <w:r>
        <w:t xml:space="preserve">Quarterly updates and coordination meetings – Quarterly meetings with </w:t>
      </w:r>
      <w:r w:rsidR="00F35063">
        <w:t>C</w:t>
      </w:r>
      <w:r>
        <w:t>ounty staff to report on implementation steps, lessons learned and next steps to ensure successful completion of the plan;</w:t>
      </w:r>
    </w:p>
    <w:p w:rsidR="00117855" w:rsidRDefault="00117855" w:rsidP="00F7686F">
      <w:pPr>
        <w:numPr>
          <w:ilvl w:val="1"/>
          <w:numId w:val="5"/>
        </w:numPr>
        <w:tabs>
          <w:tab w:val="clear" w:pos="1440"/>
        </w:tabs>
        <w:spacing w:before="120" w:after="120" w:line="288" w:lineRule="auto"/>
        <w:ind w:hanging="720"/>
      </w:pPr>
      <w:r>
        <w:t>Promotion of recycling programs;</w:t>
      </w:r>
    </w:p>
    <w:p w:rsidR="00117855" w:rsidRDefault="00117855" w:rsidP="00F7686F">
      <w:pPr>
        <w:numPr>
          <w:ilvl w:val="1"/>
          <w:numId w:val="5"/>
        </w:numPr>
        <w:tabs>
          <w:tab w:val="clear" w:pos="1440"/>
        </w:tabs>
        <w:spacing w:before="120" w:after="120" w:line="288" w:lineRule="auto"/>
        <w:ind w:hanging="720"/>
      </w:pPr>
      <w:r>
        <w:t>Increase proportion of households subscribing to curbside collection;</w:t>
      </w:r>
    </w:p>
    <w:p w:rsidR="00117855" w:rsidRDefault="00117855" w:rsidP="00F7686F">
      <w:pPr>
        <w:numPr>
          <w:ilvl w:val="1"/>
          <w:numId w:val="5"/>
        </w:numPr>
        <w:tabs>
          <w:tab w:val="clear" w:pos="1440"/>
        </w:tabs>
        <w:spacing w:before="120" w:after="120" w:line="288" w:lineRule="auto"/>
        <w:ind w:hanging="720"/>
      </w:pPr>
      <w:r>
        <w:t>Multi-family recycling education program;</w:t>
      </w:r>
    </w:p>
    <w:p w:rsidR="00117855" w:rsidRDefault="00117855" w:rsidP="00F7686F">
      <w:pPr>
        <w:numPr>
          <w:ilvl w:val="1"/>
          <w:numId w:val="5"/>
        </w:numPr>
        <w:tabs>
          <w:tab w:val="clear" w:pos="1440"/>
        </w:tabs>
        <w:spacing w:before="120" w:after="120" w:line="288" w:lineRule="auto"/>
        <w:ind w:hanging="720"/>
      </w:pPr>
      <w:r>
        <w:t>Area recycling coordinator – Hiring of a management level position titled Area Recycling Coordinator;</w:t>
      </w:r>
    </w:p>
    <w:p w:rsidR="00117855" w:rsidRDefault="00117855" w:rsidP="00F7686F">
      <w:pPr>
        <w:numPr>
          <w:ilvl w:val="1"/>
          <w:numId w:val="5"/>
        </w:numPr>
        <w:tabs>
          <w:tab w:val="clear" w:pos="1440"/>
        </w:tabs>
        <w:spacing w:before="120" w:after="120" w:line="288" w:lineRule="auto"/>
        <w:ind w:hanging="720"/>
      </w:pPr>
      <w:r>
        <w:t>Decrease residuals and contaminants – Public education and increased investment in equipment and processing technologies to improve the quality of recyclables;</w:t>
      </w:r>
    </w:p>
    <w:p w:rsidR="00117855" w:rsidRDefault="00117855" w:rsidP="00F7686F">
      <w:pPr>
        <w:numPr>
          <w:ilvl w:val="1"/>
          <w:numId w:val="5"/>
        </w:numPr>
        <w:tabs>
          <w:tab w:val="clear" w:pos="1440"/>
        </w:tabs>
        <w:spacing w:before="120" w:after="120" w:line="288" w:lineRule="auto"/>
        <w:ind w:hanging="720"/>
      </w:pPr>
      <w:r>
        <w:t>Harmonization with other area curbside recycling programs;</w:t>
      </w:r>
    </w:p>
    <w:p w:rsidR="00117855" w:rsidRDefault="00117855" w:rsidP="00F7686F">
      <w:pPr>
        <w:numPr>
          <w:ilvl w:val="1"/>
          <w:numId w:val="5"/>
        </w:numPr>
        <w:tabs>
          <w:tab w:val="clear" w:pos="1440"/>
        </w:tabs>
        <w:spacing w:before="120" w:after="120" w:line="288" w:lineRule="auto"/>
        <w:ind w:hanging="720"/>
      </w:pPr>
      <w:r>
        <w:t>Targeted commodities – Includes winter weekly yardwaste collection pilot;</w:t>
      </w:r>
    </w:p>
    <w:p w:rsidR="00117855" w:rsidRDefault="00117855" w:rsidP="00F7686F">
      <w:pPr>
        <w:numPr>
          <w:ilvl w:val="1"/>
          <w:numId w:val="5"/>
        </w:numPr>
        <w:tabs>
          <w:tab w:val="clear" w:pos="1440"/>
        </w:tabs>
        <w:spacing w:before="120" w:after="120" w:line="288" w:lineRule="auto"/>
        <w:ind w:hanging="720"/>
      </w:pPr>
      <w:r>
        <w:lastRenderedPageBreak/>
        <w:t>E-Waste, problematic and household hazardous waste – Development of strategies to divert these waste from landfills;</w:t>
      </w:r>
    </w:p>
    <w:p w:rsidR="00117855" w:rsidRDefault="00117855" w:rsidP="00F7686F">
      <w:pPr>
        <w:numPr>
          <w:ilvl w:val="1"/>
          <w:numId w:val="5"/>
        </w:numPr>
        <w:tabs>
          <w:tab w:val="clear" w:pos="1440"/>
        </w:tabs>
        <w:spacing w:before="120" w:after="120" w:line="288" w:lineRule="auto"/>
        <w:ind w:hanging="720"/>
      </w:pPr>
      <w:r>
        <w:t>Organics collection – Includes exploring feasibility for a pilot weekly collection of organics for next recycling plan period; and</w:t>
      </w:r>
    </w:p>
    <w:p w:rsidR="00117855" w:rsidRDefault="00117855" w:rsidP="00F7686F">
      <w:pPr>
        <w:numPr>
          <w:ilvl w:val="1"/>
          <w:numId w:val="5"/>
        </w:numPr>
        <w:tabs>
          <w:tab w:val="clear" w:pos="1440"/>
        </w:tabs>
        <w:spacing w:before="120" w:line="288" w:lineRule="auto"/>
        <w:ind w:hanging="720"/>
      </w:pPr>
      <w:r>
        <w:t>Planning for possible future transition every-other-week garbage,</w:t>
      </w:r>
      <w:r w:rsidR="00105D8E">
        <w:t xml:space="preserve"> w</w:t>
      </w:r>
      <w:r>
        <w:t>eekly recycling and organics collection.</w:t>
      </w:r>
    </w:p>
    <w:p w:rsidR="009B43A1" w:rsidRDefault="009B43A1" w:rsidP="009B43A1">
      <w:pPr>
        <w:spacing w:before="120" w:line="288" w:lineRule="auto"/>
        <w:ind w:left="720"/>
      </w:pPr>
    </w:p>
    <w:p w:rsidR="00F35063" w:rsidRDefault="00117855" w:rsidP="009F6A54">
      <w:pPr>
        <w:pStyle w:val="Findings"/>
        <w:numPr>
          <w:ilvl w:val="0"/>
          <w:numId w:val="2"/>
        </w:numPr>
        <w:tabs>
          <w:tab w:val="left" w:pos="0"/>
        </w:tabs>
        <w:spacing w:line="288" w:lineRule="auto"/>
        <w:ind w:left="0"/>
      </w:pPr>
      <w:r>
        <w:t>The letter and the plan itself are both signed by Matt Zybas, Director Snohomish County Solid Waste Division, certifying that the plan is consistent with the local government solid waste plan.</w:t>
      </w:r>
    </w:p>
    <w:p w:rsidR="00117855" w:rsidRDefault="00117855" w:rsidP="00F35063">
      <w:pPr>
        <w:spacing w:line="288" w:lineRule="auto"/>
      </w:pPr>
      <w:r>
        <w:t xml:space="preserve"> </w:t>
      </w:r>
    </w:p>
    <w:p w:rsidR="00117855" w:rsidRDefault="00117855" w:rsidP="009F6A54">
      <w:pPr>
        <w:pStyle w:val="Findings"/>
        <w:numPr>
          <w:ilvl w:val="0"/>
          <w:numId w:val="2"/>
        </w:numPr>
        <w:tabs>
          <w:tab w:val="left" w:pos="0"/>
        </w:tabs>
        <w:spacing w:line="288" w:lineRule="auto"/>
        <w:ind w:left="0"/>
      </w:pPr>
      <w:r>
        <w:t xml:space="preserve">On November 4, 2010, </w:t>
      </w:r>
      <w:r w:rsidR="00F35063">
        <w:t>S</w:t>
      </w:r>
      <w:r>
        <w:t xml:space="preserve">taff sent the </w:t>
      </w:r>
      <w:r w:rsidR="00F35063">
        <w:t>C</w:t>
      </w:r>
      <w:r>
        <w:t xml:space="preserve">ompany a data request regarding expenditures contained in the Snohomish County 2010-2011 plan. </w:t>
      </w:r>
      <w:r w:rsidR="00F35063">
        <w:t xml:space="preserve"> </w:t>
      </w:r>
      <w:r>
        <w:t>Staff is most interested in understanding labor costs associated with the plan</w:t>
      </w:r>
      <w:r w:rsidR="00105D8E">
        <w:t>,</w:t>
      </w:r>
      <w:r>
        <w:t xml:space="preserve"> which account for almost half of the planned expenditures for the 2010-2011 plan </w:t>
      </w:r>
      <w:proofErr w:type="gramStart"/>
      <w:r>
        <w:t>period</w:t>
      </w:r>
      <w:proofErr w:type="gramEnd"/>
      <w:r>
        <w:t>.</w:t>
      </w:r>
      <w:r w:rsidR="00F35063">
        <w:t xml:space="preserve">  </w:t>
      </w:r>
      <w:r>
        <w:t>On November 10, 2010, Lyn</w:t>
      </w:r>
      <w:r w:rsidR="00F35063">
        <w:t>n</w:t>
      </w:r>
      <w:r>
        <w:t>wood responded as follows:</w:t>
      </w:r>
    </w:p>
    <w:p w:rsidR="00117855" w:rsidRDefault="00117855" w:rsidP="00F35063">
      <w:pPr>
        <w:spacing w:before="120" w:after="120" w:line="288" w:lineRule="auto"/>
        <w:ind w:left="1170"/>
      </w:pPr>
      <w:r>
        <w:t>"Due to the fact that the people responsible for the elements in the AW [Allied Waste] of Lynnwood plan are currently engaged in the development of the new plans for AW of Bellevue and Sea-Tac we are not able to complete all of the responses requested below by November 12th. We can provide completed responses that should satisfactorily answer the questions posed by Friday, November 19th."</w:t>
      </w:r>
    </w:p>
    <w:p w:rsidR="00F35063" w:rsidRDefault="00F35063" w:rsidP="00F35063">
      <w:pPr>
        <w:spacing w:line="288" w:lineRule="auto"/>
        <w:ind w:left="720"/>
      </w:pPr>
    </w:p>
    <w:p w:rsidR="0077264C" w:rsidRPr="00023655" w:rsidRDefault="00117855" w:rsidP="009F6A54">
      <w:pPr>
        <w:pStyle w:val="Findings"/>
        <w:numPr>
          <w:ilvl w:val="0"/>
          <w:numId w:val="2"/>
        </w:numPr>
        <w:tabs>
          <w:tab w:val="left" w:pos="0"/>
        </w:tabs>
        <w:spacing w:line="288" w:lineRule="auto"/>
        <w:ind w:left="0"/>
        <w:rPr>
          <w:b/>
          <w:bCs/>
        </w:rPr>
      </w:pPr>
      <w:r>
        <w:t xml:space="preserve">As a result, </w:t>
      </w:r>
      <w:r w:rsidR="00F35063">
        <w:t>S</w:t>
      </w:r>
      <w:r>
        <w:t xml:space="preserve">taff has not completed its analysis and recommends the </w:t>
      </w:r>
      <w:r w:rsidR="00105D8E">
        <w:t xml:space="preserve">Commission defer action on </w:t>
      </w:r>
      <w:r w:rsidR="00033B3F">
        <w:t xml:space="preserve">the petition making the revenue sharing permanent for the plan period </w:t>
      </w:r>
      <w:r w:rsidR="00105D8E">
        <w:t xml:space="preserve">until the December 30, 2010, open meeting, </w:t>
      </w:r>
      <w:r w:rsidR="00033B3F">
        <w:t xml:space="preserve">and extend the </w:t>
      </w:r>
      <w:r>
        <w:t xml:space="preserve">interim status of the fifty percent revenue sharing through December 31, 2010, subject to refund. </w:t>
      </w:r>
    </w:p>
    <w:p w:rsidR="00285F1E" w:rsidRPr="00023655" w:rsidRDefault="00285F1E">
      <w:pPr>
        <w:rPr>
          <w:b/>
          <w:bCs/>
        </w:rPr>
      </w:pPr>
    </w:p>
    <w:p w:rsidR="0077264C" w:rsidRPr="00023655" w:rsidRDefault="00934D2B" w:rsidP="0077264C">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rsidR="00934D2B" w:rsidRPr="00023655" w:rsidRDefault="00934D2B">
      <w:pPr>
        <w:pStyle w:val="Findings"/>
        <w:numPr>
          <w:ilvl w:val="0"/>
          <w:numId w:val="0"/>
        </w:numPr>
        <w:spacing w:line="288" w:lineRule="auto"/>
        <w:ind w:left="-720"/>
      </w:pPr>
    </w:p>
    <w:p w:rsidR="00801FDD" w:rsidRPr="00023655" w:rsidRDefault="00934D2B" w:rsidP="00F7686F">
      <w:pPr>
        <w:pStyle w:val="Findings"/>
        <w:numPr>
          <w:ilvl w:val="0"/>
          <w:numId w:val="2"/>
        </w:numPr>
        <w:tabs>
          <w:tab w:val="left" w:pos="0"/>
        </w:tabs>
        <w:spacing w:line="288" w:lineRule="auto"/>
        <w:ind w:hanging="1440"/>
      </w:pPr>
      <w:r w:rsidRPr="00023655">
        <w:t>(1)</w:t>
      </w:r>
      <w:r w:rsidRPr="00023655">
        <w:tab/>
        <w:t xml:space="preserve">The Washington Utilities and Transportation </w:t>
      </w:r>
      <w:r w:rsidR="00660D82" w:rsidRPr="00023655">
        <w:t>Commission</w:t>
      </w:r>
      <w:r w:rsidRPr="00023655">
        <w:t xml:space="preserve"> is an agency of the State of Washington vested by statute with the authority to regulate the rates, rules, regulations, practices, accounts and affiliated interests of public service </w:t>
      </w:r>
      <w:r w:rsidRPr="00023655">
        <w:lastRenderedPageBreak/>
        <w:t xml:space="preserve">companies, including solid waste companies.  </w:t>
      </w:r>
      <w:r w:rsidRPr="00023655">
        <w:rPr>
          <w:i/>
          <w:iCs/>
        </w:rPr>
        <w:t>RCW 80.01.040, RCW 81.01, RCW 81.04, RCW 81.16, RCW 81.28 and RCW 81.77.</w:t>
      </w:r>
      <w:r w:rsidRPr="00023655">
        <w:t xml:space="preserve">  </w:t>
      </w:r>
    </w:p>
    <w:p w:rsidR="00660D82" w:rsidRPr="00023655" w:rsidRDefault="00934D2B" w:rsidP="00660D82">
      <w:pPr>
        <w:pStyle w:val="Findings"/>
        <w:numPr>
          <w:ilvl w:val="0"/>
          <w:numId w:val="0"/>
        </w:numPr>
        <w:spacing w:line="288" w:lineRule="auto"/>
        <w:ind w:left="-720"/>
      </w:pPr>
      <w:r w:rsidRPr="00023655">
        <w:tab/>
      </w:r>
    </w:p>
    <w:p w:rsidR="0077264C" w:rsidRPr="00023655" w:rsidRDefault="00660D82" w:rsidP="00F7686F">
      <w:pPr>
        <w:pStyle w:val="Findings"/>
        <w:numPr>
          <w:ilvl w:val="0"/>
          <w:numId w:val="2"/>
        </w:numPr>
        <w:tabs>
          <w:tab w:val="left" w:pos="0"/>
        </w:tabs>
        <w:spacing w:line="288" w:lineRule="auto"/>
        <w:ind w:hanging="1440"/>
      </w:pPr>
      <w:r w:rsidRPr="00023655">
        <w:t>(2)</w:t>
      </w:r>
      <w:r w:rsidRPr="00023655">
        <w:tab/>
        <w:t xml:space="preserve">This matter came before the Commission at its regularly scheduled meeting on </w:t>
      </w:r>
      <w:r w:rsidR="00F35063">
        <w:t>November 24</w:t>
      </w:r>
      <w:r w:rsidRPr="00023655">
        <w:t>, 20</w:t>
      </w:r>
      <w:r w:rsidR="007C5754" w:rsidRPr="00023655">
        <w:t>10</w:t>
      </w:r>
      <w:r w:rsidRPr="00023655">
        <w:t>.</w:t>
      </w:r>
      <w:r w:rsidR="00BD2575" w:rsidRPr="00023655">
        <w:t xml:space="preserve"> </w:t>
      </w:r>
    </w:p>
    <w:p w:rsidR="00934D2B" w:rsidRPr="00023655" w:rsidRDefault="00934D2B" w:rsidP="003B18C4">
      <w:pPr>
        <w:pStyle w:val="Findings"/>
        <w:numPr>
          <w:ilvl w:val="0"/>
          <w:numId w:val="0"/>
        </w:numPr>
        <w:tabs>
          <w:tab w:val="left" w:pos="1740"/>
        </w:tabs>
        <w:spacing w:line="288" w:lineRule="auto"/>
      </w:pPr>
    </w:p>
    <w:p w:rsidR="00801FDD" w:rsidRPr="00023655" w:rsidRDefault="00934D2B" w:rsidP="00F7686F">
      <w:pPr>
        <w:pStyle w:val="Findings"/>
        <w:numPr>
          <w:ilvl w:val="0"/>
          <w:numId w:val="2"/>
        </w:numPr>
        <w:tabs>
          <w:tab w:val="left" w:pos="0"/>
        </w:tabs>
        <w:spacing w:line="288" w:lineRule="auto"/>
        <w:ind w:hanging="1440"/>
      </w:pPr>
      <w:r w:rsidRPr="00023655">
        <w:t>(</w:t>
      </w:r>
      <w:r w:rsidR="00660D82" w:rsidRPr="00023655">
        <w:t>3</w:t>
      </w:r>
      <w:r w:rsidRPr="00023655">
        <w:t>)</w:t>
      </w:r>
      <w:r w:rsidRPr="00023655">
        <w:tab/>
      </w:r>
      <w:r w:rsidR="00E559CB" w:rsidRPr="00023655">
        <w:t>Lynnwood Disposal</w:t>
      </w:r>
      <w:r w:rsidRPr="00023655">
        <w:t xml:space="preserve"> is engaged in the business of providing solid waste services within the state of Washington and is a public service company subject to </w:t>
      </w:r>
      <w:r w:rsidR="00660D82" w:rsidRPr="00023655">
        <w:t>Commission</w:t>
      </w:r>
      <w:r w:rsidRPr="00023655">
        <w:t xml:space="preserve"> jurisdiction.</w:t>
      </w:r>
    </w:p>
    <w:p w:rsidR="00801FDD" w:rsidRPr="00023655" w:rsidRDefault="00801FDD">
      <w:pPr>
        <w:pStyle w:val="Normal125pt"/>
        <w:numPr>
          <w:ilvl w:val="0"/>
          <w:numId w:val="0"/>
        </w:numPr>
      </w:pPr>
    </w:p>
    <w:p w:rsidR="00714D62" w:rsidRPr="00023655" w:rsidRDefault="00C12E82" w:rsidP="00F7686F">
      <w:pPr>
        <w:pStyle w:val="Findings"/>
        <w:numPr>
          <w:ilvl w:val="0"/>
          <w:numId w:val="2"/>
        </w:numPr>
        <w:tabs>
          <w:tab w:val="left" w:pos="0"/>
        </w:tabs>
        <w:spacing w:line="288" w:lineRule="auto"/>
        <w:ind w:hanging="1440"/>
      </w:pPr>
      <w:r w:rsidRPr="00023655">
        <w:t>(</w:t>
      </w:r>
      <w:r w:rsidR="00660D82" w:rsidRPr="00023655">
        <w:t>4</w:t>
      </w:r>
      <w:r w:rsidR="002B4AFB" w:rsidRPr="00023655">
        <w:t>)</w:t>
      </w:r>
      <w:r w:rsidR="002B4AFB" w:rsidRPr="00023655">
        <w:tab/>
      </w:r>
      <w:r w:rsidR="00D515CF" w:rsidRPr="00023655">
        <w:t xml:space="preserve">RCW 81.77.185 states that the Commission shall allow </w:t>
      </w:r>
      <w:r w:rsidR="00586E07" w:rsidRPr="00023655">
        <w:t xml:space="preserve">a </w:t>
      </w:r>
      <w:r w:rsidR="00D515CF" w:rsidRPr="00023655">
        <w:t>solid waste collection compan</w:t>
      </w:r>
      <w:r w:rsidR="00586E07" w:rsidRPr="00023655">
        <w:t>y</w:t>
      </w:r>
      <w:r w:rsidR="00D515CF" w:rsidRPr="00023655">
        <w:t xml:space="preserve"> collecting recyclable materials from single family and multi-family customers to retain up to fifty percent of the revenue paid to </w:t>
      </w:r>
      <w:r w:rsidR="00586E07" w:rsidRPr="00023655">
        <w:t xml:space="preserve">the </w:t>
      </w:r>
      <w:r w:rsidR="00D515CF" w:rsidRPr="00023655">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w:t>
      </w:r>
      <w:r w:rsidR="00CA7524" w:rsidRPr="00023655">
        <w:t xml:space="preserve">  </w:t>
      </w:r>
    </w:p>
    <w:p w:rsidR="00934D2B" w:rsidRPr="00023655" w:rsidRDefault="00934D2B" w:rsidP="003C7860">
      <w:pPr>
        <w:pStyle w:val="Findings"/>
        <w:numPr>
          <w:ilvl w:val="0"/>
          <w:numId w:val="0"/>
        </w:numPr>
        <w:spacing w:line="288" w:lineRule="auto"/>
        <w:ind w:left="720"/>
      </w:pPr>
    </w:p>
    <w:p w:rsidR="0077264C" w:rsidRPr="00023655" w:rsidRDefault="00A847E8" w:rsidP="00F7686F">
      <w:pPr>
        <w:pStyle w:val="Normal125pt"/>
        <w:numPr>
          <w:ilvl w:val="0"/>
          <w:numId w:val="2"/>
        </w:numPr>
        <w:tabs>
          <w:tab w:val="left" w:pos="0"/>
        </w:tabs>
        <w:ind w:hanging="1440"/>
      </w:pPr>
      <w:r w:rsidRPr="00023655">
        <w:rPr>
          <w:sz w:val="24"/>
          <w:szCs w:val="24"/>
        </w:rPr>
        <w:t>(</w:t>
      </w:r>
      <w:r w:rsidR="005D15C5" w:rsidRPr="00023655">
        <w:rPr>
          <w:sz w:val="24"/>
          <w:szCs w:val="24"/>
        </w:rPr>
        <w:t>5</w:t>
      </w:r>
      <w:r w:rsidRPr="00023655">
        <w:rPr>
          <w:sz w:val="24"/>
          <w:szCs w:val="24"/>
        </w:rPr>
        <w:t>)</w:t>
      </w:r>
      <w:r w:rsidRPr="00023655">
        <w:rPr>
          <w:sz w:val="24"/>
          <w:szCs w:val="24"/>
        </w:rPr>
        <w:tab/>
      </w:r>
      <w:r w:rsidR="008779F8" w:rsidRPr="00023655">
        <w:rPr>
          <w:sz w:val="24"/>
          <w:szCs w:val="24"/>
        </w:rPr>
        <w:t>Snohomish</w:t>
      </w:r>
      <w:r w:rsidRPr="00023655">
        <w:rPr>
          <w:sz w:val="24"/>
          <w:szCs w:val="24"/>
        </w:rPr>
        <w:t xml:space="preserve"> County is responsible for managing waste through its Comprehensive Solid Waste Management Plan.  The Director of </w:t>
      </w:r>
      <w:r w:rsidR="008779F8" w:rsidRPr="00023655">
        <w:rPr>
          <w:sz w:val="24"/>
          <w:szCs w:val="24"/>
        </w:rPr>
        <w:t>Snohomish</w:t>
      </w:r>
      <w:r w:rsidRPr="00023655">
        <w:rPr>
          <w:sz w:val="24"/>
          <w:szCs w:val="24"/>
        </w:rPr>
        <w:t xml:space="preserve"> County Solid Waste</w:t>
      </w:r>
      <w:r w:rsidR="008779F8" w:rsidRPr="00023655">
        <w:rPr>
          <w:sz w:val="24"/>
          <w:szCs w:val="24"/>
        </w:rPr>
        <w:t xml:space="preserve"> </w:t>
      </w:r>
      <w:r w:rsidRPr="00023655">
        <w:rPr>
          <w:sz w:val="24"/>
          <w:szCs w:val="24"/>
        </w:rPr>
        <w:t xml:space="preserve">certified that </w:t>
      </w:r>
      <w:r w:rsidR="00E559CB" w:rsidRPr="00023655">
        <w:rPr>
          <w:sz w:val="24"/>
          <w:szCs w:val="24"/>
        </w:rPr>
        <w:t>Lynnwood Disposal</w:t>
      </w:r>
      <w:r w:rsidRPr="00023655">
        <w:rPr>
          <w:sz w:val="24"/>
          <w:szCs w:val="24"/>
        </w:rPr>
        <w:t>’s recycling plan is consistent with the County’s Comprehensive Solid Waste Management Plan</w:t>
      </w:r>
      <w:r w:rsidR="00040350" w:rsidRPr="00023655">
        <w:rPr>
          <w:sz w:val="24"/>
          <w:szCs w:val="24"/>
        </w:rPr>
        <w:t xml:space="preserve"> and recommended that the Commission allow Lynnwood Disposal to retain fifty percent of the revenue the Company receives from the sale of recyclable material collected from single family and multi-family customers</w:t>
      </w:r>
      <w:r w:rsidR="00BB59B3" w:rsidRPr="00023655">
        <w:rPr>
          <w:sz w:val="24"/>
          <w:szCs w:val="24"/>
        </w:rPr>
        <w:t>.</w:t>
      </w:r>
      <w:r w:rsidRPr="00023655">
        <w:rPr>
          <w:sz w:val="24"/>
          <w:szCs w:val="24"/>
        </w:rPr>
        <w:t xml:space="preserve"> </w:t>
      </w:r>
      <w:r w:rsidR="00BB59B3" w:rsidRPr="00023655">
        <w:rPr>
          <w:sz w:val="24"/>
          <w:szCs w:val="24"/>
        </w:rPr>
        <w:br/>
      </w:r>
    </w:p>
    <w:p w:rsidR="00CC1155" w:rsidRPr="00023655" w:rsidRDefault="00285F1E" w:rsidP="00F7686F">
      <w:pPr>
        <w:pStyle w:val="Normal125pt"/>
        <w:numPr>
          <w:ilvl w:val="0"/>
          <w:numId w:val="2"/>
        </w:numPr>
        <w:tabs>
          <w:tab w:val="left" w:pos="0"/>
        </w:tabs>
        <w:ind w:hanging="1440"/>
        <w:rPr>
          <w:sz w:val="24"/>
          <w:szCs w:val="24"/>
        </w:rPr>
      </w:pPr>
      <w:r w:rsidRPr="00023655">
        <w:t>(6)</w:t>
      </w:r>
      <w:r w:rsidRPr="00023655">
        <w:tab/>
      </w:r>
      <w:r w:rsidR="00F35063">
        <w:rPr>
          <w:sz w:val="24"/>
          <w:szCs w:val="24"/>
        </w:rPr>
        <w:t>Lynnwood</w:t>
      </w:r>
      <w:r w:rsidRPr="00023655">
        <w:rPr>
          <w:sz w:val="24"/>
          <w:szCs w:val="24"/>
        </w:rPr>
        <w:t xml:space="preserve"> Disposal is required to meet the reporting requirements specified by the County in its recycling and commodity revenue sharing plan, the plan calls for a reduction in the revenue share retained by </w:t>
      </w:r>
      <w:r w:rsidR="00F35063">
        <w:rPr>
          <w:sz w:val="24"/>
          <w:szCs w:val="24"/>
        </w:rPr>
        <w:t>Lynnwood</w:t>
      </w:r>
      <w:r w:rsidRPr="00023655">
        <w:rPr>
          <w:sz w:val="24"/>
          <w:szCs w:val="24"/>
        </w:rPr>
        <w:t xml:space="preserve"> Disposal to 25 percent.  Failure by </w:t>
      </w:r>
      <w:r w:rsidR="00F35063">
        <w:rPr>
          <w:sz w:val="24"/>
          <w:szCs w:val="24"/>
        </w:rPr>
        <w:t>Lynnwood</w:t>
      </w:r>
      <w:r w:rsidRPr="00023655">
        <w:rPr>
          <w:sz w:val="24"/>
          <w:szCs w:val="24"/>
        </w:rPr>
        <w:t xml:space="preserve"> Disposal to meet other conditions in the </w:t>
      </w:r>
      <w:r w:rsidR="00C27D02" w:rsidRPr="00023655">
        <w:rPr>
          <w:sz w:val="24"/>
          <w:szCs w:val="24"/>
        </w:rPr>
        <w:t>p</w:t>
      </w:r>
      <w:r w:rsidRPr="00023655">
        <w:rPr>
          <w:sz w:val="24"/>
          <w:szCs w:val="24"/>
        </w:rPr>
        <w:t>lan</w:t>
      </w:r>
      <w:r w:rsidR="00C27D02" w:rsidRPr="00023655">
        <w:rPr>
          <w:sz w:val="24"/>
          <w:szCs w:val="24"/>
        </w:rPr>
        <w:t xml:space="preserve"> may result in the County </w:t>
      </w:r>
      <w:r w:rsidRPr="00023655">
        <w:rPr>
          <w:sz w:val="24"/>
          <w:szCs w:val="24"/>
        </w:rPr>
        <w:t>request</w:t>
      </w:r>
      <w:r w:rsidR="00C27D02" w:rsidRPr="00023655">
        <w:rPr>
          <w:sz w:val="24"/>
          <w:szCs w:val="24"/>
        </w:rPr>
        <w:t>ing from the C</w:t>
      </w:r>
      <w:r w:rsidRPr="00023655">
        <w:rPr>
          <w:sz w:val="24"/>
          <w:szCs w:val="24"/>
        </w:rPr>
        <w:t>ommission</w:t>
      </w:r>
      <w:r w:rsidR="00C27D02" w:rsidRPr="00023655">
        <w:rPr>
          <w:sz w:val="24"/>
          <w:szCs w:val="24"/>
        </w:rPr>
        <w:t xml:space="preserve"> </w:t>
      </w:r>
      <w:r w:rsidRPr="00023655">
        <w:rPr>
          <w:sz w:val="24"/>
          <w:szCs w:val="24"/>
        </w:rPr>
        <w:t xml:space="preserve">that some of the revenues </w:t>
      </w:r>
      <w:r w:rsidR="00C27D02" w:rsidRPr="00023655">
        <w:rPr>
          <w:sz w:val="24"/>
          <w:szCs w:val="24"/>
        </w:rPr>
        <w:t xml:space="preserve">retained </w:t>
      </w:r>
      <w:r w:rsidRPr="00023655">
        <w:rPr>
          <w:sz w:val="24"/>
          <w:szCs w:val="24"/>
        </w:rPr>
        <w:t>be returned to customers.</w:t>
      </w:r>
    </w:p>
    <w:p w:rsidR="00801FDD" w:rsidRPr="00023655" w:rsidRDefault="00801FDD" w:rsidP="003C7860">
      <w:pPr>
        <w:pStyle w:val="Normal125pt"/>
        <w:numPr>
          <w:ilvl w:val="0"/>
          <w:numId w:val="0"/>
        </w:numPr>
        <w:ind w:left="720"/>
        <w:rPr>
          <w:sz w:val="24"/>
          <w:szCs w:val="24"/>
        </w:rPr>
      </w:pPr>
    </w:p>
    <w:p w:rsidR="00C9034D" w:rsidRPr="00023655" w:rsidRDefault="0077264C" w:rsidP="00F7686F">
      <w:pPr>
        <w:pStyle w:val="Normal125pt"/>
        <w:numPr>
          <w:ilvl w:val="0"/>
          <w:numId w:val="2"/>
        </w:numPr>
        <w:tabs>
          <w:tab w:val="left" w:pos="0"/>
        </w:tabs>
        <w:ind w:hanging="1440"/>
        <w:rPr>
          <w:sz w:val="24"/>
          <w:szCs w:val="24"/>
        </w:rPr>
      </w:pPr>
      <w:r w:rsidRPr="00023655">
        <w:rPr>
          <w:sz w:val="24"/>
          <w:szCs w:val="24"/>
        </w:rPr>
        <w:t>(</w:t>
      </w:r>
      <w:r w:rsidR="00285F1E" w:rsidRPr="00023655">
        <w:rPr>
          <w:sz w:val="24"/>
          <w:szCs w:val="24"/>
        </w:rPr>
        <w:t>7</w:t>
      </w:r>
      <w:r w:rsidRPr="00023655">
        <w:rPr>
          <w:sz w:val="24"/>
          <w:szCs w:val="24"/>
        </w:rPr>
        <w:t>)</w:t>
      </w:r>
      <w:r w:rsidRPr="00023655">
        <w:rPr>
          <w:sz w:val="24"/>
          <w:szCs w:val="24"/>
        </w:rPr>
        <w:tab/>
        <w:t xml:space="preserve">After reviewing Lynnwood Disposal’s request to </w:t>
      </w:r>
      <w:r w:rsidR="003664CB">
        <w:rPr>
          <w:sz w:val="24"/>
          <w:szCs w:val="24"/>
        </w:rPr>
        <w:t xml:space="preserve">lift the interim status of revenue sharing </w:t>
      </w:r>
      <w:r w:rsidRPr="00023655">
        <w:rPr>
          <w:sz w:val="24"/>
          <w:szCs w:val="24"/>
        </w:rPr>
        <w:t>and request to retain through August 31, 2011, fifty percent of t</w:t>
      </w:r>
      <w:r w:rsidR="008F6CF5" w:rsidRPr="00023655">
        <w:rPr>
          <w:sz w:val="24"/>
          <w:szCs w:val="24"/>
        </w:rPr>
        <w:t xml:space="preserve">he revenue </w:t>
      </w:r>
      <w:r w:rsidR="008F6CF5" w:rsidRPr="00023655">
        <w:rPr>
          <w:sz w:val="24"/>
          <w:szCs w:val="24"/>
        </w:rPr>
        <w:lastRenderedPageBreak/>
        <w:t xml:space="preserve">received from the sale of recyclable materials collected in its recycling service, </w:t>
      </w:r>
      <w:r w:rsidR="00934D2B" w:rsidRPr="00023655">
        <w:rPr>
          <w:sz w:val="24"/>
          <w:szCs w:val="24"/>
        </w:rPr>
        <w:t xml:space="preserve">and giving due consideration, the </w:t>
      </w:r>
      <w:r w:rsidR="00660D82" w:rsidRPr="00023655">
        <w:rPr>
          <w:sz w:val="24"/>
          <w:szCs w:val="24"/>
        </w:rPr>
        <w:t>Commission</w:t>
      </w:r>
      <w:r w:rsidR="00934D2B" w:rsidRPr="00023655">
        <w:rPr>
          <w:sz w:val="24"/>
          <w:szCs w:val="24"/>
        </w:rPr>
        <w:t xml:space="preserve"> finds that </w:t>
      </w:r>
      <w:r w:rsidR="00E559CB" w:rsidRPr="00023655">
        <w:rPr>
          <w:sz w:val="24"/>
          <w:szCs w:val="24"/>
        </w:rPr>
        <w:t>Lynnwood Disposal</w:t>
      </w:r>
      <w:r w:rsidR="00660D82" w:rsidRPr="00023655">
        <w:rPr>
          <w:sz w:val="24"/>
          <w:szCs w:val="24"/>
        </w:rPr>
        <w:t>’</w:t>
      </w:r>
      <w:r w:rsidR="00934D2B" w:rsidRPr="00023655">
        <w:rPr>
          <w:sz w:val="24"/>
          <w:szCs w:val="24"/>
        </w:rPr>
        <w:t>s request</w:t>
      </w:r>
      <w:r w:rsidR="00FA46EF" w:rsidRPr="00023655">
        <w:rPr>
          <w:sz w:val="24"/>
          <w:szCs w:val="24"/>
        </w:rPr>
        <w:t xml:space="preserve">s </w:t>
      </w:r>
      <w:r w:rsidR="00934D2B" w:rsidRPr="00023655">
        <w:rPr>
          <w:sz w:val="24"/>
          <w:szCs w:val="24"/>
        </w:rPr>
        <w:t xml:space="preserve">should be </w:t>
      </w:r>
      <w:r w:rsidR="003664CB">
        <w:rPr>
          <w:sz w:val="24"/>
          <w:szCs w:val="24"/>
        </w:rPr>
        <w:t>denied and the interim status of revenue sharing be extended</w:t>
      </w:r>
      <w:r w:rsidR="004673C9" w:rsidRPr="00023655">
        <w:rPr>
          <w:sz w:val="24"/>
          <w:szCs w:val="24"/>
        </w:rPr>
        <w:t>, subject to refund</w:t>
      </w:r>
      <w:r w:rsidR="003B673C" w:rsidRPr="00023655">
        <w:rPr>
          <w:sz w:val="24"/>
          <w:szCs w:val="24"/>
        </w:rPr>
        <w:t>, until</w:t>
      </w:r>
      <w:r w:rsidR="00960F50" w:rsidRPr="00023655">
        <w:rPr>
          <w:sz w:val="24"/>
          <w:szCs w:val="24"/>
        </w:rPr>
        <w:t xml:space="preserve"> December </w:t>
      </w:r>
      <w:r w:rsidR="003664CB">
        <w:rPr>
          <w:sz w:val="24"/>
          <w:szCs w:val="24"/>
        </w:rPr>
        <w:t>3</w:t>
      </w:r>
      <w:r w:rsidR="00960F50" w:rsidRPr="00023655">
        <w:rPr>
          <w:sz w:val="24"/>
          <w:szCs w:val="24"/>
        </w:rPr>
        <w:t>1, 2010</w:t>
      </w:r>
      <w:r w:rsidR="00934D2B" w:rsidRPr="00023655">
        <w:rPr>
          <w:sz w:val="24"/>
          <w:szCs w:val="24"/>
        </w:rPr>
        <w:t>.</w:t>
      </w:r>
      <w:r w:rsidR="00960F50" w:rsidRPr="00023655">
        <w:rPr>
          <w:sz w:val="24"/>
          <w:szCs w:val="24"/>
        </w:rPr>
        <w:t xml:space="preserve">  </w:t>
      </w:r>
    </w:p>
    <w:p w:rsidR="00FA1991" w:rsidRPr="00023655" w:rsidRDefault="00FA1991" w:rsidP="00FA1991">
      <w:pPr>
        <w:pStyle w:val="Normal125pt"/>
        <w:numPr>
          <w:ilvl w:val="0"/>
          <w:numId w:val="0"/>
        </w:numPr>
        <w:tabs>
          <w:tab w:val="left" w:pos="0"/>
        </w:tabs>
        <w:rPr>
          <w:sz w:val="24"/>
          <w:szCs w:val="24"/>
        </w:rPr>
      </w:pPr>
    </w:p>
    <w:p w:rsidR="00960F50" w:rsidRPr="00023655" w:rsidRDefault="004B1B11" w:rsidP="00F7686F">
      <w:pPr>
        <w:numPr>
          <w:ilvl w:val="0"/>
          <w:numId w:val="2"/>
        </w:numPr>
        <w:tabs>
          <w:tab w:val="left" w:pos="0"/>
        </w:tabs>
        <w:spacing w:line="288" w:lineRule="auto"/>
        <w:ind w:hanging="1440"/>
      </w:pPr>
      <w:r w:rsidRPr="00023655">
        <w:t>(</w:t>
      </w:r>
      <w:r w:rsidR="00285F1E" w:rsidRPr="00023655">
        <w:t>8</w:t>
      </w:r>
      <w:r w:rsidRPr="00023655">
        <w:t>)</w:t>
      </w:r>
      <w:r w:rsidRPr="00023655">
        <w:tab/>
      </w:r>
      <w:r w:rsidR="0077060D" w:rsidRPr="00023655">
        <w:t xml:space="preserve">The Commission will, prior to </w:t>
      </w:r>
      <w:r w:rsidR="0090744A">
        <w:t>January</w:t>
      </w:r>
      <w:r w:rsidR="0077060D" w:rsidRPr="00023655">
        <w:t xml:space="preserve"> 1, 201</w:t>
      </w:r>
      <w:r w:rsidR="00033B3F">
        <w:t>1</w:t>
      </w:r>
      <w:r w:rsidR="0077060D" w:rsidRPr="00023655">
        <w:t>, review th</w:t>
      </w:r>
      <w:r w:rsidR="0090744A">
        <w:t>e</w:t>
      </w:r>
      <w:r w:rsidR="0077060D" w:rsidRPr="00023655">
        <w:t xml:space="preserve"> </w:t>
      </w:r>
      <w:r w:rsidR="0090744A">
        <w:t xml:space="preserve">detailed budget filed by the Company on November 1, 2010, </w:t>
      </w:r>
      <w:r w:rsidR="0077060D" w:rsidRPr="00023655">
        <w:t>and determine the appropriate percentage for revenue sharing under RCW 81.77.185.  Also, at that time, the Commission may revisit the commodity credit amounts that have been allowed to go into effect by operation of law in this docket.</w:t>
      </w:r>
    </w:p>
    <w:p w:rsidR="00AB3FDD" w:rsidRPr="00023655" w:rsidRDefault="00AB3FDD">
      <w:pPr>
        <w:pStyle w:val="Findings"/>
        <w:numPr>
          <w:ilvl w:val="0"/>
          <w:numId w:val="0"/>
        </w:numPr>
        <w:spacing w:line="288" w:lineRule="auto"/>
      </w:pPr>
    </w:p>
    <w:p w:rsidR="00934D2B" w:rsidRPr="00023655" w:rsidRDefault="00934D2B">
      <w:pPr>
        <w:pStyle w:val="Heading2"/>
        <w:spacing w:line="288" w:lineRule="auto"/>
        <w:rPr>
          <w:b/>
          <w:bCs/>
          <w:u w:val="none"/>
        </w:rPr>
      </w:pPr>
      <w:r w:rsidRPr="00023655">
        <w:rPr>
          <w:b/>
          <w:bCs/>
          <w:u w:val="none"/>
        </w:rPr>
        <w:t>O R D E R</w:t>
      </w:r>
    </w:p>
    <w:p w:rsidR="00934D2B" w:rsidRPr="00023655" w:rsidRDefault="00934D2B">
      <w:pPr>
        <w:spacing w:line="288" w:lineRule="auto"/>
      </w:pPr>
    </w:p>
    <w:p w:rsidR="00934D2B" w:rsidRPr="00023655" w:rsidRDefault="00934D2B">
      <w:pPr>
        <w:spacing w:line="288" w:lineRule="auto"/>
        <w:ind w:left="-720" w:firstLine="720"/>
        <w:rPr>
          <w:b/>
          <w:bCs/>
        </w:rPr>
      </w:pPr>
      <w:r w:rsidRPr="00023655">
        <w:rPr>
          <w:b/>
          <w:bCs/>
        </w:rPr>
        <w:t xml:space="preserve">THE </w:t>
      </w:r>
      <w:r w:rsidR="00660D82" w:rsidRPr="00023655">
        <w:rPr>
          <w:b/>
          <w:bCs/>
        </w:rPr>
        <w:t>COMMISSION</w:t>
      </w:r>
      <w:r w:rsidRPr="00023655">
        <w:rPr>
          <w:b/>
          <w:bCs/>
        </w:rPr>
        <w:t xml:space="preserve"> ORDERS:</w:t>
      </w:r>
    </w:p>
    <w:p w:rsidR="00015A7B" w:rsidRPr="00023655" w:rsidRDefault="00015A7B" w:rsidP="00015A7B">
      <w:pPr>
        <w:spacing w:line="288" w:lineRule="auto"/>
      </w:pPr>
    </w:p>
    <w:p w:rsidR="00C36A82" w:rsidRPr="00023655" w:rsidRDefault="00015A7B" w:rsidP="00F7686F">
      <w:pPr>
        <w:numPr>
          <w:ilvl w:val="0"/>
          <w:numId w:val="2"/>
        </w:numPr>
        <w:tabs>
          <w:tab w:val="left" w:pos="0"/>
        </w:tabs>
        <w:spacing w:line="288" w:lineRule="auto"/>
        <w:ind w:hanging="1440"/>
      </w:pPr>
      <w:r w:rsidRPr="00023655">
        <w:t>(1)</w:t>
      </w:r>
      <w:r w:rsidRPr="00023655">
        <w:tab/>
      </w:r>
      <w:proofErr w:type="spellStart"/>
      <w:r w:rsidR="005E19EE" w:rsidRPr="00023655">
        <w:t>Rabanco</w:t>
      </w:r>
      <w:proofErr w:type="spellEnd"/>
      <w:r w:rsidR="005E19EE" w:rsidRPr="00023655">
        <w:t xml:space="preserve"> </w:t>
      </w:r>
      <w:r w:rsidR="00D10CB9" w:rsidRPr="00023655">
        <w:t>Ltd.</w:t>
      </w:r>
      <w:r w:rsidR="00C53808">
        <w:t>,</w:t>
      </w:r>
      <w:r w:rsidR="005E19EE" w:rsidRPr="00023655">
        <w:t xml:space="preserve"> d/b/a Lynnwood </w:t>
      </w:r>
      <w:r w:rsidR="00105D8E" w:rsidRPr="00023655">
        <w:t>Disposal</w:t>
      </w:r>
      <w:r w:rsidR="00934D2B" w:rsidRPr="00023655">
        <w:t xml:space="preserve"> is authorized to retain </w:t>
      </w:r>
      <w:r w:rsidR="00AF1C32" w:rsidRPr="00023655">
        <w:t>fifty</w:t>
      </w:r>
      <w:r w:rsidR="00934D2B" w:rsidRPr="00023655">
        <w:t xml:space="preserve"> percent of the revenue it receives from the sale of recyclable materials collected in its </w:t>
      </w:r>
      <w:r w:rsidR="003C7860" w:rsidRPr="00023655">
        <w:t>single</w:t>
      </w:r>
      <w:r w:rsidR="0090744A">
        <w:t>-</w:t>
      </w:r>
      <w:r w:rsidR="003C7860" w:rsidRPr="00023655">
        <w:t>family</w:t>
      </w:r>
      <w:r w:rsidR="00934D2B" w:rsidRPr="00023655">
        <w:t xml:space="preserve"> </w:t>
      </w:r>
      <w:r w:rsidR="00C76985" w:rsidRPr="00023655">
        <w:t xml:space="preserve">and multi-family </w:t>
      </w:r>
      <w:r w:rsidR="00EF403B" w:rsidRPr="00023655">
        <w:t xml:space="preserve">residential </w:t>
      </w:r>
      <w:r w:rsidR="00934D2B" w:rsidRPr="00023655">
        <w:t xml:space="preserve">recycling programs </w:t>
      </w:r>
      <w:r w:rsidR="003D1400" w:rsidRPr="00023655">
        <w:t xml:space="preserve">on an interim basis, </w:t>
      </w:r>
      <w:r w:rsidR="00934D2B" w:rsidRPr="00023655">
        <w:t xml:space="preserve">from </w:t>
      </w:r>
      <w:r w:rsidR="0090744A">
        <w:t>December</w:t>
      </w:r>
      <w:r w:rsidR="00FF3595" w:rsidRPr="00023655">
        <w:t xml:space="preserve"> 1, 20</w:t>
      </w:r>
      <w:r w:rsidR="00C76985" w:rsidRPr="00023655">
        <w:t>10</w:t>
      </w:r>
      <w:r w:rsidR="00A306FE" w:rsidRPr="00023655">
        <w:t>,</w:t>
      </w:r>
      <w:r w:rsidR="00FF3595" w:rsidRPr="00023655">
        <w:t xml:space="preserve"> </w:t>
      </w:r>
      <w:r w:rsidR="00E333F7" w:rsidRPr="00023655">
        <w:t xml:space="preserve">through </w:t>
      </w:r>
      <w:r w:rsidR="00C22F41">
        <w:t>December 31, 2010</w:t>
      </w:r>
      <w:r w:rsidR="004673C9" w:rsidRPr="00023655">
        <w:t>, subject to refund</w:t>
      </w:r>
      <w:r w:rsidR="00934D2B" w:rsidRPr="00023655">
        <w:t>.</w:t>
      </w:r>
      <w:r w:rsidR="00D515CF" w:rsidRPr="00023655">
        <w:t xml:space="preserve">  </w:t>
      </w:r>
      <w:r w:rsidR="003D1400" w:rsidRPr="00023655">
        <w:t xml:space="preserve"> </w:t>
      </w:r>
    </w:p>
    <w:p w:rsidR="0077264C" w:rsidRPr="00023655" w:rsidRDefault="0077264C" w:rsidP="0077264C">
      <w:pPr>
        <w:pStyle w:val="ListParagraph"/>
      </w:pPr>
    </w:p>
    <w:p w:rsidR="00EA3E7A" w:rsidRPr="00023655" w:rsidRDefault="004F0F09" w:rsidP="00F7686F">
      <w:pPr>
        <w:numPr>
          <w:ilvl w:val="0"/>
          <w:numId w:val="2"/>
        </w:numPr>
        <w:tabs>
          <w:tab w:val="left" w:pos="0"/>
        </w:tabs>
        <w:spacing w:line="288" w:lineRule="auto"/>
        <w:ind w:hanging="1440"/>
      </w:pPr>
      <w:r w:rsidRPr="00023655">
        <w:t>(</w:t>
      </w:r>
      <w:r w:rsidR="0090744A">
        <w:t>2</w:t>
      </w:r>
      <w:r w:rsidRPr="00023655">
        <w:t>)</w:t>
      </w:r>
      <w:r w:rsidRPr="00023655">
        <w:tab/>
      </w:r>
      <w:r w:rsidR="00EA3E7A" w:rsidRPr="00023655">
        <w:t xml:space="preserve">The Commission will, prior to </w:t>
      </w:r>
      <w:r w:rsidR="0090744A">
        <w:t>January</w:t>
      </w:r>
      <w:r w:rsidR="00EA3E7A" w:rsidRPr="00023655">
        <w:t xml:space="preserve"> 1, 201</w:t>
      </w:r>
      <w:r w:rsidR="00033B3F">
        <w:t>1</w:t>
      </w:r>
      <w:r w:rsidR="00EA3E7A" w:rsidRPr="00023655">
        <w:t xml:space="preserve">, issue an order either </w:t>
      </w:r>
      <w:r w:rsidR="003B673C" w:rsidRPr="00023655">
        <w:t>lifting the</w:t>
      </w:r>
      <w:r w:rsidR="00EA3E7A" w:rsidRPr="00023655">
        <w:t xml:space="preserve"> interim status of the revenue sharing or set some other amount percentage for revenue sharing.  It may also revisit the commodity credit amounts that have been allowed to go into effect by operation of law in this docket.</w:t>
      </w:r>
    </w:p>
    <w:p w:rsidR="004673C9" w:rsidRPr="00023655" w:rsidRDefault="004673C9" w:rsidP="004673C9">
      <w:pPr>
        <w:pStyle w:val="ListParagraph"/>
      </w:pPr>
    </w:p>
    <w:p w:rsidR="00A03D35" w:rsidRPr="00023655" w:rsidRDefault="004F0F09" w:rsidP="00F7686F">
      <w:pPr>
        <w:numPr>
          <w:ilvl w:val="0"/>
          <w:numId w:val="2"/>
        </w:numPr>
        <w:tabs>
          <w:tab w:val="left" w:pos="0"/>
        </w:tabs>
        <w:spacing w:line="288" w:lineRule="auto"/>
        <w:ind w:hanging="1440"/>
      </w:pPr>
      <w:r w:rsidRPr="00023655">
        <w:rPr>
          <w:i/>
        </w:rPr>
        <w:t>(</w:t>
      </w:r>
      <w:r w:rsidR="0090744A">
        <w:rPr>
          <w:i/>
        </w:rPr>
        <w:t>3</w:t>
      </w:r>
      <w:r w:rsidRPr="00023655">
        <w:rPr>
          <w:i/>
        </w:rPr>
        <w:t>)</w:t>
      </w:r>
      <w:r w:rsidRPr="00023655">
        <w:rPr>
          <w:i/>
        </w:rPr>
        <w:tab/>
      </w:r>
      <w:proofErr w:type="spellStart"/>
      <w:r w:rsidR="00A03D35" w:rsidRPr="0090744A">
        <w:t>Rabanco</w:t>
      </w:r>
      <w:proofErr w:type="spellEnd"/>
      <w:r w:rsidR="00A03D35" w:rsidRPr="0090744A">
        <w:t xml:space="preserve"> Ltd.</w:t>
      </w:r>
      <w:r w:rsidR="00C53808">
        <w:t>,</w:t>
      </w:r>
      <w:r w:rsidR="00A03D35" w:rsidRPr="0090744A">
        <w:t xml:space="preserve"> d/b/a Lynnwood Disposal, will </w:t>
      </w:r>
      <w:r w:rsidRPr="0090744A">
        <w:t>meet the reporting</w:t>
      </w:r>
      <w:r w:rsidRPr="00023655">
        <w:t xml:space="preserve"> </w:t>
      </w:r>
      <w:r w:rsidR="00E52390" w:rsidRPr="00023655">
        <w:t xml:space="preserve">and all other </w:t>
      </w:r>
      <w:r w:rsidRPr="00023655">
        <w:t xml:space="preserve">requirements specified by </w:t>
      </w:r>
      <w:r w:rsidR="00A03D35" w:rsidRPr="00023655">
        <w:t xml:space="preserve">Snohomish </w:t>
      </w:r>
      <w:r w:rsidRPr="00023655">
        <w:t>County in its recycling and commodity revenue sharing plan</w:t>
      </w:r>
      <w:r w:rsidR="00A03D35" w:rsidRPr="00023655">
        <w:t>.  T</w:t>
      </w:r>
      <w:r w:rsidRPr="00023655">
        <w:t xml:space="preserve">he plan calls for a reduction in the revenue share retained by </w:t>
      </w:r>
      <w:proofErr w:type="spellStart"/>
      <w:r w:rsidR="00A03D35" w:rsidRPr="00023655">
        <w:t>Rabanco</w:t>
      </w:r>
      <w:proofErr w:type="spellEnd"/>
      <w:r w:rsidR="00A03D35" w:rsidRPr="00023655">
        <w:t xml:space="preserve"> Ltd.</w:t>
      </w:r>
      <w:r w:rsidR="00C53808">
        <w:t>,</w:t>
      </w:r>
      <w:r w:rsidR="00A03D35" w:rsidRPr="00023655">
        <w:t xml:space="preserve"> d/b/a Lynnwood Disposal,</w:t>
      </w:r>
      <w:r w:rsidR="0090744A">
        <w:t xml:space="preserve"> </w:t>
      </w:r>
      <w:r w:rsidRPr="00023655">
        <w:t>to 25 percent</w:t>
      </w:r>
      <w:r w:rsidR="00A03D35" w:rsidRPr="00023655">
        <w:t xml:space="preserve"> if it does not meet reporting requirements. </w:t>
      </w:r>
      <w:r w:rsidR="00DB2FDC" w:rsidRPr="00023655">
        <w:t xml:space="preserve">The Commission requests that Snohomish County inform the Commission if the Company fails to meet its reporting requirements.  Upon receipt of such information, either from Snohomish County or from another source, the Commission shall provide notice to the Company that the revenue sharing is being reconsidered and the Company should demonstrate why its percentage should not be reduced.  </w:t>
      </w:r>
    </w:p>
    <w:p w:rsidR="00A03D35" w:rsidRPr="00023655" w:rsidRDefault="00A03D35" w:rsidP="00A03D35">
      <w:pPr>
        <w:tabs>
          <w:tab w:val="left" w:pos="0"/>
        </w:tabs>
        <w:spacing w:line="288" w:lineRule="auto"/>
        <w:ind w:left="-720"/>
      </w:pPr>
    </w:p>
    <w:p w:rsidR="00E52390" w:rsidRPr="00023655" w:rsidRDefault="009D2767" w:rsidP="00F7686F">
      <w:pPr>
        <w:numPr>
          <w:ilvl w:val="0"/>
          <w:numId w:val="2"/>
        </w:numPr>
        <w:tabs>
          <w:tab w:val="left" w:pos="0"/>
        </w:tabs>
        <w:spacing w:line="288" w:lineRule="auto"/>
        <w:ind w:hanging="1440"/>
      </w:pPr>
      <w:r w:rsidRPr="00023655">
        <w:lastRenderedPageBreak/>
        <w:t>(</w:t>
      </w:r>
      <w:r w:rsidR="00EA3E7A" w:rsidRPr="00023655">
        <w:t>7</w:t>
      </w:r>
      <w:r w:rsidRPr="00023655">
        <w:t>)</w:t>
      </w:r>
      <w:r w:rsidR="001D12C3" w:rsidRPr="00023655">
        <w:tab/>
      </w:r>
      <w:r w:rsidR="00975EF7" w:rsidRPr="00023655">
        <w:t xml:space="preserve">Revenues retained by </w:t>
      </w:r>
      <w:proofErr w:type="spellStart"/>
      <w:r w:rsidR="00975EF7" w:rsidRPr="00023655">
        <w:t>Rabanco</w:t>
      </w:r>
      <w:proofErr w:type="spellEnd"/>
      <w:r w:rsidR="00975EF7" w:rsidRPr="00023655">
        <w:t xml:space="preserve"> Ltd.</w:t>
      </w:r>
      <w:r w:rsidR="00C53808">
        <w:t>,</w:t>
      </w:r>
      <w:r w:rsidR="00975EF7" w:rsidRPr="00023655">
        <w:t xml:space="preserve"> d/b/a Lynnwood Disposal, not</w:t>
      </w:r>
      <w:r w:rsidR="00E52390" w:rsidRPr="00023655">
        <w:t xml:space="preserve"> spent during the </w:t>
      </w:r>
      <w:r w:rsidR="00EA3E7A" w:rsidRPr="00023655">
        <w:t xml:space="preserve">previous </w:t>
      </w:r>
      <w:r w:rsidR="00E52390" w:rsidRPr="00023655">
        <w:t xml:space="preserve">plan period </w:t>
      </w:r>
      <w:r w:rsidR="00975EF7" w:rsidRPr="00023655">
        <w:t xml:space="preserve">are to </w:t>
      </w:r>
      <w:r w:rsidR="00E52390" w:rsidRPr="00023655">
        <w:t xml:space="preserve">be carried over into the next </w:t>
      </w:r>
      <w:r w:rsidR="00EA3E7A" w:rsidRPr="00023655">
        <w:t xml:space="preserve">year, and revenues from this plan period that are not spent are to be carried over to the following year, unless </w:t>
      </w:r>
      <w:r w:rsidR="00E52390" w:rsidRPr="00023655">
        <w:t xml:space="preserve"> some other treatment as may be ordered by the </w:t>
      </w:r>
      <w:r w:rsidR="00975EF7" w:rsidRPr="00023655">
        <w:t>C</w:t>
      </w:r>
      <w:r w:rsidR="00E52390" w:rsidRPr="00023655">
        <w:t>ommission.</w:t>
      </w:r>
    </w:p>
    <w:p w:rsidR="00E52390" w:rsidRPr="00023655" w:rsidRDefault="00E52390" w:rsidP="00975EF7">
      <w:pPr>
        <w:tabs>
          <w:tab w:val="left" w:pos="0"/>
        </w:tabs>
        <w:spacing w:line="288" w:lineRule="auto"/>
        <w:ind w:left="-720"/>
      </w:pPr>
    </w:p>
    <w:p w:rsidR="00801FDD" w:rsidRPr="00023655" w:rsidRDefault="00E52390" w:rsidP="00F7686F">
      <w:pPr>
        <w:numPr>
          <w:ilvl w:val="0"/>
          <w:numId w:val="2"/>
        </w:numPr>
        <w:tabs>
          <w:tab w:val="left" w:pos="0"/>
        </w:tabs>
        <w:spacing w:line="288" w:lineRule="auto"/>
        <w:ind w:hanging="1440"/>
      </w:pPr>
      <w:r w:rsidRPr="00023655">
        <w:t>(</w:t>
      </w:r>
      <w:r w:rsidR="00EA3E7A" w:rsidRPr="00023655">
        <w:t>8</w:t>
      </w:r>
      <w:r w:rsidRPr="00023655">
        <w:t>)</w:t>
      </w:r>
      <w:r w:rsidRPr="00023655">
        <w:tab/>
      </w:r>
      <w:r w:rsidR="00934D2B" w:rsidRPr="00023655">
        <w:t xml:space="preserve">The </w:t>
      </w:r>
      <w:r w:rsidR="00660D82" w:rsidRPr="00023655">
        <w:t>Commission</w:t>
      </w:r>
      <w:r w:rsidR="00934D2B" w:rsidRPr="00023655">
        <w:t xml:space="preserve"> retains jurisdiction over the subject matter and </w:t>
      </w:r>
      <w:proofErr w:type="spellStart"/>
      <w:r w:rsidR="005E19EE" w:rsidRPr="00023655">
        <w:t>Rabanco</w:t>
      </w:r>
      <w:proofErr w:type="spellEnd"/>
      <w:r w:rsidR="005E19EE" w:rsidRPr="00023655">
        <w:t xml:space="preserve"> </w:t>
      </w:r>
      <w:r w:rsidR="00D10CB9" w:rsidRPr="00023655">
        <w:t>Ltd.</w:t>
      </w:r>
      <w:r w:rsidR="00C53808">
        <w:t>,</w:t>
      </w:r>
      <w:r w:rsidR="005E19EE" w:rsidRPr="00023655">
        <w:t xml:space="preserve"> d/b/a Lynnwood Disposal, </w:t>
      </w:r>
      <w:r w:rsidR="00934D2B" w:rsidRPr="00023655">
        <w:t>to effectuate the provisions of this Order.</w:t>
      </w:r>
    </w:p>
    <w:p w:rsidR="00ED4C3D" w:rsidRPr="00023655" w:rsidRDefault="00ED4C3D" w:rsidP="00ED4C3D"/>
    <w:p w:rsidR="000C2C5D" w:rsidRPr="00023655" w:rsidRDefault="000C2C5D" w:rsidP="00ED4C3D">
      <w:r w:rsidRPr="00023655">
        <w:t xml:space="preserve">DATED at Olympia, Washington, and effective </w:t>
      </w:r>
      <w:r w:rsidR="0090744A">
        <w:t>November 24</w:t>
      </w:r>
      <w:r w:rsidRPr="00023655">
        <w:t>, 2010.</w:t>
      </w:r>
    </w:p>
    <w:p w:rsidR="000C2C5D" w:rsidRPr="00023655" w:rsidRDefault="000C2C5D" w:rsidP="000C2C5D">
      <w:pPr>
        <w:spacing w:line="288" w:lineRule="auto"/>
        <w:ind w:left="360"/>
      </w:pPr>
    </w:p>
    <w:p w:rsidR="000C2C5D" w:rsidRPr="00023655" w:rsidRDefault="000C2C5D" w:rsidP="000C2C5D">
      <w:pPr>
        <w:spacing w:line="288" w:lineRule="auto"/>
        <w:jc w:val="center"/>
      </w:pPr>
      <w:r w:rsidRPr="00023655">
        <w:t>WASHINGTON UTILITIES AND TRANSPORTATION COMMISSION</w:t>
      </w:r>
    </w:p>
    <w:p w:rsidR="000C2C5D" w:rsidRPr="00023655" w:rsidRDefault="000C2C5D" w:rsidP="000C2C5D">
      <w:pPr>
        <w:spacing w:line="288" w:lineRule="auto"/>
        <w:jc w:val="center"/>
      </w:pPr>
    </w:p>
    <w:p w:rsidR="000C2C5D" w:rsidRPr="00023655" w:rsidRDefault="000C2C5D" w:rsidP="000C2C5D">
      <w:pPr>
        <w:spacing w:line="288" w:lineRule="auto"/>
        <w:ind w:left="2880" w:firstLine="720"/>
        <w:jc w:val="center"/>
      </w:pPr>
    </w:p>
    <w:p w:rsidR="000C2C5D" w:rsidRPr="00023655" w:rsidRDefault="000C2C5D" w:rsidP="000C2C5D">
      <w:pPr>
        <w:spacing w:line="288" w:lineRule="auto"/>
        <w:ind w:left="2880" w:firstLine="720"/>
        <w:jc w:val="center"/>
      </w:pPr>
    </w:p>
    <w:p w:rsidR="000C2C5D" w:rsidRPr="00023655" w:rsidRDefault="000C2C5D" w:rsidP="000C2C5D">
      <w:pPr>
        <w:spacing w:line="288" w:lineRule="auto"/>
        <w:ind w:left="3600" w:firstLine="720"/>
      </w:pPr>
      <w:r w:rsidRPr="00023655">
        <w:t>JEFFREY D. GOLTZ, Chairman</w:t>
      </w:r>
    </w:p>
    <w:p w:rsidR="000C2C5D" w:rsidRPr="00023655" w:rsidRDefault="000C2C5D" w:rsidP="000C2C5D">
      <w:pPr>
        <w:spacing w:line="288" w:lineRule="auto"/>
        <w:ind w:left="3600" w:firstLine="720"/>
      </w:pPr>
    </w:p>
    <w:p w:rsidR="000C2C5D" w:rsidRPr="00023655" w:rsidRDefault="000C2C5D" w:rsidP="000C2C5D">
      <w:pPr>
        <w:spacing w:line="288" w:lineRule="auto"/>
        <w:ind w:left="3600" w:firstLine="720"/>
      </w:pPr>
    </w:p>
    <w:p w:rsidR="000C2C5D" w:rsidRPr="00023655" w:rsidRDefault="000C2C5D" w:rsidP="000C2C5D">
      <w:pPr>
        <w:spacing w:line="288" w:lineRule="auto"/>
        <w:ind w:left="3600" w:firstLine="720"/>
      </w:pPr>
    </w:p>
    <w:p w:rsidR="0090744A" w:rsidRDefault="000C2C5D" w:rsidP="001E337C">
      <w:pPr>
        <w:spacing w:line="288" w:lineRule="auto"/>
        <w:ind w:left="3600" w:firstLine="720"/>
      </w:pPr>
      <w:r w:rsidRPr="00023655">
        <w:t>PATRICK J. OSHIE, Commissioner</w:t>
      </w:r>
    </w:p>
    <w:p w:rsidR="0090744A" w:rsidRDefault="0090744A" w:rsidP="001E337C">
      <w:pPr>
        <w:spacing w:line="288" w:lineRule="auto"/>
        <w:ind w:left="3600" w:firstLine="720"/>
      </w:pPr>
    </w:p>
    <w:p w:rsidR="0090744A" w:rsidRDefault="0090744A" w:rsidP="001E337C">
      <w:pPr>
        <w:spacing w:line="288" w:lineRule="auto"/>
        <w:ind w:left="3600" w:firstLine="720"/>
      </w:pPr>
    </w:p>
    <w:p w:rsidR="00105D8E" w:rsidRDefault="00105D8E" w:rsidP="001E337C">
      <w:pPr>
        <w:spacing w:line="288" w:lineRule="auto"/>
        <w:ind w:left="3600" w:firstLine="720"/>
      </w:pPr>
    </w:p>
    <w:p w:rsidR="005069A8" w:rsidRPr="00023655" w:rsidRDefault="0090744A" w:rsidP="001E337C">
      <w:pPr>
        <w:spacing w:line="288" w:lineRule="auto"/>
        <w:ind w:left="3600" w:firstLine="720"/>
      </w:pPr>
      <w:r w:rsidRPr="00E366A8">
        <w:t>PHILIP B. JONES, Commissioner</w:t>
      </w:r>
      <w:r w:rsidRPr="00023655">
        <w:t xml:space="preserve"> </w:t>
      </w:r>
    </w:p>
    <w:p w:rsidR="00934D2B" w:rsidRPr="00023655" w:rsidRDefault="00934D2B" w:rsidP="00F24CF4">
      <w:pPr>
        <w:ind w:left="3600"/>
      </w:pPr>
    </w:p>
    <w:sectPr w:rsidR="00934D2B" w:rsidRPr="00023655"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6F" w:rsidRDefault="00F7686F">
      <w:r>
        <w:separator/>
      </w:r>
    </w:p>
  </w:endnote>
  <w:endnote w:type="continuationSeparator" w:id="0">
    <w:p w:rsidR="00F7686F" w:rsidRDefault="00F7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6F" w:rsidRDefault="00F7686F">
      <w:r>
        <w:separator/>
      </w:r>
    </w:p>
  </w:footnote>
  <w:footnote w:type="continuationSeparator" w:id="0">
    <w:p w:rsidR="00F7686F" w:rsidRDefault="00F76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0E" w:rsidRPr="00660D82" w:rsidRDefault="00BC770E"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101224</w:t>
    </w:r>
    <w:r w:rsidRPr="00660D82">
      <w:rPr>
        <w:b/>
        <w:bCs/>
        <w:sz w:val="20"/>
        <w:szCs w:val="20"/>
      </w:rPr>
      <w:tab/>
    </w:r>
    <w:r w:rsidRPr="00660D82">
      <w:rPr>
        <w:b/>
        <w:bCs/>
        <w:sz w:val="20"/>
        <w:szCs w:val="20"/>
      </w:rPr>
      <w:tab/>
      <w:t xml:space="preserve">                 PAGE </w:t>
    </w:r>
    <w:r w:rsidR="004079EA" w:rsidRPr="00660D82">
      <w:rPr>
        <w:rStyle w:val="PageNumber"/>
        <w:b/>
        <w:bCs/>
        <w:sz w:val="20"/>
        <w:szCs w:val="20"/>
      </w:rPr>
      <w:fldChar w:fldCharType="begin"/>
    </w:r>
    <w:r w:rsidRPr="00660D82">
      <w:rPr>
        <w:rStyle w:val="PageNumber"/>
        <w:b/>
        <w:bCs/>
        <w:sz w:val="20"/>
        <w:szCs w:val="20"/>
      </w:rPr>
      <w:instrText xml:space="preserve"> PAGE </w:instrText>
    </w:r>
    <w:r w:rsidR="004079EA" w:rsidRPr="00660D82">
      <w:rPr>
        <w:rStyle w:val="PageNumber"/>
        <w:b/>
        <w:bCs/>
        <w:sz w:val="20"/>
        <w:szCs w:val="20"/>
      </w:rPr>
      <w:fldChar w:fldCharType="separate"/>
    </w:r>
    <w:r w:rsidR="009F6A54">
      <w:rPr>
        <w:rStyle w:val="PageNumber"/>
        <w:b/>
        <w:bCs/>
        <w:noProof/>
        <w:sz w:val="20"/>
        <w:szCs w:val="20"/>
      </w:rPr>
      <w:t>2</w:t>
    </w:r>
    <w:r w:rsidR="004079EA" w:rsidRPr="00660D82">
      <w:rPr>
        <w:rStyle w:val="PageNumber"/>
        <w:b/>
        <w:bCs/>
        <w:sz w:val="20"/>
        <w:szCs w:val="20"/>
      </w:rPr>
      <w:fldChar w:fldCharType="end"/>
    </w:r>
  </w:p>
  <w:p w:rsidR="00BC770E" w:rsidRPr="00660D82" w:rsidRDefault="00BC770E"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507B26">
      <w:rPr>
        <w:b/>
        <w:bCs/>
        <w:sz w:val="20"/>
        <w:szCs w:val="20"/>
      </w:rPr>
      <w:t>2</w:t>
    </w:r>
  </w:p>
  <w:p w:rsidR="00BC770E" w:rsidRPr="00660D82" w:rsidRDefault="00BC770E">
    <w:pPr>
      <w:pStyle w:val="Header"/>
      <w:tabs>
        <w:tab w:val="left" w:pos="7100"/>
      </w:tabs>
      <w:rPr>
        <w:rStyle w:val="PageNumber"/>
        <w:sz w:val="20"/>
        <w:szCs w:val="20"/>
      </w:rPr>
    </w:pPr>
  </w:p>
  <w:p w:rsidR="00BC770E" w:rsidRPr="00F37945" w:rsidRDefault="00BC770E">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8C0"/>
    <w:multiLevelType w:val="hybridMultilevel"/>
    <w:tmpl w:val="DD9E7F54"/>
    <w:lvl w:ilvl="0" w:tplc="BBF425D6">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4018F7"/>
    <w:multiLevelType w:val="hybridMultilevel"/>
    <w:tmpl w:val="C03A279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5E5075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F4A89344"/>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0557"/>
    <w:rsid w:val="0000314C"/>
    <w:rsid w:val="000060BE"/>
    <w:rsid w:val="000070DF"/>
    <w:rsid w:val="00010A32"/>
    <w:rsid w:val="00011F2B"/>
    <w:rsid w:val="00015A7B"/>
    <w:rsid w:val="00017603"/>
    <w:rsid w:val="00020CBF"/>
    <w:rsid w:val="00023655"/>
    <w:rsid w:val="000250E2"/>
    <w:rsid w:val="00027291"/>
    <w:rsid w:val="0002762D"/>
    <w:rsid w:val="000316F1"/>
    <w:rsid w:val="00033B3F"/>
    <w:rsid w:val="000360A5"/>
    <w:rsid w:val="00040350"/>
    <w:rsid w:val="000646DD"/>
    <w:rsid w:val="00072058"/>
    <w:rsid w:val="00074D58"/>
    <w:rsid w:val="00075AA8"/>
    <w:rsid w:val="00081384"/>
    <w:rsid w:val="00082B8B"/>
    <w:rsid w:val="00090598"/>
    <w:rsid w:val="00094DEE"/>
    <w:rsid w:val="00094FC7"/>
    <w:rsid w:val="000A3CA6"/>
    <w:rsid w:val="000B3C5A"/>
    <w:rsid w:val="000B4533"/>
    <w:rsid w:val="000C14A9"/>
    <w:rsid w:val="000C2396"/>
    <w:rsid w:val="000C2C5D"/>
    <w:rsid w:val="000C510F"/>
    <w:rsid w:val="000D6AF8"/>
    <w:rsid w:val="000F0628"/>
    <w:rsid w:val="000F1869"/>
    <w:rsid w:val="000F2197"/>
    <w:rsid w:val="000F6B51"/>
    <w:rsid w:val="0010087A"/>
    <w:rsid w:val="00101A13"/>
    <w:rsid w:val="00101CAA"/>
    <w:rsid w:val="00105D8E"/>
    <w:rsid w:val="00105EFC"/>
    <w:rsid w:val="00106EF4"/>
    <w:rsid w:val="00117855"/>
    <w:rsid w:val="00126453"/>
    <w:rsid w:val="001278A1"/>
    <w:rsid w:val="001605FF"/>
    <w:rsid w:val="001634F2"/>
    <w:rsid w:val="0016778C"/>
    <w:rsid w:val="00175374"/>
    <w:rsid w:val="0018221C"/>
    <w:rsid w:val="00183B1F"/>
    <w:rsid w:val="0019136F"/>
    <w:rsid w:val="001933D2"/>
    <w:rsid w:val="001B2AA1"/>
    <w:rsid w:val="001D12C3"/>
    <w:rsid w:val="001D7C00"/>
    <w:rsid w:val="001E03C8"/>
    <w:rsid w:val="001E337C"/>
    <w:rsid w:val="001E3851"/>
    <w:rsid w:val="001E64CE"/>
    <w:rsid w:val="001E7D73"/>
    <w:rsid w:val="001F7FD0"/>
    <w:rsid w:val="00204D46"/>
    <w:rsid w:val="00210C1E"/>
    <w:rsid w:val="00212421"/>
    <w:rsid w:val="002175B0"/>
    <w:rsid w:val="0022237A"/>
    <w:rsid w:val="0022466F"/>
    <w:rsid w:val="00230181"/>
    <w:rsid w:val="00231806"/>
    <w:rsid w:val="00232EC6"/>
    <w:rsid w:val="00244423"/>
    <w:rsid w:val="00253C6B"/>
    <w:rsid w:val="002573AA"/>
    <w:rsid w:val="002675C3"/>
    <w:rsid w:val="00275982"/>
    <w:rsid w:val="0027620C"/>
    <w:rsid w:val="00276B28"/>
    <w:rsid w:val="002779EF"/>
    <w:rsid w:val="002820F2"/>
    <w:rsid w:val="00285930"/>
    <w:rsid w:val="00285F1E"/>
    <w:rsid w:val="002972EA"/>
    <w:rsid w:val="002A7A0E"/>
    <w:rsid w:val="002B02AF"/>
    <w:rsid w:val="002B48C0"/>
    <w:rsid w:val="002B4AFB"/>
    <w:rsid w:val="002B4C98"/>
    <w:rsid w:val="002C221A"/>
    <w:rsid w:val="002C4A35"/>
    <w:rsid w:val="002C59BC"/>
    <w:rsid w:val="002D1930"/>
    <w:rsid w:val="002D3FDD"/>
    <w:rsid w:val="002E0A61"/>
    <w:rsid w:val="002E38D0"/>
    <w:rsid w:val="002F0410"/>
    <w:rsid w:val="002F3DCC"/>
    <w:rsid w:val="002F5A74"/>
    <w:rsid w:val="002F7DEA"/>
    <w:rsid w:val="00307894"/>
    <w:rsid w:val="00316660"/>
    <w:rsid w:val="00320372"/>
    <w:rsid w:val="0032213A"/>
    <w:rsid w:val="00323CED"/>
    <w:rsid w:val="00327FB2"/>
    <w:rsid w:val="00331F15"/>
    <w:rsid w:val="00343132"/>
    <w:rsid w:val="003529AE"/>
    <w:rsid w:val="00352EE2"/>
    <w:rsid w:val="003664CB"/>
    <w:rsid w:val="00367A88"/>
    <w:rsid w:val="0037099C"/>
    <w:rsid w:val="003875FE"/>
    <w:rsid w:val="00396159"/>
    <w:rsid w:val="003A03A3"/>
    <w:rsid w:val="003A4E1F"/>
    <w:rsid w:val="003A779E"/>
    <w:rsid w:val="003B18C4"/>
    <w:rsid w:val="003B3DB9"/>
    <w:rsid w:val="003B673C"/>
    <w:rsid w:val="003C07B1"/>
    <w:rsid w:val="003C4C45"/>
    <w:rsid w:val="003C7860"/>
    <w:rsid w:val="003D1400"/>
    <w:rsid w:val="003D7C7F"/>
    <w:rsid w:val="003E23A0"/>
    <w:rsid w:val="003E56F2"/>
    <w:rsid w:val="00400374"/>
    <w:rsid w:val="00400EA7"/>
    <w:rsid w:val="0040170F"/>
    <w:rsid w:val="004061FA"/>
    <w:rsid w:val="004079EA"/>
    <w:rsid w:val="00410F53"/>
    <w:rsid w:val="00412D28"/>
    <w:rsid w:val="0041572C"/>
    <w:rsid w:val="00424B63"/>
    <w:rsid w:val="004367E8"/>
    <w:rsid w:val="004369D1"/>
    <w:rsid w:val="00441C08"/>
    <w:rsid w:val="004456CA"/>
    <w:rsid w:val="00455235"/>
    <w:rsid w:val="00461518"/>
    <w:rsid w:val="00464DB0"/>
    <w:rsid w:val="004673C9"/>
    <w:rsid w:val="00467D48"/>
    <w:rsid w:val="00477D76"/>
    <w:rsid w:val="00480143"/>
    <w:rsid w:val="004816F5"/>
    <w:rsid w:val="004826A9"/>
    <w:rsid w:val="0048375A"/>
    <w:rsid w:val="004847F7"/>
    <w:rsid w:val="0048523E"/>
    <w:rsid w:val="0048737F"/>
    <w:rsid w:val="004878F9"/>
    <w:rsid w:val="00490F06"/>
    <w:rsid w:val="00497F78"/>
    <w:rsid w:val="004A6D66"/>
    <w:rsid w:val="004A7C5D"/>
    <w:rsid w:val="004B1B11"/>
    <w:rsid w:val="004B2B6B"/>
    <w:rsid w:val="004B711F"/>
    <w:rsid w:val="004C474A"/>
    <w:rsid w:val="004D11FB"/>
    <w:rsid w:val="004D3F98"/>
    <w:rsid w:val="004D4996"/>
    <w:rsid w:val="004D5986"/>
    <w:rsid w:val="004D71B0"/>
    <w:rsid w:val="004E2D2D"/>
    <w:rsid w:val="004E749D"/>
    <w:rsid w:val="004E7B80"/>
    <w:rsid w:val="004F0F09"/>
    <w:rsid w:val="00501A21"/>
    <w:rsid w:val="0050337D"/>
    <w:rsid w:val="005042EE"/>
    <w:rsid w:val="005049E7"/>
    <w:rsid w:val="005066B4"/>
    <w:rsid w:val="005069A8"/>
    <w:rsid w:val="00506F21"/>
    <w:rsid w:val="00507B26"/>
    <w:rsid w:val="0051365C"/>
    <w:rsid w:val="005206B8"/>
    <w:rsid w:val="0052221A"/>
    <w:rsid w:val="0052350A"/>
    <w:rsid w:val="00534FAC"/>
    <w:rsid w:val="00544031"/>
    <w:rsid w:val="00544B00"/>
    <w:rsid w:val="005563A3"/>
    <w:rsid w:val="00556835"/>
    <w:rsid w:val="00561254"/>
    <w:rsid w:val="005628AE"/>
    <w:rsid w:val="0057131A"/>
    <w:rsid w:val="00573051"/>
    <w:rsid w:val="00573698"/>
    <w:rsid w:val="005771F4"/>
    <w:rsid w:val="00583807"/>
    <w:rsid w:val="005866FC"/>
    <w:rsid w:val="00586E07"/>
    <w:rsid w:val="005A0341"/>
    <w:rsid w:val="005A046B"/>
    <w:rsid w:val="005A0958"/>
    <w:rsid w:val="005A35FC"/>
    <w:rsid w:val="005B2415"/>
    <w:rsid w:val="005B3CFD"/>
    <w:rsid w:val="005B4D2A"/>
    <w:rsid w:val="005B7B2C"/>
    <w:rsid w:val="005C3B17"/>
    <w:rsid w:val="005D15C5"/>
    <w:rsid w:val="005E11B1"/>
    <w:rsid w:val="005E19EE"/>
    <w:rsid w:val="005E5651"/>
    <w:rsid w:val="00614900"/>
    <w:rsid w:val="00617214"/>
    <w:rsid w:val="00626FC0"/>
    <w:rsid w:val="0063405A"/>
    <w:rsid w:val="00636917"/>
    <w:rsid w:val="006414D7"/>
    <w:rsid w:val="0064500D"/>
    <w:rsid w:val="0066073B"/>
    <w:rsid w:val="00660D82"/>
    <w:rsid w:val="00665E55"/>
    <w:rsid w:val="006864C9"/>
    <w:rsid w:val="00687D6C"/>
    <w:rsid w:val="006A084C"/>
    <w:rsid w:val="006A200F"/>
    <w:rsid w:val="006A3638"/>
    <w:rsid w:val="006A5671"/>
    <w:rsid w:val="006A607E"/>
    <w:rsid w:val="006A65BC"/>
    <w:rsid w:val="006A6C04"/>
    <w:rsid w:val="006B16FE"/>
    <w:rsid w:val="006B48A7"/>
    <w:rsid w:val="006B5AEC"/>
    <w:rsid w:val="006C74A5"/>
    <w:rsid w:val="006D249A"/>
    <w:rsid w:val="006D2DAD"/>
    <w:rsid w:val="006D680E"/>
    <w:rsid w:val="006E14CD"/>
    <w:rsid w:val="006E1778"/>
    <w:rsid w:val="006E1C6C"/>
    <w:rsid w:val="006E3750"/>
    <w:rsid w:val="006F1AB7"/>
    <w:rsid w:val="007005FD"/>
    <w:rsid w:val="0070133D"/>
    <w:rsid w:val="00702063"/>
    <w:rsid w:val="0070320B"/>
    <w:rsid w:val="00714D62"/>
    <w:rsid w:val="00716468"/>
    <w:rsid w:val="00721428"/>
    <w:rsid w:val="00721579"/>
    <w:rsid w:val="0072732E"/>
    <w:rsid w:val="00727601"/>
    <w:rsid w:val="007276D8"/>
    <w:rsid w:val="00734FB4"/>
    <w:rsid w:val="007576E5"/>
    <w:rsid w:val="007626B6"/>
    <w:rsid w:val="00764A49"/>
    <w:rsid w:val="00764D05"/>
    <w:rsid w:val="0077060D"/>
    <w:rsid w:val="0077264C"/>
    <w:rsid w:val="00775B28"/>
    <w:rsid w:val="007878B4"/>
    <w:rsid w:val="007905F3"/>
    <w:rsid w:val="00791079"/>
    <w:rsid w:val="0079120A"/>
    <w:rsid w:val="00795B40"/>
    <w:rsid w:val="00796500"/>
    <w:rsid w:val="007A7753"/>
    <w:rsid w:val="007C02D5"/>
    <w:rsid w:val="007C275B"/>
    <w:rsid w:val="007C34DF"/>
    <w:rsid w:val="007C38A6"/>
    <w:rsid w:val="007C45CF"/>
    <w:rsid w:val="007C5754"/>
    <w:rsid w:val="007D6AC7"/>
    <w:rsid w:val="007E60F0"/>
    <w:rsid w:val="00801FDD"/>
    <w:rsid w:val="00804B20"/>
    <w:rsid w:val="008208A3"/>
    <w:rsid w:val="00820CBF"/>
    <w:rsid w:val="00827FB5"/>
    <w:rsid w:val="00831C4E"/>
    <w:rsid w:val="00843342"/>
    <w:rsid w:val="00844EAF"/>
    <w:rsid w:val="008476C0"/>
    <w:rsid w:val="008533EC"/>
    <w:rsid w:val="0085363E"/>
    <w:rsid w:val="00856F6C"/>
    <w:rsid w:val="00864093"/>
    <w:rsid w:val="00865D2C"/>
    <w:rsid w:val="008673C6"/>
    <w:rsid w:val="00872F17"/>
    <w:rsid w:val="008779F8"/>
    <w:rsid w:val="0088106F"/>
    <w:rsid w:val="00895E1E"/>
    <w:rsid w:val="00897F49"/>
    <w:rsid w:val="008A169D"/>
    <w:rsid w:val="008A53DB"/>
    <w:rsid w:val="008B5CA7"/>
    <w:rsid w:val="008C0034"/>
    <w:rsid w:val="008C6DBE"/>
    <w:rsid w:val="008F0219"/>
    <w:rsid w:val="008F2CF3"/>
    <w:rsid w:val="008F619F"/>
    <w:rsid w:val="008F6CF5"/>
    <w:rsid w:val="008F7712"/>
    <w:rsid w:val="008F7910"/>
    <w:rsid w:val="00901D3C"/>
    <w:rsid w:val="0090744A"/>
    <w:rsid w:val="0091776D"/>
    <w:rsid w:val="00922F76"/>
    <w:rsid w:val="00931076"/>
    <w:rsid w:val="009332CD"/>
    <w:rsid w:val="00934D2B"/>
    <w:rsid w:val="00936379"/>
    <w:rsid w:val="009426E7"/>
    <w:rsid w:val="0094414A"/>
    <w:rsid w:val="00946C3C"/>
    <w:rsid w:val="0096024F"/>
    <w:rsid w:val="00960F50"/>
    <w:rsid w:val="00971E7F"/>
    <w:rsid w:val="009725AB"/>
    <w:rsid w:val="00975EF7"/>
    <w:rsid w:val="00976A82"/>
    <w:rsid w:val="00981846"/>
    <w:rsid w:val="00985BD2"/>
    <w:rsid w:val="00986B5E"/>
    <w:rsid w:val="009A046D"/>
    <w:rsid w:val="009A3619"/>
    <w:rsid w:val="009B43A1"/>
    <w:rsid w:val="009B617B"/>
    <w:rsid w:val="009C013A"/>
    <w:rsid w:val="009C30DF"/>
    <w:rsid w:val="009C4050"/>
    <w:rsid w:val="009C7029"/>
    <w:rsid w:val="009D2767"/>
    <w:rsid w:val="009D6175"/>
    <w:rsid w:val="009F61C7"/>
    <w:rsid w:val="009F6A54"/>
    <w:rsid w:val="00A03D35"/>
    <w:rsid w:val="00A13C73"/>
    <w:rsid w:val="00A144EC"/>
    <w:rsid w:val="00A1575E"/>
    <w:rsid w:val="00A27981"/>
    <w:rsid w:val="00A306FE"/>
    <w:rsid w:val="00A34CCC"/>
    <w:rsid w:val="00A35A0F"/>
    <w:rsid w:val="00A3759A"/>
    <w:rsid w:val="00A46151"/>
    <w:rsid w:val="00A55EC2"/>
    <w:rsid w:val="00A55F10"/>
    <w:rsid w:val="00A606E0"/>
    <w:rsid w:val="00A64322"/>
    <w:rsid w:val="00A71493"/>
    <w:rsid w:val="00A748CC"/>
    <w:rsid w:val="00A779D3"/>
    <w:rsid w:val="00A77A96"/>
    <w:rsid w:val="00A81E39"/>
    <w:rsid w:val="00A847E8"/>
    <w:rsid w:val="00A9500F"/>
    <w:rsid w:val="00AA268C"/>
    <w:rsid w:val="00AA3D61"/>
    <w:rsid w:val="00AA4BBE"/>
    <w:rsid w:val="00AA7396"/>
    <w:rsid w:val="00AB385F"/>
    <w:rsid w:val="00AB3FDD"/>
    <w:rsid w:val="00AC3E38"/>
    <w:rsid w:val="00AC4FD0"/>
    <w:rsid w:val="00AC54E5"/>
    <w:rsid w:val="00AC6157"/>
    <w:rsid w:val="00AD3624"/>
    <w:rsid w:val="00AE3F9E"/>
    <w:rsid w:val="00AF0D08"/>
    <w:rsid w:val="00AF1C32"/>
    <w:rsid w:val="00AF5E18"/>
    <w:rsid w:val="00B04206"/>
    <w:rsid w:val="00B1562D"/>
    <w:rsid w:val="00B240FE"/>
    <w:rsid w:val="00B277DB"/>
    <w:rsid w:val="00B3237E"/>
    <w:rsid w:val="00B3426C"/>
    <w:rsid w:val="00B350DA"/>
    <w:rsid w:val="00B45FD0"/>
    <w:rsid w:val="00B515B2"/>
    <w:rsid w:val="00B54A60"/>
    <w:rsid w:val="00B579F8"/>
    <w:rsid w:val="00B6170D"/>
    <w:rsid w:val="00B6292C"/>
    <w:rsid w:val="00B66B64"/>
    <w:rsid w:val="00B80905"/>
    <w:rsid w:val="00B82F7D"/>
    <w:rsid w:val="00B853EF"/>
    <w:rsid w:val="00B909D0"/>
    <w:rsid w:val="00BB278D"/>
    <w:rsid w:val="00BB59B3"/>
    <w:rsid w:val="00BB64FE"/>
    <w:rsid w:val="00BC2FF4"/>
    <w:rsid w:val="00BC4DD0"/>
    <w:rsid w:val="00BC770E"/>
    <w:rsid w:val="00BD0364"/>
    <w:rsid w:val="00BD1210"/>
    <w:rsid w:val="00BD2575"/>
    <w:rsid w:val="00BD793C"/>
    <w:rsid w:val="00BE3DF9"/>
    <w:rsid w:val="00BE7B4C"/>
    <w:rsid w:val="00BF5358"/>
    <w:rsid w:val="00C12E82"/>
    <w:rsid w:val="00C13087"/>
    <w:rsid w:val="00C22F41"/>
    <w:rsid w:val="00C263F7"/>
    <w:rsid w:val="00C27D02"/>
    <w:rsid w:val="00C323FF"/>
    <w:rsid w:val="00C36807"/>
    <w:rsid w:val="00C36A82"/>
    <w:rsid w:val="00C402BA"/>
    <w:rsid w:val="00C43A43"/>
    <w:rsid w:val="00C45292"/>
    <w:rsid w:val="00C53808"/>
    <w:rsid w:val="00C61FEE"/>
    <w:rsid w:val="00C6405F"/>
    <w:rsid w:val="00C76985"/>
    <w:rsid w:val="00C9034D"/>
    <w:rsid w:val="00C912F8"/>
    <w:rsid w:val="00CA1E74"/>
    <w:rsid w:val="00CA7524"/>
    <w:rsid w:val="00CB10C5"/>
    <w:rsid w:val="00CC1155"/>
    <w:rsid w:val="00CC1217"/>
    <w:rsid w:val="00CC286C"/>
    <w:rsid w:val="00CC3029"/>
    <w:rsid w:val="00CC57D3"/>
    <w:rsid w:val="00CD196F"/>
    <w:rsid w:val="00CD3BC4"/>
    <w:rsid w:val="00CE7DFD"/>
    <w:rsid w:val="00CF3899"/>
    <w:rsid w:val="00D01DAB"/>
    <w:rsid w:val="00D073A0"/>
    <w:rsid w:val="00D10CB9"/>
    <w:rsid w:val="00D17BAB"/>
    <w:rsid w:val="00D30E95"/>
    <w:rsid w:val="00D32A56"/>
    <w:rsid w:val="00D44D7F"/>
    <w:rsid w:val="00D46E56"/>
    <w:rsid w:val="00D50FDF"/>
    <w:rsid w:val="00D515CF"/>
    <w:rsid w:val="00D638E4"/>
    <w:rsid w:val="00D646AF"/>
    <w:rsid w:val="00D648D4"/>
    <w:rsid w:val="00D66ACB"/>
    <w:rsid w:val="00D71E7F"/>
    <w:rsid w:val="00D75145"/>
    <w:rsid w:val="00D754B2"/>
    <w:rsid w:val="00D76232"/>
    <w:rsid w:val="00D7764D"/>
    <w:rsid w:val="00D806A7"/>
    <w:rsid w:val="00D96924"/>
    <w:rsid w:val="00DA089C"/>
    <w:rsid w:val="00DA6DB5"/>
    <w:rsid w:val="00DB089A"/>
    <w:rsid w:val="00DB121B"/>
    <w:rsid w:val="00DB2FDC"/>
    <w:rsid w:val="00DB3FF2"/>
    <w:rsid w:val="00DC2265"/>
    <w:rsid w:val="00DC32F2"/>
    <w:rsid w:val="00DC35E0"/>
    <w:rsid w:val="00DC6BFE"/>
    <w:rsid w:val="00DD17FD"/>
    <w:rsid w:val="00DD21CE"/>
    <w:rsid w:val="00DE794C"/>
    <w:rsid w:val="00DF0EB8"/>
    <w:rsid w:val="00DF2581"/>
    <w:rsid w:val="00DF3B72"/>
    <w:rsid w:val="00DF77BA"/>
    <w:rsid w:val="00DF7E98"/>
    <w:rsid w:val="00E065B6"/>
    <w:rsid w:val="00E32050"/>
    <w:rsid w:val="00E333F7"/>
    <w:rsid w:val="00E52390"/>
    <w:rsid w:val="00E52F18"/>
    <w:rsid w:val="00E559CB"/>
    <w:rsid w:val="00E5641E"/>
    <w:rsid w:val="00E56B27"/>
    <w:rsid w:val="00E67EC2"/>
    <w:rsid w:val="00E71656"/>
    <w:rsid w:val="00E741B8"/>
    <w:rsid w:val="00E91AAF"/>
    <w:rsid w:val="00E9272A"/>
    <w:rsid w:val="00EA3E7A"/>
    <w:rsid w:val="00EA6C8E"/>
    <w:rsid w:val="00EB14D6"/>
    <w:rsid w:val="00EC1BDC"/>
    <w:rsid w:val="00EC365E"/>
    <w:rsid w:val="00ED4C3D"/>
    <w:rsid w:val="00ED6726"/>
    <w:rsid w:val="00ED7947"/>
    <w:rsid w:val="00EF2FAE"/>
    <w:rsid w:val="00EF403B"/>
    <w:rsid w:val="00EF4CF2"/>
    <w:rsid w:val="00EF6E3E"/>
    <w:rsid w:val="00F0550E"/>
    <w:rsid w:val="00F062E2"/>
    <w:rsid w:val="00F17FC2"/>
    <w:rsid w:val="00F24CF4"/>
    <w:rsid w:val="00F260AC"/>
    <w:rsid w:val="00F27C23"/>
    <w:rsid w:val="00F35063"/>
    <w:rsid w:val="00F36313"/>
    <w:rsid w:val="00F37945"/>
    <w:rsid w:val="00F60F5F"/>
    <w:rsid w:val="00F719A8"/>
    <w:rsid w:val="00F73F21"/>
    <w:rsid w:val="00F7686F"/>
    <w:rsid w:val="00F77204"/>
    <w:rsid w:val="00F800DD"/>
    <w:rsid w:val="00F82D32"/>
    <w:rsid w:val="00F84C01"/>
    <w:rsid w:val="00F858EC"/>
    <w:rsid w:val="00F87026"/>
    <w:rsid w:val="00F913D3"/>
    <w:rsid w:val="00FA1991"/>
    <w:rsid w:val="00FA46EF"/>
    <w:rsid w:val="00FA57C5"/>
    <w:rsid w:val="00FA619F"/>
    <w:rsid w:val="00FB548B"/>
    <w:rsid w:val="00FC0B83"/>
    <w:rsid w:val="00FC42A4"/>
    <w:rsid w:val="00FE715B"/>
    <w:rsid w:val="00FF2818"/>
    <w:rsid w:val="00FF3595"/>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1B2AA1"/>
    <w:rPr>
      <w:sz w:val="20"/>
      <w:szCs w:val="20"/>
    </w:rPr>
  </w:style>
  <w:style w:type="character" w:customStyle="1" w:styleId="FootnoteTextChar">
    <w:name w:val="Footnote Text Char"/>
    <w:basedOn w:val="DefaultParagraphFont"/>
    <w:link w:val="FootnoteText"/>
    <w:uiPriority w:val="99"/>
    <w:semiHidden/>
    <w:rsid w:val="001B2AA1"/>
    <w:rPr>
      <w:sz w:val="20"/>
      <w:szCs w:val="20"/>
    </w:rPr>
  </w:style>
  <w:style w:type="character" w:styleId="FootnoteReference">
    <w:name w:val="footnote reference"/>
    <w:basedOn w:val="DefaultParagraphFont"/>
    <w:uiPriority w:val="99"/>
    <w:semiHidden/>
    <w:unhideWhenUsed/>
    <w:rsid w:val="001B2A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2010-11-24T08:00:00+00:00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B48606B7E42D4880C593550B165DA2" ma:contentTypeVersion="131" ma:contentTypeDescription="" ma:contentTypeScope="" ma:versionID="1946e25edd9db7945b9a265e93fa83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80B9AD-033A-4492-9597-DAD21063F73E}"/>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0AC46A06-7F99-4D49-8390-2F6A149B0B65}"/>
</file>

<file path=customXml/itemProps5.xml><?xml version="1.0" encoding="utf-8"?>
<ds:datastoreItem xmlns:ds="http://schemas.openxmlformats.org/officeDocument/2006/customXml" ds:itemID="{45A6D623-2EB4-4BDE-B089-82EECF7075EF}"/>
</file>

<file path=docProps/app.xml><?xml version="1.0" encoding="utf-8"?>
<Properties xmlns="http://schemas.openxmlformats.org/officeDocument/2006/extended-properties" xmlns:vt="http://schemas.openxmlformats.org/officeDocument/2006/docPropsVTypes">
  <Template>Exemption from Rule (Solid Waste).dot</Template>
  <TotalTime>7</TotalTime>
  <Pages>7</Pages>
  <Words>1868</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TG-101224 Order 02</vt:lpstr>
    </vt:vector>
  </TitlesOfParts>
  <Company>WUTC</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TG-101224 Order 02</dc:title>
  <dc:creator>D Gomez</dc:creator>
  <cp:lastModifiedBy> Cathy Kern</cp:lastModifiedBy>
  <cp:revision>3</cp:revision>
  <cp:lastPrinted>2010-11-24T00:28:00Z</cp:lastPrinted>
  <dcterms:created xsi:type="dcterms:W3CDTF">2010-11-24T00:28:00Z</dcterms:created>
  <dcterms:modified xsi:type="dcterms:W3CDTF">2010-11-24T00:35:00Z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0x0101006E56B4D1795A2E4DB2F0B01679ED314A006FB48606B7E42D4880C593550B165DA2</vt:lpwstr>
  </property>
  <property fmtid="{D5CDD505-2E9C-101B-9397-08002B2CF9AE}" pid="3" name="_docset_NoMedatataSyncRequired">
    <vt:lpwstr>False</vt:lpwstr>
  </property>
</Properties>
</file>