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615B4" w14:textId="77777777" w:rsidR="00B40A73" w:rsidRPr="00237F30" w:rsidRDefault="00B40A73" w:rsidP="00BC4721">
      <w:pPr>
        <w:pStyle w:val="NoSpacing"/>
      </w:pPr>
    </w:p>
    <w:p w14:paraId="21FFF8AE" w14:textId="77777777" w:rsidR="00F12B6D" w:rsidRDefault="00911D17">
      <w:r>
        <w:rPr>
          <w:rFonts w:eastAsiaTheme="minorHAnsi"/>
          <w:color w:val="000000"/>
        </w:rPr>
        <w:t>June 2, 2020</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73F3EFB1" w14:textId="77777777" w:rsidR="00F12B6D" w:rsidRDefault="00911D17">
      <w:r>
        <w:rPr>
          <w:rFonts w:eastAsiaTheme="minorHAnsi"/>
          <w:color w:val="000000"/>
        </w:rPr>
        <w:t>Seattle Travel Service, LLC</w:t>
      </w:r>
    </w:p>
    <w:p w14:paraId="703F5A40" w14:textId="77777777" w:rsidR="00F12B6D" w:rsidRDefault="00911D17">
      <w:r>
        <w:rPr>
          <w:rFonts w:eastAsiaTheme="minorHAnsi"/>
          <w:color w:val="000000"/>
        </w:rPr>
        <w:t>28116 10th Ave S</w:t>
      </w:r>
      <w:r>
        <w:rPr>
          <w:rFonts w:eastAsiaTheme="minorHAnsi"/>
          <w:color w:val="000000"/>
        </w:rPr>
        <w:cr/>
        <w:t>Des Moines, WA 98198</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200511</w:t>
      </w:r>
      <w:r w:rsidRPr="00692C2E">
        <w:rPr>
          <w:rFonts w:eastAsiaTheme="minorHAnsi"/>
          <w:b/>
          <w:color w:val="000000"/>
        </w:rPr>
        <w:t xml:space="preserve">- Voluntary Cancellation of </w:t>
      </w:r>
      <w:r>
        <w:rPr>
          <w:rFonts w:eastAsiaTheme="minorHAnsi"/>
          <w:b/>
          <w:color w:val="000000"/>
        </w:rPr>
        <w:t>CH067451</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Seattle Travel Service, LLC</w:t>
      </w:r>
      <w:r w:rsidRPr="00E06862">
        <w:t>:</w:t>
      </w:r>
    </w:p>
    <w:p w14:paraId="30A2720E" w14:textId="77777777" w:rsidR="00B01FE6" w:rsidRPr="00E06862" w:rsidRDefault="00B01FE6" w:rsidP="00B01FE6">
      <w:pPr>
        <w:spacing w:line="264" w:lineRule="auto"/>
      </w:pPr>
    </w:p>
    <w:p w14:paraId="2D607C12" w14:textId="1E726F8C"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 xml:space="preserve">On </w:t>
      </w:r>
      <w:r w:rsidR="00911D17">
        <w:rPr>
          <w:rFonts w:ascii="Times New Roman" w:hAnsi="Times New Roman" w:cs="Times New Roman"/>
          <w:color w:val="auto"/>
        </w:rPr>
        <w:t>June 1</w:t>
      </w:r>
      <w:r w:rsidRPr="00E06862">
        <w:rPr>
          <w:rFonts w:ascii="Times New Roman" w:hAnsi="Times New Roman" w:cs="Times New Roman"/>
          <w:color w:val="auto"/>
        </w:rPr>
        <w:t>,</w:t>
      </w:r>
      <w:r w:rsidR="00911D17">
        <w:rPr>
          <w:rFonts w:ascii="Times New Roman" w:hAnsi="Times New Roman" w:cs="Times New Roman"/>
          <w:color w:val="auto"/>
        </w:rPr>
        <w:t xml:space="preserve"> 2020,</w:t>
      </w:r>
      <w:bookmarkStart w:id="0" w:name="_GoBack"/>
      <w:bookmarkEnd w:id="0"/>
      <w:r w:rsidRPr="00E06862">
        <w:rPr>
          <w:rFonts w:ascii="Times New Roman" w:hAnsi="Times New Roman" w:cs="Times New Roman"/>
          <w:color w:val="auto"/>
        </w:rPr>
        <w:t xml:space="preserve"> </w:t>
      </w:r>
      <w:r>
        <w:rPr>
          <w:rFonts w:ascii="Times New Roman" w:hAnsi="Times New Roman" w:cs="Times New Roman"/>
          <w:color w:val="auto"/>
        </w:rPr>
        <w:t>Seattle Travel Service, LLC</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Seattle Travel Service, LLC</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CH067451</w:t>
      </w:r>
      <w:r w:rsidR="00210438" w:rsidRPr="00E06862">
        <w:t xml:space="preserve">. </w:t>
      </w:r>
      <w:r>
        <w:t>Seattle Travel Service, LLC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758E5DDE" w:rsidR="0034404A" w:rsidRPr="00E06862" w:rsidRDefault="0034404A" w:rsidP="0034404A">
      <w:r w:rsidRPr="00E06862">
        <w:t xml:space="preserve">Please note: You must submit an annual report for that portion of the year in which your company operated. If you have questions about annual reports, please contact </w:t>
      </w:r>
      <w:hyperlink r:id="rId11" w:history="1">
        <w:r w:rsidR="00F76CC4">
          <w:rPr>
            <w:rStyle w:val="Hyperlink"/>
          </w:rPr>
          <w:t>annualreports@utc.wa.gov</w:t>
        </w:r>
      </w:hyperlink>
      <w:r w:rsidR="00051451">
        <w:t xml:space="preserve"> or 360-664-1</w:t>
      </w:r>
      <w:r w:rsidR="00CE4268">
        <w:t>157</w:t>
      </w:r>
      <w:r w:rsidR="00051451">
        <w:t>.</w:t>
      </w:r>
      <w:r w:rsidRPr="00E06862">
        <w:t xml:space="preserve"> For all o</w:t>
      </w:r>
      <w:r w:rsidR="00692C2E">
        <w:t>ther questions, please contact Licensing s</w:t>
      </w:r>
      <w:r w:rsidRPr="00E06862">
        <w:t xml:space="preserve">taff at 360-664-1222 or </w:t>
      </w:r>
      <w:hyperlink r:id="rId12" w:history="1">
        <w:r w:rsidR="002345AA" w:rsidRPr="007F2E48">
          <w:rPr>
            <w:rStyle w:val="Hyperlink"/>
          </w:rPr>
          <w:t>transportation@utc.wa.gov</w:t>
        </w:r>
      </w:hyperlink>
      <w:r w:rsidRPr="00E06862">
        <w:t>.</w:t>
      </w:r>
      <w:r w:rsidR="002345AA">
        <w:t xml:space="preserve"> </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7A26A482" w14:textId="3E73273D" w:rsidR="003A1460" w:rsidRDefault="00210438" w:rsidP="001D690D">
      <w:r w:rsidRPr="00E06862">
        <w:t>Licensing Services Manager</w:t>
      </w:r>
    </w:p>
    <w:p w14:paraId="62B525ED" w14:textId="77777777" w:rsidR="001D690D" w:rsidRDefault="001D690D" w:rsidP="001D690D">
      <w:pPr>
        <w:rPr>
          <w:b/>
          <w:bCs/>
        </w:rPr>
      </w:pPr>
    </w:p>
    <w:p w14:paraId="071DDA8D" w14:textId="7A541792" w:rsidR="00CB467F" w:rsidRPr="00CB467F" w:rsidRDefault="00CB467F" w:rsidP="00CB467F">
      <w:pPr>
        <w:rPr>
          <w:sz w:val="22"/>
          <w:szCs w:val="22"/>
        </w:rPr>
      </w:pPr>
      <w:r w:rsidRPr="00CB467F">
        <w:rPr>
          <w:b/>
          <w:bCs/>
        </w:rPr>
        <w:t>NOTICE:</w:t>
      </w:r>
      <w:r w:rsidRPr="00CB467F">
        <w:t xml:space="preserve">  </w:t>
      </w:r>
      <w:r w:rsidR="00DD0775"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DD0775">
        <w:t>Email y</w:t>
      </w:r>
      <w:r w:rsidR="00DD0775" w:rsidRPr="003828AA">
        <w:t xml:space="preserve">our request to </w:t>
      </w:r>
      <w:r w:rsidR="00B40A73">
        <w:t>Mark L. Johnson</w:t>
      </w:r>
      <w:r w:rsidR="00DD0775" w:rsidRPr="003828AA">
        <w:t>, Secretary,</w:t>
      </w:r>
      <w:r w:rsidR="00DD0775">
        <w:t xml:space="preserve"> at </w:t>
      </w:r>
      <w:hyperlink r:id="rId13" w:history="1">
        <w:r w:rsidR="00DD0775" w:rsidRPr="00A54286">
          <w:rPr>
            <w:rStyle w:val="Hyperlink"/>
          </w:rPr>
          <w:t>records@utc.wa.gov</w:t>
        </w:r>
      </w:hyperlink>
      <w:r w:rsidR="00DD0775">
        <w:t>. You may also mail your request to</w:t>
      </w:r>
      <w:r w:rsidR="00DD0775" w:rsidRPr="003828AA">
        <w:t xml:space="preserve"> </w:t>
      </w:r>
      <w:r w:rsidR="003A1460">
        <w:t xml:space="preserve">621 Woodland Square Loop SE, Lacey, WA  98503 or </w:t>
      </w:r>
      <w:r w:rsidR="00DD0775">
        <w:t>PO</w:t>
      </w:r>
      <w:r w:rsidR="00DD0775" w:rsidRPr="003828AA">
        <w:t xml:space="preserve"> Box </w:t>
      </w:r>
      <w:r w:rsidR="00DD0775">
        <w:t>47250, Olympia, WA  98504-7250.</w:t>
      </w:r>
      <w:r w:rsidR="00DD0775" w:rsidRPr="003828AA">
        <w:t xml:space="preserve">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71792" w14:textId="77777777" w:rsidR="0062623C" w:rsidRDefault="006262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4FC0F" w14:textId="77777777" w:rsidR="0062623C" w:rsidRDefault="006262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52347" w14:textId="77777777" w:rsidR="0062623C" w:rsidRDefault="006262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6B813" w14:textId="77777777" w:rsidR="0062623C" w:rsidRDefault="006262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26947EDE" w14:textId="77777777" w:rsidR="003A1460" w:rsidRPr="001D690D" w:rsidRDefault="003A1460" w:rsidP="0062623C">
    <w:pPr>
      <w:jc w:val="center"/>
      <w:rPr>
        <w:rFonts w:ascii="Arial" w:hAnsi="Arial"/>
        <w:b/>
        <w:i/>
        <w:color w:val="008000"/>
        <w:sz w:val="16"/>
        <w:szCs w:val="16"/>
      </w:rPr>
    </w:pPr>
    <w:r w:rsidRPr="001D690D">
      <w:rPr>
        <w:rFonts w:ascii="Arial" w:hAnsi="Arial"/>
        <w:b/>
        <w:i/>
        <w:color w:val="008000"/>
        <w:sz w:val="16"/>
        <w:szCs w:val="16"/>
      </w:rPr>
      <w:t xml:space="preserve">621 Woodland Square Loop S.E. </w:t>
    </w:r>
    <w:r w:rsidRPr="001D690D">
      <w:rPr>
        <w:rFonts w:ascii="Arial" w:hAnsi="Arial" w:cs="Arial"/>
        <w:b/>
        <w:i/>
        <w:color w:val="008000"/>
        <w:sz w:val="16"/>
        <w:szCs w:val="16"/>
      </w:rPr>
      <w:t>●</w:t>
    </w:r>
    <w:r w:rsidRPr="001D690D">
      <w:rPr>
        <w:rFonts w:ascii="Arial" w:hAnsi="Arial"/>
        <w:b/>
        <w:i/>
        <w:color w:val="008000"/>
        <w:sz w:val="16"/>
        <w:szCs w:val="16"/>
      </w:rPr>
      <w:t xml:space="preserve"> Lacey, Washington 98503</w:t>
    </w:r>
  </w:p>
  <w:p w14:paraId="29D3D0B5" w14:textId="77777777" w:rsidR="003A1460" w:rsidRPr="001D690D" w:rsidRDefault="003A1460" w:rsidP="0062623C">
    <w:pPr>
      <w:jc w:val="center"/>
      <w:rPr>
        <w:rFonts w:ascii="Arial" w:hAnsi="Arial"/>
        <w:b/>
        <w:i/>
        <w:color w:val="008000"/>
        <w:sz w:val="16"/>
        <w:szCs w:val="16"/>
      </w:rPr>
    </w:pPr>
    <w:r w:rsidRPr="001D690D">
      <w:rPr>
        <w:rFonts w:ascii="Arial" w:hAnsi="Arial"/>
        <w:b/>
        <w:i/>
        <w:color w:val="008000"/>
        <w:sz w:val="16"/>
        <w:szCs w:val="16"/>
      </w:rPr>
      <w:t xml:space="preserve"> P.O. Box 47250 </w:t>
    </w:r>
    <w:r w:rsidRPr="001D690D">
      <w:rPr>
        <w:rFonts w:ascii="Arial" w:hAnsi="Arial" w:cs="Arial"/>
        <w:b/>
        <w:i/>
        <w:color w:val="008000"/>
        <w:sz w:val="16"/>
        <w:szCs w:val="16"/>
      </w:rPr>
      <w:t>●</w:t>
    </w:r>
    <w:r w:rsidRPr="001D690D">
      <w:rPr>
        <w:rFonts w:ascii="Arial" w:hAnsi="Arial"/>
        <w:b/>
        <w:i/>
        <w:color w:val="008000"/>
        <w:sz w:val="16"/>
        <w:szCs w:val="16"/>
      </w:rPr>
      <w:t xml:space="preserve"> Olympia, Washington 98504-7250</w:t>
    </w:r>
  </w:p>
  <w:p w14:paraId="74FB5534" w14:textId="77777777" w:rsidR="001D690D" w:rsidRPr="001D690D" w:rsidRDefault="003A1460" w:rsidP="0062623C">
    <w:pPr>
      <w:jc w:val="center"/>
      <w:rPr>
        <w:rFonts w:ascii="Arial" w:hAnsi="Arial" w:cs="Arial"/>
        <w:b/>
        <w:color w:val="008000"/>
        <w:sz w:val="16"/>
        <w:szCs w:val="16"/>
      </w:rPr>
    </w:pPr>
    <w:r w:rsidRPr="001D690D">
      <w:rPr>
        <w:rFonts w:ascii="Arial" w:hAnsi="Arial"/>
        <w:b/>
        <w:color w:val="008000"/>
        <w:sz w:val="16"/>
        <w:szCs w:val="16"/>
      </w:rPr>
      <w:t xml:space="preserve">(360) 664-1160 </w:t>
    </w:r>
    <w:r w:rsidRPr="001D690D">
      <w:rPr>
        <w:rFonts w:ascii="Arial" w:hAnsi="Arial" w:cs="Arial"/>
        <w:b/>
        <w:color w:val="008000"/>
        <w:sz w:val="16"/>
        <w:szCs w:val="16"/>
      </w:rPr>
      <w:t xml:space="preserve">● </w:t>
    </w:r>
    <w:r w:rsidR="001D690D" w:rsidRPr="001D690D">
      <w:rPr>
        <w:rFonts w:ascii="Arial" w:hAnsi="Arial" w:cs="Arial"/>
        <w:b/>
        <w:bCs/>
        <w:color w:val="008000"/>
        <w:sz w:val="16"/>
        <w:szCs w:val="16"/>
      </w:rPr>
      <w:t xml:space="preserve">TTY 1-800-833-6384 or 711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hideSpellingErrors/>
  <w:hideGrammaticalError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1451"/>
    <w:rsid w:val="000527DD"/>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D690D"/>
    <w:rsid w:val="001E77EB"/>
    <w:rsid w:val="001F31D2"/>
    <w:rsid w:val="001F7CFA"/>
    <w:rsid w:val="002039FD"/>
    <w:rsid w:val="00210438"/>
    <w:rsid w:val="00213ED3"/>
    <w:rsid w:val="00216FFA"/>
    <w:rsid w:val="002345AA"/>
    <w:rsid w:val="00234A85"/>
    <w:rsid w:val="00237F30"/>
    <w:rsid w:val="00250E07"/>
    <w:rsid w:val="002640EA"/>
    <w:rsid w:val="00273D2C"/>
    <w:rsid w:val="0027539A"/>
    <w:rsid w:val="00275591"/>
    <w:rsid w:val="002C67BA"/>
    <w:rsid w:val="002D6081"/>
    <w:rsid w:val="003225B5"/>
    <w:rsid w:val="00334D47"/>
    <w:rsid w:val="0034404A"/>
    <w:rsid w:val="00353540"/>
    <w:rsid w:val="0035627B"/>
    <w:rsid w:val="0036446F"/>
    <w:rsid w:val="00364DA6"/>
    <w:rsid w:val="00380053"/>
    <w:rsid w:val="0038212F"/>
    <w:rsid w:val="0038696B"/>
    <w:rsid w:val="003910F5"/>
    <w:rsid w:val="003A1460"/>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23C"/>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11D17"/>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0A73"/>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E4268"/>
    <w:rsid w:val="00CF33A3"/>
    <w:rsid w:val="00CF7C80"/>
    <w:rsid w:val="00D32561"/>
    <w:rsid w:val="00D5024E"/>
    <w:rsid w:val="00D57864"/>
    <w:rsid w:val="00D91265"/>
    <w:rsid w:val="00DB7A1B"/>
    <w:rsid w:val="00DD0775"/>
    <w:rsid w:val="00DD5B3F"/>
    <w:rsid w:val="00DF0FAA"/>
    <w:rsid w:val="00E04981"/>
    <w:rsid w:val="00E06862"/>
    <w:rsid w:val="00E142E7"/>
    <w:rsid w:val="00E228DB"/>
    <w:rsid w:val="00E95575"/>
    <w:rsid w:val="00EA03FE"/>
    <w:rsid w:val="00ED1C3A"/>
    <w:rsid w:val="00EE231D"/>
    <w:rsid w:val="00EE5575"/>
    <w:rsid w:val="00EF79E8"/>
    <w:rsid w:val="00F0157C"/>
    <w:rsid w:val="00F12B6D"/>
    <w:rsid w:val="00F40076"/>
    <w:rsid w:val="00F76CC4"/>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36865"/>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 w:id="105180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nsportation@utc.w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ualreports@utc.wa.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5.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86335FC02842049A1B55264CBF954C8" ma:contentTypeVersion="52" ma:contentTypeDescription="" ma:contentTypeScope="" ma:versionID="a780124557add720f9a9dead6cc2794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9af6b0a9aa2de783aac4f3d36dbacc3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TE</Prefix>
    <Visibility xmlns="dc463f71-b30c-4ab2-9473-d307f9d35888">Full Visibility</Visibility>
    <DocumentSetType xmlns="dc463f71-b30c-4ab2-9473-d307f9d35888">Delegated Letter</DocumentSetType>
    <IsConfidential xmlns="dc463f71-b30c-4ab2-9473-d307f9d35888">false</IsConfidential>
    <CaseType xmlns="dc463f71-b30c-4ab2-9473-d307f9d35888">Voluntary Cancellation</CaseType>
    <IndustryCode xmlns="dc463f71-b30c-4ab2-9473-d307f9d35888">232</IndustryCode>
    <CaseStatus xmlns="dc463f71-b30c-4ab2-9473-d307f9d35888">Closed</CaseStatus>
    <OpenedDate xmlns="dc463f71-b30c-4ab2-9473-d307f9d35888">2020-06-02T07:00:00+00:00</OpenedDate>
    <Date1 xmlns="dc463f71-b30c-4ab2-9473-d307f9d35888">2020-06-02T23:19:10+00:00</Date1>
    <IsDocumentOrder xmlns="dc463f71-b30c-4ab2-9473-d307f9d35888">true</IsDocumentOrder>
    <IsHighlyConfidential xmlns="dc463f71-b30c-4ab2-9473-d307f9d35888">false</IsHighlyConfidential>
    <CaseCompanyNames xmlns="dc463f71-b30c-4ab2-9473-d307f9d35888">Seattle Travel Service, LLC</CaseCompanyNames>
    <Nickname xmlns="http://schemas.microsoft.com/sharepoint/v3" xsi:nil="true"/>
    <DocketNumber xmlns="dc463f71-b30c-4ab2-9473-d307f9d35888">200511</DocketNumber>
    <AgendaOrder xmlns="dc463f71-b30c-4ab2-9473-d307f9d35888">false</AgendaOrder>
    <SignificantOrder xmlns="dc463f71-b30c-4ab2-9473-d307f9d35888">false</SignificantOrder>
    <DelegatedOrder xmlns="dc463f71-b30c-4ab2-9473-d307f9d35888">true</Delegated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632C013-2D95-42B0-A441-60677EC951D1}"/>
</file>

<file path=customXml/itemProps2.xml><?xml version="1.0" encoding="utf-8"?>
<ds:datastoreItem xmlns:ds="http://schemas.openxmlformats.org/officeDocument/2006/customXml" ds:itemID="{31F24059-D8C5-476F-9CCA-577C2DEE1EF2}">
  <ds:schemaRefs>
    <ds:schemaRef ds:uri="http://schemas.microsoft.com/sharepoint/v3/contenttype/forms"/>
  </ds:schemaRefs>
</ds:datastoreItem>
</file>

<file path=customXml/itemProps3.xml><?xml version="1.0" encoding="utf-8"?>
<ds:datastoreItem xmlns:ds="http://schemas.openxmlformats.org/officeDocument/2006/customXml" ds:itemID="{FC2AB563-ABF6-455C-BA92-33C194F73F80}">
  <ds:schemaRefs>
    <ds:schemaRef ds:uri="http://schemas.microsoft.com/office/2006/metadata/properties"/>
    <ds:schemaRef ds:uri="http://purl.org/dc/terms/"/>
    <ds:schemaRef ds:uri="http://schemas.openxmlformats.org/package/2006/metadata/core-properties"/>
    <ds:schemaRef ds:uri="7ca95c65-4f65-4144-95d4-89cf1dcaed71"/>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C86EC3E6-0C4E-4751-AC43-B01EF4A74F0C}">
  <ds:schemaRefs>
    <ds:schemaRef ds:uri="http://schemas.openxmlformats.org/officeDocument/2006/bibliography"/>
  </ds:schemaRefs>
</ds:datastoreItem>
</file>

<file path=customXml/itemProps5.xml><?xml version="1.0" encoding="utf-8"?>
<ds:datastoreItem xmlns:ds="http://schemas.openxmlformats.org/officeDocument/2006/customXml" ds:itemID="{E86094F2-1FB3-4554-9FD7-32F9D3FC472D}"/>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1392</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PermitCancelation</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2020-06-02T20:04:00Z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0x0101006E56B4D1795A2E4DB2F0B01679ED314A00686335FC02842049A1B55264CBF954C8</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9" name="EfsecDocumentType">
    <vt:lpwstr>Documents</vt:lpwstr>
  </property>
  <property fmtid="{D5CDD505-2E9C-101B-9397-08002B2CF9AE}" pid="15" name="IsOfficialRecord">
    <vt:bool>false</vt:bool>
  </property>
  <property fmtid="{D5CDD505-2E9C-101B-9397-08002B2CF9AE}" pid="16" name="IsVisibleToEfsecCouncil">
    <vt:bool>false</vt:bool>
  </property>
  <property fmtid="{D5CDD505-2E9C-101B-9397-08002B2CF9AE}" pid="25" name="_docset_NoMedatataSyncRequired">
    <vt:lpwstr>False</vt:lpwstr>
  </property>
  <property fmtid="{D5CDD505-2E9C-101B-9397-08002B2CF9AE}" pid="26" name="IsEFSEC">
    <vt:bool>false</vt:bool>
  </property>
</Properties>
</file>