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gridCol w:w="288"/>
      </w:tblGrid>
      <w:tr w:rsidR="003E3B8B" w:rsidRPr="00770E9A" w:rsidTr="00B62C43">
        <w:trPr>
          <w:cantSplit/>
          <w:trHeight w:hRule="exact" w:val="288"/>
        </w:trPr>
        <w:tc>
          <w:tcPr>
            <w:tcW w:w="317" w:type="dxa"/>
            <w:tcMar>
              <w:left w:w="14" w:type="dxa"/>
              <w:right w:w="14" w:type="dxa"/>
            </w:tcMar>
            <w:vAlign w:val="center"/>
          </w:tcPr>
          <w:p w:rsidR="003E3B8B" w:rsidRPr="009A43AE" w:rsidRDefault="005B2571" w:rsidP="005B2571">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3E3B8B" w:rsidRPr="00770E9A" w:rsidRDefault="003E3B8B"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5241EE">
            <w:pPr>
              <w:spacing w:after="0" w:line="240" w:lineRule="auto"/>
              <w:jc w:val="center"/>
              <w:rPr>
                <w:rFonts w:ascii="Arial" w:hAnsi="Arial" w:cs="Arial"/>
                <w:sz w:val="20"/>
                <w:szCs w:val="20"/>
              </w:rPr>
            </w:pPr>
          </w:p>
        </w:tc>
      </w:tr>
      <w:tr w:rsidR="003E3B8B" w:rsidRPr="00770E9A" w:rsidTr="00B62C43">
        <w:trPr>
          <w:trHeight w:val="288"/>
        </w:trPr>
        <w:tc>
          <w:tcPr>
            <w:tcW w:w="317" w:type="dxa"/>
            <w:tcMar>
              <w:left w:w="14" w:type="dxa"/>
              <w:right w:w="14" w:type="dxa"/>
            </w:tcMar>
            <w:vAlign w:val="center"/>
          </w:tcPr>
          <w:p w:rsidR="003E3B8B" w:rsidRPr="009A43AE" w:rsidRDefault="003E3B8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r>
      <w:tr w:rsidR="003E3B8B" w:rsidRPr="00770E9A" w:rsidTr="00B62C43">
        <w:trPr>
          <w:trHeight w:val="288"/>
        </w:trPr>
        <w:tc>
          <w:tcPr>
            <w:tcW w:w="317" w:type="dxa"/>
            <w:tcMar>
              <w:left w:w="14" w:type="dxa"/>
              <w:right w:w="14" w:type="dxa"/>
            </w:tcMar>
            <w:vAlign w:val="center"/>
          </w:tcPr>
          <w:p w:rsidR="003E3B8B" w:rsidRPr="009A43AE" w:rsidRDefault="003E3B8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r>
      <w:tr w:rsidR="003E3B8B" w:rsidRPr="00770E9A" w:rsidTr="00B62C43">
        <w:trPr>
          <w:trHeight w:val="288"/>
        </w:trPr>
        <w:tc>
          <w:tcPr>
            <w:tcW w:w="317" w:type="dxa"/>
            <w:tcMar>
              <w:left w:w="14" w:type="dxa"/>
              <w:right w:w="14" w:type="dxa"/>
            </w:tcMar>
            <w:vAlign w:val="center"/>
          </w:tcPr>
          <w:p w:rsidR="003E3B8B" w:rsidRPr="009A43AE" w:rsidRDefault="003E3B8B" w:rsidP="00F163AF">
            <w:pPr>
              <w:spacing w:after="0" w:line="240" w:lineRule="auto"/>
              <w:jc w:val="center"/>
              <w:rPr>
                <w:rFonts w:ascii="Arial" w:hAnsi="Arial" w:cs="Arial"/>
                <w:sz w:val="20"/>
                <w:szCs w:val="20"/>
              </w:rPr>
            </w:pPr>
          </w:p>
        </w:tc>
        <w:tc>
          <w:tcPr>
            <w:tcW w:w="306"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r>
      <w:tr w:rsidR="003E3B8B" w:rsidRPr="00770E9A" w:rsidTr="00B62C43">
        <w:trPr>
          <w:trHeight w:val="288"/>
        </w:trPr>
        <w:tc>
          <w:tcPr>
            <w:tcW w:w="317" w:type="dxa"/>
            <w:tcMar>
              <w:left w:w="14" w:type="dxa"/>
              <w:right w:w="14" w:type="dxa"/>
            </w:tcMar>
            <w:vAlign w:val="center"/>
          </w:tcPr>
          <w:p w:rsidR="003E3B8B" w:rsidRPr="009A43AE" w:rsidRDefault="003E3B8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F163AF">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r w:rsidR="00B62C43" w:rsidRPr="009A43AE">
              <w:rPr>
                <w:rFonts w:ascii="Arial" w:hAnsi="Arial" w:cs="Arial"/>
                <w:sz w:val="20"/>
                <w:szCs w:val="20"/>
              </w:rPr>
              <w:t>)</w:t>
            </w:r>
          </w:p>
        </w:tc>
        <w:tc>
          <w:tcPr>
            <w:tcW w:w="306" w:type="dxa"/>
            <w:tcMar>
              <w:left w:w="14" w:type="dxa"/>
              <w:right w:w="14" w:type="dxa"/>
            </w:tcMar>
            <w:vAlign w:val="center"/>
          </w:tcPr>
          <w:p w:rsidR="00B62C43" w:rsidRPr="007D57E8" w:rsidRDefault="005B2571" w:rsidP="00B62C43">
            <w:pPr>
              <w:spacing w:after="0" w:line="240" w:lineRule="auto"/>
              <w:jc w:val="center"/>
              <w:rPr>
                <w:rFonts w:ascii="Arial" w:hAnsi="Arial" w:cs="Arial"/>
                <w:sz w:val="20"/>
                <w:szCs w:val="20"/>
              </w:rPr>
            </w:pPr>
            <w:r>
              <w:rPr>
                <w:rFonts w:ascii="Arial" w:hAnsi="Arial" w:cs="Arial"/>
                <w:sz w:val="20"/>
                <w:szCs w:val="20"/>
              </w:rPr>
              <w:t>(I</w:t>
            </w:r>
            <w:r w:rsidR="00F163AF">
              <w:rPr>
                <w:rFonts w:ascii="Arial" w:hAnsi="Arial" w:cs="Arial"/>
                <w:sz w:val="20"/>
                <w:szCs w:val="20"/>
              </w:rPr>
              <w:t>)</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5B2571" w:rsidP="00B62C43">
            <w:pPr>
              <w:spacing w:after="0" w:line="240" w:lineRule="auto"/>
              <w:jc w:val="center"/>
              <w:rPr>
                <w:rFonts w:ascii="Arial" w:hAnsi="Arial" w:cs="Arial"/>
                <w:sz w:val="20"/>
                <w:szCs w:val="20"/>
              </w:rPr>
            </w:pPr>
            <w:r>
              <w:rPr>
                <w:rFonts w:ascii="Arial" w:hAnsi="Arial" w:cs="Arial"/>
                <w:sz w:val="20"/>
                <w:szCs w:val="20"/>
              </w:rPr>
              <w:t>(I</w:t>
            </w:r>
            <w:r w:rsidR="00F163AF">
              <w:rPr>
                <w:rFonts w:ascii="Arial" w:hAnsi="Arial" w:cs="Arial"/>
                <w:sz w:val="20"/>
                <w:szCs w:val="20"/>
              </w:rPr>
              <w:t>)</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w:t>
            </w: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5B2571" w:rsidP="00B62C43">
            <w:pPr>
              <w:spacing w:after="0" w:line="240" w:lineRule="auto"/>
              <w:jc w:val="center"/>
              <w:rPr>
                <w:rFonts w:ascii="Arial" w:hAnsi="Arial" w:cs="Arial"/>
                <w:sz w:val="20"/>
                <w:szCs w:val="20"/>
              </w:rPr>
            </w:pPr>
            <w:r>
              <w:rPr>
                <w:rFonts w:ascii="Arial" w:hAnsi="Arial" w:cs="Arial"/>
                <w:sz w:val="20"/>
                <w:szCs w:val="20"/>
              </w:rPr>
              <w:t>(I</w:t>
            </w:r>
            <w:r w:rsidR="00F163AF">
              <w:rPr>
                <w:rFonts w:ascii="Arial" w:hAnsi="Arial" w:cs="Arial"/>
                <w:sz w:val="20"/>
                <w:szCs w:val="20"/>
              </w:rPr>
              <w:t>)</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309"/>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5B2571" w:rsidP="00B62C43">
            <w:pPr>
              <w:spacing w:after="0" w:line="240" w:lineRule="auto"/>
              <w:jc w:val="center"/>
              <w:rPr>
                <w:rFonts w:ascii="Arial" w:hAnsi="Arial" w:cs="Arial"/>
                <w:sz w:val="20"/>
                <w:szCs w:val="20"/>
              </w:rPr>
            </w:pPr>
            <w:r>
              <w:rPr>
                <w:rFonts w:ascii="Arial" w:hAnsi="Arial" w:cs="Arial"/>
                <w:sz w:val="20"/>
                <w:szCs w:val="20"/>
              </w:rPr>
              <w:t>(I</w:t>
            </w:r>
            <w:r w:rsidR="00F163AF">
              <w:rPr>
                <w:rFonts w:ascii="Arial" w:hAnsi="Arial" w:cs="Arial"/>
                <w:sz w:val="20"/>
                <w:szCs w:val="20"/>
              </w:rPr>
              <w:t>)</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336"/>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5B2571" w:rsidP="00B62C43">
            <w:pPr>
              <w:spacing w:after="0" w:line="240" w:lineRule="auto"/>
              <w:jc w:val="center"/>
              <w:rPr>
                <w:rFonts w:ascii="Arial" w:hAnsi="Arial" w:cs="Arial"/>
                <w:sz w:val="20"/>
                <w:szCs w:val="20"/>
              </w:rPr>
            </w:pPr>
            <w:r>
              <w:rPr>
                <w:rFonts w:ascii="Arial" w:hAnsi="Arial" w:cs="Arial"/>
                <w:sz w:val="20"/>
                <w:szCs w:val="20"/>
              </w:rPr>
              <w:t>(I</w:t>
            </w:r>
            <w:r w:rsidR="00F163AF">
              <w:rPr>
                <w:rFonts w:ascii="Arial" w:hAnsi="Arial" w:cs="Arial"/>
                <w:sz w:val="20"/>
                <w:szCs w:val="20"/>
              </w:rPr>
              <w:t>)</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w:t>
            </w: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5B2571" w:rsidP="00B62C43">
            <w:pPr>
              <w:spacing w:after="0" w:line="240" w:lineRule="auto"/>
              <w:jc w:val="center"/>
              <w:rPr>
                <w:rFonts w:ascii="Arial" w:hAnsi="Arial" w:cs="Arial"/>
                <w:sz w:val="20"/>
                <w:szCs w:val="20"/>
              </w:rPr>
            </w:pPr>
            <w:r>
              <w:rPr>
                <w:rFonts w:ascii="Arial" w:hAnsi="Arial" w:cs="Arial"/>
                <w:sz w:val="20"/>
                <w:szCs w:val="20"/>
              </w:rPr>
              <w:t>(I</w:t>
            </w:r>
            <w:r w:rsidR="00F163AF">
              <w:rPr>
                <w:rFonts w:ascii="Arial" w:hAnsi="Arial" w:cs="Arial"/>
                <w:sz w:val="20"/>
                <w:szCs w:val="20"/>
              </w:rPr>
              <w:t>)</w:t>
            </w:r>
          </w:p>
        </w:tc>
        <w:tc>
          <w:tcPr>
            <w:tcW w:w="288" w:type="dxa"/>
            <w:tcMar>
              <w:left w:w="14" w:type="dxa"/>
              <w:right w:w="14" w:type="dxa"/>
            </w:tcMar>
            <w:vAlign w:val="center"/>
          </w:tcPr>
          <w:p w:rsidR="00B62C43"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Default="00B62C43" w:rsidP="00B62C43">
            <w:pPr>
              <w:spacing w:after="0" w:line="240" w:lineRule="auto"/>
              <w:jc w:val="center"/>
              <w:rPr>
                <w:rFonts w:ascii="Arial" w:hAnsi="Arial" w:cs="Arial"/>
                <w:sz w:val="20"/>
                <w:szCs w:val="20"/>
              </w:rPr>
            </w:pPr>
          </w:p>
        </w:tc>
      </w:tr>
      <w:tr w:rsidR="00BE15CF" w:rsidRPr="00770E9A" w:rsidTr="00B62C43">
        <w:trPr>
          <w:trHeight w:val="363"/>
        </w:trPr>
        <w:tc>
          <w:tcPr>
            <w:tcW w:w="317" w:type="dxa"/>
            <w:tcMar>
              <w:left w:w="14" w:type="dxa"/>
              <w:right w:w="14" w:type="dxa"/>
            </w:tcMar>
            <w:vAlign w:val="center"/>
          </w:tcPr>
          <w:p w:rsidR="00BE15CF" w:rsidRPr="009A43AE" w:rsidRDefault="00F163AF" w:rsidP="00BE15C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E15CF" w:rsidRPr="007D57E8" w:rsidRDefault="005B2571" w:rsidP="00BE15CF">
            <w:pPr>
              <w:spacing w:after="0" w:line="240" w:lineRule="auto"/>
              <w:jc w:val="center"/>
              <w:rPr>
                <w:rFonts w:ascii="Arial" w:hAnsi="Arial" w:cs="Arial"/>
                <w:sz w:val="20"/>
                <w:szCs w:val="20"/>
              </w:rPr>
            </w:pPr>
            <w:r>
              <w:rPr>
                <w:rFonts w:ascii="Arial" w:hAnsi="Arial" w:cs="Arial"/>
                <w:sz w:val="20"/>
                <w:szCs w:val="20"/>
              </w:rPr>
              <w:t>(I</w:t>
            </w:r>
            <w:r w:rsidR="00F163AF">
              <w:rPr>
                <w:rFonts w:ascii="Arial" w:hAnsi="Arial" w:cs="Arial"/>
                <w:sz w:val="20"/>
                <w:szCs w:val="20"/>
              </w:rPr>
              <w:t>)</w:t>
            </w: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r>
              <w:rPr>
                <w:rFonts w:ascii="Arial" w:hAnsi="Arial" w:cs="Arial"/>
                <w:sz w:val="20"/>
                <w:szCs w:val="20"/>
              </w:rPr>
              <w:t>(I)</w:t>
            </w: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F163AF" w:rsidP="00BE15C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E15CF" w:rsidRPr="007D57E8" w:rsidRDefault="005B2571" w:rsidP="00BE15CF">
            <w:pPr>
              <w:spacing w:after="0" w:line="240" w:lineRule="auto"/>
              <w:jc w:val="center"/>
              <w:rPr>
                <w:rFonts w:ascii="Arial" w:hAnsi="Arial" w:cs="Arial"/>
                <w:sz w:val="20"/>
                <w:szCs w:val="20"/>
              </w:rPr>
            </w:pPr>
            <w:r>
              <w:rPr>
                <w:rFonts w:ascii="Arial" w:hAnsi="Arial" w:cs="Arial"/>
                <w:sz w:val="20"/>
                <w:szCs w:val="20"/>
              </w:rPr>
              <w:t>(I</w:t>
            </w:r>
            <w:r w:rsidR="00F163AF">
              <w:rPr>
                <w:rFonts w:ascii="Arial" w:hAnsi="Arial" w:cs="Arial"/>
                <w:sz w:val="20"/>
                <w:szCs w:val="20"/>
              </w:rPr>
              <w:t>)</w:t>
            </w: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r>
              <w:rPr>
                <w:rFonts w:ascii="Arial" w:hAnsi="Arial" w:cs="Arial"/>
                <w:sz w:val="20"/>
                <w:szCs w:val="20"/>
              </w:rPr>
              <w:t>(I)</w:t>
            </w:r>
          </w:p>
        </w:tc>
      </w:tr>
      <w:tr w:rsidR="00BE15CF" w:rsidRPr="00770E9A" w:rsidTr="00B62C43">
        <w:trPr>
          <w:trHeight w:val="288"/>
        </w:trPr>
        <w:tc>
          <w:tcPr>
            <w:tcW w:w="317" w:type="dxa"/>
            <w:tcMar>
              <w:left w:w="14" w:type="dxa"/>
              <w:right w:w="14" w:type="dxa"/>
            </w:tcMar>
            <w:vAlign w:val="center"/>
          </w:tcPr>
          <w:p w:rsidR="00BE15CF" w:rsidRPr="009A43AE" w:rsidRDefault="005B2571" w:rsidP="00BE15CF">
            <w:pPr>
              <w:spacing w:after="0" w:line="240" w:lineRule="auto"/>
              <w:jc w:val="center"/>
              <w:rPr>
                <w:rFonts w:ascii="Arial" w:hAnsi="Arial" w:cs="Arial"/>
                <w:sz w:val="20"/>
                <w:szCs w:val="20"/>
              </w:rPr>
            </w:pPr>
            <w:r>
              <w:rPr>
                <w:rFonts w:ascii="Arial" w:hAnsi="Arial" w:cs="Arial"/>
                <w:sz w:val="20"/>
                <w:szCs w:val="20"/>
              </w:rPr>
              <w:t>(</w:t>
            </w:r>
            <w:r w:rsidR="00F163AF">
              <w:rPr>
                <w:rFonts w:ascii="Arial" w:hAnsi="Arial" w:cs="Arial"/>
                <w:sz w:val="20"/>
                <w:szCs w:val="20"/>
              </w:rPr>
              <w:t>I</w:t>
            </w:r>
            <w:r w:rsidR="00BE15CF" w:rsidRPr="009A43AE">
              <w:rPr>
                <w:rFonts w:ascii="Arial" w:hAnsi="Arial" w:cs="Arial"/>
                <w:sz w:val="20"/>
                <w:szCs w:val="20"/>
              </w:rPr>
              <w:t>)</w:t>
            </w:r>
          </w:p>
        </w:tc>
        <w:tc>
          <w:tcPr>
            <w:tcW w:w="306" w:type="dxa"/>
            <w:tcMar>
              <w:left w:w="14" w:type="dxa"/>
              <w:right w:w="14" w:type="dxa"/>
            </w:tcMar>
            <w:vAlign w:val="center"/>
          </w:tcPr>
          <w:p w:rsidR="00BE15CF" w:rsidRPr="007D57E8" w:rsidRDefault="00F163AF" w:rsidP="005B2571">
            <w:pPr>
              <w:spacing w:after="0" w:line="240" w:lineRule="auto"/>
              <w:jc w:val="center"/>
              <w:rPr>
                <w:rFonts w:ascii="Arial" w:hAnsi="Arial" w:cs="Arial"/>
                <w:sz w:val="20"/>
                <w:szCs w:val="20"/>
              </w:rPr>
            </w:pPr>
            <w:r>
              <w:rPr>
                <w:rFonts w:ascii="Arial" w:hAnsi="Arial" w:cs="Arial"/>
                <w:sz w:val="20"/>
                <w:szCs w:val="20"/>
              </w:rPr>
              <w:t>(</w:t>
            </w:r>
            <w:r w:rsidR="005B2571">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r>
              <w:rPr>
                <w:rFonts w:ascii="Arial" w:hAnsi="Arial" w:cs="Arial"/>
                <w:sz w:val="20"/>
                <w:szCs w:val="20"/>
              </w:rPr>
              <w:t>(I)</w:t>
            </w: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F163A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9A43AE">
        <w:trPr>
          <w:trHeight w:val="357"/>
        </w:trPr>
        <w:tc>
          <w:tcPr>
            <w:tcW w:w="317" w:type="dxa"/>
            <w:tcMar>
              <w:left w:w="14" w:type="dxa"/>
              <w:right w:w="14" w:type="dxa"/>
            </w:tcMar>
            <w:vAlign w:val="center"/>
          </w:tcPr>
          <w:p w:rsidR="00BE15CF" w:rsidRPr="009A43AE" w:rsidRDefault="00BE15CF" w:rsidP="00F163A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349FF" w:rsidRPr="00770E9A" w:rsidTr="00B62C43">
        <w:trPr>
          <w:trHeight w:val="288"/>
        </w:trPr>
        <w:tc>
          <w:tcPr>
            <w:tcW w:w="317" w:type="dxa"/>
            <w:tcMar>
              <w:left w:w="14" w:type="dxa"/>
              <w:right w:w="14" w:type="dxa"/>
            </w:tcMar>
            <w:vAlign w:val="center"/>
          </w:tcPr>
          <w:p w:rsidR="00B349FF" w:rsidRPr="009A43AE" w:rsidRDefault="00B349F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349FF" w:rsidRDefault="00B349F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349FF" w:rsidRDefault="00B349FF" w:rsidP="00BE15CF">
            <w:pPr>
              <w:spacing w:after="0" w:line="240" w:lineRule="auto"/>
              <w:jc w:val="center"/>
              <w:rPr>
                <w:rFonts w:ascii="Arial" w:hAnsi="Arial" w:cs="Arial"/>
                <w:sz w:val="20"/>
                <w:szCs w:val="20"/>
              </w:rPr>
            </w:pPr>
          </w:p>
        </w:tc>
      </w:tr>
      <w:tr w:rsidR="00B349FF" w:rsidRPr="00770E9A" w:rsidTr="00B62C43">
        <w:trPr>
          <w:trHeight w:val="288"/>
        </w:trPr>
        <w:tc>
          <w:tcPr>
            <w:tcW w:w="317" w:type="dxa"/>
            <w:tcMar>
              <w:left w:w="14" w:type="dxa"/>
              <w:right w:w="14" w:type="dxa"/>
            </w:tcMar>
            <w:vAlign w:val="center"/>
          </w:tcPr>
          <w:p w:rsidR="00B349FF" w:rsidRPr="009A43AE" w:rsidRDefault="00B349FF" w:rsidP="00F163AF">
            <w:pPr>
              <w:spacing w:after="0" w:line="240" w:lineRule="auto"/>
              <w:jc w:val="center"/>
              <w:rPr>
                <w:rFonts w:ascii="Arial" w:hAnsi="Arial" w:cs="Arial"/>
                <w:sz w:val="20"/>
                <w:szCs w:val="20"/>
              </w:rPr>
            </w:pPr>
          </w:p>
        </w:tc>
        <w:tc>
          <w:tcPr>
            <w:tcW w:w="306" w:type="dxa"/>
            <w:tcMar>
              <w:left w:w="14" w:type="dxa"/>
              <w:right w:w="14" w:type="dxa"/>
            </w:tcMar>
            <w:vAlign w:val="center"/>
          </w:tcPr>
          <w:p w:rsidR="00B349FF" w:rsidRDefault="00B349F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349FF" w:rsidRDefault="00B349FF" w:rsidP="00BE15C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DC56B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B3C18AB26464BA99AD419FDBBD365BC"/>
            </w:placeholder>
            <w:text/>
          </w:sdtPr>
          <w:sdtEndPr>
            <w:rPr>
              <w:rStyle w:val="DefaultParagraphFont"/>
              <w:rFonts w:ascii="Calibri" w:hAnsi="Calibri" w:cs="Arial"/>
              <w:b w:val="0"/>
              <w:sz w:val="22"/>
              <w:szCs w:val="20"/>
            </w:rPr>
          </w:sdtEndPr>
          <w:sdtContent>
            <w:tc>
              <w:tcPr>
                <w:tcW w:w="8887" w:type="dxa"/>
              </w:tcPr>
              <w:p w:rsidR="000D2886" w:rsidRPr="000D2886" w:rsidRDefault="005B2571" w:rsidP="003E3B8B">
                <w:pPr>
                  <w:spacing w:after="0" w:line="286" w:lineRule="exact"/>
                  <w:jc w:val="center"/>
                  <w:rPr>
                    <w:rFonts w:ascii="Arial" w:hAnsi="Arial" w:cs="Arial"/>
                    <w:b/>
                    <w:sz w:val="20"/>
                    <w:szCs w:val="20"/>
                  </w:rPr>
                </w:pPr>
                <w:r>
                  <w:rPr>
                    <w:rStyle w:val="Custom1"/>
                  </w:rPr>
                  <w:t xml:space="preserve">SUPPLEMENTAL </w:t>
                </w:r>
                <w:r w:rsidR="003E3B8B">
                  <w:rPr>
                    <w:rStyle w:val="Custom1"/>
                  </w:rPr>
                  <w:t>SCHEDULE NO. 142</w:t>
                </w:r>
              </w:p>
            </w:tc>
          </w:sdtContent>
        </w:sdt>
      </w:tr>
      <w:tr w:rsidR="000D2886" w:rsidTr="000D2886">
        <w:tc>
          <w:tcPr>
            <w:tcW w:w="8887" w:type="dxa"/>
          </w:tcPr>
          <w:p w:rsidR="000D2886" w:rsidRPr="000D2886" w:rsidRDefault="003E3B8B" w:rsidP="003E3B8B">
            <w:pPr>
              <w:spacing w:after="0" w:line="286" w:lineRule="exact"/>
              <w:jc w:val="center"/>
              <w:rPr>
                <w:rFonts w:ascii="Arial" w:hAnsi="Arial" w:cs="Arial"/>
                <w:b/>
                <w:color w:val="000000" w:themeColor="text1"/>
                <w:sz w:val="20"/>
                <w:szCs w:val="20"/>
              </w:rPr>
            </w:pPr>
            <w:r>
              <w:rPr>
                <w:rStyle w:val="Custom1"/>
              </w:rPr>
              <w:t xml:space="preserve">Revenue Decoupling Adjustment Mechanism </w:t>
            </w:r>
            <w:r w:rsidRPr="003E3B8B">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3E3B8B" w:rsidP="003E3B8B">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Monthly Decoupling Rate</w:t>
      </w:r>
      <w:r>
        <w:rPr>
          <w:rFonts w:ascii="Arial" w:hAnsi="Arial" w:cs="Arial"/>
          <w:sz w:val="20"/>
          <w:szCs w:val="20"/>
        </w:rPr>
        <w:t xml:space="preserve"> (Continued)</w:t>
      </w:r>
      <w:r>
        <w:rPr>
          <w:rFonts w:ascii="Arial" w:hAnsi="Arial" w:cs="Arial"/>
          <w:b/>
          <w:sz w:val="20"/>
          <w:szCs w:val="20"/>
        </w:rPr>
        <w:t>:</w:t>
      </w:r>
    </w:p>
    <w:p w:rsidR="00277B36" w:rsidRDefault="00277B36" w:rsidP="003E3B8B">
      <w:pPr>
        <w:spacing w:after="0" w:line="286" w:lineRule="exact"/>
        <w:rPr>
          <w:rFonts w:ascii="Arial" w:hAnsi="Arial" w:cs="Arial"/>
          <w:sz w:val="20"/>
          <w:szCs w:val="20"/>
        </w:rPr>
        <w:sectPr w:rsidR="00277B36" w:rsidSect="00B70BA0">
          <w:type w:val="continuous"/>
          <w:pgSz w:w="12240" w:h="15840"/>
          <w:pgMar w:top="1440" w:right="720" w:bottom="1080" w:left="1440" w:header="720" w:footer="720" w:gutter="0"/>
          <w:cols w:space="720"/>
          <w:docGrid w:linePitch="360"/>
        </w:sectPr>
      </w:pPr>
    </w:p>
    <w:p w:rsidR="00277B36" w:rsidRDefault="00277B36" w:rsidP="00277B36">
      <w:pPr>
        <w:spacing w:after="0" w:line="286" w:lineRule="exact"/>
        <w:rPr>
          <w:rFonts w:ascii="Arial" w:hAnsi="Arial" w:cs="Arial"/>
          <w:sz w:val="20"/>
          <w:szCs w:val="20"/>
        </w:rPr>
      </w:pPr>
    </w:p>
    <w:p w:rsidR="00277B36" w:rsidRDefault="00277B36" w:rsidP="00277B36">
      <w:pPr>
        <w:spacing w:after="0" w:line="286" w:lineRule="exact"/>
        <w:rPr>
          <w:rFonts w:ascii="Arial" w:hAnsi="Arial" w:cs="Arial"/>
          <w:sz w:val="20"/>
          <w:szCs w:val="20"/>
        </w:rPr>
        <w:sectPr w:rsidR="00277B36" w:rsidSect="00B70BA0">
          <w:type w:val="continuous"/>
          <w:pgSz w:w="12240" w:h="15840"/>
          <w:pgMar w:top="1440" w:right="720" w:bottom="1080" w:left="1440" w:header="720" w:footer="720" w:gutter="0"/>
          <w:cols w:space="720"/>
          <w:docGrid w:linePitch="360"/>
        </w:sectPr>
      </w:pPr>
    </w:p>
    <w:tbl>
      <w:tblPr>
        <w:tblStyle w:val="TableGrid"/>
        <w:tblW w:w="0" w:type="auto"/>
        <w:tblLook w:val="04A0" w:firstRow="1" w:lastRow="0" w:firstColumn="1" w:lastColumn="0" w:noHBand="0" w:noVBand="1"/>
      </w:tblPr>
      <w:tblGrid>
        <w:gridCol w:w="2492"/>
        <w:gridCol w:w="2229"/>
        <w:gridCol w:w="1957"/>
        <w:gridCol w:w="2430"/>
      </w:tblGrid>
      <w:tr w:rsidR="00DC56B5" w:rsidRPr="00FE4571" w:rsidTr="005516B7">
        <w:tc>
          <w:tcPr>
            <w:tcW w:w="2492" w:type="dxa"/>
          </w:tcPr>
          <w:p w:rsidR="00277B36" w:rsidRPr="00FE4571" w:rsidRDefault="00277B36" w:rsidP="00DB146C">
            <w:pPr>
              <w:tabs>
                <w:tab w:val="left" w:pos="1980"/>
              </w:tabs>
              <w:spacing w:after="0" w:line="286" w:lineRule="exact"/>
              <w:rPr>
                <w:rFonts w:ascii="Arial" w:hAnsi="Arial" w:cs="Arial"/>
                <w:sz w:val="20"/>
                <w:szCs w:val="20"/>
              </w:rPr>
            </w:pPr>
            <w:r w:rsidRPr="00FE4571">
              <w:rPr>
                <w:rFonts w:ascii="Arial" w:hAnsi="Arial" w:cs="Arial"/>
                <w:sz w:val="20"/>
                <w:szCs w:val="20"/>
              </w:rPr>
              <w:lastRenderedPageBreak/>
              <w:t>SCHEDULE/ Component</w:t>
            </w:r>
          </w:p>
        </w:tc>
        <w:tc>
          <w:tcPr>
            <w:tcW w:w="2229" w:type="dxa"/>
          </w:tcPr>
          <w:p w:rsidR="00277B36" w:rsidRPr="00FE4571" w:rsidRDefault="00277B36" w:rsidP="00DB146C">
            <w:pPr>
              <w:tabs>
                <w:tab w:val="left" w:pos="1980"/>
              </w:tabs>
              <w:spacing w:after="0" w:line="286" w:lineRule="exact"/>
              <w:jc w:val="center"/>
              <w:rPr>
                <w:rFonts w:ascii="Arial" w:hAnsi="Arial" w:cs="Arial"/>
                <w:sz w:val="20"/>
                <w:szCs w:val="20"/>
              </w:rPr>
            </w:pPr>
          </w:p>
          <w:p w:rsidR="00277B36" w:rsidRPr="00FE4571" w:rsidRDefault="00277B36" w:rsidP="00DB146C">
            <w:pPr>
              <w:tabs>
                <w:tab w:val="left" w:pos="1980"/>
              </w:tabs>
              <w:spacing w:after="0" w:line="286" w:lineRule="exact"/>
              <w:jc w:val="center"/>
              <w:rPr>
                <w:rFonts w:ascii="Arial" w:hAnsi="Arial" w:cs="Arial"/>
                <w:sz w:val="20"/>
                <w:szCs w:val="20"/>
              </w:rPr>
            </w:pPr>
            <w:r w:rsidRPr="00FE4571">
              <w:rPr>
                <w:rFonts w:ascii="Arial" w:hAnsi="Arial" w:cs="Arial"/>
                <w:sz w:val="20"/>
                <w:szCs w:val="20"/>
              </w:rPr>
              <w:t>Deferral Rate</w:t>
            </w:r>
          </w:p>
        </w:tc>
        <w:tc>
          <w:tcPr>
            <w:tcW w:w="1957" w:type="dxa"/>
          </w:tcPr>
          <w:p w:rsidR="00277B36" w:rsidRPr="00FE4571" w:rsidRDefault="00277B36" w:rsidP="00DB146C">
            <w:pPr>
              <w:tabs>
                <w:tab w:val="left" w:pos="1980"/>
              </w:tabs>
              <w:spacing w:after="0" w:line="286" w:lineRule="exact"/>
              <w:jc w:val="center"/>
              <w:rPr>
                <w:rFonts w:ascii="Arial" w:hAnsi="Arial" w:cs="Arial"/>
                <w:sz w:val="20"/>
                <w:szCs w:val="20"/>
              </w:rPr>
            </w:pPr>
          </w:p>
          <w:p w:rsidR="00277B36" w:rsidRPr="00FE4571" w:rsidRDefault="00277B36" w:rsidP="00DB146C">
            <w:pPr>
              <w:tabs>
                <w:tab w:val="left" w:pos="1980"/>
              </w:tabs>
              <w:spacing w:after="0" w:line="286" w:lineRule="exact"/>
              <w:jc w:val="center"/>
              <w:rPr>
                <w:rFonts w:ascii="Arial" w:hAnsi="Arial" w:cs="Arial"/>
                <w:sz w:val="20"/>
                <w:szCs w:val="20"/>
              </w:rPr>
            </w:pPr>
            <w:r w:rsidRPr="00FE4571">
              <w:rPr>
                <w:rFonts w:ascii="Arial" w:hAnsi="Arial" w:cs="Arial"/>
                <w:sz w:val="20"/>
                <w:szCs w:val="20"/>
              </w:rPr>
              <w:t>Decoupling Rate</w:t>
            </w:r>
          </w:p>
        </w:tc>
        <w:tc>
          <w:tcPr>
            <w:tcW w:w="2430" w:type="dxa"/>
          </w:tcPr>
          <w:p w:rsidR="00277B36" w:rsidRPr="00FE4571" w:rsidRDefault="00277B36" w:rsidP="00DB146C">
            <w:pPr>
              <w:tabs>
                <w:tab w:val="left" w:pos="1980"/>
              </w:tabs>
              <w:spacing w:after="0" w:line="286" w:lineRule="exact"/>
              <w:jc w:val="center"/>
              <w:rPr>
                <w:rFonts w:ascii="Arial" w:hAnsi="Arial" w:cs="Arial"/>
                <w:sz w:val="20"/>
                <w:szCs w:val="20"/>
              </w:rPr>
            </w:pPr>
            <w:r w:rsidRPr="00FE4571">
              <w:rPr>
                <w:rFonts w:ascii="Arial" w:hAnsi="Arial" w:cs="Arial"/>
                <w:sz w:val="20"/>
                <w:szCs w:val="20"/>
              </w:rPr>
              <w:t>Schedule 142 Total Effective Rate</w:t>
            </w:r>
          </w:p>
        </w:tc>
      </w:tr>
      <w:tr w:rsidR="00DC56B5" w:rsidRPr="00FE4571" w:rsidTr="005516B7">
        <w:tc>
          <w:tcPr>
            <w:tcW w:w="2492" w:type="dxa"/>
          </w:tcPr>
          <w:p w:rsidR="00277B36" w:rsidRDefault="00277B36" w:rsidP="00DB146C">
            <w:pPr>
              <w:tabs>
                <w:tab w:val="left" w:pos="1980"/>
              </w:tabs>
              <w:spacing w:after="0" w:line="286" w:lineRule="exact"/>
              <w:rPr>
                <w:rFonts w:ascii="Arial" w:hAnsi="Arial" w:cs="Arial"/>
                <w:sz w:val="20"/>
                <w:szCs w:val="20"/>
              </w:rPr>
            </w:pPr>
            <w:r>
              <w:rPr>
                <w:rFonts w:ascii="Arial" w:hAnsi="Arial" w:cs="Arial"/>
                <w:sz w:val="20"/>
                <w:szCs w:val="20"/>
              </w:rPr>
              <w:t>41-T</w:t>
            </w:r>
          </w:p>
        </w:tc>
        <w:tc>
          <w:tcPr>
            <w:tcW w:w="2229" w:type="dxa"/>
          </w:tcPr>
          <w:p w:rsidR="00277B36" w:rsidRDefault="00277B36" w:rsidP="00DB146C">
            <w:pPr>
              <w:tabs>
                <w:tab w:val="left" w:pos="1980"/>
              </w:tabs>
              <w:spacing w:after="0" w:line="286" w:lineRule="exact"/>
              <w:jc w:val="center"/>
              <w:rPr>
                <w:rFonts w:ascii="Arial" w:hAnsi="Arial" w:cs="Arial"/>
                <w:sz w:val="20"/>
                <w:szCs w:val="20"/>
              </w:rPr>
            </w:pPr>
          </w:p>
        </w:tc>
        <w:tc>
          <w:tcPr>
            <w:tcW w:w="1957" w:type="dxa"/>
          </w:tcPr>
          <w:p w:rsidR="00277B36" w:rsidRDefault="00277B36" w:rsidP="00DB146C">
            <w:pPr>
              <w:tabs>
                <w:tab w:val="left" w:pos="1980"/>
              </w:tabs>
              <w:spacing w:after="0" w:line="286" w:lineRule="exact"/>
              <w:jc w:val="center"/>
              <w:rPr>
                <w:rFonts w:ascii="Arial" w:hAnsi="Arial" w:cs="Arial"/>
                <w:sz w:val="20"/>
                <w:szCs w:val="20"/>
              </w:rPr>
            </w:pPr>
          </w:p>
        </w:tc>
        <w:tc>
          <w:tcPr>
            <w:tcW w:w="2430" w:type="dxa"/>
          </w:tcPr>
          <w:p w:rsidR="00277B36" w:rsidRDefault="00277B36" w:rsidP="00DB146C">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277B36" w:rsidRPr="00FE4571" w:rsidRDefault="00277B36" w:rsidP="005A1AE8">
            <w:pPr>
              <w:tabs>
                <w:tab w:val="left" w:pos="1980"/>
              </w:tabs>
              <w:spacing w:after="0" w:line="286" w:lineRule="exact"/>
              <w:jc w:val="right"/>
              <w:rPr>
                <w:rFonts w:ascii="Arial" w:hAnsi="Arial" w:cs="Arial"/>
                <w:sz w:val="20"/>
                <w:szCs w:val="20"/>
              </w:rPr>
            </w:pPr>
            <w:r>
              <w:rPr>
                <w:rFonts w:ascii="Arial" w:hAnsi="Arial" w:cs="Arial"/>
                <w:sz w:val="20"/>
                <w:szCs w:val="20"/>
              </w:rPr>
              <w:t xml:space="preserve">Transp. Del. </w:t>
            </w:r>
            <w:proofErr w:type="spellStart"/>
            <w:r>
              <w:rPr>
                <w:rFonts w:ascii="Arial" w:hAnsi="Arial" w:cs="Arial"/>
                <w:sz w:val="20"/>
                <w:szCs w:val="20"/>
              </w:rPr>
              <w:t>Dmd</w:t>
            </w:r>
            <w:proofErr w:type="spellEnd"/>
            <w:r>
              <w:rPr>
                <w:rFonts w:ascii="Arial" w:hAnsi="Arial" w:cs="Arial"/>
                <w:sz w:val="20"/>
                <w:szCs w:val="20"/>
              </w:rPr>
              <w:t>. Chg.</w:t>
            </w:r>
          </w:p>
        </w:tc>
        <w:tc>
          <w:tcPr>
            <w:tcW w:w="2229" w:type="dxa"/>
          </w:tcPr>
          <w:p w:rsidR="00277B36" w:rsidRPr="00FE4571" w:rsidRDefault="005B2571" w:rsidP="005B2571">
            <w:pPr>
              <w:tabs>
                <w:tab w:val="left" w:pos="1980"/>
              </w:tabs>
              <w:spacing w:after="0" w:line="286" w:lineRule="exact"/>
              <w:jc w:val="center"/>
              <w:rPr>
                <w:rFonts w:ascii="Arial" w:hAnsi="Arial" w:cs="Arial"/>
                <w:sz w:val="20"/>
                <w:szCs w:val="20"/>
              </w:rPr>
            </w:pPr>
            <w:r>
              <w:rPr>
                <w:rFonts w:ascii="Arial" w:hAnsi="Arial" w:cs="Arial"/>
                <w:sz w:val="20"/>
                <w:szCs w:val="20"/>
              </w:rPr>
              <w:t>$0.12</w:t>
            </w:r>
          </w:p>
        </w:tc>
        <w:tc>
          <w:tcPr>
            <w:tcW w:w="1957" w:type="dxa"/>
          </w:tcPr>
          <w:p w:rsidR="00277B36" w:rsidRPr="00FE4571" w:rsidRDefault="00277B36"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5B2571">
              <w:rPr>
                <w:rFonts w:ascii="Arial" w:hAnsi="Arial" w:cs="Arial"/>
                <w:sz w:val="20"/>
                <w:szCs w:val="20"/>
              </w:rPr>
              <w:t>6</w:t>
            </w:r>
          </w:p>
        </w:tc>
        <w:tc>
          <w:tcPr>
            <w:tcW w:w="2430" w:type="dxa"/>
          </w:tcPr>
          <w:p w:rsidR="00277B36" w:rsidRPr="00FE4571" w:rsidRDefault="00F163AF" w:rsidP="005B2571">
            <w:pPr>
              <w:tabs>
                <w:tab w:val="left" w:pos="1980"/>
              </w:tabs>
              <w:spacing w:after="0" w:line="286" w:lineRule="exact"/>
              <w:jc w:val="right"/>
              <w:rPr>
                <w:rFonts w:ascii="Arial" w:hAnsi="Arial" w:cs="Arial"/>
                <w:sz w:val="20"/>
                <w:szCs w:val="20"/>
              </w:rPr>
            </w:pPr>
            <w:r>
              <w:rPr>
                <w:rFonts w:ascii="Arial" w:hAnsi="Arial" w:cs="Arial"/>
                <w:sz w:val="20"/>
                <w:szCs w:val="20"/>
              </w:rPr>
              <w:t>$0.1</w:t>
            </w:r>
            <w:r w:rsidR="005B2571">
              <w:rPr>
                <w:rFonts w:ascii="Arial" w:hAnsi="Arial" w:cs="Arial"/>
                <w:sz w:val="20"/>
                <w:szCs w:val="20"/>
              </w:rPr>
              <w:t>8</w:t>
            </w:r>
            <w:r w:rsidR="00277B36">
              <w:rPr>
                <w:rFonts w:ascii="Arial" w:hAnsi="Arial" w:cs="Arial"/>
                <w:sz w:val="20"/>
                <w:szCs w:val="20"/>
              </w:rPr>
              <w:t xml:space="preserve"> per </w:t>
            </w:r>
            <w:proofErr w:type="spellStart"/>
            <w:r w:rsidR="00277B36">
              <w:rPr>
                <w:rFonts w:ascii="Arial" w:hAnsi="Arial" w:cs="Arial"/>
                <w:sz w:val="20"/>
                <w:szCs w:val="20"/>
              </w:rPr>
              <w:t>therm</w:t>
            </w:r>
            <w:proofErr w:type="spellEnd"/>
          </w:p>
        </w:tc>
      </w:tr>
      <w:tr w:rsidR="00DC56B5" w:rsidRPr="00FE4571" w:rsidTr="005516B7">
        <w:tc>
          <w:tcPr>
            <w:tcW w:w="2492" w:type="dxa"/>
          </w:tcPr>
          <w:p w:rsidR="00277B36" w:rsidRPr="00FE4571" w:rsidRDefault="00277B36" w:rsidP="005A1AE8">
            <w:pPr>
              <w:tabs>
                <w:tab w:val="left" w:pos="1980"/>
              </w:tabs>
              <w:spacing w:after="0" w:line="286" w:lineRule="exact"/>
              <w:jc w:val="right"/>
              <w:rPr>
                <w:rFonts w:ascii="Arial" w:hAnsi="Arial" w:cs="Arial"/>
                <w:sz w:val="20"/>
                <w:szCs w:val="20"/>
              </w:rPr>
            </w:pPr>
            <w:r>
              <w:rPr>
                <w:rFonts w:ascii="Arial" w:hAnsi="Arial" w:cs="Arial"/>
                <w:sz w:val="20"/>
                <w:szCs w:val="20"/>
              </w:rPr>
              <w:t>Trans. Comm. Charge:</w:t>
            </w:r>
          </w:p>
        </w:tc>
        <w:tc>
          <w:tcPr>
            <w:tcW w:w="2229" w:type="dxa"/>
          </w:tcPr>
          <w:p w:rsidR="00277B36" w:rsidRDefault="00277B36" w:rsidP="00DB146C">
            <w:pPr>
              <w:tabs>
                <w:tab w:val="left" w:pos="1980"/>
              </w:tabs>
              <w:spacing w:after="0" w:line="286" w:lineRule="exact"/>
              <w:jc w:val="center"/>
              <w:rPr>
                <w:rFonts w:ascii="Arial" w:hAnsi="Arial" w:cs="Arial"/>
                <w:sz w:val="20"/>
                <w:szCs w:val="20"/>
              </w:rPr>
            </w:pPr>
          </w:p>
        </w:tc>
        <w:tc>
          <w:tcPr>
            <w:tcW w:w="1957" w:type="dxa"/>
          </w:tcPr>
          <w:p w:rsidR="00277B36" w:rsidRDefault="00277B36" w:rsidP="00DB146C">
            <w:pPr>
              <w:tabs>
                <w:tab w:val="left" w:pos="1980"/>
              </w:tabs>
              <w:spacing w:after="0" w:line="286" w:lineRule="exact"/>
              <w:jc w:val="center"/>
              <w:rPr>
                <w:rFonts w:ascii="Arial" w:hAnsi="Arial" w:cs="Arial"/>
                <w:sz w:val="20"/>
                <w:szCs w:val="20"/>
              </w:rPr>
            </w:pPr>
          </w:p>
        </w:tc>
        <w:tc>
          <w:tcPr>
            <w:tcW w:w="2430" w:type="dxa"/>
          </w:tcPr>
          <w:p w:rsidR="00277B36" w:rsidRDefault="00277B36" w:rsidP="00DB146C">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277B36" w:rsidRDefault="00277B36" w:rsidP="005A1AE8">
            <w:pPr>
              <w:tabs>
                <w:tab w:val="left" w:pos="1980"/>
              </w:tabs>
              <w:spacing w:after="0" w:line="286" w:lineRule="exact"/>
              <w:jc w:val="right"/>
              <w:rPr>
                <w:rFonts w:ascii="Arial" w:hAnsi="Arial" w:cs="Arial"/>
                <w:sz w:val="20"/>
                <w:szCs w:val="20"/>
              </w:rPr>
            </w:pPr>
            <w:r>
              <w:rPr>
                <w:rFonts w:ascii="Arial" w:hAnsi="Arial" w:cs="Arial"/>
                <w:sz w:val="20"/>
                <w:szCs w:val="20"/>
              </w:rPr>
              <w:t>901 to 5,000 therms</w:t>
            </w:r>
          </w:p>
        </w:tc>
        <w:tc>
          <w:tcPr>
            <w:tcW w:w="2229" w:type="dxa"/>
          </w:tcPr>
          <w:p w:rsidR="00277B36"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5B2571">
              <w:rPr>
                <w:rFonts w:ascii="Arial" w:hAnsi="Arial" w:cs="Arial"/>
                <w:sz w:val="20"/>
                <w:szCs w:val="20"/>
              </w:rPr>
              <w:t>1477</w:t>
            </w:r>
          </w:p>
        </w:tc>
        <w:tc>
          <w:tcPr>
            <w:tcW w:w="1957" w:type="dxa"/>
          </w:tcPr>
          <w:p w:rsidR="00277B36"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$0.00</w:t>
            </w:r>
            <w:r w:rsidR="005B2571">
              <w:rPr>
                <w:rFonts w:ascii="Arial" w:hAnsi="Arial" w:cs="Arial"/>
                <w:sz w:val="20"/>
                <w:szCs w:val="20"/>
              </w:rPr>
              <w:t>749</w:t>
            </w:r>
          </w:p>
        </w:tc>
        <w:tc>
          <w:tcPr>
            <w:tcW w:w="2430" w:type="dxa"/>
          </w:tcPr>
          <w:p w:rsidR="00277B36" w:rsidRDefault="00F163AF" w:rsidP="005B2571">
            <w:pPr>
              <w:tabs>
                <w:tab w:val="left" w:pos="1980"/>
              </w:tabs>
              <w:spacing w:after="0" w:line="286" w:lineRule="exact"/>
              <w:jc w:val="right"/>
              <w:rPr>
                <w:rFonts w:ascii="Arial" w:hAnsi="Arial" w:cs="Arial"/>
                <w:sz w:val="20"/>
                <w:szCs w:val="20"/>
              </w:rPr>
            </w:pPr>
            <w:r>
              <w:rPr>
                <w:rFonts w:ascii="Arial" w:hAnsi="Arial" w:cs="Arial"/>
                <w:sz w:val="20"/>
                <w:szCs w:val="20"/>
              </w:rPr>
              <w:t>$0.0</w:t>
            </w:r>
            <w:r w:rsidR="005B2571">
              <w:rPr>
                <w:rFonts w:ascii="Arial" w:hAnsi="Arial" w:cs="Arial"/>
                <w:sz w:val="20"/>
                <w:szCs w:val="20"/>
              </w:rPr>
              <w:t>2226</w:t>
            </w:r>
            <w:r w:rsidR="008E0B6A">
              <w:rPr>
                <w:rFonts w:ascii="Arial" w:hAnsi="Arial" w:cs="Arial"/>
                <w:sz w:val="20"/>
                <w:szCs w:val="20"/>
              </w:rPr>
              <w:t xml:space="preserve"> per </w:t>
            </w:r>
            <w:proofErr w:type="spellStart"/>
            <w:r w:rsidR="008E0B6A">
              <w:rPr>
                <w:rFonts w:ascii="Arial" w:hAnsi="Arial" w:cs="Arial"/>
                <w:sz w:val="20"/>
                <w:szCs w:val="20"/>
              </w:rPr>
              <w:t>therm</w:t>
            </w:r>
            <w:proofErr w:type="spellEnd"/>
          </w:p>
        </w:tc>
      </w:tr>
      <w:tr w:rsidR="00DC56B5" w:rsidRPr="00FE4571" w:rsidTr="005516B7">
        <w:tc>
          <w:tcPr>
            <w:tcW w:w="2492" w:type="dxa"/>
          </w:tcPr>
          <w:p w:rsidR="00277B36" w:rsidRDefault="00277B36" w:rsidP="005A1AE8">
            <w:pPr>
              <w:tabs>
                <w:tab w:val="left" w:pos="1980"/>
              </w:tabs>
              <w:spacing w:after="0" w:line="286" w:lineRule="exact"/>
              <w:jc w:val="right"/>
              <w:rPr>
                <w:rFonts w:ascii="Arial" w:hAnsi="Arial" w:cs="Arial"/>
                <w:sz w:val="20"/>
                <w:szCs w:val="20"/>
              </w:rPr>
            </w:pPr>
            <w:r>
              <w:rPr>
                <w:rFonts w:ascii="Arial" w:hAnsi="Arial" w:cs="Arial"/>
                <w:sz w:val="20"/>
                <w:szCs w:val="20"/>
              </w:rPr>
              <w:t>Over 5,000 therms</w:t>
            </w:r>
          </w:p>
        </w:tc>
        <w:tc>
          <w:tcPr>
            <w:tcW w:w="2229" w:type="dxa"/>
          </w:tcPr>
          <w:p w:rsidR="00277B36"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5B2571">
              <w:rPr>
                <w:rFonts w:ascii="Arial" w:hAnsi="Arial" w:cs="Arial"/>
                <w:sz w:val="20"/>
                <w:szCs w:val="20"/>
              </w:rPr>
              <w:t>1189</w:t>
            </w:r>
          </w:p>
        </w:tc>
        <w:tc>
          <w:tcPr>
            <w:tcW w:w="1957" w:type="dxa"/>
          </w:tcPr>
          <w:p w:rsidR="00277B36"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$0.00</w:t>
            </w:r>
            <w:r w:rsidR="005B2571">
              <w:rPr>
                <w:rFonts w:ascii="Arial" w:hAnsi="Arial" w:cs="Arial"/>
                <w:sz w:val="20"/>
                <w:szCs w:val="20"/>
              </w:rPr>
              <w:t>603</w:t>
            </w:r>
          </w:p>
        </w:tc>
        <w:tc>
          <w:tcPr>
            <w:tcW w:w="2430" w:type="dxa"/>
          </w:tcPr>
          <w:p w:rsidR="00277B36" w:rsidRDefault="00F163AF" w:rsidP="005B2571">
            <w:pPr>
              <w:tabs>
                <w:tab w:val="left" w:pos="1980"/>
              </w:tabs>
              <w:spacing w:after="0" w:line="286" w:lineRule="exact"/>
              <w:jc w:val="right"/>
              <w:rPr>
                <w:rFonts w:ascii="Arial" w:hAnsi="Arial" w:cs="Arial"/>
                <w:sz w:val="20"/>
                <w:szCs w:val="20"/>
              </w:rPr>
            </w:pPr>
            <w:r>
              <w:rPr>
                <w:rFonts w:ascii="Arial" w:hAnsi="Arial" w:cs="Arial"/>
                <w:sz w:val="20"/>
                <w:szCs w:val="20"/>
              </w:rPr>
              <w:t>$0.0</w:t>
            </w:r>
            <w:r w:rsidR="005B2571">
              <w:rPr>
                <w:rFonts w:ascii="Arial" w:hAnsi="Arial" w:cs="Arial"/>
                <w:sz w:val="20"/>
                <w:szCs w:val="20"/>
              </w:rPr>
              <w:t>1792</w:t>
            </w:r>
            <w:r w:rsidR="008E0B6A">
              <w:rPr>
                <w:rFonts w:ascii="Arial" w:hAnsi="Arial" w:cs="Arial"/>
                <w:sz w:val="20"/>
                <w:szCs w:val="20"/>
              </w:rPr>
              <w:t xml:space="preserve"> per </w:t>
            </w:r>
            <w:proofErr w:type="spellStart"/>
            <w:r w:rsidR="008E0B6A">
              <w:rPr>
                <w:rFonts w:ascii="Arial" w:hAnsi="Arial" w:cs="Arial"/>
                <w:sz w:val="20"/>
                <w:szCs w:val="20"/>
              </w:rPr>
              <w:t>therm</w:t>
            </w:r>
            <w:proofErr w:type="spellEnd"/>
          </w:p>
        </w:tc>
      </w:tr>
      <w:tr w:rsidR="00DC56B5" w:rsidRPr="00FE4571" w:rsidTr="005516B7">
        <w:tc>
          <w:tcPr>
            <w:tcW w:w="2492" w:type="dxa"/>
          </w:tcPr>
          <w:p w:rsidR="00277B36"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Gas Procurement Credit</w:t>
            </w:r>
          </w:p>
        </w:tc>
        <w:tc>
          <w:tcPr>
            <w:tcW w:w="2229" w:type="dxa"/>
          </w:tcPr>
          <w:p w:rsidR="00277B36"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$0.000</w:t>
            </w:r>
            <w:r w:rsidR="005B2571">
              <w:rPr>
                <w:rFonts w:ascii="Arial" w:hAnsi="Arial" w:cs="Arial"/>
                <w:sz w:val="20"/>
                <w:szCs w:val="20"/>
              </w:rPr>
              <w:t>57</w:t>
            </w:r>
            <w:r w:rsidR="005516B7">
              <w:rPr>
                <w:rFonts w:ascii="Arial" w:hAnsi="Arial" w:cs="Arial"/>
                <w:sz w:val="20"/>
                <w:szCs w:val="20"/>
              </w:rPr>
              <w:t xml:space="preserve"> Cr.</w:t>
            </w:r>
          </w:p>
        </w:tc>
        <w:tc>
          <w:tcPr>
            <w:tcW w:w="1957" w:type="dxa"/>
          </w:tcPr>
          <w:p w:rsidR="00277B36"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$0.000</w:t>
            </w:r>
            <w:r w:rsidR="005B2571">
              <w:rPr>
                <w:rFonts w:ascii="Arial" w:hAnsi="Arial" w:cs="Arial"/>
                <w:sz w:val="20"/>
                <w:szCs w:val="20"/>
              </w:rPr>
              <w:t>3</w:t>
            </w:r>
            <w:r w:rsidR="005B70DD">
              <w:rPr>
                <w:rFonts w:ascii="Arial" w:hAnsi="Arial" w:cs="Arial"/>
                <w:sz w:val="20"/>
                <w:szCs w:val="20"/>
              </w:rPr>
              <w:t>0</w:t>
            </w:r>
            <w:r w:rsidR="005516B7">
              <w:rPr>
                <w:rFonts w:ascii="Arial" w:hAnsi="Arial" w:cs="Arial"/>
                <w:sz w:val="20"/>
                <w:szCs w:val="20"/>
              </w:rPr>
              <w:t xml:space="preserve"> Cr.</w:t>
            </w:r>
          </w:p>
        </w:tc>
        <w:tc>
          <w:tcPr>
            <w:tcW w:w="2430" w:type="dxa"/>
          </w:tcPr>
          <w:p w:rsidR="00277B36" w:rsidRDefault="00F163AF" w:rsidP="005B2571">
            <w:pPr>
              <w:tabs>
                <w:tab w:val="left" w:pos="1980"/>
              </w:tabs>
              <w:spacing w:after="0" w:line="286" w:lineRule="exact"/>
              <w:jc w:val="right"/>
              <w:rPr>
                <w:rFonts w:ascii="Arial" w:hAnsi="Arial" w:cs="Arial"/>
                <w:sz w:val="20"/>
                <w:szCs w:val="20"/>
              </w:rPr>
            </w:pPr>
            <w:r>
              <w:rPr>
                <w:rFonts w:ascii="Arial" w:hAnsi="Arial" w:cs="Arial"/>
                <w:sz w:val="20"/>
                <w:szCs w:val="20"/>
              </w:rPr>
              <w:t>$0.000</w:t>
            </w:r>
            <w:r w:rsidR="005B2571">
              <w:rPr>
                <w:rFonts w:ascii="Arial" w:hAnsi="Arial" w:cs="Arial"/>
                <w:sz w:val="20"/>
                <w:szCs w:val="20"/>
              </w:rPr>
              <w:t>87</w:t>
            </w:r>
            <w:r w:rsidR="008E0B6A">
              <w:rPr>
                <w:rFonts w:ascii="Arial" w:hAnsi="Arial" w:cs="Arial"/>
                <w:sz w:val="20"/>
                <w:szCs w:val="20"/>
              </w:rPr>
              <w:t xml:space="preserve"> </w:t>
            </w:r>
            <w:r w:rsidR="005516B7">
              <w:rPr>
                <w:rFonts w:ascii="Arial" w:hAnsi="Arial" w:cs="Arial"/>
                <w:sz w:val="20"/>
                <w:szCs w:val="20"/>
              </w:rPr>
              <w:t xml:space="preserve">Cr. </w:t>
            </w:r>
            <w:r w:rsidR="008E0B6A">
              <w:rPr>
                <w:rFonts w:ascii="Arial" w:hAnsi="Arial" w:cs="Arial"/>
                <w:sz w:val="20"/>
                <w:szCs w:val="20"/>
              </w:rPr>
              <w:t>per therm</w:t>
            </w:r>
          </w:p>
        </w:tc>
      </w:tr>
      <w:tr w:rsidR="00DC56B5" w:rsidRPr="00FE4571" w:rsidTr="005516B7">
        <w:tc>
          <w:tcPr>
            <w:tcW w:w="2492" w:type="dxa"/>
          </w:tcPr>
          <w:p w:rsidR="00277B36" w:rsidRPr="00FE4571" w:rsidRDefault="005A1AE8" w:rsidP="00DB146C">
            <w:pPr>
              <w:tabs>
                <w:tab w:val="left" w:pos="1980"/>
              </w:tabs>
              <w:spacing w:after="0" w:line="286" w:lineRule="exact"/>
              <w:rPr>
                <w:rFonts w:ascii="Arial" w:hAnsi="Arial" w:cs="Arial"/>
                <w:sz w:val="20"/>
                <w:szCs w:val="20"/>
              </w:rPr>
            </w:pPr>
            <w:r>
              <w:rPr>
                <w:rFonts w:ascii="Arial" w:hAnsi="Arial" w:cs="Arial"/>
                <w:sz w:val="20"/>
                <w:szCs w:val="20"/>
              </w:rPr>
              <w:t>86</w:t>
            </w:r>
          </w:p>
        </w:tc>
        <w:tc>
          <w:tcPr>
            <w:tcW w:w="2229" w:type="dxa"/>
          </w:tcPr>
          <w:p w:rsidR="00277B36" w:rsidRPr="00FE4571" w:rsidRDefault="00277B36" w:rsidP="00DB146C">
            <w:pPr>
              <w:tabs>
                <w:tab w:val="left" w:pos="1980"/>
              </w:tabs>
              <w:spacing w:after="0" w:line="286" w:lineRule="exact"/>
              <w:jc w:val="center"/>
              <w:rPr>
                <w:rFonts w:ascii="Arial" w:hAnsi="Arial" w:cs="Arial"/>
                <w:sz w:val="20"/>
                <w:szCs w:val="20"/>
              </w:rPr>
            </w:pPr>
          </w:p>
        </w:tc>
        <w:tc>
          <w:tcPr>
            <w:tcW w:w="1957" w:type="dxa"/>
          </w:tcPr>
          <w:p w:rsidR="00277B36" w:rsidRPr="00FE4571" w:rsidRDefault="00277B36" w:rsidP="00DB146C">
            <w:pPr>
              <w:tabs>
                <w:tab w:val="left" w:pos="1980"/>
              </w:tabs>
              <w:spacing w:after="0" w:line="286" w:lineRule="exact"/>
              <w:jc w:val="center"/>
              <w:rPr>
                <w:rFonts w:ascii="Arial" w:hAnsi="Arial" w:cs="Arial"/>
                <w:sz w:val="20"/>
                <w:szCs w:val="20"/>
              </w:rPr>
            </w:pPr>
          </w:p>
        </w:tc>
        <w:tc>
          <w:tcPr>
            <w:tcW w:w="2430" w:type="dxa"/>
          </w:tcPr>
          <w:p w:rsidR="00277B36" w:rsidRPr="00FE4571" w:rsidRDefault="00277B36" w:rsidP="00DB146C">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277B36"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 xml:space="preserve">Delivery </w:t>
            </w:r>
            <w:proofErr w:type="spellStart"/>
            <w:r>
              <w:rPr>
                <w:rFonts w:ascii="Arial" w:hAnsi="Arial" w:cs="Arial"/>
                <w:sz w:val="20"/>
                <w:szCs w:val="20"/>
              </w:rPr>
              <w:t>Dmd</w:t>
            </w:r>
            <w:proofErr w:type="spellEnd"/>
            <w:r>
              <w:rPr>
                <w:rFonts w:ascii="Arial" w:hAnsi="Arial" w:cs="Arial"/>
                <w:sz w:val="20"/>
                <w:szCs w:val="20"/>
              </w:rPr>
              <w:t>. Chg.</w:t>
            </w:r>
          </w:p>
        </w:tc>
        <w:tc>
          <w:tcPr>
            <w:tcW w:w="2229" w:type="dxa"/>
          </w:tcPr>
          <w:p w:rsidR="00277B36" w:rsidRPr="00FE4571"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w:t>
            </w:r>
            <w:r w:rsidR="005B2571">
              <w:rPr>
                <w:rFonts w:ascii="Arial" w:hAnsi="Arial" w:cs="Arial"/>
                <w:sz w:val="20"/>
                <w:szCs w:val="20"/>
              </w:rPr>
              <w:t>12</w:t>
            </w:r>
          </w:p>
        </w:tc>
        <w:tc>
          <w:tcPr>
            <w:tcW w:w="1957" w:type="dxa"/>
          </w:tcPr>
          <w:p w:rsidR="00277B36" w:rsidRPr="00FE4571" w:rsidRDefault="00277B36" w:rsidP="005B2571">
            <w:pPr>
              <w:tabs>
                <w:tab w:val="left" w:pos="1980"/>
              </w:tabs>
              <w:spacing w:after="0" w:line="286" w:lineRule="exact"/>
              <w:jc w:val="center"/>
              <w:rPr>
                <w:rFonts w:ascii="Arial" w:hAnsi="Arial" w:cs="Arial"/>
                <w:sz w:val="20"/>
                <w:szCs w:val="20"/>
              </w:rPr>
            </w:pPr>
            <w:r>
              <w:rPr>
                <w:rFonts w:ascii="Arial" w:hAnsi="Arial" w:cs="Arial"/>
                <w:sz w:val="20"/>
                <w:szCs w:val="20"/>
              </w:rPr>
              <w:t>$0.</w:t>
            </w:r>
            <w:r w:rsidR="00F163AF">
              <w:rPr>
                <w:rFonts w:ascii="Arial" w:hAnsi="Arial" w:cs="Arial"/>
                <w:sz w:val="20"/>
                <w:szCs w:val="20"/>
              </w:rPr>
              <w:t>0</w:t>
            </w:r>
            <w:r w:rsidR="005B2571">
              <w:rPr>
                <w:rFonts w:ascii="Arial" w:hAnsi="Arial" w:cs="Arial"/>
                <w:sz w:val="20"/>
                <w:szCs w:val="20"/>
              </w:rPr>
              <w:t>6</w:t>
            </w:r>
          </w:p>
        </w:tc>
        <w:tc>
          <w:tcPr>
            <w:tcW w:w="2430" w:type="dxa"/>
          </w:tcPr>
          <w:p w:rsidR="00277B36" w:rsidRPr="00FE4571" w:rsidRDefault="00277B36" w:rsidP="005B2571">
            <w:pPr>
              <w:tabs>
                <w:tab w:val="left" w:pos="1980"/>
              </w:tabs>
              <w:spacing w:after="0" w:line="286" w:lineRule="exact"/>
              <w:jc w:val="right"/>
              <w:rPr>
                <w:rFonts w:ascii="Arial" w:hAnsi="Arial" w:cs="Arial"/>
                <w:sz w:val="20"/>
                <w:szCs w:val="20"/>
              </w:rPr>
            </w:pPr>
            <w:r>
              <w:rPr>
                <w:rFonts w:ascii="Arial" w:hAnsi="Arial" w:cs="Arial"/>
                <w:sz w:val="20"/>
                <w:szCs w:val="20"/>
              </w:rPr>
              <w:t>$0.</w:t>
            </w:r>
            <w:r w:rsidR="00F163AF">
              <w:rPr>
                <w:rFonts w:ascii="Arial" w:hAnsi="Arial" w:cs="Arial"/>
                <w:sz w:val="20"/>
                <w:szCs w:val="20"/>
              </w:rPr>
              <w:t>1</w:t>
            </w:r>
            <w:r w:rsidR="005B2571">
              <w:rPr>
                <w:rFonts w:ascii="Arial" w:hAnsi="Arial" w:cs="Arial"/>
                <w:sz w:val="20"/>
                <w:szCs w:val="20"/>
              </w:rPr>
              <w:t>8</w:t>
            </w:r>
            <w:r>
              <w:rPr>
                <w:rFonts w:ascii="Arial" w:hAnsi="Arial" w:cs="Arial"/>
                <w:sz w:val="20"/>
                <w:szCs w:val="20"/>
              </w:rPr>
              <w:t xml:space="preserve"> per </w:t>
            </w:r>
            <w:proofErr w:type="spellStart"/>
            <w:r>
              <w:rPr>
                <w:rFonts w:ascii="Arial" w:hAnsi="Arial" w:cs="Arial"/>
                <w:sz w:val="20"/>
                <w:szCs w:val="20"/>
              </w:rPr>
              <w:t>therm</w:t>
            </w:r>
            <w:proofErr w:type="spellEnd"/>
          </w:p>
        </w:tc>
      </w:tr>
      <w:tr w:rsidR="00DC56B5" w:rsidRPr="00FE4571" w:rsidTr="005516B7">
        <w:tc>
          <w:tcPr>
            <w:tcW w:w="2492" w:type="dxa"/>
          </w:tcPr>
          <w:p w:rsidR="005A1AE8"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Interrupt. Delivery Chg.:</w:t>
            </w:r>
          </w:p>
        </w:tc>
        <w:tc>
          <w:tcPr>
            <w:tcW w:w="2229" w:type="dxa"/>
          </w:tcPr>
          <w:p w:rsidR="005A1AE8" w:rsidRDefault="005A1AE8" w:rsidP="008E0B6A">
            <w:pPr>
              <w:tabs>
                <w:tab w:val="left" w:pos="1980"/>
              </w:tabs>
              <w:spacing w:after="0" w:line="286" w:lineRule="exact"/>
              <w:jc w:val="center"/>
              <w:rPr>
                <w:rFonts w:ascii="Arial" w:hAnsi="Arial" w:cs="Arial"/>
                <w:sz w:val="20"/>
                <w:szCs w:val="20"/>
              </w:rPr>
            </w:pPr>
          </w:p>
        </w:tc>
        <w:tc>
          <w:tcPr>
            <w:tcW w:w="1957" w:type="dxa"/>
          </w:tcPr>
          <w:p w:rsidR="005A1AE8" w:rsidRDefault="005A1AE8" w:rsidP="008E0B6A">
            <w:pPr>
              <w:tabs>
                <w:tab w:val="left" w:pos="1980"/>
              </w:tabs>
              <w:spacing w:after="0" w:line="286" w:lineRule="exact"/>
              <w:jc w:val="center"/>
              <w:rPr>
                <w:rFonts w:ascii="Arial" w:hAnsi="Arial" w:cs="Arial"/>
                <w:sz w:val="20"/>
                <w:szCs w:val="20"/>
              </w:rPr>
            </w:pPr>
          </w:p>
        </w:tc>
        <w:tc>
          <w:tcPr>
            <w:tcW w:w="2430" w:type="dxa"/>
          </w:tcPr>
          <w:p w:rsidR="005A1AE8" w:rsidRDefault="005A1AE8" w:rsidP="008F172F">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5A1AE8"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0 to 1,000 therms</w:t>
            </w:r>
          </w:p>
        </w:tc>
        <w:tc>
          <w:tcPr>
            <w:tcW w:w="2229" w:type="dxa"/>
          </w:tcPr>
          <w:p w:rsidR="005A1AE8" w:rsidRPr="00FE4571"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5B2571">
              <w:rPr>
                <w:rFonts w:ascii="Arial" w:hAnsi="Arial" w:cs="Arial"/>
                <w:sz w:val="20"/>
                <w:szCs w:val="20"/>
              </w:rPr>
              <w:t>2126</w:t>
            </w:r>
          </w:p>
        </w:tc>
        <w:tc>
          <w:tcPr>
            <w:tcW w:w="1957" w:type="dxa"/>
          </w:tcPr>
          <w:p w:rsidR="005A1AE8" w:rsidRPr="00FE4571" w:rsidRDefault="005A1AE8" w:rsidP="005B2571">
            <w:pPr>
              <w:tabs>
                <w:tab w:val="left" w:pos="1980"/>
              </w:tabs>
              <w:spacing w:after="0" w:line="286" w:lineRule="exact"/>
              <w:jc w:val="center"/>
              <w:rPr>
                <w:rFonts w:ascii="Arial" w:hAnsi="Arial" w:cs="Arial"/>
                <w:sz w:val="20"/>
                <w:szCs w:val="20"/>
              </w:rPr>
            </w:pPr>
            <w:r>
              <w:rPr>
                <w:rFonts w:ascii="Arial" w:hAnsi="Arial" w:cs="Arial"/>
                <w:sz w:val="20"/>
                <w:szCs w:val="20"/>
              </w:rPr>
              <w:t>$0.</w:t>
            </w:r>
            <w:r w:rsidR="005B2571">
              <w:rPr>
                <w:rFonts w:ascii="Arial" w:hAnsi="Arial" w:cs="Arial"/>
                <w:sz w:val="20"/>
                <w:szCs w:val="20"/>
              </w:rPr>
              <w:t>01077</w:t>
            </w:r>
          </w:p>
        </w:tc>
        <w:tc>
          <w:tcPr>
            <w:tcW w:w="2430" w:type="dxa"/>
          </w:tcPr>
          <w:p w:rsidR="005A1AE8" w:rsidRPr="00FE4571" w:rsidRDefault="005A1AE8" w:rsidP="005B2571">
            <w:pPr>
              <w:tabs>
                <w:tab w:val="left" w:pos="1980"/>
              </w:tabs>
              <w:spacing w:after="0" w:line="286" w:lineRule="exact"/>
              <w:jc w:val="right"/>
              <w:rPr>
                <w:rFonts w:ascii="Arial" w:hAnsi="Arial" w:cs="Arial"/>
                <w:sz w:val="20"/>
                <w:szCs w:val="20"/>
              </w:rPr>
            </w:pPr>
            <w:r>
              <w:rPr>
                <w:rFonts w:ascii="Arial" w:hAnsi="Arial" w:cs="Arial"/>
                <w:sz w:val="20"/>
                <w:szCs w:val="20"/>
              </w:rPr>
              <w:t>$0.</w:t>
            </w:r>
            <w:r w:rsidR="00F163AF">
              <w:rPr>
                <w:rFonts w:ascii="Arial" w:hAnsi="Arial" w:cs="Arial"/>
                <w:sz w:val="20"/>
                <w:szCs w:val="20"/>
              </w:rPr>
              <w:t>0</w:t>
            </w:r>
            <w:r w:rsidR="005B2571">
              <w:rPr>
                <w:rFonts w:ascii="Arial" w:hAnsi="Arial" w:cs="Arial"/>
                <w:sz w:val="20"/>
                <w:szCs w:val="20"/>
              </w:rPr>
              <w:t>3203</w:t>
            </w:r>
            <w:r>
              <w:rPr>
                <w:rFonts w:ascii="Arial" w:hAnsi="Arial" w:cs="Arial"/>
                <w:sz w:val="20"/>
                <w:szCs w:val="20"/>
              </w:rPr>
              <w:t xml:space="preserve"> per </w:t>
            </w:r>
            <w:proofErr w:type="spellStart"/>
            <w:r>
              <w:rPr>
                <w:rFonts w:ascii="Arial" w:hAnsi="Arial" w:cs="Arial"/>
                <w:sz w:val="20"/>
                <w:szCs w:val="20"/>
              </w:rPr>
              <w:t>therm</w:t>
            </w:r>
            <w:proofErr w:type="spellEnd"/>
          </w:p>
        </w:tc>
      </w:tr>
      <w:tr w:rsidR="00DC56B5" w:rsidRPr="00FE4571" w:rsidTr="005516B7">
        <w:tc>
          <w:tcPr>
            <w:tcW w:w="2492" w:type="dxa"/>
          </w:tcPr>
          <w:p w:rsidR="005A1AE8"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Over 1,000 therms</w:t>
            </w:r>
          </w:p>
        </w:tc>
        <w:tc>
          <w:tcPr>
            <w:tcW w:w="2229" w:type="dxa"/>
          </w:tcPr>
          <w:p w:rsidR="005A1AE8" w:rsidRPr="00FE4571"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5B2571">
              <w:rPr>
                <w:rFonts w:ascii="Arial" w:hAnsi="Arial" w:cs="Arial"/>
                <w:sz w:val="20"/>
                <w:szCs w:val="20"/>
              </w:rPr>
              <w:t>1507</w:t>
            </w:r>
          </w:p>
        </w:tc>
        <w:tc>
          <w:tcPr>
            <w:tcW w:w="1957" w:type="dxa"/>
          </w:tcPr>
          <w:p w:rsidR="005A1AE8" w:rsidRPr="00FE4571" w:rsidRDefault="005A1AE8" w:rsidP="005B2571">
            <w:pPr>
              <w:tabs>
                <w:tab w:val="left" w:pos="1980"/>
              </w:tabs>
              <w:spacing w:after="0" w:line="286" w:lineRule="exact"/>
              <w:jc w:val="center"/>
              <w:rPr>
                <w:rFonts w:ascii="Arial" w:hAnsi="Arial" w:cs="Arial"/>
                <w:sz w:val="20"/>
                <w:szCs w:val="20"/>
              </w:rPr>
            </w:pPr>
            <w:r>
              <w:rPr>
                <w:rFonts w:ascii="Arial" w:hAnsi="Arial" w:cs="Arial"/>
                <w:sz w:val="20"/>
                <w:szCs w:val="20"/>
              </w:rPr>
              <w:t>$0.</w:t>
            </w:r>
            <w:r w:rsidR="00F163AF">
              <w:rPr>
                <w:rFonts w:ascii="Arial" w:hAnsi="Arial" w:cs="Arial"/>
                <w:sz w:val="20"/>
                <w:szCs w:val="20"/>
              </w:rPr>
              <w:t>00</w:t>
            </w:r>
            <w:r w:rsidR="005B2571">
              <w:rPr>
                <w:rFonts w:ascii="Arial" w:hAnsi="Arial" w:cs="Arial"/>
                <w:sz w:val="20"/>
                <w:szCs w:val="20"/>
              </w:rPr>
              <w:t>764</w:t>
            </w:r>
          </w:p>
        </w:tc>
        <w:tc>
          <w:tcPr>
            <w:tcW w:w="2430" w:type="dxa"/>
          </w:tcPr>
          <w:p w:rsidR="005A1AE8" w:rsidRPr="00FE4571" w:rsidRDefault="005A1AE8" w:rsidP="005B2571">
            <w:pPr>
              <w:tabs>
                <w:tab w:val="left" w:pos="1980"/>
              </w:tabs>
              <w:spacing w:after="0" w:line="286" w:lineRule="exact"/>
              <w:jc w:val="right"/>
              <w:rPr>
                <w:rFonts w:ascii="Arial" w:hAnsi="Arial" w:cs="Arial"/>
                <w:sz w:val="20"/>
                <w:szCs w:val="20"/>
              </w:rPr>
            </w:pPr>
            <w:r>
              <w:rPr>
                <w:rFonts w:ascii="Arial" w:hAnsi="Arial" w:cs="Arial"/>
                <w:sz w:val="20"/>
                <w:szCs w:val="20"/>
              </w:rPr>
              <w:t>$0.</w:t>
            </w:r>
            <w:r w:rsidR="00F163AF">
              <w:rPr>
                <w:rFonts w:ascii="Arial" w:hAnsi="Arial" w:cs="Arial"/>
                <w:sz w:val="20"/>
                <w:szCs w:val="20"/>
              </w:rPr>
              <w:t>0</w:t>
            </w:r>
            <w:r w:rsidR="005B2571">
              <w:rPr>
                <w:rFonts w:ascii="Arial" w:hAnsi="Arial" w:cs="Arial"/>
                <w:sz w:val="20"/>
                <w:szCs w:val="20"/>
              </w:rPr>
              <w:t>2271</w:t>
            </w:r>
            <w:r>
              <w:rPr>
                <w:rFonts w:ascii="Arial" w:hAnsi="Arial" w:cs="Arial"/>
                <w:sz w:val="20"/>
                <w:szCs w:val="20"/>
              </w:rPr>
              <w:t xml:space="preserve"> per </w:t>
            </w:r>
            <w:proofErr w:type="spellStart"/>
            <w:r>
              <w:rPr>
                <w:rFonts w:ascii="Arial" w:hAnsi="Arial" w:cs="Arial"/>
                <w:sz w:val="20"/>
                <w:szCs w:val="20"/>
              </w:rPr>
              <w:t>therm</w:t>
            </w:r>
            <w:proofErr w:type="spellEnd"/>
          </w:p>
        </w:tc>
      </w:tr>
      <w:tr w:rsidR="00DC56B5" w:rsidRPr="00FE4571" w:rsidTr="005516B7">
        <w:tc>
          <w:tcPr>
            <w:tcW w:w="2492" w:type="dxa"/>
          </w:tcPr>
          <w:p w:rsidR="005A1AE8"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Gas Procurement Charge</w:t>
            </w:r>
          </w:p>
        </w:tc>
        <w:tc>
          <w:tcPr>
            <w:tcW w:w="2229" w:type="dxa"/>
          </w:tcPr>
          <w:p w:rsidR="005A1AE8" w:rsidRPr="00FE4571"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$0.000</w:t>
            </w:r>
            <w:r w:rsidR="005B2571">
              <w:rPr>
                <w:rFonts w:ascii="Arial" w:hAnsi="Arial" w:cs="Arial"/>
                <w:sz w:val="20"/>
                <w:szCs w:val="20"/>
              </w:rPr>
              <w:t>73</w:t>
            </w:r>
          </w:p>
        </w:tc>
        <w:tc>
          <w:tcPr>
            <w:tcW w:w="1957" w:type="dxa"/>
          </w:tcPr>
          <w:p w:rsidR="005A1AE8" w:rsidRPr="00FE4571" w:rsidRDefault="005A1AE8" w:rsidP="005B2571">
            <w:pPr>
              <w:tabs>
                <w:tab w:val="left" w:pos="1980"/>
              </w:tabs>
              <w:spacing w:after="0" w:line="286" w:lineRule="exact"/>
              <w:jc w:val="center"/>
              <w:rPr>
                <w:rFonts w:ascii="Arial" w:hAnsi="Arial" w:cs="Arial"/>
                <w:sz w:val="20"/>
                <w:szCs w:val="20"/>
              </w:rPr>
            </w:pPr>
            <w:r>
              <w:rPr>
                <w:rFonts w:ascii="Arial" w:hAnsi="Arial" w:cs="Arial"/>
                <w:sz w:val="20"/>
                <w:szCs w:val="20"/>
              </w:rPr>
              <w:t>$0.</w:t>
            </w:r>
            <w:r w:rsidR="00F163AF">
              <w:rPr>
                <w:rFonts w:ascii="Arial" w:hAnsi="Arial" w:cs="Arial"/>
                <w:sz w:val="20"/>
                <w:szCs w:val="20"/>
              </w:rPr>
              <w:t>000</w:t>
            </w:r>
            <w:r w:rsidR="005B2571">
              <w:rPr>
                <w:rFonts w:ascii="Arial" w:hAnsi="Arial" w:cs="Arial"/>
                <w:sz w:val="20"/>
                <w:szCs w:val="20"/>
              </w:rPr>
              <w:t>37</w:t>
            </w:r>
          </w:p>
        </w:tc>
        <w:tc>
          <w:tcPr>
            <w:tcW w:w="2430" w:type="dxa"/>
          </w:tcPr>
          <w:p w:rsidR="005A1AE8" w:rsidRPr="00FE4571" w:rsidRDefault="005A1AE8" w:rsidP="005B2571">
            <w:pPr>
              <w:tabs>
                <w:tab w:val="left" w:pos="1980"/>
              </w:tabs>
              <w:spacing w:after="0" w:line="286" w:lineRule="exact"/>
              <w:jc w:val="right"/>
              <w:rPr>
                <w:rFonts w:ascii="Arial" w:hAnsi="Arial" w:cs="Arial"/>
                <w:sz w:val="20"/>
                <w:szCs w:val="20"/>
              </w:rPr>
            </w:pPr>
            <w:r>
              <w:rPr>
                <w:rFonts w:ascii="Arial" w:hAnsi="Arial" w:cs="Arial"/>
                <w:sz w:val="20"/>
                <w:szCs w:val="20"/>
              </w:rPr>
              <w:t>$0.</w:t>
            </w:r>
            <w:r w:rsidR="005B2571">
              <w:rPr>
                <w:rFonts w:ascii="Arial" w:hAnsi="Arial" w:cs="Arial"/>
                <w:sz w:val="20"/>
                <w:szCs w:val="20"/>
              </w:rPr>
              <w:t>00110</w:t>
            </w:r>
            <w:r>
              <w:rPr>
                <w:rFonts w:ascii="Arial" w:hAnsi="Arial" w:cs="Arial"/>
                <w:sz w:val="20"/>
                <w:szCs w:val="20"/>
              </w:rPr>
              <w:t xml:space="preserve"> per </w:t>
            </w:r>
            <w:proofErr w:type="spellStart"/>
            <w:r>
              <w:rPr>
                <w:rFonts w:ascii="Arial" w:hAnsi="Arial" w:cs="Arial"/>
                <w:sz w:val="20"/>
                <w:szCs w:val="20"/>
              </w:rPr>
              <w:t>therm</w:t>
            </w:r>
            <w:proofErr w:type="spellEnd"/>
          </w:p>
        </w:tc>
      </w:tr>
      <w:tr w:rsidR="00DC56B5" w:rsidRPr="00FE4571" w:rsidTr="005516B7">
        <w:tc>
          <w:tcPr>
            <w:tcW w:w="2492" w:type="dxa"/>
          </w:tcPr>
          <w:p w:rsidR="005A1AE8" w:rsidRPr="00FE4571" w:rsidRDefault="005A1AE8" w:rsidP="00DB146C">
            <w:pPr>
              <w:tabs>
                <w:tab w:val="left" w:pos="1980"/>
              </w:tabs>
              <w:spacing w:after="0" w:line="286" w:lineRule="exact"/>
              <w:rPr>
                <w:rFonts w:ascii="Arial" w:hAnsi="Arial" w:cs="Arial"/>
                <w:sz w:val="20"/>
                <w:szCs w:val="20"/>
              </w:rPr>
            </w:pPr>
            <w:r>
              <w:rPr>
                <w:rFonts w:ascii="Arial" w:hAnsi="Arial" w:cs="Arial"/>
                <w:sz w:val="20"/>
                <w:szCs w:val="20"/>
              </w:rPr>
              <w:t>86T</w:t>
            </w:r>
          </w:p>
        </w:tc>
        <w:tc>
          <w:tcPr>
            <w:tcW w:w="2229" w:type="dxa"/>
          </w:tcPr>
          <w:p w:rsidR="005A1AE8" w:rsidRPr="00FE4571" w:rsidRDefault="005A1AE8" w:rsidP="00DB146C">
            <w:pPr>
              <w:tabs>
                <w:tab w:val="left" w:pos="1980"/>
              </w:tabs>
              <w:spacing w:after="0" w:line="286" w:lineRule="exact"/>
              <w:jc w:val="center"/>
              <w:rPr>
                <w:rFonts w:ascii="Arial" w:hAnsi="Arial" w:cs="Arial"/>
                <w:sz w:val="20"/>
                <w:szCs w:val="20"/>
              </w:rPr>
            </w:pPr>
          </w:p>
        </w:tc>
        <w:tc>
          <w:tcPr>
            <w:tcW w:w="1957" w:type="dxa"/>
          </w:tcPr>
          <w:p w:rsidR="005A1AE8" w:rsidRPr="00FE4571" w:rsidRDefault="005A1AE8" w:rsidP="00DB146C">
            <w:pPr>
              <w:tabs>
                <w:tab w:val="left" w:pos="1980"/>
              </w:tabs>
              <w:spacing w:after="0" w:line="286" w:lineRule="exact"/>
              <w:jc w:val="center"/>
              <w:rPr>
                <w:rFonts w:ascii="Arial" w:hAnsi="Arial" w:cs="Arial"/>
                <w:sz w:val="20"/>
                <w:szCs w:val="20"/>
              </w:rPr>
            </w:pPr>
          </w:p>
        </w:tc>
        <w:tc>
          <w:tcPr>
            <w:tcW w:w="2430" w:type="dxa"/>
          </w:tcPr>
          <w:p w:rsidR="005A1AE8" w:rsidRPr="00FE4571" w:rsidRDefault="005A1AE8" w:rsidP="00DB146C">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5A1AE8" w:rsidRDefault="008F172F" w:rsidP="009B64F0">
            <w:pPr>
              <w:tabs>
                <w:tab w:val="left" w:pos="1980"/>
              </w:tabs>
              <w:spacing w:after="0" w:line="286" w:lineRule="exact"/>
              <w:jc w:val="right"/>
              <w:rPr>
                <w:rFonts w:ascii="Arial" w:hAnsi="Arial" w:cs="Arial"/>
                <w:sz w:val="20"/>
                <w:szCs w:val="20"/>
              </w:rPr>
            </w:pPr>
            <w:r>
              <w:rPr>
                <w:rFonts w:ascii="Arial" w:hAnsi="Arial" w:cs="Arial"/>
                <w:sz w:val="20"/>
                <w:szCs w:val="20"/>
              </w:rPr>
              <w:t xml:space="preserve">Firm </w:t>
            </w:r>
            <w:r w:rsidR="005A1AE8">
              <w:rPr>
                <w:rFonts w:ascii="Arial" w:hAnsi="Arial" w:cs="Arial"/>
                <w:sz w:val="20"/>
                <w:szCs w:val="20"/>
              </w:rPr>
              <w:t xml:space="preserve">Delivery </w:t>
            </w:r>
            <w:proofErr w:type="spellStart"/>
            <w:r w:rsidR="005A1AE8">
              <w:rPr>
                <w:rFonts w:ascii="Arial" w:hAnsi="Arial" w:cs="Arial"/>
                <w:sz w:val="20"/>
                <w:szCs w:val="20"/>
              </w:rPr>
              <w:t>Dmd</w:t>
            </w:r>
            <w:proofErr w:type="spellEnd"/>
            <w:r w:rsidR="005A1AE8">
              <w:rPr>
                <w:rFonts w:ascii="Arial" w:hAnsi="Arial" w:cs="Arial"/>
                <w:sz w:val="20"/>
                <w:szCs w:val="20"/>
              </w:rPr>
              <w:t>. Chg.</w:t>
            </w:r>
          </w:p>
        </w:tc>
        <w:tc>
          <w:tcPr>
            <w:tcW w:w="2229" w:type="dxa"/>
          </w:tcPr>
          <w:p w:rsidR="005A1AE8" w:rsidRPr="00FE4571"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w:t>
            </w:r>
            <w:r w:rsidR="005B2571">
              <w:rPr>
                <w:rFonts w:ascii="Arial" w:hAnsi="Arial" w:cs="Arial"/>
                <w:sz w:val="20"/>
                <w:szCs w:val="20"/>
              </w:rPr>
              <w:t>12</w:t>
            </w:r>
          </w:p>
        </w:tc>
        <w:tc>
          <w:tcPr>
            <w:tcW w:w="1957" w:type="dxa"/>
          </w:tcPr>
          <w:p w:rsidR="005A1AE8" w:rsidRPr="00FE4571"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5B2571">
              <w:rPr>
                <w:rFonts w:ascii="Arial" w:hAnsi="Arial" w:cs="Arial"/>
                <w:sz w:val="20"/>
                <w:szCs w:val="20"/>
              </w:rPr>
              <w:t>6</w:t>
            </w:r>
          </w:p>
        </w:tc>
        <w:tc>
          <w:tcPr>
            <w:tcW w:w="2430" w:type="dxa"/>
          </w:tcPr>
          <w:p w:rsidR="005A1AE8" w:rsidRPr="00FE4571" w:rsidRDefault="00F163AF" w:rsidP="005B2571">
            <w:pPr>
              <w:tabs>
                <w:tab w:val="left" w:pos="1980"/>
              </w:tabs>
              <w:spacing w:after="0" w:line="286" w:lineRule="exact"/>
              <w:jc w:val="right"/>
              <w:rPr>
                <w:rFonts w:ascii="Arial" w:hAnsi="Arial" w:cs="Arial"/>
                <w:sz w:val="20"/>
                <w:szCs w:val="20"/>
              </w:rPr>
            </w:pPr>
            <w:r>
              <w:rPr>
                <w:rFonts w:ascii="Arial" w:hAnsi="Arial" w:cs="Arial"/>
                <w:sz w:val="20"/>
                <w:szCs w:val="20"/>
              </w:rPr>
              <w:t>$0.1</w:t>
            </w:r>
            <w:r w:rsidR="005B2571">
              <w:rPr>
                <w:rFonts w:ascii="Arial" w:hAnsi="Arial" w:cs="Arial"/>
                <w:sz w:val="20"/>
                <w:szCs w:val="20"/>
              </w:rPr>
              <w:t>8</w:t>
            </w:r>
            <w:r w:rsidR="008F172F">
              <w:rPr>
                <w:rFonts w:ascii="Arial" w:hAnsi="Arial" w:cs="Arial"/>
                <w:sz w:val="20"/>
                <w:szCs w:val="20"/>
              </w:rPr>
              <w:t xml:space="preserve"> per </w:t>
            </w:r>
            <w:proofErr w:type="spellStart"/>
            <w:r w:rsidR="008F172F">
              <w:rPr>
                <w:rFonts w:ascii="Arial" w:hAnsi="Arial" w:cs="Arial"/>
                <w:sz w:val="20"/>
                <w:szCs w:val="20"/>
              </w:rPr>
              <w:t>therm</w:t>
            </w:r>
            <w:proofErr w:type="spellEnd"/>
          </w:p>
        </w:tc>
      </w:tr>
      <w:tr w:rsidR="00DC56B5" w:rsidRPr="00FE4571" w:rsidTr="005516B7">
        <w:tc>
          <w:tcPr>
            <w:tcW w:w="2492" w:type="dxa"/>
          </w:tcPr>
          <w:p w:rsidR="005A1AE8" w:rsidRPr="00FE4571" w:rsidRDefault="005A1AE8" w:rsidP="009B64F0">
            <w:pPr>
              <w:tabs>
                <w:tab w:val="left" w:pos="1980"/>
              </w:tabs>
              <w:spacing w:after="0" w:line="286" w:lineRule="exact"/>
              <w:jc w:val="right"/>
              <w:rPr>
                <w:rFonts w:ascii="Arial" w:hAnsi="Arial" w:cs="Arial"/>
                <w:sz w:val="20"/>
                <w:szCs w:val="20"/>
              </w:rPr>
            </w:pPr>
            <w:r>
              <w:rPr>
                <w:rFonts w:ascii="Arial" w:hAnsi="Arial" w:cs="Arial"/>
                <w:sz w:val="20"/>
                <w:szCs w:val="20"/>
              </w:rPr>
              <w:t>Interrupt. Delivery Chg.:</w:t>
            </w:r>
          </w:p>
        </w:tc>
        <w:tc>
          <w:tcPr>
            <w:tcW w:w="2229" w:type="dxa"/>
          </w:tcPr>
          <w:p w:rsidR="005A1AE8" w:rsidRPr="00FE4571" w:rsidRDefault="005A1AE8" w:rsidP="00DB146C">
            <w:pPr>
              <w:tabs>
                <w:tab w:val="left" w:pos="1980"/>
              </w:tabs>
              <w:spacing w:after="0" w:line="286" w:lineRule="exact"/>
              <w:jc w:val="center"/>
              <w:rPr>
                <w:rFonts w:ascii="Arial" w:hAnsi="Arial" w:cs="Arial"/>
                <w:sz w:val="20"/>
                <w:szCs w:val="20"/>
              </w:rPr>
            </w:pPr>
          </w:p>
        </w:tc>
        <w:tc>
          <w:tcPr>
            <w:tcW w:w="1957" w:type="dxa"/>
          </w:tcPr>
          <w:p w:rsidR="005A1AE8" w:rsidRPr="00FE4571" w:rsidRDefault="005A1AE8" w:rsidP="00DB146C">
            <w:pPr>
              <w:tabs>
                <w:tab w:val="left" w:pos="1980"/>
              </w:tabs>
              <w:spacing w:after="0" w:line="286" w:lineRule="exact"/>
              <w:jc w:val="center"/>
              <w:rPr>
                <w:rFonts w:ascii="Arial" w:hAnsi="Arial" w:cs="Arial"/>
                <w:sz w:val="20"/>
                <w:szCs w:val="20"/>
              </w:rPr>
            </w:pPr>
          </w:p>
        </w:tc>
        <w:tc>
          <w:tcPr>
            <w:tcW w:w="2430" w:type="dxa"/>
          </w:tcPr>
          <w:p w:rsidR="005A1AE8" w:rsidRPr="00FE4571" w:rsidRDefault="005A1AE8" w:rsidP="008F172F">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5A1AE8" w:rsidRDefault="005A1AE8" w:rsidP="009B64F0">
            <w:pPr>
              <w:tabs>
                <w:tab w:val="left" w:pos="1980"/>
              </w:tabs>
              <w:spacing w:after="0" w:line="286" w:lineRule="exact"/>
              <w:jc w:val="right"/>
              <w:rPr>
                <w:rFonts w:ascii="Arial" w:hAnsi="Arial" w:cs="Arial"/>
                <w:sz w:val="20"/>
                <w:szCs w:val="20"/>
              </w:rPr>
            </w:pPr>
            <w:r>
              <w:rPr>
                <w:rFonts w:ascii="Arial" w:hAnsi="Arial" w:cs="Arial"/>
                <w:sz w:val="20"/>
                <w:szCs w:val="20"/>
              </w:rPr>
              <w:t>901 to 5,000 therms</w:t>
            </w:r>
          </w:p>
        </w:tc>
        <w:tc>
          <w:tcPr>
            <w:tcW w:w="2229" w:type="dxa"/>
          </w:tcPr>
          <w:p w:rsidR="005A1AE8" w:rsidRPr="00FE4571"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5B2571">
              <w:rPr>
                <w:rFonts w:ascii="Arial" w:hAnsi="Arial" w:cs="Arial"/>
                <w:sz w:val="20"/>
                <w:szCs w:val="20"/>
              </w:rPr>
              <w:t>2126</w:t>
            </w:r>
          </w:p>
        </w:tc>
        <w:tc>
          <w:tcPr>
            <w:tcW w:w="1957" w:type="dxa"/>
          </w:tcPr>
          <w:p w:rsidR="005A1AE8" w:rsidRPr="00FE4571" w:rsidRDefault="005A1AE8"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5B2571">
              <w:rPr>
                <w:rFonts w:ascii="Arial" w:hAnsi="Arial" w:cs="Arial"/>
                <w:sz w:val="20"/>
                <w:szCs w:val="20"/>
              </w:rPr>
              <w:t>1077</w:t>
            </w:r>
          </w:p>
        </w:tc>
        <w:tc>
          <w:tcPr>
            <w:tcW w:w="2430" w:type="dxa"/>
          </w:tcPr>
          <w:p w:rsidR="005A1AE8" w:rsidRPr="00FE4571" w:rsidRDefault="00F163AF" w:rsidP="005B2571">
            <w:pPr>
              <w:tabs>
                <w:tab w:val="left" w:pos="1980"/>
              </w:tabs>
              <w:spacing w:after="0" w:line="286" w:lineRule="exact"/>
              <w:jc w:val="right"/>
              <w:rPr>
                <w:rFonts w:ascii="Arial" w:hAnsi="Arial" w:cs="Arial"/>
                <w:sz w:val="20"/>
                <w:szCs w:val="20"/>
              </w:rPr>
            </w:pPr>
            <w:r>
              <w:rPr>
                <w:rFonts w:ascii="Arial" w:hAnsi="Arial" w:cs="Arial"/>
                <w:sz w:val="20"/>
                <w:szCs w:val="20"/>
              </w:rPr>
              <w:t>$0.0</w:t>
            </w:r>
            <w:r w:rsidR="005B2571">
              <w:rPr>
                <w:rFonts w:ascii="Arial" w:hAnsi="Arial" w:cs="Arial"/>
                <w:sz w:val="20"/>
                <w:szCs w:val="20"/>
              </w:rPr>
              <w:t>3203</w:t>
            </w:r>
            <w:r w:rsidR="005A1AE8">
              <w:rPr>
                <w:rFonts w:ascii="Arial" w:hAnsi="Arial" w:cs="Arial"/>
                <w:sz w:val="20"/>
                <w:szCs w:val="20"/>
              </w:rPr>
              <w:t xml:space="preserve"> per </w:t>
            </w:r>
            <w:proofErr w:type="spellStart"/>
            <w:r w:rsidR="005A1AE8">
              <w:rPr>
                <w:rFonts w:ascii="Arial" w:hAnsi="Arial" w:cs="Arial"/>
                <w:sz w:val="20"/>
                <w:szCs w:val="20"/>
              </w:rPr>
              <w:t>therm</w:t>
            </w:r>
            <w:proofErr w:type="spellEnd"/>
          </w:p>
        </w:tc>
      </w:tr>
      <w:tr w:rsidR="00DC56B5" w:rsidRPr="00FE4571" w:rsidTr="005516B7">
        <w:tc>
          <w:tcPr>
            <w:tcW w:w="2492" w:type="dxa"/>
          </w:tcPr>
          <w:p w:rsidR="005A1AE8" w:rsidRDefault="005A1AE8" w:rsidP="009B64F0">
            <w:pPr>
              <w:tabs>
                <w:tab w:val="left" w:pos="1980"/>
              </w:tabs>
              <w:spacing w:after="0" w:line="286" w:lineRule="exact"/>
              <w:jc w:val="right"/>
              <w:rPr>
                <w:rFonts w:ascii="Arial" w:hAnsi="Arial" w:cs="Arial"/>
                <w:sz w:val="20"/>
                <w:szCs w:val="20"/>
              </w:rPr>
            </w:pPr>
            <w:r>
              <w:rPr>
                <w:rFonts w:ascii="Arial" w:hAnsi="Arial" w:cs="Arial"/>
                <w:sz w:val="20"/>
                <w:szCs w:val="20"/>
              </w:rPr>
              <w:t>Over 5,000 therms</w:t>
            </w:r>
          </w:p>
        </w:tc>
        <w:tc>
          <w:tcPr>
            <w:tcW w:w="2229" w:type="dxa"/>
          </w:tcPr>
          <w:p w:rsidR="005A1AE8" w:rsidRPr="00FE4571" w:rsidRDefault="00F163AF"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5B2571">
              <w:rPr>
                <w:rFonts w:ascii="Arial" w:hAnsi="Arial" w:cs="Arial"/>
                <w:sz w:val="20"/>
                <w:szCs w:val="20"/>
              </w:rPr>
              <w:t>1507</w:t>
            </w:r>
          </w:p>
        </w:tc>
        <w:tc>
          <w:tcPr>
            <w:tcW w:w="1957" w:type="dxa"/>
          </w:tcPr>
          <w:p w:rsidR="005A1AE8" w:rsidRPr="00FE4571" w:rsidRDefault="005A1AE8" w:rsidP="005B2571">
            <w:pPr>
              <w:tabs>
                <w:tab w:val="left" w:pos="1980"/>
              </w:tabs>
              <w:spacing w:after="0" w:line="286" w:lineRule="exact"/>
              <w:jc w:val="center"/>
              <w:rPr>
                <w:rFonts w:ascii="Arial" w:hAnsi="Arial" w:cs="Arial"/>
                <w:sz w:val="20"/>
                <w:szCs w:val="20"/>
              </w:rPr>
            </w:pPr>
            <w:r>
              <w:rPr>
                <w:rFonts w:ascii="Arial" w:hAnsi="Arial" w:cs="Arial"/>
                <w:sz w:val="20"/>
                <w:szCs w:val="20"/>
              </w:rPr>
              <w:t>$0.0</w:t>
            </w:r>
            <w:r w:rsidR="00F163AF">
              <w:rPr>
                <w:rFonts w:ascii="Arial" w:hAnsi="Arial" w:cs="Arial"/>
                <w:sz w:val="20"/>
                <w:szCs w:val="20"/>
              </w:rPr>
              <w:t>0</w:t>
            </w:r>
            <w:r w:rsidR="005B2571">
              <w:rPr>
                <w:rFonts w:ascii="Arial" w:hAnsi="Arial" w:cs="Arial"/>
                <w:sz w:val="20"/>
                <w:szCs w:val="20"/>
              </w:rPr>
              <w:t>764</w:t>
            </w:r>
          </w:p>
        </w:tc>
        <w:tc>
          <w:tcPr>
            <w:tcW w:w="2430" w:type="dxa"/>
          </w:tcPr>
          <w:p w:rsidR="005A1AE8" w:rsidRPr="00FE4571" w:rsidRDefault="005A1AE8" w:rsidP="005B2571">
            <w:pPr>
              <w:tabs>
                <w:tab w:val="left" w:pos="1980"/>
              </w:tabs>
              <w:spacing w:after="0" w:line="286" w:lineRule="exact"/>
              <w:jc w:val="right"/>
              <w:rPr>
                <w:rFonts w:ascii="Arial" w:hAnsi="Arial" w:cs="Arial"/>
                <w:sz w:val="20"/>
                <w:szCs w:val="20"/>
              </w:rPr>
            </w:pPr>
            <w:r>
              <w:rPr>
                <w:rFonts w:ascii="Arial" w:hAnsi="Arial" w:cs="Arial"/>
                <w:sz w:val="20"/>
                <w:szCs w:val="20"/>
              </w:rPr>
              <w:t>$0.0</w:t>
            </w:r>
            <w:r w:rsidR="005B2571">
              <w:rPr>
                <w:rFonts w:ascii="Arial" w:hAnsi="Arial" w:cs="Arial"/>
                <w:sz w:val="20"/>
                <w:szCs w:val="20"/>
              </w:rPr>
              <w:t>2271</w:t>
            </w:r>
            <w:r>
              <w:rPr>
                <w:rFonts w:ascii="Arial" w:hAnsi="Arial" w:cs="Arial"/>
                <w:sz w:val="20"/>
                <w:szCs w:val="20"/>
              </w:rPr>
              <w:t xml:space="preserve"> per </w:t>
            </w:r>
            <w:proofErr w:type="spellStart"/>
            <w:r>
              <w:rPr>
                <w:rFonts w:ascii="Arial" w:hAnsi="Arial" w:cs="Arial"/>
                <w:sz w:val="20"/>
                <w:szCs w:val="20"/>
              </w:rPr>
              <w:t>therm</w:t>
            </w:r>
            <w:proofErr w:type="spellEnd"/>
          </w:p>
        </w:tc>
      </w:tr>
      <w:tr w:rsidR="00DC56B5" w:rsidRPr="00FE4571" w:rsidTr="005516B7">
        <w:tc>
          <w:tcPr>
            <w:tcW w:w="2492" w:type="dxa"/>
          </w:tcPr>
          <w:p w:rsidR="005A1AE8" w:rsidRDefault="005A1AE8" w:rsidP="005A1AE8">
            <w:pPr>
              <w:tabs>
                <w:tab w:val="left" w:pos="1980"/>
              </w:tabs>
              <w:spacing w:after="0" w:line="286" w:lineRule="exact"/>
              <w:rPr>
                <w:rFonts w:ascii="Arial" w:hAnsi="Arial" w:cs="Arial"/>
                <w:sz w:val="20"/>
                <w:szCs w:val="20"/>
              </w:rPr>
            </w:pPr>
          </w:p>
        </w:tc>
        <w:tc>
          <w:tcPr>
            <w:tcW w:w="2229" w:type="dxa"/>
          </w:tcPr>
          <w:p w:rsidR="005A1AE8" w:rsidRDefault="005A1AE8" w:rsidP="00DB146C">
            <w:pPr>
              <w:tabs>
                <w:tab w:val="left" w:pos="1980"/>
              </w:tabs>
              <w:spacing w:after="0" w:line="286" w:lineRule="exact"/>
              <w:jc w:val="center"/>
              <w:rPr>
                <w:rFonts w:ascii="Arial" w:hAnsi="Arial" w:cs="Arial"/>
                <w:sz w:val="20"/>
                <w:szCs w:val="20"/>
              </w:rPr>
            </w:pPr>
          </w:p>
        </w:tc>
        <w:tc>
          <w:tcPr>
            <w:tcW w:w="1957" w:type="dxa"/>
          </w:tcPr>
          <w:p w:rsidR="005A1AE8" w:rsidRDefault="005A1AE8" w:rsidP="00DB146C">
            <w:pPr>
              <w:tabs>
                <w:tab w:val="left" w:pos="1980"/>
              </w:tabs>
              <w:spacing w:after="0" w:line="286" w:lineRule="exact"/>
              <w:jc w:val="center"/>
              <w:rPr>
                <w:rFonts w:ascii="Arial" w:hAnsi="Arial" w:cs="Arial"/>
                <w:sz w:val="20"/>
                <w:szCs w:val="20"/>
              </w:rPr>
            </w:pPr>
          </w:p>
        </w:tc>
        <w:tc>
          <w:tcPr>
            <w:tcW w:w="2430" w:type="dxa"/>
          </w:tcPr>
          <w:p w:rsidR="005A1AE8" w:rsidRDefault="005A1AE8" w:rsidP="008F172F">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5A1AE8" w:rsidRDefault="00DC56B5" w:rsidP="005A1AE8">
            <w:pPr>
              <w:tabs>
                <w:tab w:val="left" w:pos="1980"/>
              </w:tabs>
              <w:spacing w:after="0" w:line="286" w:lineRule="exact"/>
              <w:rPr>
                <w:rFonts w:ascii="Arial" w:hAnsi="Arial" w:cs="Arial"/>
                <w:sz w:val="20"/>
                <w:szCs w:val="20"/>
              </w:rPr>
            </w:pPr>
            <w:r>
              <w:rPr>
                <w:rFonts w:ascii="Arial" w:hAnsi="Arial" w:cs="Arial"/>
                <w:sz w:val="20"/>
                <w:szCs w:val="20"/>
              </w:rPr>
              <w:t>85, 85T, 87 and 87T</w:t>
            </w:r>
          </w:p>
        </w:tc>
        <w:tc>
          <w:tcPr>
            <w:tcW w:w="2229" w:type="dxa"/>
          </w:tcPr>
          <w:p w:rsidR="005A1AE8" w:rsidRDefault="00DC56B5" w:rsidP="00DC56B5">
            <w:pPr>
              <w:tabs>
                <w:tab w:val="left" w:pos="1980"/>
              </w:tabs>
              <w:spacing w:after="0" w:line="286" w:lineRule="exact"/>
              <w:rPr>
                <w:rFonts w:ascii="Arial" w:hAnsi="Arial" w:cs="Arial"/>
                <w:sz w:val="20"/>
                <w:szCs w:val="20"/>
              </w:rPr>
            </w:pPr>
            <w:r>
              <w:rPr>
                <w:rFonts w:ascii="Arial" w:hAnsi="Arial" w:cs="Arial"/>
                <w:sz w:val="20"/>
                <w:szCs w:val="20"/>
              </w:rPr>
              <w:t xml:space="preserve">Rates can be found on  </w:t>
            </w:r>
          </w:p>
        </w:tc>
        <w:tc>
          <w:tcPr>
            <w:tcW w:w="1957" w:type="dxa"/>
          </w:tcPr>
          <w:p w:rsidR="005A1AE8" w:rsidRDefault="00DC56B5" w:rsidP="00DC56B5">
            <w:pPr>
              <w:tabs>
                <w:tab w:val="left" w:pos="1980"/>
              </w:tabs>
              <w:spacing w:after="0" w:line="286" w:lineRule="exact"/>
              <w:rPr>
                <w:rFonts w:ascii="Arial" w:hAnsi="Arial" w:cs="Arial"/>
                <w:sz w:val="20"/>
                <w:szCs w:val="20"/>
              </w:rPr>
            </w:pPr>
            <w:r>
              <w:rPr>
                <w:rFonts w:ascii="Arial" w:hAnsi="Arial" w:cs="Arial"/>
                <w:sz w:val="20"/>
                <w:szCs w:val="20"/>
              </w:rPr>
              <w:t>Sheet</w:t>
            </w:r>
            <w:r w:rsidR="006B0321">
              <w:rPr>
                <w:rFonts w:ascii="Arial" w:hAnsi="Arial" w:cs="Arial"/>
                <w:sz w:val="20"/>
                <w:szCs w:val="20"/>
              </w:rPr>
              <w:t>s</w:t>
            </w:r>
            <w:r>
              <w:rPr>
                <w:rFonts w:ascii="Arial" w:hAnsi="Arial" w:cs="Arial"/>
                <w:sz w:val="20"/>
                <w:szCs w:val="20"/>
              </w:rPr>
              <w:t xml:space="preserve"> 1142-I</w:t>
            </w:r>
            <w:r w:rsidR="006B0321">
              <w:rPr>
                <w:rFonts w:ascii="Arial" w:hAnsi="Arial" w:cs="Arial"/>
                <w:sz w:val="20"/>
                <w:szCs w:val="20"/>
              </w:rPr>
              <w:t xml:space="preserve"> &amp; J</w:t>
            </w:r>
          </w:p>
        </w:tc>
        <w:tc>
          <w:tcPr>
            <w:tcW w:w="2430" w:type="dxa"/>
          </w:tcPr>
          <w:p w:rsidR="005A1AE8" w:rsidRDefault="005A1AE8" w:rsidP="008F172F">
            <w:pPr>
              <w:tabs>
                <w:tab w:val="left" w:pos="1980"/>
              </w:tabs>
              <w:spacing w:after="0" w:line="286" w:lineRule="exact"/>
              <w:jc w:val="right"/>
              <w:rPr>
                <w:rFonts w:ascii="Arial" w:hAnsi="Arial" w:cs="Arial"/>
                <w:sz w:val="20"/>
                <w:szCs w:val="20"/>
              </w:rPr>
            </w:pPr>
          </w:p>
        </w:tc>
      </w:tr>
    </w:tbl>
    <w:p w:rsidR="00277B36" w:rsidRDefault="00277B36" w:rsidP="003E3B8B">
      <w:pPr>
        <w:spacing w:after="0" w:line="286" w:lineRule="exact"/>
        <w:rPr>
          <w:rFonts w:ascii="Arial" w:hAnsi="Arial" w:cs="Arial"/>
          <w:sz w:val="20"/>
          <w:szCs w:val="20"/>
        </w:rPr>
        <w:sectPr w:rsidR="00277B36" w:rsidSect="00B70BA0">
          <w:type w:val="continuous"/>
          <w:pgSz w:w="12240" w:h="15840"/>
          <w:pgMar w:top="1440" w:right="720" w:bottom="1080" w:left="1440" w:header="720" w:footer="720" w:gutter="0"/>
          <w:cols w:space="720"/>
          <w:docGrid w:linePitch="360"/>
        </w:sectPr>
      </w:pPr>
    </w:p>
    <w:p w:rsidR="003E3B8B" w:rsidRDefault="003E3B8B" w:rsidP="003E3B8B">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lastRenderedPageBreak/>
        <w:t>Monthly Surcharge for Rate Plan Customers:</w:t>
      </w:r>
      <w:r>
        <w:rPr>
          <w:rFonts w:ascii="Arial" w:hAnsi="Arial" w:cs="Arial"/>
          <w:sz w:val="20"/>
          <w:szCs w:val="20"/>
        </w:rPr>
        <w:t xml:space="preserve">  The surcharge rates shown below for each schedule shall be added to the monthly rate(s) for each schedule identified thereby changing the rate</w:t>
      </w:r>
      <w:r w:rsidR="00B01DCF">
        <w:rPr>
          <w:rFonts w:ascii="Arial" w:hAnsi="Arial" w:cs="Arial"/>
          <w:sz w:val="20"/>
          <w:szCs w:val="20"/>
        </w:rPr>
        <w:t xml:space="preserve"> charged for natural gas service.  Surcharge rates shall be revised each January 1.  Customer bills shall reflect the sum of this Schedule No. 142 rate and the rate(s) otherwise charged for natural gas service.</w:t>
      </w:r>
    </w:p>
    <w:p w:rsidR="00B01DCF" w:rsidRDefault="00B01DCF" w:rsidP="00B01DCF">
      <w:pPr>
        <w:spacing w:after="0" w:line="286" w:lineRule="exact"/>
        <w:rPr>
          <w:rFonts w:ascii="Arial" w:hAnsi="Arial" w:cs="Arial"/>
          <w:sz w:val="20"/>
          <w:szCs w:val="20"/>
        </w:rPr>
      </w:pPr>
    </w:p>
    <w:tbl>
      <w:tblPr>
        <w:tblStyle w:val="TableGrid"/>
        <w:tblW w:w="0" w:type="auto"/>
        <w:tblLook w:val="04A0" w:firstRow="1" w:lastRow="0" w:firstColumn="1" w:lastColumn="0" w:noHBand="0" w:noVBand="1"/>
      </w:tblPr>
      <w:tblGrid>
        <w:gridCol w:w="2762"/>
        <w:gridCol w:w="1080"/>
        <w:gridCol w:w="1080"/>
        <w:gridCol w:w="1080"/>
        <w:gridCol w:w="1080"/>
        <w:gridCol w:w="1080"/>
      </w:tblGrid>
      <w:tr w:rsidR="00B01DCF" w:rsidTr="00B01DCF">
        <w:tc>
          <w:tcPr>
            <w:tcW w:w="1080" w:type="dxa"/>
            <w:gridSpan w:val="6"/>
            <w:tcBorders>
              <w:top w:val="nil"/>
              <w:left w:val="nil"/>
              <w:bottom w:val="single" w:sz="4" w:space="0" w:color="auto"/>
              <w:right w:val="nil"/>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Schedule 16 – General Gas Lighting and Street Lighting Service</w:t>
            </w:r>
          </w:p>
        </w:tc>
      </w:tr>
      <w:tr w:rsidR="00B01DCF" w:rsidTr="00B01DCF">
        <w:tc>
          <w:tcPr>
            <w:tcW w:w="2762" w:type="dxa"/>
            <w:tcBorders>
              <w:top w:val="single" w:sz="4" w:space="0" w:color="auto"/>
            </w:tcBorders>
          </w:tcPr>
          <w:p w:rsidR="00B01DCF" w:rsidRDefault="00B01DCF" w:rsidP="00B01DCF">
            <w:pPr>
              <w:spacing w:after="0" w:line="286" w:lineRule="exact"/>
              <w:rPr>
                <w:rFonts w:ascii="Arial" w:hAnsi="Arial" w:cs="Arial"/>
                <w:sz w:val="20"/>
                <w:szCs w:val="20"/>
              </w:rPr>
            </w:pP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2013</w:t>
            </w: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2014</w:t>
            </w: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2015</w:t>
            </w: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2016</w:t>
            </w: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2017</w:t>
            </w:r>
          </w:p>
        </w:tc>
      </w:tr>
      <w:tr w:rsidR="00B01DCF" w:rsidTr="00B01DCF">
        <w:tc>
          <w:tcPr>
            <w:tcW w:w="2762" w:type="dxa"/>
          </w:tcPr>
          <w:p w:rsidR="00B01DCF" w:rsidRDefault="00B01DCF" w:rsidP="00B01DCF">
            <w:pPr>
              <w:spacing w:after="0" w:line="286" w:lineRule="exact"/>
              <w:rPr>
                <w:rFonts w:ascii="Arial" w:hAnsi="Arial" w:cs="Arial"/>
                <w:sz w:val="20"/>
                <w:szCs w:val="20"/>
              </w:rPr>
            </w:pPr>
            <w:r>
              <w:rPr>
                <w:rFonts w:ascii="Arial" w:hAnsi="Arial" w:cs="Arial"/>
                <w:sz w:val="20"/>
                <w:szCs w:val="20"/>
              </w:rPr>
              <w:t>Delivery Charge per mantle</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$0.22</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$0.44</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$0.67</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$0.90</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$1.14</w:t>
            </w:r>
          </w:p>
        </w:tc>
      </w:tr>
    </w:tbl>
    <w:p w:rsidR="00DB3D30" w:rsidRPr="00BC7E42" w:rsidRDefault="00DB3D30" w:rsidP="00B01DCF">
      <w:pPr>
        <w:spacing w:after="0" w:line="240" w:lineRule="auto"/>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8B" w:rsidRDefault="003E3B8B" w:rsidP="00B963E0">
      <w:pPr>
        <w:spacing w:after="0" w:line="240" w:lineRule="auto"/>
      </w:pPr>
      <w:r>
        <w:separator/>
      </w:r>
    </w:p>
  </w:endnote>
  <w:endnote w:type="continuationSeparator" w:id="0">
    <w:p w:rsidR="003E3B8B" w:rsidRDefault="003E3B8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F7" w:rsidRDefault="009E5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2A56718" wp14:editId="0E70DC23">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3-31T00:00:00Z">
          <w:dateFormat w:val="MMMM d, yyyy"/>
          <w:lid w:val="en-US"/>
          <w:storeMappedDataAs w:val="dateTime"/>
          <w:calendar w:val="gregorian"/>
        </w:date>
      </w:sdtPr>
      <w:sdtEndPr/>
      <w:sdtContent>
        <w:r w:rsidR="005B2571">
          <w:rPr>
            <w:rFonts w:ascii="Arial" w:hAnsi="Arial" w:cs="Arial"/>
            <w:sz w:val="20"/>
            <w:szCs w:val="20"/>
          </w:rPr>
          <w:t>March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5B2571">
          <w:rPr>
            <w:rFonts w:ascii="Arial" w:hAnsi="Arial" w:cs="Arial"/>
            <w:sz w:val="20"/>
            <w:szCs w:val="20"/>
          </w:rPr>
          <w:t>May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5B2571">
          <w:rPr>
            <w:rFonts w:ascii="Arial" w:hAnsi="Arial" w:cs="Arial"/>
            <w:sz w:val="20"/>
            <w:szCs w:val="20"/>
          </w:rPr>
          <w:t>2016-11</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B2571" w:rsidP="00882FF5">
          <w:pPr>
            <w:pStyle w:val="Footer"/>
            <w:rPr>
              <w:rFonts w:ascii="Arial" w:hAnsi="Arial" w:cs="Arial"/>
              <w:b/>
              <w:sz w:val="20"/>
              <w:szCs w:val="20"/>
            </w:rPr>
          </w:pPr>
          <w:r>
            <w:rPr>
              <w:rFonts w:ascii="Arial" w:hAnsi="Arial" w:cs="Arial"/>
              <w:b/>
              <w:noProof/>
              <w:sz w:val="20"/>
              <w:szCs w:val="20"/>
            </w:rPr>
            <w:drawing>
              <wp:inline distT="0" distB="0" distL="0" distR="0" wp14:anchorId="0D861CA5" wp14:editId="6D058DBA">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F7" w:rsidRDefault="009E5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8B" w:rsidRDefault="003E3B8B" w:rsidP="00B963E0">
      <w:pPr>
        <w:spacing w:after="0" w:line="240" w:lineRule="auto"/>
      </w:pPr>
      <w:r>
        <w:separator/>
      </w:r>
    </w:p>
  </w:footnote>
  <w:footnote w:type="continuationSeparator" w:id="0">
    <w:p w:rsidR="003E3B8B" w:rsidRDefault="003E3B8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F7" w:rsidRDefault="009E5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B2571" w:rsidP="00D02C25">
    <w:pPr>
      <w:pStyle w:val="NoSpacing"/>
      <w:ind w:right="3600"/>
      <w:jc w:val="right"/>
    </w:pPr>
    <w:r>
      <w:t>4</w:t>
    </w:r>
    <w:r w:rsidRPr="005B2571">
      <w:rPr>
        <w:vertAlign w:val="superscript"/>
      </w:rPr>
      <w:t>th</w:t>
    </w:r>
    <w:r>
      <w:t xml:space="preserve"> </w:t>
    </w:r>
    <w:r w:rsidR="00B42E7C">
      <w:t xml:space="preserve">Revision of Sheet No. </w:t>
    </w:r>
    <w:sdt>
      <w:sdtPr>
        <w:id w:val="1297169"/>
        <w:placeholder>
          <w:docPart w:val="AB3C18AB26464BA99AD419FDBBD365BC"/>
        </w:placeholder>
        <w:text/>
      </w:sdtPr>
      <w:sdtEndPr/>
      <w:sdtContent>
        <w:r w:rsidR="003E3B8B">
          <w:t>1142-D</w:t>
        </w:r>
      </w:sdtContent>
    </w:sdt>
  </w:p>
  <w:p w:rsidR="00B42E7C" w:rsidRPr="00B42E7C" w:rsidRDefault="00B42E7C" w:rsidP="00D02C25">
    <w:pPr>
      <w:pStyle w:val="NoSpacing"/>
      <w:ind w:right="3600"/>
      <w:jc w:val="right"/>
    </w:pPr>
    <w:r>
      <w:t xml:space="preserve">Canceling </w:t>
    </w:r>
    <w:r w:rsidR="005B2571">
      <w:t>3</w:t>
    </w:r>
    <w:r w:rsidR="005B2571" w:rsidRPr="00F163AF">
      <w:rPr>
        <w:vertAlign w:val="superscript"/>
      </w:rPr>
      <w:t>rd</w:t>
    </w:r>
    <w:r w:rsidR="00F163AF">
      <w:t xml:space="preserve"> Revision</w:t>
    </w:r>
    <w:r w:rsidR="00E61AEC">
      <w:t xml:space="preserve"> </w:t>
    </w:r>
  </w:p>
  <w:p w:rsidR="00B963E0" w:rsidRPr="00E61AEC" w:rsidRDefault="003E3B8B"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1142-D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D92A8B">
    <w:pPr>
      <w:pStyle w:val="Heading2"/>
      <w:spacing w:before="0" w:line="240" w:lineRule="auto"/>
      <w:ind w:left="288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D5C6B3F" wp14:editId="1D8B2801">
              <wp:simplePos x="0" y="0"/>
              <wp:positionH relativeFrom="column">
                <wp:posOffset>47625</wp:posOffset>
              </wp:positionH>
              <wp:positionV relativeFrom="paragraph">
                <wp:posOffset>161925</wp:posOffset>
              </wp:positionV>
              <wp:extent cx="619125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5pt;width:4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OK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li2yyRSYo1ddQoqro7HOf+S6R0EosfOWiLbzlVYKiNc2i2HI4dl5&#10;KAQcrw4hqtIbIWXkXyo0lHgxnUyjg9NSsKAMZs62u0padCBhguIXugJgd2ZW7xWLYB0nbH2RPRHy&#10;LIO9VAEPCoN0LtJ5RL4t0sV6vp7no3wyW4/ytK5HT5sqH8022Ydp/VBXVZ19D6lledEJxrgK2V3H&#10;Ncv/bhwui3MetNvA3tqQ3KPHEiHZ6z8mHZkNZJ7HYqfZaWtDNwLJMKHR+LJNYQV+vUernzu/+gEA&#10;AP//AwBQSwMEFAAGAAgAAAAhAONOHq7aAAAABwEAAA8AAABkcnMvZG93bnJldi54bWxMjk9Lw0AQ&#10;xe+C32EZwYvYTQPRNmZSiuDBo23B6zY7JtHsbMhumthP74gHe5o/7/Her9jMrlMnGkLrGWG5SEAR&#10;V962XCMc9i/3K1AhGram80wI3xRgU15fFSa3fuI3Ou1irSSEQ24Qmhj7XOtQNeRMWPieWLQPPzgT&#10;5RxqbQczSbjrdJokD9qZlqWhMT09N1R97UaHQGHMlsl27erD63m6e0/Pn1O/R7y9mbdPoCLN8d8M&#10;v/iCDqUwHf3INqgO4TETI0KayRR5vUplOf49dFnoS/7yBwAA//8DAFBLAQItABQABgAIAAAAIQC2&#10;gziS/gAAAOEBAAATAAAAAAAAAAAAAAAAAAAAAABbQ29udGVudF9UeXBlc10ueG1sUEsBAi0AFAAG&#10;AAgAAAAhADj9If/WAAAAlAEAAAsAAAAAAAAAAAAAAAAALwEAAF9yZWxzLy5yZWxzUEsBAi0AFAAG&#10;AAgAAAAhANONg4ofAgAAOwQAAA4AAAAAAAAAAAAAAAAALgIAAGRycy9lMm9Eb2MueG1sUEsBAi0A&#10;FAAGAAgAAAAhAONOHq7aAAAABwEAAA8AAAAAAAAAAAAAAAAAeQQAAGRycy9kb3ducmV2LnhtbFBL&#10;BQYAAAAABAAEAPMAAACABQAAAAA=&#10;"/>
          </w:pict>
        </mc:Fallback>
      </mc:AlternateContent>
    </w:r>
    <w:r w:rsidR="00D92A8B">
      <w:rPr>
        <w:rFonts w:ascii="Arial" w:hAnsi="Arial" w:cs="Arial"/>
        <w:color w:val="auto"/>
        <w:sz w:val="20"/>
        <w:szCs w:val="20"/>
      </w:rPr>
      <w:t xml:space="preserve">      </w:t>
    </w:r>
    <w:bookmarkStart w:id="0" w:name="_GoBack"/>
    <w:bookmarkEnd w:id="0"/>
    <w:r w:rsidR="009A43AE">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F7" w:rsidRDefault="009E5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32E24"/>
    <w:multiLevelType w:val="hybridMultilevel"/>
    <w:tmpl w:val="1CBE0510"/>
    <w:lvl w:ilvl="0" w:tplc="D31EB23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8B"/>
    <w:rsid w:val="0003601D"/>
    <w:rsid w:val="00053192"/>
    <w:rsid w:val="00060533"/>
    <w:rsid w:val="0008711D"/>
    <w:rsid w:val="0009579F"/>
    <w:rsid w:val="000A1DBB"/>
    <w:rsid w:val="000B0263"/>
    <w:rsid w:val="000C04B8"/>
    <w:rsid w:val="000D2886"/>
    <w:rsid w:val="000F43E2"/>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3ACD"/>
    <w:rsid w:val="00247737"/>
    <w:rsid w:val="00255575"/>
    <w:rsid w:val="00256D47"/>
    <w:rsid w:val="00264C96"/>
    <w:rsid w:val="00273F94"/>
    <w:rsid w:val="00277173"/>
    <w:rsid w:val="00277B36"/>
    <w:rsid w:val="00282FCF"/>
    <w:rsid w:val="00284F0A"/>
    <w:rsid w:val="002A4238"/>
    <w:rsid w:val="002C09C5"/>
    <w:rsid w:val="002E7037"/>
    <w:rsid w:val="002F56BC"/>
    <w:rsid w:val="00350702"/>
    <w:rsid w:val="00350A9F"/>
    <w:rsid w:val="003930FE"/>
    <w:rsid w:val="003A5EFC"/>
    <w:rsid w:val="003D5068"/>
    <w:rsid w:val="003D6A10"/>
    <w:rsid w:val="003D6A6F"/>
    <w:rsid w:val="003E3B8B"/>
    <w:rsid w:val="003F48BD"/>
    <w:rsid w:val="00401C8E"/>
    <w:rsid w:val="00466466"/>
    <w:rsid w:val="00466546"/>
    <w:rsid w:val="00466A71"/>
    <w:rsid w:val="0047056F"/>
    <w:rsid w:val="004A7502"/>
    <w:rsid w:val="005141B1"/>
    <w:rsid w:val="005241EE"/>
    <w:rsid w:val="00543EA4"/>
    <w:rsid w:val="005516B7"/>
    <w:rsid w:val="005743AB"/>
    <w:rsid w:val="005746B6"/>
    <w:rsid w:val="00596AA0"/>
    <w:rsid w:val="005A1AE8"/>
    <w:rsid w:val="005B2571"/>
    <w:rsid w:val="005B70DD"/>
    <w:rsid w:val="005E09BA"/>
    <w:rsid w:val="006A72BD"/>
    <w:rsid w:val="006B0321"/>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D57E8"/>
    <w:rsid w:val="007E6230"/>
    <w:rsid w:val="007F3BEC"/>
    <w:rsid w:val="0080589E"/>
    <w:rsid w:val="008312C9"/>
    <w:rsid w:val="00880B8E"/>
    <w:rsid w:val="00882FF5"/>
    <w:rsid w:val="008A3E31"/>
    <w:rsid w:val="008A742D"/>
    <w:rsid w:val="008B3592"/>
    <w:rsid w:val="008C1F4D"/>
    <w:rsid w:val="008D3453"/>
    <w:rsid w:val="008E0B6A"/>
    <w:rsid w:val="008E58E7"/>
    <w:rsid w:val="008F172F"/>
    <w:rsid w:val="009342D5"/>
    <w:rsid w:val="00941F3E"/>
    <w:rsid w:val="00957A0B"/>
    <w:rsid w:val="0099361B"/>
    <w:rsid w:val="009A43AE"/>
    <w:rsid w:val="009B1D7A"/>
    <w:rsid w:val="009B64F0"/>
    <w:rsid w:val="009C04C3"/>
    <w:rsid w:val="009E55F7"/>
    <w:rsid w:val="00A0363D"/>
    <w:rsid w:val="00A1049A"/>
    <w:rsid w:val="00A42F11"/>
    <w:rsid w:val="00A55507"/>
    <w:rsid w:val="00A742E6"/>
    <w:rsid w:val="00A839AA"/>
    <w:rsid w:val="00AA55FC"/>
    <w:rsid w:val="00AB4028"/>
    <w:rsid w:val="00AB5920"/>
    <w:rsid w:val="00B01DCF"/>
    <w:rsid w:val="00B0749D"/>
    <w:rsid w:val="00B248DC"/>
    <w:rsid w:val="00B30E8E"/>
    <w:rsid w:val="00B349FF"/>
    <w:rsid w:val="00B42E7C"/>
    <w:rsid w:val="00B60AD9"/>
    <w:rsid w:val="00B62C43"/>
    <w:rsid w:val="00B64632"/>
    <w:rsid w:val="00B70BA0"/>
    <w:rsid w:val="00B963E0"/>
    <w:rsid w:val="00BA1F04"/>
    <w:rsid w:val="00BC7E42"/>
    <w:rsid w:val="00BE15CF"/>
    <w:rsid w:val="00BE428A"/>
    <w:rsid w:val="00C06D5B"/>
    <w:rsid w:val="00C070F6"/>
    <w:rsid w:val="00C07562"/>
    <w:rsid w:val="00C27AA6"/>
    <w:rsid w:val="00C33152"/>
    <w:rsid w:val="00C42132"/>
    <w:rsid w:val="00C67B1F"/>
    <w:rsid w:val="00C701FF"/>
    <w:rsid w:val="00C850A3"/>
    <w:rsid w:val="00CB7B61"/>
    <w:rsid w:val="00CC7635"/>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A8B"/>
    <w:rsid w:val="00DB3D30"/>
    <w:rsid w:val="00DB60D7"/>
    <w:rsid w:val="00DC040E"/>
    <w:rsid w:val="00DC2AAE"/>
    <w:rsid w:val="00DC56B5"/>
    <w:rsid w:val="00DF04B6"/>
    <w:rsid w:val="00E002F2"/>
    <w:rsid w:val="00E07D30"/>
    <w:rsid w:val="00E12B4A"/>
    <w:rsid w:val="00E526ED"/>
    <w:rsid w:val="00E61AEC"/>
    <w:rsid w:val="00E71770"/>
    <w:rsid w:val="00E74A20"/>
    <w:rsid w:val="00E84B31"/>
    <w:rsid w:val="00E9001F"/>
    <w:rsid w:val="00E94710"/>
    <w:rsid w:val="00EC4414"/>
    <w:rsid w:val="00ED418A"/>
    <w:rsid w:val="00ED6D74"/>
    <w:rsid w:val="00EF663C"/>
    <w:rsid w:val="00F163AF"/>
    <w:rsid w:val="00F468B3"/>
    <w:rsid w:val="00F518C8"/>
    <w:rsid w:val="00F53FC2"/>
    <w:rsid w:val="00F57C21"/>
    <w:rsid w:val="00F85EB6"/>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E3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E3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3C18AB26464BA99AD419FDBBD365BC"/>
        <w:category>
          <w:name w:val="General"/>
          <w:gallery w:val="placeholder"/>
        </w:category>
        <w:types>
          <w:type w:val="bbPlcHdr"/>
        </w:types>
        <w:behaviors>
          <w:behavior w:val="content"/>
        </w:behaviors>
        <w:guid w:val="{E3B2EB97-E192-4774-A1E7-A95B2F556D09}"/>
      </w:docPartPr>
      <w:docPartBody>
        <w:p w:rsidR="00D95503" w:rsidRDefault="00D95503">
          <w:pPr>
            <w:pStyle w:val="AB3C18AB26464BA99AD419FDBBD365BC"/>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03"/>
    <w:rsid w:val="00D9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3C18AB26464BA99AD419FDBBD365BC">
    <w:name w:val="AB3C18AB26464BA99AD419FDBBD365BC"/>
  </w:style>
  <w:style w:type="paragraph" w:customStyle="1" w:styleId="05D78741C0EE4FE58A2200CF135DE5FD">
    <w:name w:val="05D78741C0EE4FE58A2200CF135DE5FD"/>
  </w:style>
  <w:style w:type="paragraph" w:customStyle="1" w:styleId="7BAD41076E7744249E60B5606A8FAC30">
    <w:name w:val="7BAD41076E7744249E60B5606A8FAC30"/>
  </w:style>
  <w:style w:type="paragraph" w:customStyle="1" w:styleId="662C2D9B784849549D43E02655AFBC47">
    <w:name w:val="662C2D9B784849549D43E02655AFBC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3C18AB26464BA99AD419FDBBD365BC">
    <w:name w:val="AB3C18AB26464BA99AD419FDBBD365BC"/>
  </w:style>
  <w:style w:type="paragraph" w:customStyle="1" w:styleId="05D78741C0EE4FE58A2200CF135DE5FD">
    <w:name w:val="05D78741C0EE4FE58A2200CF135DE5FD"/>
  </w:style>
  <w:style w:type="paragraph" w:customStyle="1" w:styleId="7BAD41076E7744249E60B5606A8FAC30">
    <w:name w:val="7BAD41076E7744249E60B5606A8FAC30"/>
  </w:style>
  <w:style w:type="paragraph" w:customStyle="1" w:styleId="662C2D9B784849549D43E02655AFBC47">
    <w:name w:val="662C2D9B784849549D43E02655AFB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B3EDE7A83822439F394627E959B5DF" ma:contentTypeVersion="104" ma:contentTypeDescription="" ma:contentTypeScope="" ma:versionID="29ace576962e57a22cc65cff58d156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6AF521-CC50-4B5C-B247-3C9FA540DF94}"/>
</file>

<file path=customXml/itemProps2.xml><?xml version="1.0" encoding="utf-8"?>
<ds:datastoreItem xmlns:ds="http://schemas.openxmlformats.org/officeDocument/2006/customXml" ds:itemID="{3DD22F29-CB65-4536-9249-5D0661234008}"/>
</file>

<file path=customXml/itemProps3.xml><?xml version="1.0" encoding="utf-8"?>
<ds:datastoreItem xmlns:ds="http://schemas.openxmlformats.org/officeDocument/2006/customXml" ds:itemID="{80405F1F-C9EB-4191-9668-0426549C8FFA}"/>
</file>

<file path=customXml/itemProps4.xml><?xml version="1.0" encoding="utf-8"?>
<ds:datastoreItem xmlns:ds="http://schemas.openxmlformats.org/officeDocument/2006/customXml" ds:itemID="{BDD48ECC-FB9E-471B-86AE-7FDC9726741A}"/>
</file>

<file path=docProps/app.xml><?xml version="1.0" encoding="utf-8"?>
<Properties xmlns="http://schemas.openxmlformats.org/officeDocument/2006/extended-properties" xmlns:vt="http://schemas.openxmlformats.org/officeDocument/2006/docPropsVTypes">
  <Template>Normal.dotm</Template>
  <TotalTime>89</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23</cp:revision>
  <cp:lastPrinted>2015-03-31T17:02:00Z</cp:lastPrinted>
  <dcterms:created xsi:type="dcterms:W3CDTF">2014-03-26T21:48:00Z</dcterms:created>
  <dcterms:modified xsi:type="dcterms:W3CDTF">2016-03-31T14:43:00Z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0x0101006E56B4D1795A2E4DB2F0B01679ED314A007BB3EDE7A83822439F394627E959B5DF</vt:lpwstr>
  </property>
  <property fmtid="{D5CDD505-2E9C-101B-9397-08002B2CF9AE}" pid="3" name="_docset_NoMedatataSyncRequired">
    <vt:lpwstr>False</vt:lpwstr>
  </property>
</Properties>
</file>