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4C559" w14:textId="77777777" w:rsidR="00C62521" w:rsidRDefault="00C62521" w:rsidP="00C62521">
      <w:pPr>
        <w:pStyle w:val="NoSpacing"/>
        <w:jc w:val="center"/>
        <w:rPr>
          <w:sz w:val="14"/>
        </w:rPr>
      </w:pPr>
      <w:bookmarkStart w:id="0" w:name="_GoBack"/>
      <w:bookmarkEnd w:id="0"/>
      <w:r>
        <w:rPr>
          <w:noProof/>
        </w:rPr>
        <w:drawing>
          <wp:inline distT="0" distB="0" distL="0" distR="0" wp14:anchorId="40FBBB90" wp14:editId="145752F7">
            <wp:extent cx="6629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940" cy="685800"/>
                    </a:xfrm>
                    <a:prstGeom prst="rect">
                      <a:avLst/>
                    </a:prstGeom>
                    <a:noFill/>
                    <a:ln>
                      <a:noFill/>
                    </a:ln>
                  </pic:spPr>
                </pic:pic>
              </a:graphicData>
            </a:graphic>
          </wp:inline>
        </w:drawing>
      </w:r>
    </w:p>
    <w:p w14:paraId="2123E8A9" w14:textId="77777777" w:rsidR="00C62521" w:rsidRDefault="00C62521" w:rsidP="00C62521">
      <w:pPr>
        <w:pStyle w:val="NoSpacing"/>
        <w:jc w:val="center"/>
        <w:rPr>
          <w:rFonts w:ascii="Arial" w:hAnsi="Arial"/>
          <w:b/>
          <w:color w:val="008000"/>
          <w:sz w:val="18"/>
        </w:rPr>
      </w:pPr>
    </w:p>
    <w:p w14:paraId="79A162A6" w14:textId="77777777" w:rsidR="00C62521" w:rsidRDefault="00C62521" w:rsidP="00C62521">
      <w:pPr>
        <w:pStyle w:val="NoSpacing"/>
        <w:spacing w:after="80"/>
        <w:jc w:val="center"/>
        <w:rPr>
          <w:rFonts w:ascii="Arial" w:hAnsi="Arial"/>
          <w:b/>
          <w:color w:val="008000"/>
          <w:sz w:val="18"/>
        </w:rPr>
      </w:pPr>
      <w:r>
        <w:rPr>
          <w:rFonts w:ascii="Arial" w:hAnsi="Arial"/>
          <w:b/>
          <w:color w:val="008000"/>
          <w:sz w:val="18"/>
        </w:rPr>
        <w:t>STATE OF WASHINGTON</w:t>
      </w:r>
    </w:p>
    <w:p w14:paraId="3F52708B" w14:textId="77777777" w:rsidR="00C62521" w:rsidRDefault="00C62521" w:rsidP="00C62521">
      <w:pPr>
        <w:pStyle w:val="NoSpacing"/>
        <w:spacing w:after="80"/>
        <w:jc w:val="center"/>
        <w:rPr>
          <w:rFonts w:ascii="Arial" w:hAnsi="Arial"/>
          <w:color w:val="008000"/>
          <w:sz w:val="28"/>
        </w:rPr>
      </w:pPr>
      <w:r>
        <w:rPr>
          <w:rFonts w:ascii="Arial" w:hAnsi="Arial"/>
          <w:color w:val="008000"/>
          <w:sz w:val="28"/>
        </w:rPr>
        <w:t>UTILITIES AND TRANSPORTATION COMMISSION</w:t>
      </w:r>
    </w:p>
    <w:p w14:paraId="58B4503F" w14:textId="77777777" w:rsidR="00C62521" w:rsidRDefault="00C62521" w:rsidP="00C62521">
      <w:pPr>
        <w:pStyle w:val="NoSpacing"/>
        <w:spacing w:after="80"/>
        <w:jc w:val="center"/>
        <w:rPr>
          <w:rFonts w:ascii="Arial" w:hAnsi="Arial"/>
          <w:b/>
          <w:i/>
          <w:color w:val="008000"/>
          <w:sz w:val="18"/>
        </w:rPr>
      </w:pPr>
      <w:r>
        <w:rPr>
          <w:rFonts w:ascii="Arial" w:hAnsi="Arial"/>
          <w:b/>
          <w:i/>
          <w:color w:val="008000"/>
          <w:sz w:val="18"/>
        </w:rPr>
        <w:t xml:space="preserve">1300 S. Evergreen Park Dr. S.W., P.O. Box 47250 </w:t>
      </w:r>
      <w:r>
        <w:rPr>
          <w:rFonts w:ascii="Arial" w:hAnsi="Arial" w:cs="Arial"/>
          <w:b/>
          <w:i/>
          <w:color w:val="008000"/>
          <w:sz w:val="18"/>
        </w:rPr>
        <w:t>●</w:t>
      </w:r>
      <w:r>
        <w:rPr>
          <w:rFonts w:ascii="Arial" w:hAnsi="Arial"/>
          <w:b/>
          <w:i/>
          <w:color w:val="008000"/>
          <w:sz w:val="18"/>
        </w:rPr>
        <w:t xml:space="preserve"> Olympia, Washington 98504-7250</w:t>
      </w:r>
    </w:p>
    <w:p w14:paraId="1877733B" w14:textId="77777777" w:rsidR="00C62521" w:rsidRDefault="00C62521" w:rsidP="00C62521">
      <w:pPr>
        <w:pStyle w:val="NoSpacing"/>
        <w:spacing w:after="80"/>
        <w:jc w:val="center"/>
      </w:pPr>
      <w:r>
        <w:rPr>
          <w:rFonts w:ascii="Arial" w:hAnsi="Arial"/>
          <w:b/>
          <w:i/>
          <w:color w:val="008000"/>
          <w:sz w:val="18"/>
        </w:rPr>
        <w:t xml:space="preserve">(360) 664-1160 </w:t>
      </w:r>
      <w:r>
        <w:rPr>
          <w:rFonts w:ascii="Arial" w:hAnsi="Arial" w:cs="Arial"/>
          <w:b/>
          <w:i/>
          <w:color w:val="008000"/>
          <w:sz w:val="18"/>
        </w:rPr>
        <w:t>● www.utc.wa.gov</w:t>
      </w:r>
    </w:p>
    <w:p w14:paraId="39B606E0" w14:textId="77777777" w:rsidR="00FB4F40" w:rsidRDefault="00FB4F40">
      <w:pPr>
        <w:spacing w:after="4" w:line="259" w:lineRule="auto"/>
        <w:ind w:left="2" w:firstLine="0"/>
        <w:jc w:val="center"/>
        <w:rPr>
          <w:sz w:val="24"/>
          <w:szCs w:val="24"/>
        </w:rPr>
      </w:pPr>
    </w:p>
    <w:p w14:paraId="398C58F4" w14:textId="77777777" w:rsidR="00B4208A" w:rsidRPr="00020C94" w:rsidRDefault="00583379">
      <w:pPr>
        <w:spacing w:after="4" w:line="259" w:lineRule="auto"/>
        <w:ind w:left="2" w:firstLine="0"/>
        <w:jc w:val="center"/>
        <w:rPr>
          <w:sz w:val="24"/>
          <w:szCs w:val="24"/>
        </w:rPr>
      </w:pPr>
      <w:r w:rsidRPr="00020C94">
        <w:rPr>
          <w:sz w:val="24"/>
          <w:szCs w:val="24"/>
        </w:rPr>
        <w:t>March 4, 2016</w:t>
      </w:r>
      <w:r w:rsidR="00074C3A" w:rsidRPr="00020C94">
        <w:rPr>
          <w:sz w:val="24"/>
          <w:szCs w:val="24"/>
        </w:rPr>
        <w:t xml:space="preserve"> </w:t>
      </w:r>
    </w:p>
    <w:p w14:paraId="583D5D29" w14:textId="2DC0A634" w:rsidR="00B4208A" w:rsidRDefault="00B4208A">
      <w:pPr>
        <w:spacing w:after="7" w:line="263" w:lineRule="auto"/>
        <w:ind w:left="0" w:right="8932" w:firstLine="0"/>
        <w:rPr>
          <w:sz w:val="24"/>
          <w:szCs w:val="24"/>
        </w:rPr>
      </w:pPr>
    </w:p>
    <w:p w14:paraId="52B4DE0C" w14:textId="77777777" w:rsidR="00FB4F40" w:rsidRPr="00020C94" w:rsidRDefault="00FB4F40">
      <w:pPr>
        <w:spacing w:after="7" w:line="263" w:lineRule="auto"/>
        <w:ind w:left="0" w:right="8932" w:firstLine="0"/>
        <w:rPr>
          <w:sz w:val="24"/>
          <w:szCs w:val="24"/>
        </w:rPr>
      </w:pPr>
    </w:p>
    <w:p w14:paraId="452BC38A" w14:textId="77777777" w:rsidR="00C62521" w:rsidRPr="00020C94" w:rsidRDefault="00074C3A">
      <w:pPr>
        <w:pStyle w:val="Heading1"/>
        <w:ind w:left="14" w:right="3"/>
        <w:rPr>
          <w:sz w:val="24"/>
          <w:szCs w:val="24"/>
        </w:rPr>
      </w:pPr>
      <w:r w:rsidRPr="00020C94">
        <w:rPr>
          <w:sz w:val="24"/>
          <w:szCs w:val="24"/>
        </w:rPr>
        <w:t xml:space="preserve">NOTICE OF OPPORTUNITY TO FILE WRITTEN COMMENTS </w:t>
      </w:r>
    </w:p>
    <w:p w14:paraId="3AF95036" w14:textId="77777777" w:rsidR="00B4208A" w:rsidRPr="00020C94" w:rsidRDefault="00074C3A">
      <w:pPr>
        <w:pStyle w:val="Heading1"/>
        <w:ind w:left="14" w:right="3"/>
        <w:rPr>
          <w:sz w:val="24"/>
          <w:szCs w:val="24"/>
        </w:rPr>
      </w:pPr>
      <w:r w:rsidRPr="00020C94">
        <w:rPr>
          <w:sz w:val="24"/>
          <w:szCs w:val="24"/>
        </w:rPr>
        <w:t xml:space="preserve">(By Monday, </w:t>
      </w:r>
      <w:r w:rsidR="00583379" w:rsidRPr="00020C94">
        <w:rPr>
          <w:sz w:val="24"/>
          <w:szCs w:val="24"/>
        </w:rPr>
        <w:t>April 4, 2016</w:t>
      </w:r>
      <w:r w:rsidRPr="00020C94">
        <w:rPr>
          <w:sz w:val="24"/>
          <w:szCs w:val="24"/>
        </w:rPr>
        <w:t xml:space="preserve">) </w:t>
      </w:r>
    </w:p>
    <w:p w14:paraId="0987019C" w14:textId="77777777" w:rsidR="00B4208A" w:rsidRDefault="00B4208A">
      <w:pPr>
        <w:spacing w:after="6" w:line="263" w:lineRule="auto"/>
        <w:ind w:left="0" w:right="8932" w:firstLine="0"/>
        <w:rPr>
          <w:sz w:val="24"/>
          <w:szCs w:val="24"/>
        </w:rPr>
      </w:pPr>
    </w:p>
    <w:p w14:paraId="7FB7654C" w14:textId="77777777" w:rsidR="00FB4F40" w:rsidRPr="00020C94" w:rsidRDefault="00FB4F40">
      <w:pPr>
        <w:spacing w:after="6" w:line="263" w:lineRule="auto"/>
        <w:ind w:left="0" w:right="8932" w:firstLine="0"/>
        <w:rPr>
          <w:sz w:val="24"/>
          <w:szCs w:val="24"/>
        </w:rPr>
      </w:pPr>
    </w:p>
    <w:p w14:paraId="1B5576EB" w14:textId="62991147" w:rsidR="00074C3A" w:rsidRPr="00020C94" w:rsidRDefault="00074C3A" w:rsidP="00074C3A">
      <w:pPr>
        <w:ind w:left="720" w:hanging="718"/>
        <w:rPr>
          <w:color w:val="auto"/>
          <w:sz w:val="24"/>
          <w:szCs w:val="24"/>
        </w:rPr>
      </w:pPr>
      <w:r w:rsidRPr="00020C94">
        <w:rPr>
          <w:sz w:val="24"/>
          <w:szCs w:val="24"/>
        </w:rPr>
        <w:t xml:space="preserve">Re: </w:t>
      </w:r>
      <w:r w:rsidRPr="00020C94">
        <w:rPr>
          <w:sz w:val="24"/>
          <w:szCs w:val="24"/>
        </w:rPr>
        <w:tab/>
        <w:t xml:space="preserve">Rulemaking to </w:t>
      </w:r>
      <w:r w:rsidR="000F537A" w:rsidRPr="00020C94">
        <w:rPr>
          <w:sz w:val="24"/>
          <w:szCs w:val="24"/>
        </w:rPr>
        <w:t>consider amending</w:t>
      </w:r>
      <w:r w:rsidR="00382245" w:rsidRPr="00020C94">
        <w:rPr>
          <w:sz w:val="24"/>
          <w:szCs w:val="24"/>
        </w:rPr>
        <w:t>, adopting, and repealing</w:t>
      </w:r>
      <w:r w:rsidR="000F537A" w:rsidRPr="00020C94">
        <w:rPr>
          <w:sz w:val="24"/>
          <w:szCs w:val="24"/>
        </w:rPr>
        <w:t xml:space="preserve"> certain </w:t>
      </w:r>
      <w:r w:rsidR="00382245" w:rsidRPr="00020C94">
        <w:rPr>
          <w:sz w:val="24"/>
          <w:szCs w:val="24"/>
        </w:rPr>
        <w:t>rules</w:t>
      </w:r>
      <w:r w:rsidR="000F537A" w:rsidRPr="00020C94">
        <w:rPr>
          <w:sz w:val="24"/>
          <w:szCs w:val="24"/>
        </w:rPr>
        <w:t xml:space="preserve"> in WAC 480-120</w:t>
      </w:r>
      <w:r w:rsidR="004E1740" w:rsidRPr="00020C94">
        <w:rPr>
          <w:sz w:val="24"/>
          <w:szCs w:val="24"/>
        </w:rPr>
        <w:t>, Telephone Companies,</w:t>
      </w:r>
      <w:r w:rsidR="000F537A" w:rsidRPr="00020C94">
        <w:rPr>
          <w:sz w:val="24"/>
          <w:szCs w:val="24"/>
        </w:rPr>
        <w:t xml:space="preserve"> </w:t>
      </w:r>
      <w:r w:rsidR="004E1740" w:rsidRPr="00020C94">
        <w:rPr>
          <w:sz w:val="24"/>
          <w:szCs w:val="24"/>
        </w:rPr>
        <w:t xml:space="preserve">relating to the Washington Telephone Assistance Program and </w:t>
      </w:r>
      <w:r w:rsidR="00610EE2" w:rsidRPr="00020C94">
        <w:rPr>
          <w:sz w:val="24"/>
          <w:szCs w:val="24"/>
        </w:rPr>
        <w:t>Washington Exchange Carrier Association, and repair standards for planned service interruptions and impairments</w:t>
      </w:r>
      <w:r w:rsidR="00BE10E6">
        <w:rPr>
          <w:sz w:val="24"/>
          <w:szCs w:val="24"/>
        </w:rPr>
        <w:t>, Docket UT-160196</w:t>
      </w:r>
    </w:p>
    <w:p w14:paraId="38BFE685" w14:textId="77777777" w:rsidR="00074C3A" w:rsidRPr="00020C94" w:rsidRDefault="00074C3A" w:rsidP="00074C3A">
      <w:pPr>
        <w:rPr>
          <w:sz w:val="24"/>
          <w:szCs w:val="24"/>
        </w:rPr>
      </w:pPr>
    </w:p>
    <w:p w14:paraId="34FB4B4B" w14:textId="77777777" w:rsidR="00B4208A" w:rsidRPr="00020C94" w:rsidRDefault="00074C3A">
      <w:pPr>
        <w:ind w:left="-5"/>
        <w:rPr>
          <w:sz w:val="24"/>
          <w:szCs w:val="24"/>
        </w:rPr>
      </w:pPr>
      <w:r w:rsidRPr="00020C94">
        <w:rPr>
          <w:sz w:val="24"/>
          <w:szCs w:val="24"/>
        </w:rPr>
        <w:t xml:space="preserve">TO ALL INTERESTED PERSONS: </w:t>
      </w:r>
    </w:p>
    <w:p w14:paraId="278440F5" w14:textId="2538C037" w:rsidR="00B4208A" w:rsidRPr="00020C94" w:rsidRDefault="00B4208A">
      <w:pPr>
        <w:spacing w:after="4" w:line="259" w:lineRule="auto"/>
        <w:ind w:left="0" w:firstLine="0"/>
        <w:rPr>
          <w:sz w:val="24"/>
          <w:szCs w:val="24"/>
        </w:rPr>
      </w:pPr>
    </w:p>
    <w:p w14:paraId="17BCC023" w14:textId="681CB623" w:rsidR="00B4208A" w:rsidRPr="00020C94" w:rsidRDefault="00074C3A">
      <w:pPr>
        <w:ind w:left="-5"/>
        <w:rPr>
          <w:sz w:val="24"/>
          <w:szCs w:val="24"/>
        </w:rPr>
      </w:pPr>
      <w:r w:rsidRPr="00020C94">
        <w:rPr>
          <w:sz w:val="24"/>
          <w:szCs w:val="24"/>
        </w:rPr>
        <w:t xml:space="preserve">On </w:t>
      </w:r>
      <w:r w:rsidR="00583379" w:rsidRPr="00020C94">
        <w:rPr>
          <w:sz w:val="24"/>
          <w:szCs w:val="24"/>
        </w:rPr>
        <w:t>March 2</w:t>
      </w:r>
      <w:r w:rsidRPr="00020C94">
        <w:rPr>
          <w:sz w:val="24"/>
          <w:szCs w:val="24"/>
        </w:rPr>
        <w:t xml:space="preserve">, 2016, the Washington Utilities and Transportation Commission (Commission) filed with the Code Reviser a Preproposal Statement of Inquiry (CR-101) to consider </w:t>
      </w:r>
      <w:r w:rsidR="000F537A" w:rsidRPr="00020C94">
        <w:rPr>
          <w:sz w:val="24"/>
          <w:szCs w:val="24"/>
        </w:rPr>
        <w:t>amending WAC 480-120-021, Definitions; WAC 480-120-061, Refusing service; WAC 480-120-103, Application for service; WAC 480-120-174, Payment arrangements; repealing WAC 480-120-259, Washington Telephone Assistance Program</w:t>
      </w:r>
      <w:r w:rsidR="00017302">
        <w:rPr>
          <w:sz w:val="24"/>
          <w:szCs w:val="24"/>
        </w:rPr>
        <w:t xml:space="preserve"> (WTAP)</w:t>
      </w:r>
      <w:r w:rsidR="000F537A" w:rsidRPr="00020C94">
        <w:rPr>
          <w:sz w:val="24"/>
          <w:szCs w:val="24"/>
        </w:rPr>
        <w:t>; WAC 480-120-352, Washington Exchange Carrier Association (WECA), and adopting WAC 480-120-XXX a reinstatement of WAC 480-120-440, Repair standards for service interruptions and impairments, excluding major outages, repealed in 2015 and filed with the Code Reviser at WSR 15-08-043 under Commission Docket UT-140680</w:t>
      </w:r>
      <w:r w:rsidR="00E65116" w:rsidRPr="00020C94">
        <w:rPr>
          <w:sz w:val="24"/>
          <w:szCs w:val="24"/>
        </w:rPr>
        <w:t>.</w:t>
      </w:r>
      <w:r w:rsidR="00017302">
        <w:rPr>
          <w:sz w:val="24"/>
          <w:szCs w:val="24"/>
        </w:rPr>
        <w:t xml:space="preserve"> The Commission proposes specific rule language as described below.</w:t>
      </w:r>
    </w:p>
    <w:p w14:paraId="3F23BCFB" w14:textId="77777777" w:rsidR="000F6683" w:rsidRPr="00020C94" w:rsidRDefault="000F6683">
      <w:pPr>
        <w:ind w:left="-5"/>
        <w:rPr>
          <w:sz w:val="24"/>
          <w:szCs w:val="24"/>
        </w:rPr>
      </w:pPr>
    </w:p>
    <w:p w14:paraId="3294329A" w14:textId="6A03F3B7" w:rsidR="00C80B6F" w:rsidRPr="00020C94" w:rsidRDefault="000F6683">
      <w:pPr>
        <w:ind w:left="-5"/>
        <w:rPr>
          <w:sz w:val="24"/>
          <w:szCs w:val="24"/>
        </w:rPr>
      </w:pPr>
      <w:r w:rsidRPr="00020C94">
        <w:rPr>
          <w:sz w:val="24"/>
          <w:szCs w:val="24"/>
        </w:rPr>
        <w:t>In Docket UT-140680</w:t>
      </w:r>
      <w:r w:rsidR="00D339CF" w:rsidRPr="00020C94">
        <w:rPr>
          <w:sz w:val="24"/>
          <w:szCs w:val="24"/>
        </w:rPr>
        <w:t xml:space="preserve">, </w:t>
      </w:r>
      <w:r w:rsidR="000F537A" w:rsidRPr="00020C94">
        <w:rPr>
          <w:sz w:val="24"/>
          <w:szCs w:val="24"/>
        </w:rPr>
        <w:t xml:space="preserve">the Commission inadvertently repealed </w:t>
      </w:r>
      <w:r w:rsidR="00D339CF" w:rsidRPr="00020C94">
        <w:rPr>
          <w:sz w:val="24"/>
          <w:szCs w:val="24"/>
        </w:rPr>
        <w:t>WAC 480-120-440.</w:t>
      </w:r>
      <w:r w:rsidR="00F35E88" w:rsidRPr="00020C94">
        <w:rPr>
          <w:sz w:val="24"/>
          <w:szCs w:val="24"/>
        </w:rPr>
        <w:t xml:space="preserve"> Th</w:t>
      </w:r>
      <w:r w:rsidR="00382245" w:rsidRPr="00020C94">
        <w:rPr>
          <w:sz w:val="24"/>
          <w:szCs w:val="24"/>
        </w:rPr>
        <w:t>e</w:t>
      </w:r>
      <w:r w:rsidR="00F35E88" w:rsidRPr="00020C94">
        <w:rPr>
          <w:sz w:val="24"/>
          <w:szCs w:val="24"/>
        </w:rPr>
        <w:t xml:space="preserve"> rule required companies to repair all out-of-service interruptions within forty-eight hours, unless the company is physically obstructed from making the repair, or because of force majeure; or in the case of a major outage. Thi</w:t>
      </w:r>
      <w:r w:rsidR="00AB3FFE" w:rsidRPr="00020C94">
        <w:rPr>
          <w:sz w:val="24"/>
          <w:szCs w:val="24"/>
        </w:rPr>
        <w:t xml:space="preserve">s rulemaking seeks to reinstate WAC 480-120-440 in its entirety. </w:t>
      </w:r>
    </w:p>
    <w:p w14:paraId="7A661BC1" w14:textId="77777777" w:rsidR="00017302" w:rsidRDefault="00017302">
      <w:pPr>
        <w:ind w:left="-5"/>
        <w:rPr>
          <w:sz w:val="24"/>
          <w:szCs w:val="24"/>
        </w:rPr>
      </w:pPr>
    </w:p>
    <w:p w14:paraId="1732995E" w14:textId="77777777" w:rsidR="00FB4F40" w:rsidRDefault="00FB4F40">
      <w:pPr>
        <w:ind w:left="-5"/>
        <w:rPr>
          <w:sz w:val="24"/>
          <w:szCs w:val="24"/>
        </w:rPr>
      </w:pPr>
    </w:p>
    <w:p w14:paraId="0B326466" w14:textId="77777777" w:rsidR="00FB4F40" w:rsidRDefault="00FB4F40">
      <w:pPr>
        <w:ind w:left="-5"/>
        <w:rPr>
          <w:sz w:val="24"/>
          <w:szCs w:val="24"/>
        </w:rPr>
      </w:pPr>
    </w:p>
    <w:p w14:paraId="3A43A4D6" w14:textId="2CC2D329" w:rsidR="00C80B6F" w:rsidRPr="00020C94" w:rsidRDefault="00C80B6F">
      <w:pPr>
        <w:ind w:left="-5"/>
        <w:rPr>
          <w:sz w:val="24"/>
          <w:szCs w:val="24"/>
        </w:rPr>
      </w:pPr>
      <w:r w:rsidRPr="00020C94">
        <w:rPr>
          <w:sz w:val="24"/>
          <w:szCs w:val="24"/>
        </w:rPr>
        <w:lastRenderedPageBreak/>
        <w:t>This rulemaking also seeks the following changes</w:t>
      </w:r>
      <w:r w:rsidR="00017302">
        <w:rPr>
          <w:sz w:val="24"/>
          <w:szCs w:val="24"/>
        </w:rPr>
        <w:t xml:space="preserve"> to correct errors</w:t>
      </w:r>
      <w:r w:rsidR="00382245" w:rsidRPr="00020C94">
        <w:rPr>
          <w:sz w:val="24"/>
          <w:szCs w:val="24"/>
        </w:rPr>
        <w:t>:</w:t>
      </w:r>
      <w:r w:rsidR="00E65116" w:rsidRPr="00020C94">
        <w:rPr>
          <w:sz w:val="24"/>
          <w:szCs w:val="24"/>
        </w:rPr>
        <w:t xml:space="preserve"> </w:t>
      </w:r>
    </w:p>
    <w:p w14:paraId="50178AF8" w14:textId="77777777" w:rsidR="00C80B6F" w:rsidRPr="00020C94" w:rsidRDefault="00C80B6F">
      <w:pPr>
        <w:ind w:left="-5"/>
        <w:rPr>
          <w:sz w:val="24"/>
          <w:szCs w:val="24"/>
        </w:rPr>
      </w:pPr>
    </w:p>
    <w:p w14:paraId="323B3525" w14:textId="6D614094" w:rsidR="00C80B6F" w:rsidRPr="00020C94" w:rsidRDefault="00BE10E6" w:rsidP="00C80B6F">
      <w:pPr>
        <w:pStyle w:val="ListParagraph"/>
        <w:numPr>
          <w:ilvl w:val="0"/>
          <w:numId w:val="3"/>
        </w:numPr>
        <w:rPr>
          <w:sz w:val="24"/>
          <w:szCs w:val="24"/>
        </w:rPr>
      </w:pPr>
      <w:r>
        <w:rPr>
          <w:sz w:val="24"/>
          <w:szCs w:val="24"/>
        </w:rPr>
        <w:t xml:space="preserve">WAC </w:t>
      </w:r>
      <w:r w:rsidR="00C80B6F" w:rsidRPr="00020C94">
        <w:rPr>
          <w:sz w:val="24"/>
          <w:szCs w:val="24"/>
        </w:rPr>
        <w:t xml:space="preserve">480-120-021, Definitions – Definition of “Order date” refers to </w:t>
      </w:r>
      <w:r>
        <w:rPr>
          <w:sz w:val="24"/>
          <w:szCs w:val="24"/>
        </w:rPr>
        <w:t xml:space="preserve">WAC </w:t>
      </w:r>
      <w:r w:rsidR="00C80B6F" w:rsidRPr="00020C94">
        <w:rPr>
          <w:sz w:val="24"/>
          <w:szCs w:val="24"/>
        </w:rPr>
        <w:t xml:space="preserve">480-120-112. This reference </w:t>
      </w:r>
      <w:r w:rsidR="00017302">
        <w:rPr>
          <w:sz w:val="24"/>
          <w:szCs w:val="24"/>
        </w:rPr>
        <w:t>should</w:t>
      </w:r>
      <w:r w:rsidR="00C80B6F" w:rsidRPr="00020C94">
        <w:rPr>
          <w:sz w:val="24"/>
          <w:szCs w:val="24"/>
        </w:rPr>
        <w:t xml:space="preserve"> be removed.</w:t>
      </w:r>
    </w:p>
    <w:p w14:paraId="2472993F" w14:textId="7F482A08" w:rsidR="00C80B6F" w:rsidRPr="00020C94" w:rsidRDefault="00BE10E6" w:rsidP="00C80B6F">
      <w:pPr>
        <w:pStyle w:val="ListParagraph"/>
        <w:numPr>
          <w:ilvl w:val="0"/>
          <w:numId w:val="3"/>
        </w:numPr>
        <w:rPr>
          <w:sz w:val="24"/>
          <w:szCs w:val="24"/>
        </w:rPr>
      </w:pPr>
      <w:r>
        <w:rPr>
          <w:sz w:val="24"/>
          <w:szCs w:val="24"/>
        </w:rPr>
        <w:t xml:space="preserve">WAC </w:t>
      </w:r>
      <w:r w:rsidR="00C80B6F" w:rsidRPr="00020C94">
        <w:rPr>
          <w:sz w:val="24"/>
          <w:szCs w:val="24"/>
        </w:rPr>
        <w:t>480-120-061(1</w:t>
      </w:r>
      <w:proofErr w:type="gramStart"/>
      <w:r w:rsidR="00C80B6F" w:rsidRPr="00020C94">
        <w:rPr>
          <w:sz w:val="24"/>
          <w:szCs w:val="24"/>
        </w:rPr>
        <w:t>)(</w:t>
      </w:r>
      <w:proofErr w:type="gramEnd"/>
      <w:r w:rsidR="00C80B6F" w:rsidRPr="00020C94">
        <w:rPr>
          <w:sz w:val="24"/>
          <w:szCs w:val="24"/>
        </w:rPr>
        <w:t xml:space="preserve">d)(ii), Refusing service – Refers to </w:t>
      </w:r>
      <w:r>
        <w:rPr>
          <w:sz w:val="24"/>
          <w:szCs w:val="24"/>
        </w:rPr>
        <w:t xml:space="preserve">WAC </w:t>
      </w:r>
      <w:r w:rsidR="00C80B6F" w:rsidRPr="00020C94">
        <w:rPr>
          <w:sz w:val="24"/>
          <w:szCs w:val="24"/>
        </w:rPr>
        <w:t xml:space="preserve">480-120-132, which is now </w:t>
      </w:r>
      <w:r>
        <w:rPr>
          <w:sz w:val="24"/>
          <w:szCs w:val="24"/>
        </w:rPr>
        <w:t xml:space="preserve">WAC </w:t>
      </w:r>
      <w:r w:rsidR="00C80B6F" w:rsidRPr="00020C94">
        <w:rPr>
          <w:sz w:val="24"/>
          <w:szCs w:val="24"/>
        </w:rPr>
        <w:t xml:space="preserve">480-120-104(5). This reference </w:t>
      </w:r>
      <w:r w:rsidR="00017302">
        <w:rPr>
          <w:sz w:val="24"/>
          <w:szCs w:val="24"/>
        </w:rPr>
        <w:t>should</w:t>
      </w:r>
      <w:r w:rsidR="00C80B6F" w:rsidRPr="00020C94">
        <w:rPr>
          <w:sz w:val="24"/>
          <w:szCs w:val="24"/>
        </w:rPr>
        <w:t xml:space="preserve"> be amended accordingly.</w:t>
      </w:r>
    </w:p>
    <w:p w14:paraId="5B6DC054" w14:textId="7F7E29F3" w:rsidR="003C112E" w:rsidRPr="00020C94" w:rsidRDefault="00BE10E6" w:rsidP="003C112E">
      <w:pPr>
        <w:pStyle w:val="ListParagraph"/>
        <w:numPr>
          <w:ilvl w:val="0"/>
          <w:numId w:val="3"/>
        </w:numPr>
        <w:rPr>
          <w:color w:val="auto"/>
          <w:sz w:val="24"/>
          <w:szCs w:val="24"/>
        </w:rPr>
      </w:pPr>
      <w:r>
        <w:rPr>
          <w:sz w:val="24"/>
          <w:szCs w:val="24"/>
        </w:rPr>
        <w:t xml:space="preserve">WAC </w:t>
      </w:r>
      <w:r w:rsidR="003C112E" w:rsidRPr="00020C94">
        <w:rPr>
          <w:sz w:val="24"/>
          <w:szCs w:val="24"/>
        </w:rPr>
        <w:t xml:space="preserve">480-120-103(2), Application for service - Refers to </w:t>
      </w:r>
      <w:r>
        <w:rPr>
          <w:sz w:val="24"/>
          <w:szCs w:val="24"/>
        </w:rPr>
        <w:t xml:space="preserve">WAC </w:t>
      </w:r>
      <w:r w:rsidR="003C112E" w:rsidRPr="00020C94">
        <w:rPr>
          <w:sz w:val="24"/>
          <w:szCs w:val="24"/>
        </w:rPr>
        <w:t xml:space="preserve">480-120-105 and </w:t>
      </w:r>
      <w:r>
        <w:rPr>
          <w:sz w:val="24"/>
          <w:szCs w:val="24"/>
        </w:rPr>
        <w:t xml:space="preserve">WAC </w:t>
      </w:r>
      <w:r w:rsidR="003C112E" w:rsidRPr="00020C94">
        <w:rPr>
          <w:sz w:val="24"/>
          <w:szCs w:val="24"/>
        </w:rPr>
        <w:t xml:space="preserve">480-120-112, which were repealed in a previous rulemaking. Both references </w:t>
      </w:r>
      <w:r w:rsidR="00017302">
        <w:rPr>
          <w:sz w:val="24"/>
          <w:szCs w:val="24"/>
        </w:rPr>
        <w:t>should</w:t>
      </w:r>
      <w:r w:rsidR="003C112E" w:rsidRPr="00020C94">
        <w:rPr>
          <w:sz w:val="24"/>
          <w:szCs w:val="24"/>
        </w:rPr>
        <w:t xml:space="preserve"> be removed.</w:t>
      </w:r>
    </w:p>
    <w:p w14:paraId="1C784A6F" w14:textId="77777777" w:rsidR="00C80B6F" w:rsidRPr="00020C94" w:rsidRDefault="00C80B6F" w:rsidP="00C80B6F">
      <w:pPr>
        <w:rPr>
          <w:sz w:val="24"/>
          <w:szCs w:val="24"/>
        </w:rPr>
      </w:pPr>
    </w:p>
    <w:p w14:paraId="4DCC37B9" w14:textId="2B8ACC08" w:rsidR="00C80B6F" w:rsidRPr="00020C94" w:rsidRDefault="00020C94" w:rsidP="00C80B6F">
      <w:pPr>
        <w:rPr>
          <w:sz w:val="24"/>
          <w:szCs w:val="24"/>
        </w:rPr>
      </w:pPr>
      <w:proofErr w:type="spellStart"/>
      <w:r w:rsidRPr="00020C94">
        <w:rPr>
          <w:sz w:val="24"/>
          <w:szCs w:val="24"/>
        </w:rPr>
        <w:t>WTAP</w:t>
      </w:r>
      <w:proofErr w:type="spellEnd"/>
      <w:r w:rsidRPr="00020C94">
        <w:rPr>
          <w:sz w:val="24"/>
          <w:szCs w:val="24"/>
        </w:rPr>
        <w:t xml:space="preserve"> </w:t>
      </w:r>
      <w:r w:rsidR="00C80B6F" w:rsidRPr="00020C94">
        <w:rPr>
          <w:sz w:val="24"/>
          <w:szCs w:val="24"/>
        </w:rPr>
        <w:t>ended in August 2015.</w:t>
      </w:r>
      <w:r w:rsidR="00956DAD" w:rsidRPr="00020C94">
        <w:rPr>
          <w:sz w:val="24"/>
          <w:szCs w:val="24"/>
        </w:rPr>
        <w:t xml:space="preserve"> This rulemaking seeks the following changes made necessary by the cessation of this program:</w:t>
      </w:r>
    </w:p>
    <w:p w14:paraId="2E82A546" w14:textId="77777777" w:rsidR="00956DAD" w:rsidRPr="00020C94" w:rsidRDefault="00956DAD" w:rsidP="00C80B6F">
      <w:pPr>
        <w:rPr>
          <w:sz w:val="24"/>
          <w:szCs w:val="24"/>
        </w:rPr>
      </w:pPr>
    </w:p>
    <w:p w14:paraId="650B4BF0" w14:textId="261C4897" w:rsidR="00956DAD" w:rsidRPr="00020C94" w:rsidRDefault="00BE10E6" w:rsidP="00C95BFB">
      <w:pPr>
        <w:pStyle w:val="ListParagraph"/>
        <w:numPr>
          <w:ilvl w:val="0"/>
          <w:numId w:val="5"/>
        </w:numPr>
        <w:rPr>
          <w:sz w:val="24"/>
          <w:szCs w:val="24"/>
        </w:rPr>
      </w:pPr>
      <w:r>
        <w:rPr>
          <w:sz w:val="24"/>
          <w:szCs w:val="24"/>
        </w:rPr>
        <w:t xml:space="preserve">WAC </w:t>
      </w:r>
      <w:r w:rsidR="00956DAD" w:rsidRPr="00020C94">
        <w:rPr>
          <w:sz w:val="24"/>
          <w:szCs w:val="24"/>
        </w:rPr>
        <w:t>480-120-021, Definitions – “Washington telephone assistance program” should be removed.</w:t>
      </w:r>
    </w:p>
    <w:p w14:paraId="7D6D2A66" w14:textId="26197F55" w:rsidR="00C80B6F" w:rsidRPr="00020C94" w:rsidRDefault="00BE10E6" w:rsidP="00956DAD">
      <w:pPr>
        <w:pStyle w:val="ListParagraph"/>
        <w:numPr>
          <w:ilvl w:val="0"/>
          <w:numId w:val="4"/>
        </w:numPr>
        <w:rPr>
          <w:sz w:val="24"/>
          <w:szCs w:val="24"/>
        </w:rPr>
      </w:pPr>
      <w:r>
        <w:rPr>
          <w:sz w:val="24"/>
          <w:szCs w:val="24"/>
        </w:rPr>
        <w:t xml:space="preserve">WAC </w:t>
      </w:r>
      <w:r w:rsidR="00C80B6F" w:rsidRPr="00020C94">
        <w:rPr>
          <w:sz w:val="24"/>
          <w:szCs w:val="24"/>
        </w:rPr>
        <w:t xml:space="preserve">480-120-174(2), Payment arrangements – This subsection describes the restoral of service to WTAP subscribers. This subsection </w:t>
      </w:r>
      <w:r w:rsidR="00017302">
        <w:rPr>
          <w:sz w:val="24"/>
          <w:szCs w:val="24"/>
        </w:rPr>
        <w:t>should</w:t>
      </w:r>
      <w:r w:rsidR="00C80B6F" w:rsidRPr="00020C94">
        <w:rPr>
          <w:sz w:val="24"/>
          <w:szCs w:val="24"/>
        </w:rPr>
        <w:t xml:space="preserve"> be removed.</w:t>
      </w:r>
    </w:p>
    <w:p w14:paraId="600080B1" w14:textId="3B369561" w:rsidR="00956DAD" w:rsidRPr="00020C94" w:rsidRDefault="00BE10E6" w:rsidP="00956DAD">
      <w:pPr>
        <w:pStyle w:val="ListParagraph"/>
        <w:numPr>
          <w:ilvl w:val="0"/>
          <w:numId w:val="4"/>
        </w:numPr>
        <w:rPr>
          <w:color w:val="auto"/>
          <w:sz w:val="24"/>
          <w:szCs w:val="24"/>
        </w:rPr>
      </w:pPr>
      <w:r>
        <w:rPr>
          <w:sz w:val="24"/>
          <w:szCs w:val="24"/>
        </w:rPr>
        <w:t xml:space="preserve">WAC </w:t>
      </w:r>
      <w:r w:rsidR="00956DAD" w:rsidRPr="00020C94">
        <w:rPr>
          <w:sz w:val="24"/>
          <w:szCs w:val="24"/>
        </w:rPr>
        <w:t xml:space="preserve">480-120-259, Washington telephone assistance plan, </w:t>
      </w:r>
      <w:r w:rsidR="00017302">
        <w:rPr>
          <w:sz w:val="24"/>
          <w:szCs w:val="24"/>
        </w:rPr>
        <w:t>should</w:t>
      </w:r>
      <w:r w:rsidR="00956DAD" w:rsidRPr="00020C94">
        <w:rPr>
          <w:sz w:val="24"/>
          <w:szCs w:val="24"/>
        </w:rPr>
        <w:t xml:space="preserve"> be repealed in its entirety.</w:t>
      </w:r>
    </w:p>
    <w:p w14:paraId="0E55E709" w14:textId="77777777" w:rsidR="00956DAD" w:rsidRPr="00020C94" w:rsidRDefault="00956DAD" w:rsidP="00956DAD">
      <w:pPr>
        <w:ind w:left="2" w:firstLine="0"/>
        <w:rPr>
          <w:sz w:val="24"/>
          <w:szCs w:val="24"/>
        </w:rPr>
      </w:pPr>
    </w:p>
    <w:p w14:paraId="108D0ADB" w14:textId="657E7107" w:rsidR="00C80B6F" w:rsidRPr="00020C94" w:rsidRDefault="00382245">
      <w:pPr>
        <w:ind w:left="-5"/>
        <w:rPr>
          <w:sz w:val="24"/>
          <w:szCs w:val="24"/>
        </w:rPr>
      </w:pPr>
      <w:proofErr w:type="spellStart"/>
      <w:r w:rsidRPr="00020C94">
        <w:rPr>
          <w:sz w:val="24"/>
          <w:szCs w:val="24"/>
        </w:rPr>
        <w:t>WECA</w:t>
      </w:r>
      <w:proofErr w:type="spellEnd"/>
      <w:r w:rsidRPr="00020C94">
        <w:rPr>
          <w:sz w:val="24"/>
          <w:szCs w:val="24"/>
        </w:rPr>
        <w:t xml:space="preserve"> has been discontinued because the Commission now handles WECA’s primary function of administering a universal service fund pursuant to rules in WAC 480-123</w:t>
      </w:r>
      <w:r w:rsidR="00017302">
        <w:rPr>
          <w:sz w:val="24"/>
          <w:szCs w:val="24"/>
        </w:rPr>
        <w:t>. Accordingly</w:t>
      </w:r>
      <w:r w:rsidRPr="00020C94">
        <w:rPr>
          <w:sz w:val="24"/>
          <w:szCs w:val="24"/>
        </w:rPr>
        <w:t xml:space="preserve">, WAC 480-120-352 </w:t>
      </w:r>
      <w:r w:rsidR="00017302">
        <w:rPr>
          <w:sz w:val="24"/>
          <w:szCs w:val="24"/>
        </w:rPr>
        <w:t>should be repealed as</w:t>
      </w:r>
      <w:r w:rsidRPr="00020C94">
        <w:rPr>
          <w:sz w:val="24"/>
          <w:szCs w:val="24"/>
        </w:rPr>
        <w:t xml:space="preserve"> unnecessary.</w:t>
      </w:r>
    </w:p>
    <w:p w14:paraId="0DE62B15" w14:textId="77777777" w:rsidR="00B4208A" w:rsidRPr="00020C94" w:rsidRDefault="00B4208A">
      <w:pPr>
        <w:spacing w:after="2" w:line="259" w:lineRule="auto"/>
        <w:ind w:left="0" w:firstLine="0"/>
        <w:rPr>
          <w:sz w:val="24"/>
          <w:szCs w:val="24"/>
        </w:rPr>
      </w:pPr>
    </w:p>
    <w:p w14:paraId="34AEF1BA" w14:textId="0D60BAAA" w:rsidR="00B4208A" w:rsidRPr="00020C94" w:rsidRDefault="00382245" w:rsidP="00BE10E6">
      <w:pPr>
        <w:spacing w:after="2" w:line="259" w:lineRule="auto"/>
        <w:ind w:left="0" w:firstLine="0"/>
        <w:rPr>
          <w:sz w:val="24"/>
          <w:szCs w:val="24"/>
        </w:rPr>
      </w:pPr>
      <w:r w:rsidRPr="00020C94">
        <w:rPr>
          <w:sz w:val="24"/>
          <w:szCs w:val="24"/>
        </w:rPr>
        <w:t xml:space="preserve">Commission staff has developed discussion draft rules for review and comment by interested persons. The </w:t>
      </w:r>
      <w:r w:rsidR="00610EE2" w:rsidRPr="00020C94">
        <w:rPr>
          <w:sz w:val="24"/>
          <w:szCs w:val="24"/>
        </w:rPr>
        <w:t xml:space="preserve">CR-101 and </w:t>
      </w:r>
      <w:r w:rsidRPr="00020C94">
        <w:rPr>
          <w:sz w:val="24"/>
          <w:szCs w:val="24"/>
        </w:rPr>
        <w:t xml:space="preserve">draft rules are available for inspection on the Commission’s website at </w:t>
      </w:r>
      <w:hyperlink r:id="rId8" w:history="1">
        <w:r w:rsidRPr="00020C94">
          <w:rPr>
            <w:rStyle w:val="Hyperlink"/>
            <w:sz w:val="24"/>
            <w:szCs w:val="24"/>
          </w:rPr>
          <w:t>www.utc.wa.gov/160196</w:t>
        </w:r>
      </w:hyperlink>
      <w:r w:rsidRPr="00020C94">
        <w:rPr>
          <w:sz w:val="24"/>
          <w:szCs w:val="24"/>
        </w:rPr>
        <w:t xml:space="preserve">. </w:t>
      </w:r>
      <w:r w:rsidR="00074C3A" w:rsidRPr="00020C94">
        <w:rPr>
          <w:sz w:val="24"/>
          <w:szCs w:val="24"/>
        </w:rPr>
        <w:t xml:space="preserve"> If you are unable to access the Commission’s web page and would like a copy of the CR-101 </w:t>
      </w:r>
      <w:r w:rsidR="00610EE2" w:rsidRPr="00020C94">
        <w:rPr>
          <w:sz w:val="24"/>
          <w:szCs w:val="24"/>
        </w:rPr>
        <w:t xml:space="preserve">and/or draft rules </w:t>
      </w:r>
      <w:r w:rsidR="00074C3A" w:rsidRPr="00020C94">
        <w:rPr>
          <w:sz w:val="24"/>
          <w:szCs w:val="24"/>
        </w:rPr>
        <w:t xml:space="preserve">mailed to you, please contact the Records Center at (360) 664-1234. </w:t>
      </w:r>
    </w:p>
    <w:p w14:paraId="367C39F9" w14:textId="77777777" w:rsidR="00B4208A" w:rsidRPr="00020C94" w:rsidRDefault="00074C3A">
      <w:pPr>
        <w:spacing w:after="12" w:line="259" w:lineRule="auto"/>
        <w:ind w:left="0" w:firstLine="0"/>
        <w:rPr>
          <w:sz w:val="24"/>
          <w:szCs w:val="24"/>
        </w:rPr>
      </w:pPr>
      <w:r w:rsidRPr="00020C94">
        <w:rPr>
          <w:sz w:val="24"/>
          <w:szCs w:val="24"/>
        </w:rPr>
        <w:t xml:space="preserve"> </w:t>
      </w:r>
    </w:p>
    <w:p w14:paraId="56C8D149" w14:textId="77777777" w:rsidR="00B4208A" w:rsidRPr="00020C94" w:rsidRDefault="00074C3A">
      <w:pPr>
        <w:spacing w:after="1" w:line="261" w:lineRule="auto"/>
        <w:ind w:left="-5"/>
        <w:rPr>
          <w:sz w:val="24"/>
          <w:szCs w:val="24"/>
        </w:rPr>
      </w:pPr>
      <w:r w:rsidRPr="00020C94">
        <w:rPr>
          <w:b/>
          <w:sz w:val="24"/>
          <w:szCs w:val="24"/>
        </w:rPr>
        <w:t xml:space="preserve">WRITTEN COMMENTS </w:t>
      </w:r>
    </w:p>
    <w:p w14:paraId="7111B076" w14:textId="77777777" w:rsidR="00B4208A" w:rsidRPr="00020C94" w:rsidRDefault="00074C3A">
      <w:pPr>
        <w:spacing w:after="4" w:line="259" w:lineRule="auto"/>
        <w:ind w:left="0" w:firstLine="0"/>
        <w:rPr>
          <w:sz w:val="24"/>
          <w:szCs w:val="24"/>
        </w:rPr>
      </w:pPr>
      <w:r w:rsidRPr="00020C94">
        <w:rPr>
          <w:sz w:val="24"/>
          <w:szCs w:val="24"/>
        </w:rPr>
        <w:t xml:space="preserve"> </w:t>
      </w:r>
    </w:p>
    <w:p w14:paraId="4EABA1FE" w14:textId="52E5D3C3" w:rsidR="00B4208A" w:rsidRPr="00020C94" w:rsidRDefault="00074C3A">
      <w:pPr>
        <w:ind w:left="-5"/>
        <w:rPr>
          <w:sz w:val="24"/>
          <w:szCs w:val="24"/>
        </w:rPr>
      </w:pPr>
      <w:r w:rsidRPr="00020C94">
        <w:rPr>
          <w:sz w:val="24"/>
          <w:szCs w:val="24"/>
        </w:rPr>
        <w:t xml:space="preserve">Written comments on the CR-101 </w:t>
      </w:r>
      <w:r w:rsidR="00C62521" w:rsidRPr="00020C94">
        <w:rPr>
          <w:sz w:val="24"/>
          <w:szCs w:val="24"/>
        </w:rPr>
        <w:t xml:space="preserve">inquiry </w:t>
      </w:r>
      <w:r w:rsidR="00610EE2" w:rsidRPr="00020C94">
        <w:rPr>
          <w:sz w:val="24"/>
          <w:szCs w:val="24"/>
        </w:rPr>
        <w:t>and draft rules</w:t>
      </w:r>
      <w:r w:rsidR="0094367F" w:rsidRPr="00020C94">
        <w:rPr>
          <w:sz w:val="24"/>
          <w:szCs w:val="24"/>
        </w:rPr>
        <w:t xml:space="preserve"> </w:t>
      </w:r>
      <w:r w:rsidRPr="00020C94">
        <w:rPr>
          <w:sz w:val="24"/>
          <w:szCs w:val="24"/>
        </w:rPr>
        <w:t xml:space="preserve">must be filed with the Commission no later than </w:t>
      </w:r>
      <w:r w:rsidRPr="00020C94">
        <w:rPr>
          <w:b/>
          <w:sz w:val="24"/>
          <w:szCs w:val="24"/>
        </w:rPr>
        <w:t xml:space="preserve">5:00 p.m., Monday, </w:t>
      </w:r>
      <w:r w:rsidR="00E65116" w:rsidRPr="00020C94">
        <w:rPr>
          <w:b/>
          <w:sz w:val="24"/>
          <w:szCs w:val="24"/>
        </w:rPr>
        <w:t>April 4, 2016</w:t>
      </w:r>
      <w:r w:rsidRPr="00020C94">
        <w:rPr>
          <w:b/>
          <w:sz w:val="24"/>
          <w:szCs w:val="24"/>
        </w:rPr>
        <w:t>.</w:t>
      </w:r>
      <w:r w:rsidRPr="00020C94">
        <w:rPr>
          <w:sz w:val="24"/>
          <w:szCs w:val="24"/>
        </w:rPr>
        <w:t xml:space="preserve"> The Commission requests that comments be provided in electronic format to enhance public access, for ease of providing comments, to reduce the need for paper copies, and to facilitate quotations from the comments. You may submit comments via the Commission’s Web portal at </w:t>
      </w:r>
      <w:hyperlink r:id="rId9">
        <w:r w:rsidRPr="00020C94">
          <w:rPr>
            <w:color w:val="0000FF"/>
            <w:sz w:val="24"/>
            <w:szCs w:val="24"/>
            <w:u w:val="single" w:color="0000FF"/>
          </w:rPr>
          <w:t>www.utc.wa.gov/e</w:t>
        </w:r>
      </w:hyperlink>
      <w:hyperlink r:id="rId10">
        <w:r w:rsidRPr="00020C94">
          <w:rPr>
            <w:color w:val="0000FF"/>
            <w:sz w:val="24"/>
            <w:szCs w:val="24"/>
            <w:u w:val="single" w:color="0000FF"/>
          </w:rPr>
          <w:t>-</w:t>
        </w:r>
      </w:hyperlink>
      <w:hyperlink r:id="rId11">
        <w:r w:rsidRPr="00020C94">
          <w:rPr>
            <w:color w:val="0000FF"/>
            <w:sz w:val="24"/>
            <w:szCs w:val="24"/>
            <w:u w:val="single" w:color="0000FF"/>
          </w:rPr>
          <w:t>filing</w:t>
        </w:r>
      </w:hyperlink>
      <w:hyperlink r:id="rId12">
        <w:r w:rsidRPr="00020C94">
          <w:rPr>
            <w:sz w:val="24"/>
            <w:szCs w:val="24"/>
          </w:rPr>
          <w:t xml:space="preserve"> </w:t>
        </w:r>
      </w:hyperlink>
      <w:r w:rsidRPr="00020C94">
        <w:rPr>
          <w:sz w:val="24"/>
          <w:szCs w:val="24"/>
        </w:rPr>
        <w:t xml:space="preserve">or by electronic mail to the Commission's Records Center at </w:t>
      </w:r>
      <w:r w:rsidRPr="00020C94">
        <w:rPr>
          <w:color w:val="0000FF"/>
          <w:sz w:val="24"/>
          <w:szCs w:val="24"/>
          <w:u w:val="single" w:color="0000FF"/>
        </w:rPr>
        <w:t>records@utc.wa.gov</w:t>
      </w:r>
      <w:r w:rsidRPr="00020C94">
        <w:rPr>
          <w:sz w:val="24"/>
          <w:szCs w:val="24"/>
        </w:rPr>
        <w:t xml:space="preserve">.  Please include: </w:t>
      </w:r>
    </w:p>
    <w:p w14:paraId="29726252" w14:textId="77777777" w:rsidR="00B4208A" w:rsidRPr="00020C94" w:rsidRDefault="00074C3A">
      <w:pPr>
        <w:spacing w:after="24" w:line="259" w:lineRule="auto"/>
        <w:ind w:left="0" w:firstLine="0"/>
        <w:rPr>
          <w:sz w:val="24"/>
          <w:szCs w:val="24"/>
        </w:rPr>
      </w:pPr>
      <w:r w:rsidRPr="00020C94">
        <w:rPr>
          <w:sz w:val="24"/>
          <w:szCs w:val="24"/>
        </w:rPr>
        <w:t xml:space="preserve"> </w:t>
      </w:r>
    </w:p>
    <w:p w14:paraId="24329D7C" w14:textId="77777777" w:rsidR="00B4208A" w:rsidRPr="00020C94" w:rsidRDefault="00074C3A">
      <w:pPr>
        <w:ind w:left="730"/>
        <w:rPr>
          <w:sz w:val="24"/>
          <w:szCs w:val="24"/>
        </w:rPr>
      </w:pPr>
      <w:r w:rsidRPr="00020C94">
        <w:rPr>
          <w:rFonts w:eastAsia="Calibri"/>
          <w:noProof/>
          <w:sz w:val="24"/>
          <w:szCs w:val="24"/>
        </w:rPr>
        <mc:AlternateContent>
          <mc:Choice Requires="wpg">
            <w:drawing>
              <wp:anchor distT="0" distB="0" distL="114300" distR="114300" simplePos="0" relativeHeight="251658240" behindDoc="0" locked="0" layoutInCell="1" allowOverlap="1" wp14:anchorId="7516846D" wp14:editId="1AB3027B">
                <wp:simplePos x="0" y="0"/>
                <wp:positionH relativeFrom="column">
                  <wp:posOffset>457149</wp:posOffset>
                </wp:positionH>
                <wp:positionV relativeFrom="paragraph">
                  <wp:posOffset>-18800</wp:posOffset>
                </wp:positionV>
                <wp:extent cx="146304" cy="617220"/>
                <wp:effectExtent l="0" t="0" r="0" b="0"/>
                <wp:wrapSquare wrapText="bothSides"/>
                <wp:docPr id="2471" name="Group 2471"/>
                <wp:cNvGraphicFramePr/>
                <a:graphic xmlns:a="http://schemas.openxmlformats.org/drawingml/2006/main">
                  <a:graphicData uri="http://schemas.microsoft.com/office/word/2010/wordprocessingGroup">
                    <wpg:wgp>
                      <wpg:cNvGrpSpPr/>
                      <wpg:grpSpPr>
                        <a:xfrm>
                          <a:off x="0" y="0"/>
                          <a:ext cx="146304" cy="617220"/>
                          <a:chOff x="0" y="0"/>
                          <a:chExt cx="146304" cy="617220"/>
                        </a:xfrm>
                      </wpg:grpSpPr>
                      <pic:pic xmlns:pic="http://schemas.openxmlformats.org/drawingml/2006/picture">
                        <pic:nvPicPr>
                          <pic:cNvPr id="301" name="Picture 301"/>
                          <pic:cNvPicPr/>
                        </pic:nvPicPr>
                        <pic:blipFill>
                          <a:blip r:embed="rId13"/>
                          <a:stretch>
                            <a:fillRect/>
                          </a:stretch>
                        </pic:blipFill>
                        <pic:spPr>
                          <a:xfrm>
                            <a:off x="0" y="0"/>
                            <a:ext cx="146304" cy="193548"/>
                          </a:xfrm>
                          <a:prstGeom prst="rect">
                            <a:avLst/>
                          </a:prstGeom>
                        </pic:spPr>
                      </pic:pic>
                      <wps:wsp>
                        <wps:cNvPr id="302" name="Rectangle 302"/>
                        <wps:cNvSpPr/>
                        <wps:spPr>
                          <a:xfrm>
                            <a:off x="73152" y="16580"/>
                            <a:ext cx="58567" cy="235042"/>
                          </a:xfrm>
                          <a:prstGeom prst="rect">
                            <a:avLst/>
                          </a:prstGeom>
                          <a:ln>
                            <a:noFill/>
                          </a:ln>
                        </wps:spPr>
                        <wps:txbx>
                          <w:txbxContent>
                            <w:p w14:paraId="15B14505"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0" name="Picture 310"/>
                          <pic:cNvPicPr/>
                        </pic:nvPicPr>
                        <pic:blipFill>
                          <a:blip r:embed="rId13"/>
                          <a:stretch>
                            <a:fillRect/>
                          </a:stretch>
                        </pic:blipFill>
                        <pic:spPr>
                          <a:xfrm>
                            <a:off x="0" y="211836"/>
                            <a:ext cx="146304" cy="193548"/>
                          </a:xfrm>
                          <a:prstGeom prst="rect">
                            <a:avLst/>
                          </a:prstGeom>
                        </pic:spPr>
                      </pic:pic>
                      <wps:wsp>
                        <wps:cNvPr id="311" name="Rectangle 311"/>
                        <wps:cNvSpPr/>
                        <wps:spPr>
                          <a:xfrm>
                            <a:off x="73152" y="228417"/>
                            <a:ext cx="58567" cy="235041"/>
                          </a:xfrm>
                          <a:prstGeom prst="rect">
                            <a:avLst/>
                          </a:prstGeom>
                          <a:ln>
                            <a:noFill/>
                          </a:ln>
                        </wps:spPr>
                        <wps:txbx>
                          <w:txbxContent>
                            <w:p w14:paraId="5007D01C"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pic:pic xmlns:pic="http://schemas.openxmlformats.org/drawingml/2006/picture">
                        <pic:nvPicPr>
                          <pic:cNvPr id="314" name="Picture 314"/>
                          <pic:cNvPicPr/>
                        </pic:nvPicPr>
                        <pic:blipFill>
                          <a:blip r:embed="rId13"/>
                          <a:stretch>
                            <a:fillRect/>
                          </a:stretch>
                        </pic:blipFill>
                        <pic:spPr>
                          <a:xfrm>
                            <a:off x="0" y="423672"/>
                            <a:ext cx="146304" cy="193548"/>
                          </a:xfrm>
                          <a:prstGeom prst="rect">
                            <a:avLst/>
                          </a:prstGeom>
                        </pic:spPr>
                      </pic:pic>
                      <wps:wsp>
                        <wps:cNvPr id="315" name="Rectangle 315"/>
                        <wps:cNvSpPr/>
                        <wps:spPr>
                          <a:xfrm>
                            <a:off x="73152" y="440252"/>
                            <a:ext cx="58567" cy="235042"/>
                          </a:xfrm>
                          <a:prstGeom prst="rect">
                            <a:avLst/>
                          </a:prstGeom>
                          <a:ln>
                            <a:noFill/>
                          </a:ln>
                        </wps:spPr>
                        <wps:txbx>
                          <w:txbxContent>
                            <w:p w14:paraId="42687462" w14:textId="77777777" w:rsidR="00B4208A" w:rsidRDefault="00074C3A">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7516846D" id="Group 2471" o:spid="_x0000_s1026" style="position:absolute;left:0;text-align:left;margin-left:36pt;margin-top:-1.5pt;width:11.5pt;height:48.6pt;z-index:251658240;mso-width-relative:margin" coordsize="1463,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 o:spid="_x0000_s1027" type="#_x0000_t75" style="position:absolute;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FGFfDAAAA3AAAAA8AAABkcnMvZG93bnJldi54bWxEj81qwzAQhO+BvoPYQm+JlBba4EYJpTSQ&#10;S0p+74u1td1aK2FtYuftq0Kgx2FmvmHmy8G36kJdagJbmE4MKOIyuIYrC8fDajwDlQTZYRuYLFwp&#10;wXJxN5pj4ULPO7rspVIZwqlAC7VILLROZU0e0yRE4ux9hc6jZNlV2nXYZ7hv9aMxz9pjw3mhxkjv&#10;NZU/+7O3cDKrEHfbdfM5nI0cP6J8v/Qbax/uh7dXUEKD/Idv7bWz8GSm8HcmHw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4UYV8MAAADcAAAADwAAAAAAAAAAAAAAAACf&#10;AgAAZHJzL2Rvd25yZXYueG1sUEsFBgAAAAAEAAQA9wAAAI8DAAAAAA==&#10;">
                  <v:imagedata r:id="rId17" o:title=""/>
                </v:shape>
                <v:rect id="Rectangle 302" o:spid="_x0000_s1028" style="position:absolute;left:731;top:165;width:586;height:2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5R8YA&#10;AADcAAAADwAAAGRycy9kb3ducmV2LnhtbESPT2vCQBTE7wW/w/KE3pqNE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5R8YAAADcAAAADwAAAAAAAAAAAAAAAACYAgAAZHJz&#10;L2Rvd25yZXYueG1sUEsFBgAAAAAEAAQA9QAAAIsDAAAAAA==&#10;" filled="f" stroked="f">
                  <v:textbox inset="0,0,0,0">
                    <w:txbxContent>
                      <w:p w14:paraId="15B14505" w14:textId="77777777" w:rsidR="00B4208A" w:rsidRDefault="00074C3A">
                        <w:pPr>
                          <w:spacing w:after="160" w:line="259" w:lineRule="auto"/>
                          <w:ind w:left="0" w:firstLine="0"/>
                        </w:pPr>
                        <w:r>
                          <w:rPr>
                            <w:rFonts w:ascii="Arial" w:eastAsia="Arial" w:hAnsi="Arial" w:cs="Arial"/>
                          </w:rPr>
                          <w:t xml:space="preserve"> </w:t>
                        </w:r>
                      </w:p>
                    </w:txbxContent>
                  </v:textbox>
                </v:rect>
                <v:shape id="Picture 310" o:spid="_x0000_s1029" type="#_x0000_t75" style="position:absolute;top:2118;width:1463;height:19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QKxHBAAAA3AAAAA8AAABkcnMvZG93bnJldi54bWxET01rAjEQvRf6H8IUvNXEFmzZGqWIghdF&#10;rb0Pm3F37WYSNqO7/ffNQejx8b5ni8G36kZdagJbmIwNKOIyuIYrC6ev9fM7qCTIDtvAZOGXEizm&#10;jw8zLFzo+UC3o1Qqh3Aq0EItEgutU1mTxzQOkThz59B5lAy7SrsO+xzuW/1izFR7bDg31BhpWVP5&#10;c7x6C99mHeJhv2l2w9XIaRXl8tZvrR09DZ8foIQG+Rff3Rtn4XWS5+cz+Qjo+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0QKxHBAAAA3AAAAA8AAAAAAAAAAAAAAAAAnwIA&#10;AGRycy9kb3ducmV2LnhtbFBLBQYAAAAABAAEAPcAAACNAwAAAAA=&#10;">
                  <v:imagedata r:id="rId17" o:title=""/>
                </v:shape>
                <v:rect id="Rectangle 311" o:spid="_x0000_s1030" style="position:absolute;left:731;top:2284;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qx7cQA&#10;AADcAAAADwAAAGRycy9kb3ducmV2LnhtbESPQYvCMBSE74L/ITxhb5p2h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se3EAAAA3AAAAA8AAAAAAAAAAAAAAAAAmAIAAGRycy9k&#10;b3ducmV2LnhtbFBLBQYAAAAABAAEAPUAAACJAwAAAAA=&#10;" filled="f" stroked="f">
                  <v:textbox inset="0,0,0,0">
                    <w:txbxContent>
                      <w:p w14:paraId="5007D01C" w14:textId="77777777" w:rsidR="00B4208A" w:rsidRDefault="00074C3A">
                        <w:pPr>
                          <w:spacing w:after="160" w:line="259" w:lineRule="auto"/>
                          <w:ind w:left="0" w:firstLine="0"/>
                        </w:pPr>
                        <w:r>
                          <w:rPr>
                            <w:rFonts w:ascii="Arial" w:eastAsia="Arial" w:hAnsi="Arial" w:cs="Arial"/>
                          </w:rPr>
                          <w:t xml:space="preserve"> </w:t>
                        </w:r>
                      </w:p>
                    </w:txbxContent>
                  </v:textbox>
                </v:rect>
                <v:shape id="Picture 314" o:spid="_x0000_s1031" type="#_x0000_t75" style="position:absolute;top:4236;width:1463;height:1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rLRLEAAAA3AAAAA8AAABkcnMvZG93bnJldi54bWxEj0FLAzEUhO+C/yE8wZtNWovKtmmRYqGX&#10;iq3t/bF53d26eQmb1+76740geBxm5htmvhx8q67UpSawhfHIgCIug2u4snD4XD+8gEqC7LANTBa+&#10;KcFycXszx8KFnnd03UulMoRTgRZqkVhoncqaPKZRiMTZO4XOo2TZVdp12Ge4b/XEmCftseG8UGOk&#10;VU3l1/7iLRzNOsTdx6Z5Hy5GDm9Rzs/91tr7u+F1BkpokP/wX3vjLDyOp/B7Jh8Bvfg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rLRLEAAAA3AAAAA8AAAAAAAAAAAAAAAAA&#10;nwIAAGRycy9kb3ducmV2LnhtbFBLBQYAAAAABAAEAPcAAACQAwAAAAA=&#10;">
                  <v:imagedata r:id="rId17" o:title=""/>
                </v:shape>
                <v:rect id="Rectangle 315" o:spid="_x0000_s1032" style="position:absolute;left:731;top:4402;width:586;height:2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37sYA&#10;AADcAAAADwAAAGRycy9kb3ducmV2LnhtbESPQWvCQBSE7wX/w/IEb3Wj0hJTVxG1mGObCNrbI/ua&#10;hGbfhuzWpP56t1DocZiZb5jVZjCNuFLnassKZtMIBHFhdc2lglP++hiDcB5ZY2OZFPyQg8169LDC&#10;RNue3+ma+VIECLsEFVTet4mUrqjIoJvaljh4n7Yz6IPsSqk77APcNHIeRc/SYM1hocKWdhUVX9m3&#10;UXCM2+0ltbe+bA4fx/PbebnPl16pyXjYvoDwNPj/8F871QoWsy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1G37sYAAADcAAAADwAAAAAAAAAAAAAAAACYAgAAZHJz&#10;L2Rvd25yZXYueG1sUEsFBgAAAAAEAAQA9QAAAIsDAAAAAA==&#10;" filled="f" stroked="f">
                  <v:textbox inset="0,0,0,0">
                    <w:txbxContent>
                      <w:p w14:paraId="42687462" w14:textId="77777777" w:rsidR="00B4208A" w:rsidRDefault="00074C3A">
                        <w:pPr>
                          <w:spacing w:after="160" w:line="259" w:lineRule="auto"/>
                          <w:ind w:left="0" w:firstLine="0"/>
                        </w:pPr>
                        <w:r>
                          <w:rPr>
                            <w:rFonts w:ascii="Arial" w:eastAsia="Arial" w:hAnsi="Arial" w:cs="Arial"/>
                          </w:rPr>
                          <w:t xml:space="preserve"> </w:t>
                        </w:r>
                      </w:p>
                    </w:txbxContent>
                  </v:textbox>
                </v:rect>
                <w10:wrap type="square"/>
              </v:group>
            </w:pict>
          </mc:Fallback>
        </mc:AlternateContent>
      </w:r>
      <w:r w:rsidRPr="00020C94">
        <w:rPr>
          <w:sz w:val="24"/>
          <w:szCs w:val="24"/>
        </w:rPr>
        <w:t>The docket number of this proceeding (UT-</w:t>
      </w:r>
      <w:r w:rsidR="00E65116" w:rsidRPr="00020C94">
        <w:rPr>
          <w:sz w:val="24"/>
          <w:szCs w:val="24"/>
        </w:rPr>
        <w:t>160196</w:t>
      </w:r>
      <w:r w:rsidRPr="00020C94">
        <w:rPr>
          <w:sz w:val="24"/>
          <w:szCs w:val="24"/>
        </w:rPr>
        <w:t xml:space="preserve">). </w:t>
      </w:r>
    </w:p>
    <w:p w14:paraId="44D072A4" w14:textId="77777777" w:rsidR="00B4208A" w:rsidRPr="00020C94" w:rsidRDefault="00074C3A">
      <w:pPr>
        <w:ind w:left="730"/>
        <w:rPr>
          <w:sz w:val="24"/>
          <w:szCs w:val="24"/>
        </w:rPr>
      </w:pPr>
      <w:r w:rsidRPr="00020C94">
        <w:rPr>
          <w:sz w:val="24"/>
          <w:szCs w:val="24"/>
        </w:rPr>
        <w:t xml:space="preserve">The commenting party's name. </w:t>
      </w:r>
    </w:p>
    <w:p w14:paraId="0BCADA31" w14:textId="77777777" w:rsidR="00B4208A" w:rsidRPr="00020C94" w:rsidRDefault="00074C3A">
      <w:pPr>
        <w:ind w:left="730"/>
        <w:rPr>
          <w:sz w:val="24"/>
          <w:szCs w:val="24"/>
        </w:rPr>
      </w:pPr>
      <w:r w:rsidRPr="00020C94">
        <w:rPr>
          <w:sz w:val="24"/>
          <w:szCs w:val="24"/>
        </w:rPr>
        <w:t xml:space="preserve">The title and date of the comment or comments. </w:t>
      </w:r>
    </w:p>
    <w:p w14:paraId="002150C3" w14:textId="77777777" w:rsidR="00B4208A" w:rsidRPr="00020C94" w:rsidRDefault="00074C3A">
      <w:pPr>
        <w:spacing w:after="2" w:line="259" w:lineRule="auto"/>
        <w:ind w:left="0" w:firstLine="0"/>
        <w:rPr>
          <w:sz w:val="24"/>
          <w:szCs w:val="24"/>
        </w:rPr>
      </w:pPr>
      <w:r w:rsidRPr="00020C94">
        <w:rPr>
          <w:sz w:val="24"/>
          <w:szCs w:val="24"/>
        </w:rPr>
        <w:lastRenderedPageBreak/>
        <w:t xml:space="preserve"> </w:t>
      </w:r>
    </w:p>
    <w:p w14:paraId="1923FCD8" w14:textId="6832AF54" w:rsidR="00B4208A" w:rsidRPr="00020C94" w:rsidRDefault="00074C3A">
      <w:pPr>
        <w:ind w:left="-5"/>
        <w:rPr>
          <w:sz w:val="24"/>
          <w:szCs w:val="24"/>
        </w:rPr>
      </w:pPr>
      <w:r w:rsidRPr="00020C94">
        <w:rPr>
          <w:sz w:val="24"/>
          <w:szCs w:val="24"/>
        </w:rPr>
        <w:t xml:space="preserve">An alternative method for submitting comments is by mailing or delivering an electronic copy to the Commission’s Records Center on a </w:t>
      </w:r>
      <w:r w:rsidR="00C62521" w:rsidRPr="00020C94">
        <w:rPr>
          <w:sz w:val="24"/>
          <w:szCs w:val="24"/>
        </w:rPr>
        <w:t>flash drive, DVD, or compact disk including the filed document(s)</w:t>
      </w:r>
      <w:r w:rsidR="00D64597">
        <w:rPr>
          <w:sz w:val="24"/>
          <w:szCs w:val="24"/>
        </w:rPr>
        <w:t>.</w:t>
      </w:r>
      <w:r w:rsidR="00C62521" w:rsidRPr="00020C94">
        <w:rPr>
          <w:sz w:val="24"/>
          <w:szCs w:val="24"/>
        </w:rPr>
        <w:t xml:space="preserve"> Parties must furnish electronic copies in MS Word 6.0 (or later) supplemented by a separate file in .pdf (Adobe Acrobat) format</w:t>
      </w:r>
      <w:r w:rsidRPr="00020C94">
        <w:rPr>
          <w:sz w:val="24"/>
          <w:szCs w:val="24"/>
        </w:rPr>
        <w:t>. Include all of the information requested above. The Commission will post on its web site all comments that are provided in electronic format. The web site is located at www.utc.wa.gov/</w:t>
      </w:r>
      <w:r w:rsidR="00C62521" w:rsidRPr="00020C94">
        <w:rPr>
          <w:sz w:val="24"/>
          <w:szCs w:val="24"/>
        </w:rPr>
        <w:t>160196</w:t>
      </w:r>
      <w:r w:rsidRPr="00020C94">
        <w:rPr>
          <w:sz w:val="24"/>
          <w:szCs w:val="24"/>
        </w:rPr>
        <w:t xml:space="preserve">. </w:t>
      </w:r>
    </w:p>
    <w:p w14:paraId="14A7A032" w14:textId="77777777" w:rsidR="00B4208A" w:rsidRPr="00020C94" w:rsidRDefault="00074C3A">
      <w:pPr>
        <w:spacing w:after="4" w:line="259" w:lineRule="auto"/>
        <w:ind w:left="0" w:firstLine="0"/>
        <w:rPr>
          <w:sz w:val="24"/>
          <w:szCs w:val="24"/>
        </w:rPr>
      </w:pPr>
      <w:r w:rsidRPr="00020C94">
        <w:rPr>
          <w:sz w:val="24"/>
          <w:szCs w:val="24"/>
        </w:rPr>
        <w:t xml:space="preserve"> </w:t>
      </w:r>
    </w:p>
    <w:p w14:paraId="7DB96912" w14:textId="77777777" w:rsidR="00B4208A" w:rsidRPr="00020C94" w:rsidRDefault="00074C3A">
      <w:pPr>
        <w:ind w:left="-5"/>
        <w:rPr>
          <w:sz w:val="24"/>
          <w:szCs w:val="24"/>
        </w:rPr>
      </w:pPr>
      <w:r w:rsidRPr="00020C94">
        <w:rPr>
          <w:sz w:val="24"/>
          <w:szCs w:val="24"/>
        </w:rPr>
        <w:t xml:space="preserve">If you are unable to file your comments electronically or to submit them on a disk, the Commission will accept a paper document. If you have questions regarding this rulemaking, you may contact staff lead, John Cupp, at (360) 664-1113, or by email at </w:t>
      </w:r>
      <w:r w:rsidRPr="00020C94">
        <w:rPr>
          <w:color w:val="0000FF"/>
          <w:sz w:val="24"/>
          <w:szCs w:val="24"/>
          <w:u w:val="single" w:color="0000FF"/>
        </w:rPr>
        <w:t>jcupp@utc.wa.gov</w:t>
      </w:r>
      <w:r w:rsidRPr="00020C94">
        <w:rPr>
          <w:sz w:val="24"/>
          <w:szCs w:val="24"/>
        </w:rPr>
        <w:t xml:space="preserve">. </w:t>
      </w:r>
    </w:p>
    <w:p w14:paraId="4D00D1CE" w14:textId="77777777" w:rsidR="00B4208A" w:rsidRPr="00020C94" w:rsidRDefault="00074C3A">
      <w:pPr>
        <w:spacing w:after="4" w:line="259" w:lineRule="auto"/>
        <w:ind w:left="0" w:firstLine="0"/>
        <w:rPr>
          <w:sz w:val="24"/>
          <w:szCs w:val="24"/>
        </w:rPr>
      </w:pPr>
      <w:r w:rsidRPr="00020C94">
        <w:rPr>
          <w:sz w:val="24"/>
          <w:szCs w:val="24"/>
        </w:rPr>
        <w:t xml:space="preserve"> </w:t>
      </w:r>
    </w:p>
    <w:p w14:paraId="337D980A" w14:textId="77777777" w:rsidR="00B4208A" w:rsidRPr="00020C94" w:rsidRDefault="00074C3A">
      <w:pPr>
        <w:spacing w:after="37"/>
        <w:ind w:left="-5"/>
        <w:rPr>
          <w:sz w:val="24"/>
          <w:szCs w:val="24"/>
        </w:rPr>
      </w:pPr>
      <w:r w:rsidRPr="00020C94">
        <w:rPr>
          <w:sz w:val="24"/>
          <w:szCs w:val="24"/>
        </w:rPr>
        <w:t xml:space="preserve">Stakeholders will have further opportunity for comment. Information about the schedule and other aspects of the rulemaking, including comments, will be posted on the </w:t>
      </w:r>
    </w:p>
    <w:p w14:paraId="743E870E" w14:textId="77777777" w:rsidR="00B4208A" w:rsidRPr="00020C94" w:rsidRDefault="00074C3A">
      <w:pPr>
        <w:ind w:left="-5"/>
        <w:rPr>
          <w:sz w:val="24"/>
          <w:szCs w:val="24"/>
        </w:rPr>
      </w:pPr>
      <w:r w:rsidRPr="00020C94">
        <w:rPr>
          <w:sz w:val="24"/>
          <w:szCs w:val="24"/>
        </w:rPr>
        <w:t xml:space="preserve">Commission’s website as it becomes available. If you wish to receive further information on this rulemaking you may: </w:t>
      </w:r>
    </w:p>
    <w:p w14:paraId="1DD0129C" w14:textId="77777777" w:rsidR="00B4208A" w:rsidRPr="00020C94" w:rsidRDefault="00074C3A">
      <w:pPr>
        <w:spacing w:after="49" w:line="259" w:lineRule="auto"/>
        <w:ind w:left="0" w:firstLine="0"/>
        <w:rPr>
          <w:sz w:val="24"/>
          <w:szCs w:val="24"/>
        </w:rPr>
      </w:pPr>
      <w:r w:rsidRPr="00020C94">
        <w:rPr>
          <w:sz w:val="24"/>
          <w:szCs w:val="24"/>
        </w:rPr>
        <w:t xml:space="preserve"> </w:t>
      </w:r>
    </w:p>
    <w:p w14:paraId="52669B26" w14:textId="77777777" w:rsidR="00B4208A" w:rsidRPr="00020C94" w:rsidRDefault="00074C3A">
      <w:pPr>
        <w:numPr>
          <w:ilvl w:val="0"/>
          <w:numId w:val="2"/>
        </w:numPr>
        <w:ind w:hanging="360"/>
        <w:rPr>
          <w:sz w:val="24"/>
          <w:szCs w:val="24"/>
        </w:rPr>
      </w:pPr>
      <w:r w:rsidRPr="00020C94">
        <w:rPr>
          <w:sz w:val="24"/>
          <w:szCs w:val="24"/>
        </w:rPr>
        <w:t xml:space="preserve">Call the Commission’s Records Center at (360) 664-1234 </w:t>
      </w:r>
    </w:p>
    <w:p w14:paraId="455AEEA6" w14:textId="77777777" w:rsidR="00B4208A" w:rsidRPr="00020C94" w:rsidRDefault="00074C3A">
      <w:pPr>
        <w:numPr>
          <w:ilvl w:val="0"/>
          <w:numId w:val="2"/>
        </w:numPr>
        <w:ind w:hanging="360"/>
        <w:rPr>
          <w:sz w:val="24"/>
          <w:szCs w:val="24"/>
        </w:rPr>
      </w:pPr>
      <w:r w:rsidRPr="00020C94">
        <w:rPr>
          <w:sz w:val="24"/>
          <w:szCs w:val="24"/>
        </w:rPr>
        <w:t xml:space="preserve">Email the Commission at </w:t>
      </w:r>
      <w:r w:rsidRPr="00020C94">
        <w:rPr>
          <w:color w:val="0000FF"/>
          <w:sz w:val="24"/>
          <w:szCs w:val="24"/>
          <w:u w:val="single" w:color="0000FF"/>
        </w:rPr>
        <w:t>records@utc.wa.gov</w:t>
      </w:r>
      <w:r w:rsidRPr="00020C94">
        <w:rPr>
          <w:sz w:val="24"/>
          <w:szCs w:val="24"/>
        </w:rPr>
        <w:t xml:space="preserve"> </w:t>
      </w:r>
    </w:p>
    <w:p w14:paraId="4C823B15" w14:textId="77777777" w:rsidR="00B4208A" w:rsidRPr="00020C94" w:rsidRDefault="00074C3A">
      <w:pPr>
        <w:numPr>
          <w:ilvl w:val="0"/>
          <w:numId w:val="2"/>
        </w:numPr>
        <w:ind w:hanging="360"/>
        <w:rPr>
          <w:sz w:val="24"/>
          <w:szCs w:val="24"/>
        </w:rPr>
      </w:pPr>
      <w:r w:rsidRPr="00020C94">
        <w:rPr>
          <w:sz w:val="24"/>
          <w:szCs w:val="24"/>
        </w:rPr>
        <w:t xml:space="preserve">Mail written comments to the address below </w:t>
      </w:r>
    </w:p>
    <w:p w14:paraId="3B217A3B" w14:textId="77777777" w:rsidR="00B4208A" w:rsidRPr="00020C94" w:rsidRDefault="00074C3A">
      <w:pPr>
        <w:spacing w:line="259" w:lineRule="auto"/>
        <w:ind w:left="0" w:firstLine="0"/>
        <w:rPr>
          <w:sz w:val="24"/>
          <w:szCs w:val="24"/>
        </w:rPr>
      </w:pPr>
      <w:r w:rsidRPr="00020C94">
        <w:rPr>
          <w:sz w:val="24"/>
          <w:szCs w:val="24"/>
        </w:rPr>
        <w:t xml:space="preserve"> </w:t>
      </w:r>
    </w:p>
    <w:p w14:paraId="4ED753C7" w14:textId="3291F35C" w:rsidR="00B4208A" w:rsidRPr="00020C94" w:rsidRDefault="00074C3A" w:rsidP="00BE10E6">
      <w:pPr>
        <w:ind w:left="-5"/>
        <w:rPr>
          <w:sz w:val="24"/>
          <w:szCs w:val="24"/>
        </w:rPr>
      </w:pPr>
      <w:r w:rsidRPr="00020C94">
        <w:rPr>
          <w:sz w:val="24"/>
          <w:szCs w:val="24"/>
        </w:rPr>
        <w:t>When contacting the Commission, please refer to Docket UT-</w:t>
      </w:r>
      <w:r w:rsidR="003F5079" w:rsidRPr="00020C94">
        <w:rPr>
          <w:sz w:val="24"/>
          <w:szCs w:val="24"/>
        </w:rPr>
        <w:t>160196</w:t>
      </w:r>
      <w:r w:rsidRPr="00020C94">
        <w:rPr>
          <w:sz w:val="24"/>
          <w:szCs w:val="24"/>
        </w:rPr>
        <w:t xml:space="preserve"> to ensure that you are placed on the appropriate service list. The Commission’s mailing address is: </w:t>
      </w:r>
    </w:p>
    <w:p w14:paraId="35B5DB9A" w14:textId="77777777" w:rsidR="00B4208A" w:rsidRPr="00020C94" w:rsidRDefault="00074C3A">
      <w:pPr>
        <w:spacing w:after="4" w:line="259" w:lineRule="auto"/>
        <w:ind w:left="0" w:firstLine="0"/>
        <w:rPr>
          <w:sz w:val="24"/>
          <w:szCs w:val="24"/>
        </w:rPr>
      </w:pPr>
      <w:r w:rsidRPr="00020C94">
        <w:rPr>
          <w:sz w:val="24"/>
          <w:szCs w:val="24"/>
        </w:rPr>
        <w:t xml:space="preserve"> </w:t>
      </w:r>
    </w:p>
    <w:p w14:paraId="1CB66269" w14:textId="77777777" w:rsidR="00B4208A" w:rsidRPr="00020C94" w:rsidRDefault="00074C3A">
      <w:pPr>
        <w:tabs>
          <w:tab w:val="center" w:pos="2381"/>
        </w:tabs>
        <w:ind w:left="-15" w:firstLine="0"/>
        <w:rPr>
          <w:sz w:val="24"/>
          <w:szCs w:val="24"/>
        </w:rPr>
      </w:pPr>
      <w:r w:rsidRPr="00020C94">
        <w:rPr>
          <w:sz w:val="24"/>
          <w:szCs w:val="24"/>
        </w:rPr>
        <w:t xml:space="preserve"> </w:t>
      </w:r>
      <w:r w:rsidRPr="00020C94">
        <w:rPr>
          <w:sz w:val="24"/>
          <w:szCs w:val="24"/>
        </w:rPr>
        <w:tab/>
        <w:t xml:space="preserve">Executive Director and Secretary </w:t>
      </w:r>
    </w:p>
    <w:p w14:paraId="1BEA2A37" w14:textId="77777777" w:rsidR="00B4208A" w:rsidRPr="00020C94" w:rsidRDefault="00074C3A">
      <w:pPr>
        <w:ind w:left="-5" w:right="2350"/>
        <w:rPr>
          <w:sz w:val="24"/>
          <w:szCs w:val="24"/>
        </w:rPr>
      </w:pPr>
      <w:r w:rsidRPr="00020C94">
        <w:rPr>
          <w:sz w:val="24"/>
          <w:szCs w:val="24"/>
        </w:rPr>
        <w:t xml:space="preserve"> </w:t>
      </w:r>
      <w:r w:rsidRPr="00020C94">
        <w:rPr>
          <w:sz w:val="24"/>
          <w:szCs w:val="24"/>
        </w:rPr>
        <w:tab/>
        <w:t xml:space="preserve">Washington Utilities and Transportation Commission  </w:t>
      </w:r>
      <w:r w:rsidRPr="00020C94">
        <w:rPr>
          <w:sz w:val="24"/>
          <w:szCs w:val="24"/>
        </w:rPr>
        <w:tab/>
      </w:r>
      <w:r w:rsidR="003F5079" w:rsidRPr="00020C94">
        <w:rPr>
          <w:sz w:val="24"/>
          <w:szCs w:val="24"/>
        </w:rPr>
        <w:tab/>
      </w:r>
      <w:r w:rsidR="003F5079" w:rsidRPr="00020C94">
        <w:rPr>
          <w:sz w:val="24"/>
          <w:szCs w:val="24"/>
        </w:rPr>
        <w:tab/>
      </w:r>
      <w:r w:rsidRPr="00020C94">
        <w:rPr>
          <w:sz w:val="24"/>
          <w:szCs w:val="24"/>
        </w:rPr>
        <w:t xml:space="preserve">1300 S. Evergreen Park Drive S.W. </w:t>
      </w:r>
    </w:p>
    <w:p w14:paraId="0162522E" w14:textId="77777777" w:rsidR="00B4208A" w:rsidRPr="00020C94" w:rsidRDefault="00074C3A">
      <w:pPr>
        <w:tabs>
          <w:tab w:val="center" w:pos="1524"/>
        </w:tabs>
        <w:ind w:left="-15" w:firstLine="0"/>
        <w:rPr>
          <w:sz w:val="24"/>
          <w:szCs w:val="24"/>
        </w:rPr>
      </w:pPr>
      <w:r w:rsidRPr="00020C94">
        <w:rPr>
          <w:sz w:val="24"/>
          <w:szCs w:val="24"/>
        </w:rPr>
        <w:t xml:space="preserve"> </w:t>
      </w:r>
      <w:r w:rsidRPr="00020C94">
        <w:rPr>
          <w:sz w:val="24"/>
          <w:szCs w:val="24"/>
        </w:rPr>
        <w:tab/>
        <w:t xml:space="preserve">P.O. Box 47250 </w:t>
      </w:r>
    </w:p>
    <w:p w14:paraId="33F76C27" w14:textId="77777777" w:rsidR="00B4208A" w:rsidRPr="00020C94" w:rsidRDefault="00074C3A">
      <w:pPr>
        <w:tabs>
          <w:tab w:val="center" w:pos="2095"/>
        </w:tabs>
        <w:ind w:left="-15" w:firstLine="0"/>
        <w:rPr>
          <w:sz w:val="24"/>
          <w:szCs w:val="24"/>
        </w:rPr>
      </w:pPr>
      <w:r w:rsidRPr="00020C94">
        <w:rPr>
          <w:sz w:val="24"/>
          <w:szCs w:val="24"/>
        </w:rPr>
        <w:t xml:space="preserve"> </w:t>
      </w:r>
      <w:r w:rsidRPr="00020C94">
        <w:rPr>
          <w:sz w:val="24"/>
          <w:szCs w:val="24"/>
        </w:rPr>
        <w:tab/>
        <w:t xml:space="preserve">Olympia, WA  98504-7250 </w:t>
      </w:r>
    </w:p>
    <w:p w14:paraId="35FCEBE9" w14:textId="77777777" w:rsidR="00B4208A" w:rsidRPr="00020C94" w:rsidRDefault="00074C3A">
      <w:pPr>
        <w:spacing w:after="9" w:line="259" w:lineRule="auto"/>
        <w:ind w:left="0" w:firstLine="0"/>
        <w:rPr>
          <w:sz w:val="24"/>
          <w:szCs w:val="24"/>
        </w:rPr>
      </w:pPr>
      <w:r w:rsidRPr="00020C94">
        <w:rPr>
          <w:sz w:val="24"/>
          <w:szCs w:val="24"/>
        </w:rPr>
        <w:t xml:space="preserve"> </w:t>
      </w:r>
    </w:p>
    <w:p w14:paraId="42F32385" w14:textId="77777777" w:rsidR="00B4208A" w:rsidRPr="00020C94" w:rsidRDefault="00074C3A">
      <w:pPr>
        <w:pStyle w:val="Heading1"/>
        <w:ind w:left="14" w:right="1"/>
        <w:rPr>
          <w:sz w:val="24"/>
          <w:szCs w:val="24"/>
        </w:rPr>
      </w:pPr>
      <w:r w:rsidRPr="00020C94">
        <w:rPr>
          <w:sz w:val="24"/>
          <w:szCs w:val="24"/>
        </w:rPr>
        <w:t xml:space="preserve">NOTICE </w:t>
      </w:r>
    </w:p>
    <w:p w14:paraId="04A68D9F" w14:textId="77777777" w:rsidR="00B4208A" w:rsidRPr="00020C94" w:rsidRDefault="00074C3A">
      <w:pPr>
        <w:spacing w:after="12" w:line="259" w:lineRule="auto"/>
        <w:ind w:left="0" w:firstLine="0"/>
        <w:rPr>
          <w:sz w:val="24"/>
          <w:szCs w:val="24"/>
        </w:rPr>
      </w:pPr>
      <w:r w:rsidRPr="00020C94">
        <w:rPr>
          <w:sz w:val="24"/>
          <w:szCs w:val="24"/>
        </w:rPr>
        <w:t xml:space="preserve"> </w:t>
      </w:r>
    </w:p>
    <w:p w14:paraId="0493BA3F" w14:textId="2431D668" w:rsidR="00B4208A" w:rsidRPr="00020C94" w:rsidRDefault="00074C3A">
      <w:pPr>
        <w:spacing w:after="1" w:line="261" w:lineRule="auto"/>
        <w:ind w:left="-5"/>
        <w:rPr>
          <w:sz w:val="24"/>
          <w:szCs w:val="24"/>
        </w:rPr>
      </w:pPr>
      <w:r w:rsidRPr="00020C94">
        <w:rPr>
          <w:b/>
          <w:sz w:val="24"/>
          <w:szCs w:val="24"/>
        </w:rPr>
        <w:t>If you do not want to comment now, but do want to receive future information about this rulemaking, please notify the Executive Director and Secretary in one of the ways described above and ask to be included on the mailing list for Docket UT</w:t>
      </w:r>
      <w:r w:rsidR="003F5079" w:rsidRPr="00020C94">
        <w:rPr>
          <w:b/>
          <w:sz w:val="24"/>
          <w:szCs w:val="24"/>
        </w:rPr>
        <w:t>-160196</w:t>
      </w:r>
      <w:r w:rsidRPr="00020C94">
        <w:rPr>
          <w:b/>
          <w:sz w:val="24"/>
          <w:szCs w:val="24"/>
        </w:rPr>
        <w:t xml:space="preserve">. </w:t>
      </w:r>
      <w:r w:rsidRPr="00020C94">
        <w:rPr>
          <w:b/>
          <w:sz w:val="24"/>
          <w:szCs w:val="24"/>
          <w:u w:val="single" w:color="000000"/>
        </w:rPr>
        <w:t>If you do not do this, you might not receive further information about this</w:t>
      </w:r>
      <w:r w:rsidRPr="00020C94">
        <w:rPr>
          <w:b/>
          <w:sz w:val="24"/>
          <w:szCs w:val="24"/>
        </w:rPr>
        <w:t xml:space="preserve"> </w:t>
      </w:r>
      <w:r w:rsidRPr="00020C94">
        <w:rPr>
          <w:b/>
          <w:sz w:val="24"/>
          <w:szCs w:val="24"/>
          <w:u w:val="single" w:color="000000"/>
        </w:rPr>
        <w:t>rulemaking.</w:t>
      </w:r>
      <w:r w:rsidRPr="00020C94">
        <w:rPr>
          <w:b/>
          <w:sz w:val="24"/>
          <w:szCs w:val="24"/>
        </w:rPr>
        <w:t xml:space="preserve"> </w:t>
      </w:r>
    </w:p>
    <w:p w14:paraId="325CC02E" w14:textId="1A3FC57F" w:rsidR="00B4208A" w:rsidRDefault="00B4208A">
      <w:pPr>
        <w:spacing w:after="2" w:line="259" w:lineRule="auto"/>
        <w:ind w:left="0" w:firstLine="0"/>
        <w:rPr>
          <w:sz w:val="24"/>
          <w:szCs w:val="24"/>
        </w:rPr>
      </w:pPr>
    </w:p>
    <w:p w14:paraId="1B884FE9" w14:textId="77777777" w:rsidR="00BE10E6" w:rsidRPr="00020C94" w:rsidRDefault="00BE10E6">
      <w:pPr>
        <w:spacing w:after="2" w:line="259" w:lineRule="auto"/>
        <w:ind w:left="0" w:firstLine="0"/>
        <w:rPr>
          <w:sz w:val="24"/>
          <w:szCs w:val="24"/>
        </w:rPr>
      </w:pPr>
    </w:p>
    <w:p w14:paraId="2B456E84" w14:textId="26FB2049" w:rsidR="00B4208A" w:rsidRPr="00020C94" w:rsidRDefault="00B4208A">
      <w:pPr>
        <w:ind w:left="-5"/>
        <w:rPr>
          <w:sz w:val="24"/>
          <w:szCs w:val="24"/>
        </w:rPr>
      </w:pPr>
    </w:p>
    <w:p w14:paraId="21AD9493" w14:textId="7802B0A6" w:rsidR="00B4208A" w:rsidRPr="00020C94" w:rsidRDefault="00B4208A">
      <w:pPr>
        <w:spacing w:after="0" w:line="263" w:lineRule="auto"/>
        <w:ind w:left="0" w:right="8932" w:firstLine="0"/>
        <w:rPr>
          <w:sz w:val="24"/>
          <w:szCs w:val="24"/>
        </w:rPr>
      </w:pPr>
    </w:p>
    <w:p w14:paraId="21D2D0F7" w14:textId="17B6939E" w:rsidR="00017302" w:rsidRPr="00020C94" w:rsidRDefault="003F5079">
      <w:pPr>
        <w:ind w:left="-5"/>
        <w:rPr>
          <w:sz w:val="24"/>
          <w:szCs w:val="24"/>
        </w:rPr>
      </w:pPr>
      <w:r w:rsidRPr="00020C94">
        <w:rPr>
          <w:sz w:val="24"/>
          <w:szCs w:val="24"/>
        </w:rPr>
        <w:t>STEVEN V. KING</w:t>
      </w:r>
    </w:p>
    <w:p w14:paraId="2FA751D9" w14:textId="77777777" w:rsidR="00B4208A" w:rsidRPr="00020C94" w:rsidRDefault="00074C3A">
      <w:pPr>
        <w:ind w:left="-5"/>
        <w:rPr>
          <w:sz w:val="24"/>
          <w:szCs w:val="24"/>
        </w:rPr>
      </w:pPr>
      <w:r w:rsidRPr="00020C94">
        <w:rPr>
          <w:sz w:val="24"/>
          <w:szCs w:val="24"/>
        </w:rPr>
        <w:t xml:space="preserve">Executive Director and Secretary </w:t>
      </w:r>
    </w:p>
    <w:sectPr w:rsidR="00B4208A" w:rsidRPr="00020C94" w:rsidSect="00C62521">
      <w:headerReference w:type="even" r:id="rId18"/>
      <w:headerReference w:type="default" r:id="rId19"/>
      <w:headerReference w:type="first" r:id="rId20"/>
      <w:footerReference w:type="first" r:id="rId21"/>
      <w:pgSz w:w="12240" w:h="15840"/>
      <w:pgMar w:top="72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147B8" w14:textId="77777777" w:rsidR="001E4505" w:rsidRDefault="001E4505">
      <w:pPr>
        <w:spacing w:after="0" w:line="240" w:lineRule="auto"/>
      </w:pPr>
      <w:r>
        <w:separator/>
      </w:r>
    </w:p>
  </w:endnote>
  <w:endnote w:type="continuationSeparator" w:id="0">
    <w:p w14:paraId="44EC88F2" w14:textId="77777777" w:rsidR="001E4505" w:rsidRDefault="001E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B9D0E" w14:textId="77777777" w:rsidR="00C62521" w:rsidRDefault="00C62521" w:rsidP="00C62521">
    <w:pPr>
      <w:pStyle w:val="NoSpacing"/>
      <w:spacing w:before="120"/>
      <w:jc w:val="cente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2824D" w14:textId="77777777" w:rsidR="001E4505" w:rsidRDefault="001E4505">
      <w:pPr>
        <w:spacing w:after="0" w:line="240" w:lineRule="auto"/>
      </w:pPr>
      <w:r>
        <w:separator/>
      </w:r>
    </w:p>
  </w:footnote>
  <w:footnote w:type="continuationSeparator" w:id="0">
    <w:p w14:paraId="2BDA7625" w14:textId="77777777" w:rsidR="001E4505" w:rsidRDefault="001E4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8A20" w14:textId="77777777" w:rsidR="00B4208A" w:rsidRDefault="00074C3A">
    <w:pPr>
      <w:tabs>
        <w:tab w:val="center" w:pos="4681"/>
        <w:tab w:val="right" w:pos="9360"/>
      </w:tabs>
      <w:spacing w:after="0" w:line="259" w:lineRule="auto"/>
      <w:ind w:left="0" w:right="-366" w:firstLine="0"/>
    </w:pPr>
    <w:r>
      <w:rPr>
        <w:b/>
        <w:sz w:val="20"/>
      </w:rPr>
      <w:t xml:space="preserve">DOCKET UT-120451 </w:t>
    </w:r>
    <w:r>
      <w:rPr>
        <w:b/>
        <w:sz w:val="20"/>
      </w:rPr>
      <w:tab/>
      <w:t xml:space="preserve"> </w:t>
    </w:r>
    <w:r>
      <w:rPr>
        <w:b/>
        <w:sz w:val="20"/>
      </w:rPr>
      <w:tab/>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w:t>
    </w:r>
  </w:p>
  <w:p w14:paraId="2720F27A" w14:textId="77777777" w:rsidR="00B4208A" w:rsidRDefault="00074C3A">
    <w:pPr>
      <w:spacing w:after="0" w:line="259" w:lineRule="auto"/>
      <w:ind w:left="0" w:firstLine="0"/>
    </w:pPr>
    <w:r>
      <w:rPr>
        <w:b/>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516C" w14:textId="5249C6D3" w:rsidR="00B4208A" w:rsidRDefault="00074C3A">
    <w:pPr>
      <w:tabs>
        <w:tab w:val="center" w:pos="4681"/>
        <w:tab w:val="right" w:pos="9360"/>
      </w:tabs>
      <w:spacing w:after="0" w:line="259" w:lineRule="auto"/>
      <w:ind w:left="0" w:right="-366" w:firstLine="0"/>
    </w:pPr>
    <w:r>
      <w:rPr>
        <w:b/>
        <w:sz w:val="20"/>
      </w:rPr>
      <w:t>DOCKET UT-1</w:t>
    </w:r>
    <w:r w:rsidR="00C62521">
      <w:rPr>
        <w:b/>
        <w:sz w:val="20"/>
      </w:rPr>
      <w:t>60196</w:t>
    </w:r>
    <w:r>
      <w:rPr>
        <w:b/>
        <w:sz w:val="20"/>
      </w:rPr>
      <w:t xml:space="preserve"> </w:t>
    </w:r>
    <w:r>
      <w:rPr>
        <w:b/>
        <w:sz w:val="20"/>
      </w:rPr>
      <w:tab/>
      <w:t xml:space="preserve"> </w:t>
    </w:r>
    <w:r>
      <w:rPr>
        <w:b/>
        <w:sz w:val="20"/>
      </w:rPr>
      <w:tab/>
      <w:t xml:space="preserve">PAGE </w:t>
    </w:r>
    <w:r>
      <w:fldChar w:fldCharType="begin"/>
    </w:r>
    <w:r>
      <w:instrText xml:space="preserve"> PAGE   \* MERGEFORMAT </w:instrText>
    </w:r>
    <w:r>
      <w:fldChar w:fldCharType="separate"/>
    </w:r>
    <w:r w:rsidR="002260B7" w:rsidRPr="002260B7">
      <w:rPr>
        <w:b/>
        <w:noProof/>
        <w:sz w:val="20"/>
      </w:rPr>
      <w:t>2</w:t>
    </w:r>
    <w:r>
      <w:rPr>
        <w:b/>
        <w:sz w:val="20"/>
      </w:rPr>
      <w:fldChar w:fldCharType="end"/>
    </w:r>
    <w:r>
      <w:rPr>
        <w:b/>
        <w:sz w:val="20"/>
      </w:rPr>
      <w:t xml:space="preserve"> </w:t>
    </w:r>
  </w:p>
  <w:p w14:paraId="041D5735" w14:textId="77777777" w:rsidR="00B4208A" w:rsidRDefault="00074C3A">
    <w:pPr>
      <w:spacing w:after="0" w:line="259" w:lineRule="auto"/>
      <w:ind w:left="0" w:firstLine="0"/>
    </w:pPr>
    <w:r>
      <w:rPr>
        <w:b/>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CDDD7" w14:textId="47A8F621" w:rsidR="00B4208A" w:rsidRPr="00516E83" w:rsidRDefault="00516E83">
    <w:pPr>
      <w:spacing w:after="160" w:line="259" w:lineRule="auto"/>
      <w:ind w:left="0" w:firstLine="0"/>
      <w:rPr>
        <w:b/>
        <w:sz w:val="20"/>
        <w:szCs w:val="20"/>
      </w:rPr>
    </w:pPr>
    <w:r>
      <w:tab/>
    </w:r>
    <w:r>
      <w:tab/>
    </w:r>
    <w:r>
      <w:tab/>
    </w:r>
    <w:r>
      <w:tab/>
    </w:r>
    <w:r>
      <w:tab/>
    </w:r>
    <w:r>
      <w:tab/>
    </w:r>
    <w:r>
      <w:tab/>
    </w:r>
    <w:r>
      <w:tab/>
    </w:r>
    <w:r w:rsidRPr="00516E83">
      <w:rPr>
        <w:b/>
        <w:sz w:val="20"/>
        <w:szCs w:val="20"/>
      </w:rPr>
      <w:t>[Service Date March 4,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C7EB2"/>
    <w:multiLevelType w:val="hybridMultilevel"/>
    <w:tmpl w:val="6E8C890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 w15:restartNumberingAfterBreak="0">
    <w:nsid w:val="432A6239"/>
    <w:multiLevelType w:val="hybridMultilevel"/>
    <w:tmpl w:val="BD90D802"/>
    <w:lvl w:ilvl="0" w:tplc="3D94C238">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91D05920">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7E4EFA00">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FB8705C">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F970EC4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0032F25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1392482C">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1B38A2AA">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6D699AE">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 w15:restartNumberingAfterBreak="0">
    <w:nsid w:val="525A15B2"/>
    <w:multiLevelType w:val="hybridMultilevel"/>
    <w:tmpl w:val="E5AA68B6"/>
    <w:lvl w:ilvl="0" w:tplc="8F507044">
      <w:start w:val="1"/>
      <w:numFmt w:val="decimal"/>
      <w:lvlText w:val="%1."/>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713EBE8C">
      <w:start w:val="1"/>
      <w:numFmt w:val="lowerLetter"/>
      <w:lvlText w:val="%2."/>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B4CEEA06">
      <w:start w:val="1"/>
      <w:numFmt w:val="lowerRoman"/>
      <w:lvlText w:val="%3"/>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37A2560">
      <w:start w:val="1"/>
      <w:numFmt w:val="decimal"/>
      <w:lvlText w:val="%4"/>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24DEC7E6">
      <w:start w:val="1"/>
      <w:numFmt w:val="lowerLetter"/>
      <w:lvlText w:val="%5"/>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5E682524">
      <w:start w:val="1"/>
      <w:numFmt w:val="lowerRoman"/>
      <w:lvlText w:val="%6"/>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438CCA16">
      <w:start w:val="1"/>
      <w:numFmt w:val="decimal"/>
      <w:lvlText w:val="%7"/>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4D4E2626">
      <w:start w:val="1"/>
      <w:numFmt w:val="lowerLetter"/>
      <w:lvlText w:val="%8"/>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2CE08D8">
      <w:start w:val="1"/>
      <w:numFmt w:val="lowerRoman"/>
      <w:lvlText w:val="%9"/>
      <w:lvlJc w:val="left"/>
      <w:pPr>
        <w:ind w:left="68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57424D0F"/>
    <w:multiLevelType w:val="hybridMultilevel"/>
    <w:tmpl w:val="063680F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4" w15:restartNumberingAfterBreak="0">
    <w:nsid w:val="59F96878"/>
    <w:multiLevelType w:val="hybridMultilevel"/>
    <w:tmpl w:val="1C240AD6"/>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08A"/>
    <w:rsid w:val="00017302"/>
    <w:rsid w:val="00020C94"/>
    <w:rsid w:val="00074C3A"/>
    <w:rsid w:val="000F537A"/>
    <w:rsid w:val="000F6683"/>
    <w:rsid w:val="00104944"/>
    <w:rsid w:val="001E4505"/>
    <w:rsid w:val="002260B7"/>
    <w:rsid w:val="00382245"/>
    <w:rsid w:val="003C112E"/>
    <w:rsid w:val="003F5079"/>
    <w:rsid w:val="004E1740"/>
    <w:rsid w:val="00516E83"/>
    <w:rsid w:val="00583379"/>
    <w:rsid w:val="00610EE2"/>
    <w:rsid w:val="007131D7"/>
    <w:rsid w:val="00766028"/>
    <w:rsid w:val="00780FE1"/>
    <w:rsid w:val="00884B95"/>
    <w:rsid w:val="0094367F"/>
    <w:rsid w:val="00956DAD"/>
    <w:rsid w:val="00AB3FFE"/>
    <w:rsid w:val="00B4208A"/>
    <w:rsid w:val="00BE10E6"/>
    <w:rsid w:val="00C62521"/>
    <w:rsid w:val="00C80B6F"/>
    <w:rsid w:val="00D339CF"/>
    <w:rsid w:val="00D45F7B"/>
    <w:rsid w:val="00D64597"/>
    <w:rsid w:val="00E65116"/>
    <w:rsid w:val="00F35E88"/>
    <w:rsid w:val="00F879DF"/>
    <w:rsid w:val="00FB4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4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2" w:hanging="10"/>
    </w:pPr>
    <w:rPr>
      <w:rFonts w:ascii="Times New Roman" w:eastAsia="Times New Roman" w:hAnsi="Times New Roman" w:cs="Times New Roman"/>
      <w:color w:val="000000"/>
      <w:sz w:val="25"/>
    </w:rPr>
  </w:style>
  <w:style w:type="paragraph" w:styleId="Heading1">
    <w:name w:val="heading 1"/>
    <w:next w:val="Normal"/>
    <w:link w:val="Heading1Char"/>
    <w:uiPriority w:val="9"/>
    <w:unhideWhenUsed/>
    <w:qFormat/>
    <w:pPr>
      <w:keepNext/>
      <w:keepLines/>
      <w:spacing w:after="1"/>
      <w:ind w:left="11" w:hanging="10"/>
      <w:jc w:val="center"/>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ListParagraph">
    <w:name w:val="List Paragraph"/>
    <w:basedOn w:val="Normal"/>
    <w:uiPriority w:val="34"/>
    <w:qFormat/>
    <w:rsid w:val="00C80B6F"/>
    <w:pPr>
      <w:ind w:left="720"/>
      <w:contextualSpacing/>
    </w:pPr>
  </w:style>
  <w:style w:type="paragraph" w:styleId="NoSpacing">
    <w:name w:val="No Spacing"/>
    <w:uiPriority w:val="1"/>
    <w:qFormat/>
    <w:rsid w:val="00C62521"/>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62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521"/>
    <w:rPr>
      <w:rFonts w:ascii="Times New Roman" w:eastAsia="Times New Roman" w:hAnsi="Times New Roman" w:cs="Times New Roman"/>
      <w:color w:val="000000"/>
      <w:sz w:val="25"/>
    </w:rPr>
  </w:style>
  <w:style w:type="character" w:styleId="Hyperlink">
    <w:name w:val="Hyperlink"/>
    <w:basedOn w:val="DefaultParagraphFont"/>
    <w:uiPriority w:val="99"/>
    <w:unhideWhenUsed/>
    <w:rsid w:val="00382245"/>
    <w:rPr>
      <w:color w:val="0563C1" w:themeColor="hyperlink"/>
      <w:u w:val="single"/>
    </w:rPr>
  </w:style>
  <w:style w:type="paragraph" w:styleId="BalloonText">
    <w:name w:val="Balloon Text"/>
    <w:basedOn w:val="Normal"/>
    <w:link w:val="BalloonTextChar"/>
    <w:uiPriority w:val="99"/>
    <w:semiHidden/>
    <w:unhideWhenUsed/>
    <w:rsid w:val="00017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0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4257">
      <w:bodyDiv w:val="1"/>
      <w:marLeft w:val="0"/>
      <w:marRight w:val="0"/>
      <w:marTop w:val="0"/>
      <w:marBottom w:val="0"/>
      <w:divBdr>
        <w:top w:val="none" w:sz="0" w:space="0" w:color="auto"/>
        <w:left w:val="none" w:sz="0" w:space="0" w:color="auto"/>
        <w:bottom w:val="none" w:sz="0" w:space="0" w:color="auto"/>
        <w:right w:val="none" w:sz="0" w:space="0" w:color="auto"/>
      </w:divBdr>
    </w:div>
    <w:div w:id="1392922649">
      <w:bodyDiv w:val="1"/>
      <w:marLeft w:val="0"/>
      <w:marRight w:val="0"/>
      <w:marTop w:val="0"/>
      <w:marBottom w:val="0"/>
      <w:divBdr>
        <w:top w:val="none" w:sz="0" w:space="0" w:color="auto"/>
        <w:left w:val="none" w:sz="0" w:space="0" w:color="auto"/>
        <w:bottom w:val="none" w:sz="0" w:space="0" w:color="auto"/>
        <w:right w:val="none" w:sz="0" w:space="0" w:color="auto"/>
      </w:divBdr>
    </w:div>
    <w:div w:id="1477994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c.wa.gov/160196" TargetMode="Externa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utc.wa.gov/e-filing" TargetMode="External"/><Relationship Id="rId17" Type="http://schemas.openxmlformats.org/officeDocument/2006/relationships/image" Target="media/image3.png"/><Relationship Id="rId25" Type="http://schemas.openxmlformats.org/officeDocument/2006/relationships/customXml" Target="../customXml/item2.xml"/><Relationship Id="rId2" Type="http://schemas.openxmlformats.org/officeDocument/2006/relationships/styles" Target="styles.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c.wa.gov/e-filing" TargetMode="External"/><Relationship Id="rId24" Type="http://schemas.openxmlformats.org/officeDocument/2006/relationships/customXml" Target="../customXml/item1.xm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hyperlink" Target="http://www.utc.wa.gov/e-filin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tc.wa.gov/e-filing" TargetMode="External"/><Relationship Id="rId22" Type="http://schemas.openxmlformats.org/officeDocument/2006/relationships/fontTable" Target="fontTable.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22B26137426B4780BE3DE684F83118" ma:contentTypeVersion="104" ma:contentTypeDescription="" ma:contentTypeScope="" ma:versionID="7f36660d12d3088de28c5d718a0e1bd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dustryCode xmlns="dc463f71-b30c-4ab2-9473-d307f9d35888">170</IndustryCode>
    <DocketNumber xmlns="dc463f71-b30c-4ab2-9473-d307f9d35888">160196</DocketNumber>
    <Prefix xmlns="dc463f71-b30c-4ab2-9473-d307f9d35888">UT</Prefix>
    <DocumentSetType xmlns="dc463f71-b30c-4ab2-9473-d307f9d35888">CR-101</DocumentSetType>
    <IsConfidential xmlns="dc463f71-b30c-4ab2-9473-d307f9d35888">false</IsConfidential>
    <AgendaOrder xmlns="dc463f71-b30c-4ab2-9473-d307f9d35888">false</AgendaOrder>
    <CaseType xmlns="dc463f71-b30c-4ab2-9473-d307f9d35888">Rulemaking</CaseType>
    <CaseStatus xmlns="dc463f71-b30c-4ab2-9473-d307f9d35888">Closed</CaseStatus>
    <OpenedDate xmlns="dc463f71-b30c-4ab2-9473-d307f9d35888">2016-02-05T08:00:00+00:00</OpenedDate>
    <Date1 xmlns="dc463f71-b30c-4ab2-9473-d307f9d35888">2016-03-04T16:37:17+00:00</Date1>
    <IsDocumentOrder xmlns="dc463f71-b30c-4ab2-9473-d307f9d35888" xsi:nil="true"/>
    <IsHighlyConfidential xmlns="dc463f71-b30c-4ab2-9473-d307f9d35888">false</IsHighlyConfidential>
    <CaseCompanyNames xmlns="dc463f71-b30c-4ab2-9473-d307f9d35888" xsi:nil="true"/>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C2C5092-B765-499D-9A7B-FADE09BD2FAA}"/>
</file>

<file path=customXml/itemProps2.xml><?xml version="1.0" encoding="utf-8"?>
<ds:datastoreItem xmlns:ds="http://schemas.openxmlformats.org/officeDocument/2006/customXml" ds:itemID="{D24BAEA0-EB18-4D60-AC4C-8A4AE807B7CB}"/>
</file>

<file path=customXml/itemProps3.xml><?xml version="1.0" encoding="utf-8"?>
<ds:datastoreItem xmlns:ds="http://schemas.openxmlformats.org/officeDocument/2006/customXml" ds:itemID="{31CAED08-F516-4218-B2DA-E3B888260E9E}"/>
</file>

<file path=customXml/itemProps4.xml><?xml version="1.0" encoding="utf-8"?>
<ds:datastoreItem xmlns:ds="http://schemas.openxmlformats.org/officeDocument/2006/customXml" ds:itemID="{DD944EA4-D239-463F-9293-6A8F2B31C30A}"/>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5325</Characters>
  <Application>Microsoft Office Word</Application>
  <DocSecurity>0</DocSecurity>
  <Lines>44</Lines>
  <Paragraphs>12</Paragraphs>
  <ScaleCrop>false</ScaleCrop>
  <Company/>
  <LinksUpToDate>false</LinksUpToDate>
  <CharactersWithSpaces>6247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2016-03-02T19:38:00Z</dcterms:created>
  <dcterms:modified xsi:type="dcterms:W3CDTF">2016-03-02T19:38:00Z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0x0101006E56B4D1795A2E4DB2F0B01679ED314A00EF22B26137426B4780BE3DE684F83118</vt:lpwstr>
  </property>
  <property fmtid="{D5CDD505-2E9C-101B-9397-08002B2CF9AE}" pid="3" name="_docset_NoMedatataSyncRequired">
    <vt:lpwstr>False</vt:lpwstr>
  </property>
</Properties>
</file>