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B75F" w14:textId="77777777" w:rsidR="00A74D8A" w:rsidRDefault="00A74D8A">
      <w:bookmarkStart w:id="0" w:name="_GoBack"/>
      <w:bookmarkEnd w:id="0"/>
    </w:p>
    <w:p w14:paraId="37EAB760" w14:textId="77777777" w:rsidR="00F66861" w:rsidRDefault="00F66861"/>
    <w:p w14:paraId="37EAB761" w14:textId="77777777" w:rsidR="00F66861" w:rsidRDefault="00F66861"/>
    <w:p w14:paraId="37EAB762" w14:textId="77777777" w:rsidR="00F66861" w:rsidRDefault="00F66861"/>
    <w:p w14:paraId="37EAB763" w14:textId="77777777" w:rsidR="00BB0ABD" w:rsidRDefault="00BB0ABD"/>
    <w:p w14:paraId="37EAB764" w14:textId="77777777" w:rsidR="00BB0ABD" w:rsidRDefault="00BB0ABD"/>
    <w:p w14:paraId="37EAB765" w14:textId="77777777" w:rsidR="004F12DF" w:rsidRDefault="004F12DF"/>
    <w:p w14:paraId="37EAB766" w14:textId="77777777" w:rsidR="00A74D8A" w:rsidRDefault="0012608B" w:rsidP="00F66861">
      <w:pPr>
        <w:ind w:left="4320"/>
      </w:pPr>
      <w:r>
        <w:t xml:space="preserve">December </w:t>
      </w:r>
      <w:r w:rsidR="00687C85">
        <w:t>7</w:t>
      </w:r>
      <w:r>
        <w:t>, 2015</w:t>
      </w:r>
    </w:p>
    <w:p w14:paraId="37EAB767" w14:textId="77777777" w:rsidR="0012608B" w:rsidRDefault="0012608B" w:rsidP="00F66861">
      <w:pPr>
        <w:ind w:left="4320"/>
      </w:pPr>
    </w:p>
    <w:p w14:paraId="37EAB768" w14:textId="77777777" w:rsidR="0012608B" w:rsidRDefault="0012608B" w:rsidP="00F66861">
      <w:pPr>
        <w:ind w:left="4320"/>
      </w:pPr>
    </w:p>
    <w:p w14:paraId="37EAB769" w14:textId="77777777" w:rsidR="00C74BA2" w:rsidRDefault="00C74BA2"/>
    <w:p w14:paraId="37EAB76A" w14:textId="77777777" w:rsidR="00A74D8A" w:rsidRPr="0012608B" w:rsidRDefault="00A74D8A" w:rsidP="004F12DF">
      <w:pPr>
        <w:outlineLvl w:val="0"/>
        <w:rPr>
          <w:b/>
        </w:rPr>
      </w:pPr>
      <w:r w:rsidRPr="0012608B">
        <w:rPr>
          <w:b/>
        </w:rPr>
        <w:t xml:space="preserve">VIA </w:t>
      </w:r>
      <w:r w:rsidR="001264EE" w:rsidRPr="0012608B">
        <w:rPr>
          <w:b/>
        </w:rPr>
        <w:t>ELECTRONIC FILING AND OVERNIGHT COURIER</w:t>
      </w:r>
    </w:p>
    <w:p w14:paraId="37EAB76B" w14:textId="77777777" w:rsidR="00A74D8A" w:rsidRDefault="00A74D8A"/>
    <w:p w14:paraId="37EAB76C" w14:textId="77777777" w:rsidR="009D2A22" w:rsidRDefault="008C4A81" w:rsidP="009D2A22">
      <w:r>
        <w:t xml:space="preserve">Mr. </w:t>
      </w:r>
      <w:r w:rsidR="009D2A22">
        <w:t>Steven V. King</w:t>
      </w:r>
      <w:r w:rsidR="0012608B">
        <w:t xml:space="preserve">, </w:t>
      </w:r>
      <w:r w:rsidR="009D2A22">
        <w:t>Executive Director and Secretary</w:t>
      </w:r>
    </w:p>
    <w:p w14:paraId="37EAB76D" w14:textId="77777777" w:rsidR="009D2A22" w:rsidRDefault="009D2A22" w:rsidP="009D2A22">
      <w:r>
        <w:t>Washington Utilities and Transportation Commission</w:t>
      </w:r>
    </w:p>
    <w:p w14:paraId="37EAB76E" w14:textId="77777777" w:rsidR="009D2A22" w:rsidRDefault="009D2A22" w:rsidP="009D2A22">
      <w:r>
        <w:t>P.O. Box 47250</w:t>
      </w:r>
    </w:p>
    <w:p w14:paraId="37EAB76F" w14:textId="77777777" w:rsidR="002E54C4" w:rsidRDefault="009D2A22" w:rsidP="009D2A22">
      <w:r>
        <w:t>Olympia, Washington  98504-7250</w:t>
      </w:r>
    </w:p>
    <w:p w14:paraId="37EAB770" w14:textId="77777777" w:rsidR="00BB0ABD" w:rsidRDefault="00BB0ABD"/>
    <w:p w14:paraId="37EAB771" w14:textId="77777777" w:rsidR="00A74D8A" w:rsidRDefault="00A74D8A">
      <w:r>
        <w:t xml:space="preserve">Re:  </w:t>
      </w:r>
      <w:r w:rsidR="00B84BC1" w:rsidRPr="008C4A81">
        <w:rPr>
          <w:b/>
        </w:rPr>
        <w:t xml:space="preserve">Compliance </w:t>
      </w:r>
      <w:r w:rsidR="0012608B">
        <w:rPr>
          <w:b/>
        </w:rPr>
        <w:t xml:space="preserve">Filing - </w:t>
      </w:r>
      <w:r w:rsidR="00B84BC1" w:rsidRPr="008C4A81">
        <w:rPr>
          <w:b/>
        </w:rPr>
        <w:t>WAC 480-107-055</w:t>
      </w:r>
      <w:r w:rsidR="0012608B">
        <w:rPr>
          <w:b/>
        </w:rPr>
        <w:t xml:space="preserve"> - </w:t>
      </w:r>
      <w:r w:rsidR="007B30A6" w:rsidRPr="008C4A81">
        <w:rPr>
          <w:b/>
        </w:rPr>
        <w:t>Schedule of Estimated Avoided Cost</w:t>
      </w:r>
    </w:p>
    <w:p w14:paraId="37EAB772" w14:textId="77777777" w:rsidR="00A74D8A" w:rsidRDefault="00A74D8A"/>
    <w:p w14:paraId="37EAB773" w14:textId="77777777" w:rsidR="00A74D8A" w:rsidRDefault="00A74D8A">
      <w:r>
        <w:t>Dear M</w:t>
      </w:r>
      <w:r w:rsidR="007B30A6">
        <w:t>r</w:t>
      </w:r>
      <w:r>
        <w:t xml:space="preserve">. </w:t>
      </w:r>
      <w:r w:rsidR="009D2A22">
        <w:t>King</w:t>
      </w:r>
      <w:r>
        <w:t>:</w:t>
      </w:r>
    </w:p>
    <w:p w14:paraId="37EAB774" w14:textId="77777777" w:rsidR="00A74D8A" w:rsidRDefault="00A74D8A"/>
    <w:p w14:paraId="37EAB775" w14:textId="77777777" w:rsidR="00B84BC1" w:rsidRDefault="0012608B">
      <w:r>
        <w:t xml:space="preserve">Pursuant to WAC 480-107-055, </w:t>
      </w:r>
      <w:r w:rsidR="00A74D8A">
        <w:t xml:space="preserve">please find Puget Sound Energy’s (“PSE”) </w:t>
      </w:r>
      <w:r>
        <w:t>S</w:t>
      </w:r>
      <w:r w:rsidR="00B84BC1">
        <w:t xml:space="preserve">chedule of </w:t>
      </w:r>
      <w:r>
        <w:t>E</w:t>
      </w:r>
      <w:r w:rsidR="008978BD">
        <w:t xml:space="preserve">stimated </w:t>
      </w:r>
      <w:r>
        <w:t>A</w:t>
      </w:r>
      <w:r w:rsidR="00B84BC1">
        <w:t xml:space="preserve">voided </w:t>
      </w:r>
      <w:r>
        <w:t>C</w:t>
      </w:r>
      <w:r w:rsidR="00B84BC1">
        <w:t>ost</w:t>
      </w:r>
      <w:r w:rsidR="00A74D8A">
        <w:t xml:space="preserve">.  An </w:t>
      </w:r>
      <w:r w:rsidR="00A74D8A" w:rsidRPr="00A74D8A">
        <w:rPr>
          <w:color w:val="000000"/>
        </w:rPr>
        <w:t xml:space="preserve">electronic copy of the same is </w:t>
      </w:r>
      <w:r w:rsidR="00A74D8A">
        <w:rPr>
          <w:color w:val="000000"/>
        </w:rPr>
        <w:t xml:space="preserve">being </w:t>
      </w:r>
      <w:r>
        <w:rPr>
          <w:color w:val="000000"/>
        </w:rPr>
        <w:t xml:space="preserve">submitted through the Commission’s </w:t>
      </w:r>
      <w:r w:rsidR="00A74D8A" w:rsidRPr="00A74D8A">
        <w:rPr>
          <w:color w:val="000000"/>
        </w:rPr>
        <w:t xml:space="preserve">Records Center </w:t>
      </w:r>
      <w:r>
        <w:rPr>
          <w:color w:val="000000"/>
        </w:rPr>
        <w:t>w</w:t>
      </w:r>
      <w:r w:rsidR="00A74D8A" w:rsidRPr="00A74D8A">
        <w:rPr>
          <w:color w:val="000000"/>
        </w:rPr>
        <w:t xml:space="preserve">eb </w:t>
      </w:r>
      <w:r>
        <w:rPr>
          <w:color w:val="000000"/>
        </w:rPr>
        <w:t>p</w:t>
      </w:r>
      <w:r w:rsidR="00A74D8A" w:rsidRPr="00A74D8A">
        <w:rPr>
          <w:color w:val="000000"/>
        </w:rPr>
        <w:t>ortal</w:t>
      </w:r>
      <w:r w:rsidR="00A74D8A">
        <w:t xml:space="preserve">.  </w:t>
      </w:r>
    </w:p>
    <w:p w14:paraId="37EAB776" w14:textId="77777777" w:rsidR="00B84BC1" w:rsidRDefault="00B84BC1"/>
    <w:p w14:paraId="37EAB777" w14:textId="77777777" w:rsidR="008978BD" w:rsidRDefault="008978BD">
      <w:r>
        <w:t xml:space="preserve">The </w:t>
      </w:r>
      <w:r w:rsidR="0012608B">
        <w:t>S</w:t>
      </w:r>
      <w:r>
        <w:t xml:space="preserve">chedule of </w:t>
      </w:r>
      <w:r w:rsidR="0012608B">
        <w:t>E</w:t>
      </w:r>
      <w:r>
        <w:t xml:space="preserve">stimated </w:t>
      </w:r>
      <w:r w:rsidR="0012608B">
        <w:t>A</w:t>
      </w:r>
      <w:r>
        <w:t xml:space="preserve">voided </w:t>
      </w:r>
      <w:r w:rsidR="0012608B">
        <w:t>C</w:t>
      </w:r>
      <w:r>
        <w:t>ost</w:t>
      </w:r>
      <w:r w:rsidR="00A001D4">
        <w:t xml:space="preserve"> does not provide a guaranteed contract price for electricity. As indicated in WAC 480-107-055(4), this schedule provides on</w:t>
      </w:r>
      <w:r w:rsidR="00FE3D24">
        <w:t>ly</w:t>
      </w:r>
      <w:r w:rsidR="00A001D4">
        <w:t xml:space="preserve"> general information</w:t>
      </w:r>
      <w:r w:rsidR="00FE3D24">
        <w:t xml:space="preserve"> to potential bidders about the costs of new power supplies.</w:t>
      </w:r>
    </w:p>
    <w:p w14:paraId="37EAB778" w14:textId="77777777" w:rsidR="008978BD" w:rsidRDefault="008978BD"/>
    <w:p w14:paraId="37EAB779" w14:textId="77777777" w:rsidR="00A74D8A" w:rsidRDefault="002D082A">
      <w:r>
        <w:t>As provided for in WAC 480-10</w:t>
      </w:r>
      <w:r w:rsidR="002E54C4">
        <w:t>7</w:t>
      </w:r>
      <w:r>
        <w:t>-055</w:t>
      </w:r>
      <w:r w:rsidR="00590A22">
        <w:t xml:space="preserve">(2), this </w:t>
      </w:r>
      <w:r w:rsidR="0012608B">
        <w:t>S</w:t>
      </w:r>
      <w:r w:rsidR="00590A22">
        <w:t xml:space="preserve">chedule is based upon estimates </w:t>
      </w:r>
      <w:r w:rsidR="00192D72">
        <w:t>of current</w:t>
      </w:r>
      <w:r w:rsidR="000A1FCA">
        <w:t>ly</w:t>
      </w:r>
      <w:r w:rsidR="00192D72">
        <w:t xml:space="preserve"> projected market prices for power </w:t>
      </w:r>
      <w:r w:rsidR="00D130FC">
        <w:t xml:space="preserve">to be </w:t>
      </w:r>
      <w:r w:rsidR="00630D0E">
        <w:t>used</w:t>
      </w:r>
      <w:r w:rsidR="00EC10DA">
        <w:t xml:space="preserve"> in</w:t>
      </w:r>
      <w:r w:rsidR="00036C3B">
        <w:t xml:space="preserve"> </w:t>
      </w:r>
      <w:r w:rsidR="00590A22">
        <w:t xml:space="preserve">PSE’s </w:t>
      </w:r>
      <w:r w:rsidR="001B22E3">
        <w:t>201</w:t>
      </w:r>
      <w:r w:rsidR="008C4A81">
        <w:t>5</w:t>
      </w:r>
      <w:r w:rsidR="001B22E3">
        <w:t xml:space="preserve"> Integrated Resource Plan </w:t>
      </w:r>
      <w:r w:rsidR="008C4A81">
        <w:t>process</w:t>
      </w:r>
      <w:r w:rsidR="000A1FCA">
        <w:t>.  When developing these estimates of projected market prices for power</w:t>
      </w:r>
      <w:r w:rsidR="00B53161">
        <w:t>,</w:t>
      </w:r>
      <w:r w:rsidR="000A1FCA">
        <w:t xml:space="preserve"> PSE </w:t>
      </w:r>
      <w:r w:rsidR="008E7DFA">
        <w:t xml:space="preserve">also </w:t>
      </w:r>
      <w:r w:rsidR="000A1FCA">
        <w:t>considered the most recent project proposals received</w:t>
      </w:r>
      <w:r w:rsidR="0033642E">
        <w:t xml:space="preserve"> </w:t>
      </w:r>
      <w:r w:rsidR="00B53161">
        <w:t>from the last request for proposals</w:t>
      </w:r>
      <w:r w:rsidR="000A1FCA">
        <w:t>, and the results of the most recent bidding process</w:t>
      </w:r>
      <w:r w:rsidR="00036C3B">
        <w:t>.</w:t>
      </w:r>
    </w:p>
    <w:p w14:paraId="37EAB77A" w14:textId="77777777" w:rsidR="00A74D8A" w:rsidRDefault="00A74D8A"/>
    <w:p w14:paraId="37EAB77B" w14:textId="77777777" w:rsidR="00A74D8A" w:rsidRDefault="00A74D8A">
      <w:r>
        <w:t xml:space="preserve">If you have any questions about the information contained in this </w:t>
      </w:r>
      <w:r w:rsidR="00B84BC1">
        <w:t>filing</w:t>
      </w:r>
      <w:r>
        <w:t xml:space="preserve">, please contact </w:t>
      </w:r>
      <w:r w:rsidR="0012608B">
        <w:t>Julie Waltari</w:t>
      </w:r>
      <w:r>
        <w:t xml:space="preserve"> at </w:t>
      </w:r>
      <w:r w:rsidR="00C722BD">
        <w:t>(</w:t>
      </w:r>
      <w:r>
        <w:t>425</w:t>
      </w:r>
      <w:r w:rsidR="00C722BD">
        <w:t xml:space="preserve">) </w:t>
      </w:r>
      <w:r>
        <w:t>4</w:t>
      </w:r>
      <w:r w:rsidR="0012608B">
        <w:t>56-2945</w:t>
      </w:r>
      <w:r w:rsidR="00C722BD">
        <w:t xml:space="preserve"> or </w:t>
      </w:r>
      <w:r w:rsidR="0012608B">
        <w:t>Julie.waltari</w:t>
      </w:r>
      <w:r w:rsidR="00C722BD">
        <w:t>@pse.com</w:t>
      </w:r>
      <w:r>
        <w:t>.  Any other questions about this filing may be direct</w:t>
      </w:r>
      <w:r w:rsidR="00BF1511">
        <w:t>ed</w:t>
      </w:r>
      <w:r>
        <w:t xml:space="preserve"> to me at </w:t>
      </w:r>
      <w:r w:rsidR="00C722BD">
        <w:t>(</w:t>
      </w:r>
      <w:r>
        <w:t>425</w:t>
      </w:r>
      <w:r w:rsidR="00C722BD">
        <w:t xml:space="preserve">) </w:t>
      </w:r>
      <w:r>
        <w:t>4</w:t>
      </w:r>
      <w:r w:rsidR="00C722BD">
        <w:t>56</w:t>
      </w:r>
      <w:r>
        <w:t>-</w:t>
      </w:r>
      <w:r w:rsidR="00C722BD">
        <w:t>2110</w:t>
      </w:r>
      <w:r>
        <w:t>.</w:t>
      </w:r>
    </w:p>
    <w:p w14:paraId="37EAB77C" w14:textId="77777777" w:rsidR="00B84BC1" w:rsidRDefault="00B84BC1">
      <w:r>
        <w:t xml:space="preserve"> </w:t>
      </w:r>
    </w:p>
    <w:p w14:paraId="37EAB77D" w14:textId="77777777" w:rsidR="00A74D8A" w:rsidRDefault="00A74D8A" w:rsidP="00F66861">
      <w:pPr>
        <w:ind w:left="4320"/>
      </w:pPr>
      <w:r>
        <w:t>Sincerely,</w:t>
      </w:r>
    </w:p>
    <w:p w14:paraId="37EAB77E" w14:textId="77777777" w:rsidR="00A74D8A" w:rsidRDefault="00A74D8A" w:rsidP="00F66861">
      <w:pPr>
        <w:ind w:left="4320"/>
      </w:pPr>
    </w:p>
    <w:p w14:paraId="37EAB77F" w14:textId="77777777" w:rsidR="00C722BD" w:rsidRDefault="00C722BD" w:rsidP="00F66861">
      <w:pPr>
        <w:ind w:left="4320"/>
      </w:pPr>
    </w:p>
    <w:p w14:paraId="37EAB780" w14:textId="77777777" w:rsidR="00A74D8A" w:rsidRDefault="00A74D8A" w:rsidP="00F66861">
      <w:pPr>
        <w:ind w:left="4320"/>
      </w:pPr>
    </w:p>
    <w:p w14:paraId="37EAB781" w14:textId="77777777" w:rsidR="00A74D8A" w:rsidRDefault="00C722BD" w:rsidP="00F66861">
      <w:pPr>
        <w:ind w:left="4320"/>
        <w:outlineLvl w:val="0"/>
      </w:pPr>
      <w:r>
        <w:t>Ken Johnson</w:t>
      </w:r>
    </w:p>
    <w:p w14:paraId="37EAB782" w14:textId="77777777" w:rsidR="0012608B" w:rsidRDefault="00A74D8A" w:rsidP="0012608B">
      <w:pPr>
        <w:ind w:left="4320"/>
      </w:pPr>
      <w:r>
        <w:t xml:space="preserve">Director, </w:t>
      </w:r>
      <w:r w:rsidR="00C722BD">
        <w:t>State</w:t>
      </w:r>
      <w:r w:rsidR="00B84BC1">
        <w:t xml:space="preserve"> Regu</w:t>
      </w:r>
      <w:r>
        <w:t xml:space="preserve">latory </w:t>
      </w:r>
      <w:r w:rsidR="00B84BC1">
        <w:t>Affairs</w:t>
      </w:r>
    </w:p>
    <w:p w14:paraId="37EAB783" w14:textId="77777777" w:rsidR="00A74D8A" w:rsidRDefault="00A74D8A" w:rsidP="0012608B">
      <w:r>
        <w:t>Enclosure</w:t>
      </w:r>
    </w:p>
    <w:sectPr w:rsidR="00A74D8A" w:rsidSect="00352F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AB786" w14:textId="77777777" w:rsidR="00303335" w:rsidRDefault="00303335" w:rsidP="0067589D">
      <w:r>
        <w:separator/>
      </w:r>
    </w:p>
  </w:endnote>
  <w:endnote w:type="continuationSeparator" w:id="0">
    <w:p w14:paraId="37EAB787" w14:textId="77777777" w:rsidR="00303335" w:rsidRDefault="00303335" w:rsidP="0067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B78A" w14:textId="77777777" w:rsidR="0067589D" w:rsidRDefault="006758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B78B" w14:textId="77777777" w:rsidR="0067589D" w:rsidRDefault="006758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B78D" w14:textId="77777777" w:rsidR="0067589D" w:rsidRDefault="00675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AB784" w14:textId="77777777" w:rsidR="00303335" w:rsidRDefault="00303335" w:rsidP="0067589D">
      <w:r>
        <w:separator/>
      </w:r>
    </w:p>
  </w:footnote>
  <w:footnote w:type="continuationSeparator" w:id="0">
    <w:p w14:paraId="37EAB785" w14:textId="77777777" w:rsidR="00303335" w:rsidRDefault="00303335" w:rsidP="0067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B788" w14:textId="77777777" w:rsidR="0067589D" w:rsidRDefault="006758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B789" w14:textId="77777777" w:rsidR="0067589D" w:rsidRDefault="006758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B78C" w14:textId="77777777" w:rsidR="0067589D" w:rsidRDefault="00675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8A"/>
    <w:rsid w:val="00036C3B"/>
    <w:rsid w:val="000A1FCA"/>
    <w:rsid w:val="000B4713"/>
    <w:rsid w:val="000E4826"/>
    <w:rsid w:val="00121650"/>
    <w:rsid w:val="0012608B"/>
    <w:rsid w:val="001264EE"/>
    <w:rsid w:val="00192D72"/>
    <w:rsid w:val="001B22E3"/>
    <w:rsid w:val="002D082A"/>
    <w:rsid w:val="002E54C4"/>
    <w:rsid w:val="00303335"/>
    <w:rsid w:val="0033642E"/>
    <w:rsid w:val="00352F20"/>
    <w:rsid w:val="003E0582"/>
    <w:rsid w:val="004013D1"/>
    <w:rsid w:val="00430D61"/>
    <w:rsid w:val="00480462"/>
    <w:rsid w:val="004C3AD9"/>
    <w:rsid w:val="004F12DF"/>
    <w:rsid w:val="0055364E"/>
    <w:rsid w:val="00590A22"/>
    <w:rsid w:val="005E112E"/>
    <w:rsid w:val="00624FC6"/>
    <w:rsid w:val="00630D0E"/>
    <w:rsid w:val="00643FAB"/>
    <w:rsid w:val="0067589D"/>
    <w:rsid w:val="00687C85"/>
    <w:rsid w:val="007052AE"/>
    <w:rsid w:val="007065A0"/>
    <w:rsid w:val="007B30A6"/>
    <w:rsid w:val="0083127D"/>
    <w:rsid w:val="00860F5A"/>
    <w:rsid w:val="008978BD"/>
    <w:rsid w:val="008C4A81"/>
    <w:rsid w:val="008E7DFA"/>
    <w:rsid w:val="0092699F"/>
    <w:rsid w:val="009846BF"/>
    <w:rsid w:val="009A5A75"/>
    <w:rsid w:val="009C7AEF"/>
    <w:rsid w:val="009D2A22"/>
    <w:rsid w:val="009D7243"/>
    <w:rsid w:val="00A001D4"/>
    <w:rsid w:val="00A05794"/>
    <w:rsid w:val="00A74D8A"/>
    <w:rsid w:val="00B53161"/>
    <w:rsid w:val="00B579B8"/>
    <w:rsid w:val="00B84BC1"/>
    <w:rsid w:val="00BB0ABD"/>
    <w:rsid w:val="00BD069B"/>
    <w:rsid w:val="00BF1511"/>
    <w:rsid w:val="00C722BD"/>
    <w:rsid w:val="00C74BA2"/>
    <w:rsid w:val="00CF7898"/>
    <w:rsid w:val="00D130FC"/>
    <w:rsid w:val="00DF6C90"/>
    <w:rsid w:val="00EB4897"/>
    <w:rsid w:val="00EC10DA"/>
    <w:rsid w:val="00EE50E6"/>
    <w:rsid w:val="00F27DEB"/>
    <w:rsid w:val="00F66861"/>
    <w:rsid w:val="00F9430C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EAB75F"/>
  <w15:docId w15:val="{57E3F9CB-032B-4107-9B0B-FDDFCF0F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84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84B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269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-Deb">
    <w:name w:val="New - Deb"/>
    <w:basedOn w:val="Normal"/>
    <w:rsid w:val="0083127D"/>
    <w:rPr>
      <w:b/>
      <w:i/>
      <w:sz w:val="28"/>
    </w:rPr>
  </w:style>
  <w:style w:type="character" w:styleId="Hyperlink">
    <w:name w:val="Hyperlink"/>
    <w:rsid w:val="00A74D8A"/>
    <w:rPr>
      <w:color w:val="0000FF"/>
      <w:u w:val="single"/>
    </w:rPr>
  </w:style>
  <w:style w:type="paragraph" w:styleId="BalloonText">
    <w:name w:val="Balloon Text"/>
    <w:basedOn w:val="Normal"/>
    <w:semiHidden/>
    <w:rsid w:val="004F12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F12D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675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589D"/>
    <w:rPr>
      <w:sz w:val="24"/>
      <w:szCs w:val="24"/>
    </w:rPr>
  </w:style>
  <w:style w:type="paragraph" w:styleId="Footer">
    <w:name w:val="footer"/>
    <w:basedOn w:val="Normal"/>
    <w:link w:val="FooterChar"/>
    <w:rsid w:val="00675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5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13B165EACD97449C1192AF698B531F" ma:contentTypeVersion="119" ma:contentTypeDescription="" ma:contentTypeScope="" ma:versionID="120f9107aa737a20e17b90122d0f87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2015-12-07T08:00:00+00:00</OpenedDate>
    <Date1 xmlns="dc463f71-b30c-4ab2-9473-d307f9d35888">2015-12-07T08:00:00+00:00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152314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4D7E7C-260C-4D7F-AF2C-7352CCDE45B5}"/>
</file>

<file path=customXml/itemProps2.xml><?xml version="1.0" encoding="utf-8"?>
<ds:datastoreItem xmlns:ds="http://schemas.openxmlformats.org/officeDocument/2006/customXml" ds:itemID="{31DD235E-90A0-479F-847A-7789AA1CDFF9}"/>
</file>

<file path=customXml/itemProps3.xml><?xml version="1.0" encoding="utf-8"?>
<ds:datastoreItem xmlns:ds="http://schemas.openxmlformats.org/officeDocument/2006/customXml" ds:itemID="{72F69E24-8B88-4C81-89A5-88BEDA093A7F}"/>
</file>

<file path=customXml/itemProps4.xml><?xml version="1.0" encoding="utf-8"?>
<ds:datastoreItem xmlns:ds="http://schemas.openxmlformats.org/officeDocument/2006/customXml" ds:itemID="{F0C8ADCC-513E-4FC9-93FC-6AE41F28C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30, 2007</vt:lpstr>
    </vt:vector>
  </TitlesOfParts>
  <Company>Puget Sound Energy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30, 2007</dc:title>
  <dc:creator>dsiffe</dc:creator>
  <cp:lastModifiedBy>Rollman, Courtney (UTC)</cp:lastModifiedBy>
  <cp:revision>2</cp:revision>
  <cp:lastPrinted>2014-12-31T15:34:00Z</cp:lastPrinted>
  <dcterms:created xsi:type="dcterms:W3CDTF">2015-12-08T17:05:00Z</dcterms:created>
  <dcterms:modified xsi:type="dcterms:W3CDTF">2015-12-08T17:05:00Z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0x0101006E56B4D1795A2E4DB2F0B01679ED314A001F13B165EACD97449C1192AF698B531F</vt:lpwstr>
  </property>
  <property fmtid="{D5CDD505-2E9C-101B-9397-08002B2CF9AE}" pid="3" name="_docset_NoMedatataSyncRequired">
    <vt:lpwstr>False</vt:lpwstr>
  </property>
</Properties>
</file>