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C2" w:rsidRPr="000D58D1" w:rsidRDefault="00A650C2" w:rsidP="00A650C2">
      <w:pPr>
        <w:ind w:left="720"/>
        <w:rPr>
          <w:i/>
          <w:sz w:val="24"/>
          <w:szCs w:val="24"/>
        </w:rPr>
      </w:pPr>
      <w:r w:rsidRPr="000D58D1">
        <w:rPr>
          <w:i/>
          <w:sz w:val="24"/>
          <w:szCs w:val="24"/>
        </w:rPr>
        <w:t>www.pse.com</w:t>
      </w:r>
    </w:p>
    <w:p w:rsidR="00A650C2" w:rsidRPr="000D58D1" w:rsidRDefault="00A650C2" w:rsidP="00A650C2">
      <w:pPr>
        <w:ind w:left="540" w:hanging="810"/>
        <w:rPr>
          <w:sz w:val="24"/>
          <w:szCs w:val="24"/>
        </w:rPr>
      </w:pPr>
      <w:r w:rsidRPr="000D58D1">
        <w:rPr>
          <w:noProof/>
          <w:sz w:val="24"/>
          <w:szCs w:val="24"/>
        </w:rPr>
        <w:drawing>
          <wp:inline distT="0" distB="0" distL="0" distR="0" wp14:anchorId="3818F03A" wp14:editId="2FC4BBA9">
            <wp:extent cx="3009900" cy="495300"/>
            <wp:effectExtent l="0" t="0" r="0" b="0"/>
            <wp:docPr id="1" name="Picture 1" descr="PSE2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TAG_D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495300"/>
                    </a:xfrm>
                    <a:prstGeom prst="rect">
                      <a:avLst/>
                    </a:prstGeom>
                    <a:noFill/>
                    <a:ln>
                      <a:noFill/>
                    </a:ln>
                  </pic:spPr>
                </pic:pic>
              </a:graphicData>
            </a:graphic>
          </wp:inline>
        </w:drawing>
      </w:r>
    </w:p>
    <w:p w:rsidR="00A650C2" w:rsidRPr="000D58D1" w:rsidRDefault="00A650C2" w:rsidP="00A650C2">
      <w:pPr>
        <w:ind w:left="720"/>
        <w:rPr>
          <w:i/>
          <w:sz w:val="24"/>
          <w:szCs w:val="24"/>
        </w:rPr>
      </w:pPr>
      <w:r w:rsidRPr="000D58D1">
        <w:rPr>
          <w:i/>
          <w:sz w:val="24"/>
          <w:szCs w:val="24"/>
        </w:rPr>
        <w:t>Puget Sound Energy, Inc.</w:t>
      </w:r>
    </w:p>
    <w:p w:rsidR="00A650C2" w:rsidRPr="000D58D1" w:rsidRDefault="00A650C2" w:rsidP="00A650C2">
      <w:pPr>
        <w:pStyle w:val="Heading3"/>
        <w:tabs>
          <w:tab w:val="left" w:pos="540"/>
        </w:tabs>
        <w:ind w:left="720"/>
        <w:rPr>
          <w:rFonts w:ascii="Times New Roman" w:hAnsi="Times New Roman"/>
          <w:b/>
          <w:bCs/>
          <w:i w:val="0"/>
          <w:sz w:val="24"/>
          <w:szCs w:val="24"/>
        </w:rPr>
      </w:pPr>
      <w:r w:rsidRPr="000D58D1">
        <w:rPr>
          <w:rFonts w:ascii="Times New Roman" w:hAnsi="Times New Roman"/>
          <w:sz w:val="24"/>
          <w:szCs w:val="24"/>
        </w:rPr>
        <w:t>P.O. Box 97034</w:t>
      </w:r>
    </w:p>
    <w:p w:rsidR="00A650C2" w:rsidRDefault="00A650C2" w:rsidP="00A650C2">
      <w:pPr>
        <w:pStyle w:val="Heading3"/>
        <w:tabs>
          <w:tab w:val="left" w:pos="540"/>
        </w:tabs>
        <w:ind w:left="720"/>
        <w:rPr>
          <w:rFonts w:ascii="Times New Roman" w:hAnsi="Times New Roman"/>
          <w:b/>
          <w:bCs/>
          <w:i w:val="0"/>
          <w:sz w:val="24"/>
          <w:szCs w:val="24"/>
        </w:rPr>
      </w:pPr>
      <w:r w:rsidRPr="000D58D1">
        <w:rPr>
          <w:rFonts w:ascii="Times New Roman" w:hAnsi="Times New Roman"/>
          <w:sz w:val="24"/>
          <w:szCs w:val="24"/>
        </w:rPr>
        <w:t>Bellevue, WA  98009-9734</w:t>
      </w:r>
    </w:p>
    <w:p w:rsidR="001A1256" w:rsidRPr="004B7923" w:rsidRDefault="00A650C2" w:rsidP="004B7923">
      <w:pPr>
        <w:rPr>
          <w:sz w:val="24"/>
          <w:szCs w:val="24"/>
        </w:rPr>
      </w:pPr>
      <w:r w:rsidRPr="000D58D1">
        <w:rPr>
          <w:sz w:val="24"/>
          <w:szCs w:val="24"/>
        </w:rPr>
        <w:tab/>
      </w:r>
      <w:r w:rsidRPr="000D58D1">
        <w:rPr>
          <w:sz w:val="24"/>
          <w:szCs w:val="24"/>
        </w:rPr>
        <w:tab/>
      </w:r>
      <w:r w:rsidRPr="000D58D1">
        <w:rPr>
          <w:sz w:val="24"/>
          <w:szCs w:val="24"/>
        </w:rPr>
        <w:tab/>
      </w:r>
      <w:r w:rsidRPr="000D58D1">
        <w:rPr>
          <w:sz w:val="24"/>
          <w:szCs w:val="24"/>
        </w:rPr>
        <w:tab/>
      </w:r>
      <w:r w:rsidRPr="000D58D1">
        <w:rPr>
          <w:sz w:val="24"/>
          <w:szCs w:val="24"/>
        </w:rPr>
        <w:tab/>
      </w:r>
      <w:r w:rsidRPr="000D58D1">
        <w:rPr>
          <w:sz w:val="24"/>
          <w:szCs w:val="24"/>
        </w:rPr>
        <w:tab/>
      </w:r>
    </w:p>
    <w:p w:rsidR="004B0688" w:rsidRPr="00224B0F" w:rsidRDefault="0068640B">
      <w:pPr>
        <w:pStyle w:val="Heading2"/>
        <w:rPr>
          <w:szCs w:val="24"/>
        </w:rPr>
      </w:pPr>
      <w:r>
        <w:rPr>
          <w:szCs w:val="24"/>
        </w:rPr>
        <w:t>August 20, 2015</w:t>
      </w:r>
    </w:p>
    <w:p w:rsidR="003647D3" w:rsidRPr="00224B0F" w:rsidRDefault="003647D3" w:rsidP="003647D3">
      <w:pPr>
        <w:rPr>
          <w:sz w:val="24"/>
          <w:szCs w:val="24"/>
        </w:rPr>
      </w:pPr>
    </w:p>
    <w:p w:rsidR="004B0688" w:rsidRPr="00224B0F" w:rsidRDefault="004B0688">
      <w:pPr>
        <w:rPr>
          <w:sz w:val="24"/>
          <w:szCs w:val="24"/>
        </w:rPr>
      </w:pPr>
    </w:p>
    <w:p w:rsidR="00FB13FE" w:rsidRPr="00224B0F" w:rsidRDefault="00FB13FE" w:rsidP="00FB13FE">
      <w:pPr>
        <w:rPr>
          <w:sz w:val="24"/>
          <w:szCs w:val="24"/>
        </w:rPr>
      </w:pPr>
      <w:r w:rsidRPr="00224B0F">
        <w:rPr>
          <w:sz w:val="24"/>
          <w:szCs w:val="24"/>
        </w:rPr>
        <w:t xml:space="preserve">Mr. Steven V. King </w:t>
      </w:r>
    </w:p>
    <w:p w:rsidR="00FB13FE" w:rsidRPr="00224B0F" w:rsidRDefault="00FB13FE" w:rsidP="00FB13FE">
      <w:pPr>
        <w:rPr>
          <w:sz w:val="24"/>
          <w:szCs w:val="24"/>
        </w:rPr>
      </w:pPr>
      <w:r w:rsidRPr="00224B0F">
        <w:rPr>
          <w:sz w:val="24"/>
          <w:szCs w:val="24"/>
        </w:rPr>
        <w:t xml:space="preserve">Executive Director and Secretary </w:t>
      </w:r>
    </w:p>
    <w:p w:rsidR="00FB13FE" w:rsidRPr="00224B0F" w:rsidRDefault="00FB13FE" w:rsidP="00FB13FE">
      <w:pPr>
        <w:rPr>
          <w:sz w:val="24"/>
          <w:szCs w:val="24"/>
        </w:rPr>
      </w:pPr>
      <w:smartTag w:uri="urn:schemas-microsoft-com:office:smarttags" w:element="State">
        <w:smartTag w:uri="urn:schemas-microsoft-com:office:smarttags" w:element="place">
          <w:r w:rsidRPr="00224B0F">
            <w:rPr>
              <w:sz w:val="24"/>
              <w:szCs w:val="24"/>
            </w:rPr>
            <w:t>Washington</w:t>
          </w:r>
        </w:smartTag>
      </w:smartTag>
      <w:r w:rsidRPr="00224B0F">
        <w:rPr>
          <w:sz w:val="24"/>
          <w:szCs w:val="24"/>
        </w:rPr>
        <w:t xml:space="preserve"> Utilities and Transportation Commission </w:t>
      </w:r>
    </w:p>
    <w:p w:rsidR="00FB13FE" w:rsidRPr="00224B0F" w:rsidRDefault="00FB13FE" w:rsidP="00FB13FE">
      <w:pPr>
        <w:rPr>
          <w:sz w:val="24"/>
          <w:szCs w:val="24"/>
        </w:rPr>
      </w:pPr>
      <w:smartTag w:uri="urn:schemas-microsoft-com:office:smarttags" w:element="address">
        <w:smartTag w:uri="urn:schemas-microsoft-com:office:smarttags" w:element="Street">
          <w:r w:rsidRPr="00224B0F">
            <w:rPr>
              <w:sz w:val="24"/>
              <w:szCs w:val="24"/>
            </w:rPr>
            <w:t>P.O. Box</w:t>
          </w:r>
        </w:smartTag>
        <w:r w:rsidRPr="00224B0F">
          <w:rPr>
            <w:sz w:val="24"/>
            <w:szCs w:val="24"/>
          </w:rPr>
          <w:t xml:space="preserve"> 47250</w:t>
        </w:r>
      </w:smartTag>
    </w:p>
    <w:p w:rsidR="00FB13FE" w:rsidRPr="00224B0F" w:rsidRDefault="00FB13FE" w:rsidP="00FB13FE">
      <w:pPr>
        <w:rPr>
          <w:sz w:val="24"/>
          <w:szCs w:val="24"/>
        </w:rPr>
      </w:pPr>
      <w:smartTag w:uri="urn:schemas-microsoft-com:office:smarttags" w:element="place">
        <w:smartTag w:uri="urn:schemas-microsoft-com:office:smarttags" w:element="City">
          <w:r w:rsidRPr="00224B0F">
            <w:rPr>
              <w:sz w:val="24"/>
              <w:szCs w:val="24"/>
            </w:rPr>
            <w:t>Olympia</w:t>
          </w:r>
        </w:smartTag>
        <w:r w:rsidRPr="00224B0F">
          <w:rPr>
            <w:sz w:val="24"/>
            <w:szCs w:val="24"/>
          </w:rPr>
          <w:t xml:space="preserve">, </w:t>
        </w:r>
        <w:smartTag w:uri="urn:schemas-microsoft-com:office:smarttags" w:element="State">
          <w:r w:rsidRPr="00224B0F">
            <w:rPr>
              <w:sz w:val="24"/>
              <w:szCs w:val="24"/>
            </w:rPr>
            <w:t>Washington</w:t>
          </w:r>
        </w:smartTag>
        <w:r w:rsidRPr="00224B0F">
          <w:rPr>
            <w:sz w:val="24"/>
            <w:szCs w:val="24"/>
          </w:rPr>
          <w:t xml:space="preserve"> </w:t>
        </w:r>
        <w:smartTag w:uri="urn:schemas-microsoft-com:office:smarttags" w:element="PostalCode">
          <w:r w:rsidRPr="00224B0F">
            <w:rPr>
              <w:sz w:val="24"/>
              <w:szCs w:val="24"/>
            </w:rPr>
            <w:t>98504-7250</w:t>
          </w:r>
        </w:smartTag>
      </w:smartTag>
    </w:p>
    <w:p w:rsidR="004B7923" w:rsidRPr="00224B0F" w:rsidRDefault="004B7923">
      <w:pPr>
        <w:rPr>
          <w:sz w:val="24"/>
          <w:szCs w:val="24"/>
        </w:rPr>
      </w:pPr>
    </w:p>
    <w:p w:rsidR="00E92153" w:rsidRPr="00224B0F" w:rsidRDefault="004B0688">
      <w:pPr>
        <w:rPr>
          <w:b/>
          <w:sz w:val="24"/>
          <w:szCs w:val="24"/>
        </w:rPr>
      </w:pPr>
      <w:r w:rsidRPr="00224B0F">
        <w:rPr>
          <w:sz w:val="24"/>
          <w:szCs w:val="24"/>
        </w:rPr>
        <w:t xml:space="preserve">Re: </w:t>
      </w:r>
      <w:r w:rsidRPr="00224B0F">
        <w:rPr>
          <w:sz w:val="24"/>
          <w:szCs w:val="24"/>
        </w:rPr>
        <w:tab/>
      </w:r>
      <w:r w:rsidRPr="00224B0F">
        <w:rPr>
          <w:b/>
          <w:sz w:val="24"/>
          <w:szCs w:val="24"/>
        </w:rPr>
        <w:t xml:space="preserve">Advice No. </w:t>
      </w:r>
      <w:r w:rsidR="00CA78A3" w:rsidRPr="00224B0F">
        <w:rPr>
          <w:b/>
          <w:sz w:val="24"/>
          <w:szCs w:val="24"/>
        </w:rPr>
        <w:t>201</w:t>
      </w:r>
      <w:r w:rsidR="001E7041">
        <w:rPr>
          <w:b/>
          <w:sz w:val="24"/>
          <w:szCs w:val="24"/>
        </w:rPr>
        <w:t>5</w:t>
      </w:r>
      <w:r w:rsidRPr="00224B0F">
        <w:rPr>
          <w:b/>
          <w:sz w:val="24"/>
          <w:szCs w:val="24"/>
        </w:rPr>
        <w:t>-</w:t>
      </w:r>
      <w:r w:rsidR="0068640B">
        <w:rPr>
          <w:b/>
          <w:sz w:val="24"/>
          <w:szCs w:val="24"/>
        </w:rPr>
        <w:t xml:space="preserve">17 </w:t>
      </w:r>
      <w:r w:rsidRPr="00224B0F">
        <w:rPr>
          <w:b/>
          <w:sz w:val="24"/>
          <w:szCs w:val="24"/>
        </w:rPr>
        <w:t xml:space="preserve">– </w:t>
      </w:r>
      <w:r w:rsidR="00F7146F" w:rsidRPr="00224B0F">
        <w:rPr>
          <w:b/>
          <w:sz w:val="24"/>
          <w:szCs w:val="24"/>
        </w:rPr>
        <w:t>Natural Gas</w:t>
      </w:r>
      <w:r w:rsidRPr="00224B0F">
        <w:rPr>
          <w:b/>
          <w:sz w:val="24"/>
          <w:szCs w:val="24"/>
        </w:rPr>
        <w:t xml:space="preserve"> Tari</w:t>
      </w:r>
      <w:r w:rsidR="00D71396" w:rsidRPr="00224B0F">
        <w:rPr>
          <w:b/>
          <w:sz w:val="24"/>
          <w:szCs w:val="24"/>
        </w:rPr>
        <w:t>ff Filing</w:t>
      </w:r>
      <w:r w:rsidR="008E5CB4" w:rsidRPr="00224B0F">
        <w:rPr>
          <w:b/>
          <w:sz w:val="24"/>
          <w:szCs w:val="24"/>
        </w:rPr>
        <w:t xml:space="preserve"> – Filed Electronically</w:t>
      </w:r>
    </w:p>
    <w:p w:rsidR="004B0688" w:rsidRDefault="004B0688">
      <w:pPr>
        <w:rPr>
          <w:sz w:val="24"/>
          <w:szCs w:val="24"/>
        </w:rPr>
      </w:pPr>
    </w:p>
    <w:p w:rsidR="004B0688" w:rsidRPr="00224B0F" w:rsidRDefault="009B7D43">
      <w:pPr>
        <w:pStyle w:val="BodyText"/>
        <w:rPr>
          <w:sz w:val="24"/>
          <w:szCs w:val="24"/>
        </w:rPr>
      </w:pPr>
      <w:r w:rsidRPr="00224B0F">
        <w:rPr>
          <w:sz w:val="24"/>
          <w:szCs w:val="24"/>
        </w:rPr>
        <w:t xml:space="preserve">Dear Mr. </w:t>
      </w:r>
      <w:r w:rsidR="00567EA2" w:rsidRPr="00224B0F">
        <w:rPr>
          <w:sz w:val="24"/>
          <w:szCs w:val="24"/>
        </w:rPr>
        <w:t>King</w:t>
      </w:r>
      <w:r w:rsidR="004B0688" w:rsidRPr="00224B0F">
        <w:rPr>
          <w:sz w:val="24"/>
          <w:szCs w:val="24"/>
        </w:rPr>
        <w:t>:</w:t>
      </w:r>
    </w:p>
    <w:p w:rsidR="00224B0F" w:rsidRPr="00224B0F" w:rsidRDefault="00224B0F">
      <w:pPr>
        <w:rPr>
          <w:snapToGrid w:val="0"/>
          <w:sz w:val="24"/>
          <w:szCs w:val="24"/>
        </w:rPr>
      </w:pPr>
    </w:p>
    <w:p w:rsidR="00224B0F" w:rsidRPr="00224B0F" w:rsidRDefault="00224B0F" w:rsidP="00224B0F">
      <w:pPr>
        <w:rPr>
          <w:sz w:val="24"/>
          <w:szCs w:val="24"/>
        </w:rPr>
      </w:pPr>
      <w:r w:rsidRPr="00224B0F">
        <w:rPr>
          <w:sz w:val="24"/>
          <w:szCs w:val="24"/>
        </w:rPr>
        <w:t>Pursuant to RCW 80.28.060 and Chapter 480-80 WAC, please find enclosed for filing the following proposed revision</w:t>
      </w:r>
      <w:r w:rsidR="009608E8">
        <w:rPr>
          <w:sz w:val="24"/>
          <w:szCs w:val="24"/>
        </w:rPr>
        <w:t>s</w:t>
      </w:r>
      <w:r w:rsidRPr="00224B0F">
        <w:rPr>
          <w:sz w:val="24"/>
          <w:szCs w:val="24"/>
        </w:rPr>
        <w:t xml:space="preserve"> to the WN U-2 Tariff for natural gas service of Puget Sound Energy</w:t>
      </w:r>
      <w:r w:rsidR="002142C1">
        <w:rPr>
          <w:sz w:val="24"/>
          <w:szCs w:val="24"/>
        </w:rPr>
        <w:t>, Inc.</w:t>
      </w:r>
      <w:r w:rsidRPr="00224B0F">
        <w:rPr>
          <w:sz w:val="24"/>
          <w:szCs w:val="24"/>
        </w:rPr>
        <w:t xml:space="preserve"> (“PSE”):</w:t>
      </w:r>
    </w:p>
    <w:p w:rsidR="000E5478" w:rsidRDefault="000E5478" w:rsidP="003622AB">
      <w:pPr>
        <w:pStyle w:val="BodyText"/>
        <w:tabs>
          <w:tab w:val="left" w:pos="540"/>
          <w:tab w:val="left" w:pos="3960"/>
        </w:tabs>
        <w:ind w:left="3960" w:hanging="3420"/>
        <w:rPr>
          <w:sz w:val="24"/>
          <w:szCs w:val="24"/>
        </w:rPr>
      </w:pPr>
    </w:p>
    <w:p w:rsidR="000E5478" w:rsidRPr="00624206" w:rsidRDefault="000E5478" w:rsidP="00FA651B">
      <w:pPr>
        <w:pStyle w:val="BodyText"/>
        <w:tabs>
          <w:tab w:val="left" w:pos="630"/>
          <w:tab w:val="left" w:pos="3420"/>
        </w:tabs>
        <w:ind w:left="3690" w:hanging="3510"/>
        <w:rPr>
          <w:szCs w:val="22"/>
        </w:rPr>
      </w:pPr>
      <w:r w:rsidRPr="00624206">
        <w:rPr>
          <w:szCs w:val="22"/>
        </w:rPr>
        <w:t>4</w:t>
      </w:r>
      <w:r w:rsidR="00E06857" w:rsidRPr="00624206">
        <w:rPr>
          <w:szCs w:val="22"/>
          <w:vertAlign w:val="superscript"/>
        </w:rPr>
        <w:t>th</w:t>
      </w:r>
      <w:r w:rsidR="00E06857" w:rsidRPr="00624206">
        <w:rPr>
          <w:szCs w:val="22"/>
        </w:rPr>
        <w:t xml:space="preserve"> </w:t>
      </w:r>
      <w:r w:rsidR="00FA651B">
        <w:rPr>
          <w:szCs w:val="22"/>
        </w:rPr>
        <w:tab/>
      </w:r>
      <w:r w:rsidR="00E06857" w:rsidRPr="00624206">
        <w:rPr>
          <w:szCs w:val="22"/>
        </w:rPr>
        <w:t xml:space="preserve">Revision of Sheet No. </w:t>
      </w:r>
      <w:r w:rsidRPr="00624206">
        <w:rPr>
          <w:szCs w:val="22"/>
        </w:rPr>
        <w:t>3</w:t>
      </w:r>
      <w:r w:rsidR="00E06857" w:rsidRPr="00624206">
        <w:rPr>
          <w:szCs w:val="22"/>
        </w:rPr>
        <w:t>-A</w:t>
      </w:r>
      <w:r w:rsidR="008E353B">
        <w:rPr>
          <w:szCs w:val="22"/>
        </w:rPr>
        <w:tab/>
      </w:r>
      <w:r w:rsidR="00E06857" w:rsidRPr="00624206">
        <w:rPr>
          <w:szCs w:val="22"/>
        </w:rPr>
        <w:t xml:space="preserve">– </w:t>
      </w:r>
      <w:r w:rsidRPr="00624206">
        <w:rPr>
          <w:szCs w:val="22"/>
        </w:rPr>
        <w:t>Natural Gas Tariff Index (Continued)</w:t>
      </w:r>
    </w:p>
    <w:p w:rsidR="000E5478" w:rsidRPr="00624206" w:rsidRDefault="000E5478" w:rsidP="00FA651B">
      <w:pPr>
        <w:tabs>
          <w:tab w:val="left" w:pos="630"/>
          <w:tab w:val="left" w:pos="3420"/>
        </w:tabs>
        <w:ind w:left="3690" w:hanging="3510"/>
        <w:rPr>
          <w:sz w:val="22"/>
          <w:szCs w:val="22"/>
        </w:rPr>
      </w:pPr>
      <w:r w:rsidRPr="00624206">
        <w:rPr>
          <w:sz w:val="22"/>
          <w:szCs w:val="22"/>
        </w:rPr>
        <w:t>8</w:t>
      </w:r>
      <w:r w:rsidRPr="00624206">
        <w:rPr>
          <w:sz w:val="22"/>
          <w:szCs w:val="22"/>
          <w:vertAlign w:val="superscript"/>
        </w:rPr>
        <w:t>th</w:t>
      </w:r>
      <w:r w:rsidRPr="00624206">
        <w:rPr>
          <w:sz w:val="22"/>
          <w:szCs w:val="22"/>
        </w:rPr>
        <w:t xml:space="preserve"> </w:t>
      </w:r>
      <w:r w:rsidR="00FA651B">
        <w:rPr>
          <w:sz w:val="22"/>
          <w:szCs w:val="22"/>
        </w:rPr>
        <w:tab/>
      </w:r>
      <w:r w:rsidRPr="00624206">
        <w:rPr>
          <w:sz w:val="22"/>
          <w:szCs w:val="22"/>
        </w:rPr>
        <w:t>Revision of Sheet No. 3-B</w:t>
      </w:r>
      <w:r w:rsidR="008E353B">
        <w:rPr>
          <w:sz w:val="22"/>
          <w:szCs w:val="22"/>
        </w:rPr>
        <w:tab/>
      </w:r>
      <w:r w:rsidRPr="00624206">
        <w:rPr>
          <w:sz w:val="22"/>
          <w:szCs w:val="22"/>
        </w:rPr>
        <w:t>– Natural Gas Tariff Index (Continued)</w:t>
      </w:r>
    </w:p>
    <w:p w:rsidR="000E5478" w:rsidRPr="00624206" w:rsidRDefault="000E5478" w:rsidP="00FA651B">
      <w:pPr>
        <w:tabs>
          <w:tab w:val="left" w:pos="630"/>
          <w:tab w:val="left" w:pos="3420"/>
        </w:tabs>
        <w:ind w:left="3690" w:hanging="3510"/>
        <w:rPr>
          <w:sz w:val="22"/>
          <w:szCs w:val="22"/>
        </w:rPr>
      </w:pPr>
      <w:r w:rsidRPr="00624206">
        <w:rPr>
          <w:sz w:val="22"/>
          <w:szCs w:val="22"/>
        </w:rPr>
        <w:t>7</w:t>
      </w:r>
      <w:r w:rsidRPr="00624206">
        <w:rPr>
          <w:sz w:val="22"/>
          <w:szCs w:val="22"/>
          <w:vertAlign w:val="superscript"/>
        </w:rPr>
        <w:t>th</w:t>
      </w:r>
      <w:r w:rsidRPr="00624206">
        <w:rPr>
          <w:sz w:val="22"/>
          <w:szCs w:val="22"/>
        </w:rPr>
        <w:t xml:space="preserve"> </w:t>
      </w:r>
      <w:r w:rsidR="00FA651B">
        <w:rPr>
          <w:sz w:val="22"/>
          <w:szCs w:val="22"/>
        </w:rPr>
        <w:tab/>
      </w:r>
      <w:r w:rsidRPr="00624206">
        <w:rPr>
          <w:sz w:val="22"/>
          <w:szCs w:val="22"/>
        </w:rPr>
        <w:t>Revision of Sheet No. 3-C</w:t>
      </w:r>
      <w:r w:rsidR="008E353B">
        <w:rPr>
          <w:sz w:val="22"/>
          <w:szCs w:val="22"/>
        </w:rPr>
        <w:tab/>
      </w:r>
      <w:r w:rsidRPr="00624206">
        <w:rPr>
          <w:sz w:val="22"/>
          <w:szCs w:val="22"/>
        </w:rPr>
        <w:t>– Natural Gas Tariff Index (Continued)</w:t>
      </w:r>
    </w:p>
    <w:p w:rsidR="000E5478" w:rsidRPr="00624206" w:rsidRDefault="000E5478" w:rsidP="00FA651B">
      <w:pPr>
        <w:tabs>
          <w:tab w:val="left" w:pos="630"/>
          <w:tab w:val="left" w:pos="3420"/>
        </w:tabs>
        <w:ind w:left="3690" w:hanging="3510"/>
        <w:rPr>
          <w:sz w:val="22"/>
          <w:szCs w:val="22"/>
        </w:rPr>
      </w:pPr>
      <w:r w:rsidRPr="00624206">
        <w:rPr>
          <w:sz w:val="22"/>
          <w:szCs w:val="22"/>
        </w:rPr>
        <w:t>4</w:t>
      </w:r>
      <w:r w:rsidRPr="00624206">
        <w:rPr>
          <w:sz w:val="22"/>
          <w:szCs w:val="22"/>
          <w:vertAlign w:val="superscript"/>
        </w:rPr>
        <w:t>th</w:t>
      </w:r>
      <w:r w:rsidRPr="00624206">
        <w:rPr>
          <w:sz w:val="22"/>
          <w:szCs w:val="22"/>
        </w:rPr>
        <w:t xml:space="preserve"> </w:t>
      </w:r>
      <w:r w:rsidR="00FA651B">
        <w:rPr>
          <w:sz w:val="22"/>
          <w:szCs w:val="22"/>
        </w:rPr>
        <w:tab/>
      </w:r>
      <w:r w:rsidRPr="00624206">
        <w:rPr>
          <w:sz w:val="22"/>
          <w:szCs w:val="22"/>
        </w:rPr>
        <w:t>Revision of Sheet No. 3-D</w:t>
      </w:r>
      <w:r w:rsidR="008E353B">
        <w:rPr>
          <w:sz w:val="22"/>
          <w:szCs w:val="22"/>
        </w:rPr>
        <w:tab/>
      </w:r>
      <w:r w:rsidRPr="00624206">
        <w:rPr>
          <w:sz w:val="22"/>
          <w:szCs w:val="22"/>
        </w:rPr>
        <w:t>– Natural Gas Tariff Index (Continued)</w:t>
      </w:r>
    </w:p>
    <w:p w:rsidR="000E5478" w:rsidRPr="00624206" w:rsidRDefault="000E5478" w:rsidP="00FA651B">
      <w:pPr>
        <w:tabs>
          <w:tab w:val="left" w:pos="630"/>
          <w:tab w:val="left" w:pos="3420"/>
        </w:tabs>
        <w:ind w:left="3690" w:hanging="3510"/>
        <w:rPr>
          <w:sz w:val="22"/>
          <w:szCs w:val="22"/>
        </w:rPr>
      </w:pPr>
      <w:r w:rsidRPr="00624206">
        <w:rPr>
          <w:sz w:val="22"/>
          <w:szCs w:val="22"/>
        </w:rPr>
        <w:t>3</w:t>
      </w:r>
      <w:r w:rsidRPr="00624206">
        <w:rPr>
          <w:sz w:val="22"/>
          <w:szCs w:val="22"/>
          <w:vertAlign w:val="superscript"/>
        </w:rPr>
        <w:t>rd</w:t>
      </w:r>
      <w:r w:rsidRPr="00624206">
        <w:rPr>
          <w:sz w:val="22"/>
          <w:szCs w:val="22"/>
        </w:rPr>
        <w:t xml:space="preserve"> </w:t>
      </w:r>
      <w:r w:rsidR="00FA651B">
        <w:rPr>
          <w:sz w:val="22"/>
          <w:szCs w:val="22"/>
        </w:rPr>
        <w:tab/>
      </w:r>
      <w:r w:rsidRPr="00624206">
        <w:rPr>
          <w:sz w:val="22"/>
          <w:szCs w:val="22"/>
        </w:rPr>
        <w:t>Revision of Sheet No. 3-E</w:t>
      </w:r>
      <w:r w:rsidR="008E353B">
        <w:rPr>
          <w:sz w:val="22"/>
          <w:szCs w:val="22"/>
        </w:rPr>
        <w:tab/>
      </w:r>
      <w:r w:rsidRPr="00624206">
        <w:rPr>
          <w:sz w:val="22"/>
          <w:szCs w:val="22"/>
        </w:rPr>
        <w:t>– Natural Gas Tariff Index (Continued)</w:t>
      </w:r>
    </w:p>
    <w:p w:rsidR="00FB507A" w:rsidRPr="00624206" w:rsidRDefault="00FB507A" w:rsidP="00FA651B">
      <w:pPr>
        <w:tabs>
          <w:tab w:val="left" w:pos="630"/>
          <w:tab w:val="left" w:pos="3420"/>
        </w:tabs>
        <w:ind w:left="3690" w:hanging="3510"/>
        <w:rPr>
          <w:sz w:val="22"/>
          <w:szCs w:val="22"/>
        </w:rPr>
      </w:pPr>
      <w:r w:rsidRPr="00624206">
        <w:rPr>
          <w:sz w:val="22"/>
          <w:szCs w:val="22"/>
        </w:rPr>
        <w:t>38</w:t>
      </w:r>
      <w:r w:rsidRPr="00624206">
        <w:rPr>
          <w:sz w:val="22"/>
          <w:szCs w:val="22"/>
          <w:vertAlign w:val="superscript"/>
        </w:rPr>
        <w:t>th</w:t>
      </w:r>
      <w:r w:rsidR="00FA651B">
        <w:rPr>
          <w:sz w:val="22"/>
          <w:szCs w:val="22"/>
        </w:rPr>
        <w:tab/>
      </w:r>
      <w:r w:rsidRPr="00624206">
        <w:rPr>
          <w:sz w:val="22"/>
          <w:szCs w:val="22"/>
        </w:rPr>
        <w:t>Revision of Sheet No. 116</w:t>
      </w:r>
      <w:r w:rsidRPr="00624206">
        <w:rPr>
          <w:sz w:val="22"/>
          <w:szCs w:val="22"/>
        </w:rPr>
        <w:tab/>
        <w:t>– General Gas Lighting and Street Lighting Service (Optional)</w:t>
      </w:r>
    </w:p>
    <w:p w:rsidR="00FB507A" w:rsidRPr="00624206" w:rsidRDefault="000E5478" w:rsidP="00FA651B">
      <w:pPr>
        <w:tabs>
          <w:tab w:val="left" w:pos="630"/>
          <w:tab w:val="left" w:pos="3420"/>
        </w:tabs>
        <w:ind w:left="3690" w:hanging="3510"/>
        <w:rPr>
          <w:sz w:val="22"/>
          <w:szCs w:val="22"/>
        </w:rPr>
      </w:pPr>
      <w:r w:rsidRPr="00624206">
        <w:rPr>
          <w:sz w:val="22"/>
          <w:szCs w:val="22"/>
        </w:rPr>
        <w:t>12</w:t>
      </w:r>
      <w:r w:rsidRPr="00624206">
        <w:rPr>
          <w:sz w:val="22"/>
          <w:szCs w:val="22"/>
          <w:vertAlign w:val="superscript"/>
        </w:rPr>
        <w:t>th</w:t>
      </w:r>
      <w:r w:rsidR="00FA651B">
        <w:rPr>
          <w:sz w:val="22"/>
          <w:szCs w:val="22"/>
        </w:rPr>
        <w:tab/>
      </w:r>
      <w:r w:rsidRPr="00624206">
        <w:rPr>
          <w:sz w:val="22"/>
          <w:szCs w:val="22"/>
        </w:rPr>
        <w:t xml:space="preserve">Revision of Sheet No. 116-A </w:t>
      </w:r>
      <w:r w:rsidRPr="00624206">
        <w:rPr>
          <w:sz w:val="22"/>
          <w:szCs w:val="22"/>
        </w:rPr>
        <w:tab/>
        <w:t>– General Gas Lighting and Street Lighting Service (Optional)</w:t>
      </w:r>
      <w:r w:rsidR="00FB507A" w:rsidRPr="00624206">
        <w:rPr>
          <w:sz w:val="22"/>
          <w:szCs w:val="22"/>
        </w:rPr>
        <w:t xml:space="preserve"> (Continued)</w:t>
      </w:r>
    </w:p>
    <w:p w:rsidR="00E06857" w:rsidRPr="00624206" w:rsidRDefault="00E06857" w:rsidP="00FA651B">
      <w:pPr>
        <w:pStyle w:val="BodyText"/>
        <w:tabs>
          <w:tab w:val="left" w:pos="630"/>
          <w:tab w:val="left" w:pos="3420"/>
        </w:tabs>
        <w:ind w:left="3690" w:hanging="3510"/>
        <w:rPr>
          <w:szCs w:val="22"/>
        </w:rPr>
      </w:pPr>
      <w:r w:rsidRPr="00624206">
        <w:rPr>
          <w:szCs w:val="22"/>
        </w:rPr>
        <w:t>5</w:t>
      </w:r>
      <w:r w:rsidR="000E5478" w:rsidRPr="00624206">
        <w:rPr>
          <w:szCs w:val="22"/>
        </w:rPr>
        <w:t>7</w:t>
      </w:r>
      <w:r w:rsidRPr="00624206">
        <w:rPr>
          <w:szCs w:val="22"/>
          <w:vertAlign w:val="superscript"/>
        </w:rPr>
        <w:t>th</w:t>
      </w:r>
      <w:r w:rsidR="00FA651B">
        <w:rPr>
          <w:szCs w:val="22"/>
        </w:rPr>
        <w:tab/>
      </w:r>
      <w:r w:rsidRPr="00624206">
        <w:rPr>
          <w:szCs w:val="22"/>
        </w:rPr>
        <w:t xml:space="preserve">Revision of Sheet No. 123 </w:t>
      </w:r>
      <w:r w:rsidR="003622AB" w:rsidRPr="00624206">
        <w:rPr>
          <w:szCs w:val="22"/>
        </w:rPr>
        <w:tab/>
      </w:r>
      <w:r w:rsidRPr="00624206">
        <w:rPr>
          <w:szCs w:val="22"/>
        </w:rPr>
        <w:t>– Residential General Service</w:t>
      </w:r>
    </w:p>
    <w:p w:rsidR="00E06857" w:rsidRPr="00624206" w:rsidRDefault="00E06857" w:rsidP="00FA651B">
      <w:pPr>
        <w:pStyle w:val="BodyText"/>
        <w:tabs>
          <w:tab w:val="left" w:pos="630"/>
          <w:tab w:val="left" w:pos="3420"/>
        </w:tabs>
        <w:ind w:left="3690" w:hanging="3510"/>
        <w:rPr>
          <w:szCs w:val="22"/>
        </w:rPr>
      </w:pPr>
      <w:r w:rsidRPr="00624206">
        <w:rPr>
          <w:szCs w:val="22"/>
        </w:rPr>
        <w:t>5</w:t>
      </w:r>
      <w:r w:rsidR="000E5478" w:rsidRPr="00624206">
        <w:rPr>
          <w:szCs w:val="22"/>
        </w:rPr>
        <w:t>3</w:t>
      </w:r>
      <w:r w:rsidR="000E5478" w:rsidRPr="00624206">
        <w:rPr>
          <w:szCs w:val="22"/>
          <w:vertAlign w:val="superscript"/>
        </w:rPr>
        <w:t>rd</w:t>
      </w:r>
      <w:r w:rsidR="00FA651B">
        <w:rPr>
          <w:szCs w:val="22"/>
        </w:rPr>
        <w:tab/>
      </w:r>
      <w:r w:rsidRPr="00624206">
        <w:rPr>
          <w:szCs w:val="22"/>
        </w:rPr>
        <w:t xml:space="preserve">Revision of Sheet No. 131 </w:t>
      </w:r>
      <w:r w:rsidR="003622AB" w:rsidRPr="00624206">
        <w:rPr>
          <w:szCs w:val="22"/>
        </w:rPr>
        <w:tab/>
      </w:r>
      <w:r w:rsidRPr="00624206">
        <w:rPr>
          <w:szCs w:val="22"/>
        </w:rPr>
        <w:t>– Commercial and Industrial General Service</w:t>
      </w:r>
    </w:p>
    <w:p w:rsidR="00FB507A" w:rsidRPr="00624206" w:rsidRDefault="008E353B" w:rsidP="00FA651B">
      <w:pPr>
        <w:tabs>
          <w:tab w:val="left" w:pos="630"/>
          <w:tab w:val="left" w:pos="3420"/>
        </w:tabs>
        <w:ind w:left="3690" w:hanging="3510"/>
        <w:rPr>
          <w:sz w:val="22"/>
          <w:szCs w:val="22"/>
        </w:rPr>
      </w:pPr>
      <w:r>
        <w:rPr>
          <w:sz w:val="22"/>
          <w:szCs w:val="22"/>
        </w:rPr>
        <w:t>7</w:t>
      </w:r>
      <w:r w:rsidR="00FB507A" w:rsidRPr="00624206">
        <w:rPr>
          <w:sz w:val="22"/>
          <w:szCs w:val="22"/>
          <w:vertAlign w:val="superscript"/>
        </w:rPr>
        <w:t>th</w:t>
      </w:r>
      <w:r w:rsidR="00FB507A" w:rsidRPr="00FB507A">
        <w:rPr>
          <w:sz w:val="22"/>
          <w:szCs w:val="22"/>
        </w:rPr>
        <w:t xml:space="preserve"> </w:t>
      </w:r>
      <w:r w:rsidR="00FA651B">
        <w:rPr>
          <w:sz w:val="22"/>
          <w:szCs w:val="22"/>
        </w:rPr>
        <w:tab/>
      </w:r>
      <w:r w:rsidR="00FB507A" w:rsidRPr="00FB507A">
        <w:rPr>
          <w:sz w:val="22"/>
          <w:szCs w:val="22"/>
        </w:rPr>
        <w:t xml:space="preserve">Revision of Sheet No. 131T </w:t>
      </w:r>
      <w:r w:rsidR="00FB507A" w:rsidRPr="00FB507A">
        <w:rPr>
          <w:sz w:val="22"/>
          <w:szCs w:val="22"/>
        </w:rPr>
        <w:tab/>
        <w:t xml:space="preserve">– Distribution System Transportation Service (Firm-Commercial and Industrial) </w:t>
      </w:r>
    </w:p>
    <w:p w:rsidR="00FB507A" w:rsidRPr="00624206" w:rsidRDefault="000E5478" w:rsidP="00FA651B">
      <w:pPr>
        <w:pStyle w:val="BodyText"/>
        <w:tabs>
          <w:tab w:val="left" w:pos="630"/>
          <w:tab w:val="left" w:pos="3420"/>
        </w:tabs>
        <w:ind w:left="3690" w:hanging="3510"/>
        <w:rPr>
          <w:szCs w:val="22"/>
        </w:rPr>
      </w:pPr>
      <w:r w:rsidRPr="00624206">
        <w:rPr>
          <w:szCs w:val="22"/>
        </w:rPr>
        <w:t>2</w:t>
      </w:r>
      <w:r w:rsidRPr="00624206">
        <w:rPr>
          <w:szCs w:val="22"/>
          <w:vertAlign w:val="superscript"/>
        </w:rPr>
        <w:t>nd</w:t>
      </w:r>
      <w:r w:rsidR="00E06857" w:rsidRPr="00624206">
        <w:rPr>
          <w:szCs w:val="22"/>
        </w:rPr>
        <w:t xml:space="preserve"> </w:t>
      </w:r>
      <w:r w:rsidR="00FA651B">
        <w:rPr>
          <w:szCs w:val="22"/>
        </w:rPr>
        <w:tab/>
      </w:r>
      <w:r w:rsidR="00E06857" w:rsidRPr="00624206">
        <w:rPr>
          <w:szCs w:val="22"/>
        </w:rPr>
        <w:t>Revision of Sheet No. 131T</w:t>
      </w:r>
      <w:r w:rsidRPr="00624206">
        <w:rPr>
          <w:szCs w:val="22"/>
        </w:rPr>
        <w:t>-A</w:t>
      </w:r>
      <w:r w:rsidR="00E06857" w:rsidRPr="00624206">
        <w:rPr>
          <w:szCs w:val="22"/>
        </w:rPr>
        <w:t xml:space="preserve"> </w:t>
      </w:r>
      <w:r w:rsidR="003622AB" w:rsidRPr="00624206">
        <w:rPr>
          <w:szCs w:val="22"/>
        </w:rPr>
        <w:tab/>
      </w:r>
      <w:r w:rsidR="00E06857" w:rsidRPr="00624206">
        <w:rPr>
          <w:szCs w:val="22"/>
        </w:rPr>
        <w:t>– Distribution System Transportation Service (Firm-Commercial</w:t>
      </w:r>
      <w:r w:rsidR="002142C1" w:rsidRPr="00624206">
        <w:rPr>
          <w:szCs w:val="22"/>
        </w:rPr>
        <w:t xml:space="preserve"> a</w:t>
      </w:r>
      <w:r w:rsidR="00E06857" w:rsidRPr="00624206">
        <w:rPr>
          <w:szCs w:val="22"/>
        </w:rPr>
        <w:t xml:space="preserve">nd </w:t>
      </w:r>
      <w:r w:rsidR="006C6985" w:rsidRPr="00624206">
        <w:rPr>
          <w:szCs w:val="22"/>
        </w:rPr>
        <w:t>Industrial</w:t>
      </w:r>
      <w:r w:rsidR="00E06857" w:rsidRPr="00624206">
        <w:rPr>
          <w:szCs w:val="22"/>
        </w:rPr>
        <w:t>)</w:t>
      </w:r>
      <w:r w:rsidRPr="00624206">
        <w:rPr>
          <w:szCs w:val="22"/>
        </w:rPr>
        <w:t xml:space="preserve"> (Continued)</w:t>
      </w:r>
    </w:p>
    <w:p w:rsidR="00E06857" w:rsidRPr="00624206" w:rsidRDefault="000E5478" w:rsidP="00FA651B">
      <w:pPr>
        <w:pStyle w:val="BodyText"/>
        <w:tabs>
          <w:tab w:val="left" w:pos="630"/>
          <w:tab w:val="left" w:pos="3420"/>
        </w:tabs>
        <w:ind w:left="3690" w:hanging="3510"/>
        <w:rPr>
          <w:szCs w:val="22"/>
        </w:rPr>
      </w:pPr>
      <w:r w:rsidRPr="00624206">
        <w:rPr>
          <w:szCs w:val="22"/>
        </w:rPr>
        <w:t>20</w:t>
      </w:r>
      <w:r w:rsidR="00E06857" w:rsidRPr="00624206">
        <w:rPr>
          <w:szCs w:val="22"/>
          <w:vertAlign w:val="superscript"/>
        </w:rPr>
        <w:t>th</w:t>
      </w:r>
      <w:r w:rsidR="00FA651B">
        <w:rPr>
          <w:szCs w:val="22"/>
        </w:rPr>
        <w:tab/>
      </w:r>
      <w:r w:rsidR="00E06857" w:rsidRPr="00624206">
        <w:rPr>
          <w:szCs w:val="22"/>
        </w:rPr>
        <w:t>Revision of Sheet No. 141</w:t>
      </w:r>
      <w:r w:rsidRPr="00624206">
        <w:rPr>
          <w:szCs w:val="22"/>
        </w:rPr>
        <w:t>-A</w:t>
      </w:r>
      <w:r w:rsidR="00E06857" w:rsidRPr="00624206">
        <w:rPr>
          <w:szCs w:val="22"/>
        </w:rPr>
        <w:t xml:space="preserve"> </w:t>
      </w:r>
      <w:r w:rsidR="003622AB" w:rsidRPr="00624206">
        <w:rPr>
          <w:szCs w:val="22"/>
        </w:rPr>
        <w:tab/>
      </w:r>
      <w:r w:rsidR="00E06857" w:rsidRPr="00624206">
        <w:rPr>
          <w:szCs w:val="22"/>
        </w:rPr>
        <w:t>– Large Volume High Load Factor Gas Service (Optional)</w:t>
      </w:r>
      <w:r w:rsidR="002142C1" w:rsidRPr="00624206">
        <w:rPr>
          <w:szCs w:val="22"/>
        </w:rPr>
        <w:t xml:space="preserve"> </w:t>
      </w:r>
      <w:r w:rsidRPr="00624206">
        <w:rPr>
          <w:szCs w:val="22"/>
        </w:rPr>
        <w:t>(Continued)</w:t>
      </w:r>
    </w:p>
    <w:p w:rsidR="00FB507A" w:rsidRPr="00624206" w:rsidRDefault="000E5478" w:rsidP="00FA651B">
      <w:pPr>
        <w:pStyle w:val="BodyText"/>
        <w:tabs>
          <w:tab w:val="left" w:pos="630"/>
          <w:tab w:val="left" w:pos="3420"/>
        </w:tabs>
        <w:ind w:left="3690" w:hanging="3510"/>
        <w:rPr>
          <w:szCs w:val="22"/>
        </w:rPr>
      </w:pPr>
      <w:r w:rsidRPr="00624206">
        <w:rPr>
          <w:szCs w:val="22"/>
        </w:rPr>
        <w:t>7</w:t>
      </w:r>
      <w:r w:rsidR="00E06857" w:rsidRPr="00624206">
        <w:rPr>
          <w:szCs w:val="22"/>
          <w:vertAlign w:val="superscript"/>
        </w:rPr>
        <w:t>th</w:t>
      </w:r>
      <w:r w:rsidR="00E06857" w:rsidRPr="00624206">
        <w:rPr>
          <w:szCs w:val="22"/>
        </w:rPr>
        <w:t xml:space="preserve"> </w:t>
      </w:r>
      <w:r w:rsidR="00FA651B">
        <w:rPr>
          <w:szCs w:val="22"/>
        </w:rPr>
        <w:tab/>
      </w:r>
      <w:r w:rsidR="00E06857" w:rsidRPr="00624206">
        <w:rPr>
          <w:szCs w:val="22"/>
        </w:rPr>
        <w:t>Revision of Sheet No. 141T</w:t>
      </w:r>
      <w:r w:rsidRPr="00624206">
        <w:rPr>
          <w:szCs w:val="22"/>
        </w:rPr>
        <w:t>-A</w:t>
      </w:r>
      <w:r w:rsidR="00E06857" w:rsidRPr="00624206">
        <w:rPr>
          <w:szCs w:val="22"/>
        </w:rPr>
        <w:t xml:space="preserve"> </w:t>
      </w:r>
      <w:r w:rsidR="003622AB" w:rsidRPr="00624206">
        <w:rPr>
          <w:szCs w:val="22"/>
        </w:rPr>
        <w:tab/>
      </w:r>
      <w:r w:rsidR="00E06857" w:rsidRPr="00624206">
        <w:rPr>
          <w:szCs w:val="22"/>
        </w:rPr>
        <w:t>– Distribution System Transportation Service (Firm-Large Volume High Load Factor)</w:t>
      </w:r>
      <w:r w:rsidR="002142C1" w:rsidRPr="00624206">
        <w:rPr>
          <w:szCs w:val="22"/>
        </w:rPr>
        <w:t xml:space="preserve"> </w:t>
      </w:r>
      <w:r w:rsidRPr="00624206">
        <w:rPr>
          <w:szCs w:val="22"/>
        </w:rPr>
        <w:t>(Continued)</w:t>
      </w:r>
    </w:p>
    <w:p w:rsidR="00FB507A" w:rsidRPr="00624206" w:rsidRDefault="00FB507A" w:rsidP="00FA651B">
      <w:pPr>
        <w:tabs>
          <w:tab w:val="left" w:pos="630"/>
          <w:tab w:val="left" w:pos="3420"/>
        </w:tabs>
        <w:ind w:left="3690" w:hanging="3510"/>
        <w:rPr>
          <w:sz w:val="22"/>
          <w:szCs w:val="22"/>
        </w:rPr>
      </w:pPr>
      <w:r w:rsidRPr="00FB507A">
        <w:rPr>
          <w:sz w:val="22"/>
          <w:szCs w:val="22"/>
        </w:rPr>
        <w:t>1</w:t>
      </w:r>
      <w:r w:rsidRPr="00624206">
        <w:rPr>
          <w:sz w:val="22"/>
          <w:szCs w:val="22"/>
        </w:rPr>
        <w:t>2</w:t>
      </w:r>
      <w:r w:rsidRPr="00624206">
        <w:rPr>
          <w:sz w:val="22"/>
          <w:szCs w:val="22"/>
          <w:vertAlign w:val="superscript"/>
        </w:rPr>
        <w:t>th</w:t>
      </w:r>
      <w:r w:rsidR="00FA651B">
        <w:rPr>
          <w:sz w:val="22"/>
          <w:szCs w:val="22"/>
        </w:rPr>
        <w:tab/>
      </w:r>
      <w:r w:rsidRPr="00FB507A">
        <w:rPr>
          <w:sz w:val="22"/>
          <w:szCs w:val="22"/>
        </w:rPr>
        <w:t xml:space="preserve">Revision of Sheet No. 150 </w:t>
      </w:r>
      <w:r w:rsidRPr="00FB507A">
        <w:rPr>
          <w:sz w:val="22"/>
          <w:szCs w:val="22"/>
        </w:rPr>
        <w:tab/>
        <w:t>– Emergency Compressed Natural Gas Service</w:t>
      </w:r>
    </w:p>
    <w:p w:rsidR="000E5478" w:rsidRPr="00624206" w:rsidRDefault="000E5478" w:rsidP="00FA651B">
      <w:pPr>
        <w:pStyle w:val="BodyText"/>
        <w:tabs>
          <w:tab w:val="left" w:pos="630"/>
          <w:tab w:val="left" w:pos="3420"/>
        </w:tabs>
        <w:ind w:left="3690" w:hanging="3510"/>
        <w:rPr>
          <w:szCs w:val="22"/>
        </w:rPr>
      </w:pPr>
      <w:r w:rsidRPr="00624206">
        <w:rPr>
          <w:szCs w:val="22"/>
        </w:rPr>
        <w:t>1</w:t>
      </w:r>
      <w:r w:rsidRPr="00624206">
        <w:rPr>
          <w:szCs w:val="22"/>
          <w:vertAlign w:val="superscript"/>
        </w:rPr>
        <w:t>st</w:t>
      </w:r>
      <w:r w:rsidRPr="00624206">
        <w:rPr>
          <w:szCs w:val="22"/>
        </w:rPr>
        <w:t xml:space="preserve"> </w:t>
      </w:r>
      <w:r w:rsidR="00FA651B">
        <w:rPr>
          <w:szCs w:val="22"/>
        </w:rPr>
        <w:tab/>
      </w:r>
      <w:r w:rsidRPr="00624206">
        <w:rPr>
          <w:szCs w:val="22"/>
        </w:rPr>
        <w:t xml:space="preserve">Revision of Sheet No. 150-A </w:t>
      </w:r>
      <w:r w:rsidRPr="00624206">
        <w:rPr>
          <w:szCs w:val="22"/>
        </w:rPr>
        <w:tab/>
        <w:t>– Emergency Compressed Natural Gas Service (Continued)</w:t>
      </w:r>
    </w:p>
    <w:p w:rsidR="00FB507A" w:rsidRPr="00FB507A" w:rsidRDefault="00FB507A" w:rsidP="00FA651B">
      <w:pPr>
        <w:tabs>
          <w:tab w:val="left" w:pos="630"/>
          <w:tab w:val="left" w:pos="3420"/>
        </w:tabs>
        <w:ind w:left="3690" w:hanging="3510"/>
        <w:rPr>
          <w:sz w:val="22"/>
          <w:szCs w:val="22"/>
        </w:rPr>
      </w:pPr>
      <w:r w:rsidRPr="00624206">
        <w:rPr>
          <w:sz w:val="22"/>
          <w:szCs w:val="22"/>
        </w:rPr>
        <w:t>4</w:t>
      </w:r>
      <w:r w:rsidRPr="00FB507A">
        <w:rPr>
          <w:sz w:val="22"/>
          <w:szCs w:val="22"/>
          <w:vertAlign w:val="superscript"/>
        </w:rPr>
        <w:t>th</w:t>
      </w:r>
      <w:r w:rsidRPr="00FB507A">
        <w:rPr>
          <w:sz w:val="22"/>
          <w:szCs w:val="22"/>
        </w:rPr>
        <w:t xml:space="preserve"> </w:t>
      </w:r>
      <w:r w:rsidR="00FA651B">
        <w:rPr>
          <w:sz w:val="22"/>
          <w:szCs w:val="22"/>
        </w:rPr>
        <w:tab/>
      </w:r>
      <w:r w:rsidRPr="00FB507A">
        <w:rPr>
          <w:sz w:val="22"/>
          <w:szCs w:val="22"/>
        </w:rPr>
        <w:t>Revision of Sheet No. 1</w:t>
      </w:r>
      <w:r w:rsidRPr="00624206">
        <w:rPr>
          <w:sz w:val="22"/>
          <w:szCs w:val="22"/>
        </w:rPr>
        <w:t>53</w:t>
      </w:r>
      <w:r w:rsidRPr="00FB507A">
        <w:rPr>
          <w:sz w:val="22"/>
          <w:szCs w:val="22"/>
        </w:rPr>
        <w:t xml:space="preserve"> </w:t>
      </w:r>
      <w:r w:rsidRPr="00FB507A">
        <w:rPr>
          <w:sz w:val="22"/>
          <w:szCs w:val="22"/>
        </w:rPr>
        <w:tab/>
        <w:t xml:space="preserve">– Propane Service </w:t>
      </w:r>
    </w:p>
    <w:p w:rsidR="00FB507A" w:rsidRPr="00FB507A" w:rsidRDefault="00FB507A" w:rsidP="00FA651B">
      <w:pPr>
        <w:tabs>
          <w:tab w:val="left" w:pos="630"/>
          <w:tab w:val="left" w:pos="3420"/>
        </w:tabs>
        <w:ind w:left="3690" w:hanging="3510"/>
        <w:rPr>
          <w:sz w:val="22"/>
          <w:szCs w:val="22"/>
        </w:rPr>
      </w:pPr>
      <w:r w:rsidRPr="00624206">
        <w:rPr>
          <w:sz w:val="22"/>
          <w:szCs w:val="22"/>
        </w:rPr>
        <w:t>3</w:t>
      </w:r>
      <w:r w:rsidRPr="00624206">
        <w:rPr>
          <w:sz w:val="22"/>
          <w:szCs w:val="22"/>
          <w:vertAlign w:val="superscript"/>
        </w:rPr>
        <w:t>rd</w:t>
      </w:r>
      <w:r w:rsidRPr="00FB507A">
        <w:rPr>
          <w:sz w:val="22"/>
          <w:szCs w:val="22"/>
        </w:rPr>
        <w:t xml:space="preserve"> </w:t>
      </w:r>
      <w:r w:rsidR="00FA651B">
        <w:rPr>
          <w:sz w:val="22"/>
          <w:szCs w:val="22"/>
        </w:rPr>
        <w:tab/>
      </w:r>
      <w:r w:rsidRPr="00FB507A">
        <w:rPr>
          <w:sz w:val="22"/>
          <w:szCs w:val="22"/>
        </w:rPr>
        <w:t>Revision of Sheet No. 153-</w:t>
      </w:r>
      <w:r w:rsidRPr="00624206">
        <w:rPr>
          <w:sz w:val="22"/>
          <w:szCs w:val="22"/>
        </w:rPr>
        <w:t>A</w:t>
      </w:r>
      <w:r w:rsidRPr="00FB507A">
        <w:rPr>
          <w:sz w:val="22"/>
          <w:szCs w:val="22"/>
        </w:rPr>
        <w:t xml:space="preserve"> </w:t>
      </w:r>
      <w:r w:rsidRPr="00FB507A">
        <w:rPr>
          <w:sz w:val="22"/>
          <w:szCs w:val="22"/>
        </w:rPr>
        <w:tab/>
        <w:t>– Propane Service (Continued)</w:t>
      </w:r>
    </w:p>
    <w:p w:rsidR="00E06857" w:rsidRPr="00624206" w:rsidRDefault="000E5478" w:rsidP="00FA651B">
      <w:pPr>
        <w:pStyle w:val="BodyText"/>
        <w:tabs>
          <w:tab w:val="left" w:pos="630"/>
          <w:tab w:val="left" w:pos="3420"/>
        </w:tabs>
        <w:ind w:left="3690" w:hanging="3510"/>
        <w:rPr>
          <w:szCs w:val="22"/>
        </w:rPr>
      </w:pPr>
      <w:r w:rsidRPr="00624206">
        <w:rPr>
          <w:szCs w:val="22"/>
        </w:rPr>
        <w:t>13</w:t>
      </w:r>
      <w:r w:rsidR="00E06857" w:rsidRPr="00624206">
        <w:rPr>
          <w:szCs w:val="22"/>
          <w:vertAlign w:val="superscript"/>
        </w:rPr>
        <w:t>th</w:t>
      </w:r>
      <w:r w:rsidR="00FA651B">
        <w:rPr>
          <w:szCs w:val="22"/>
        </w:rPr>
        <w:tab/>
      </w:r>
      <w:r w:rsidR="00E06857" w:rsidRPr="00624206">
        <w:rPr>
          <w:szCs w:val="22"/>
        </w:rPr>
        <w:t>Revision of Sheet No. 1</w:t>
      </w:r>
      <w:r w:rsidRPr="00624206">
        <w:rPr>
          <w:szCs w:val="22"/>
        </w:rPr>
        <w:t>53-B</w:t>
      </w:r>
      <w:r w:rsidR="00E06857" w:rsidRPr="00624206">
        <w:rPr>
          <w:szCs w:val="22"/>
        </w:rPr>
        <w:t xml:space="preserve"> </w:t>
      </w:r>
      <w:r w:rsidR="003622AB" w:rsidRPr="00624206">
        <w:rPr>
          <w:szCs w:val="22"/>
        </w:rPr>
        <w:tab/>
      </w:r>
      <w:r w:rsidR="00E06857" w:rsidRPr="00624206">
        <w:rPr>
          <w:szCs w:val="22"/>
        </w:rPr>
        <w:t xml:space="preserve">– </w:t>
      </w:r>
      <w:r w:rsidRPr="00624206">
        <w:rPr>
          <w:szCs w:val="22"/>
        </w:rPr>
        <w:t xml:space="preserve">Propane Service </w:t>
      </w:r>
      <w:r w:rsidR="00E06857" w:rsidRPr="00624206">
        <w:rPr>
          <w:szCs w:val="22"/>
        </w:rPr>
        <w:t>(Continued)</w:t>
      </w:r>
    </w:p>
    <w:p w:rsidR="00FB507A" w:rsidRPr="00FB507A" w:rsidRDefault="00FB507A" w:rsidP="00FA651B">
      <w:pPr>
        <w:tabs>
          <w:tab w:val="left" w:pos="630"/>
          <w:tab w:val="left" w:pos="3420"/>
        </w:tabs>
        <w:ind w:left="3690" w:hanging="3510"/>
        <w:rPr>
          <w:sz w:val="22"/>
          <w:szCs w:val="22"/>
        </w:rPr>
      </w:pPr>
      <w:r w:rsidRPr="00624206">
        <w:rPr>
          <w:sz w:val="22"/>
          <w:szCs w:val="22"/>
        </w:rPr>
        <w:t>7</w:t>
      </w:r>
      <w:r w:rsidRPr="00624206">
        <w:rPr>
          <w:sz w:val="22"/>
          <w:szCs w:val="22"/>
          <w:vertAlign w:val="superscript"/>
        </w:rPr>
        <w:t>th</w:t>
      </w:r>
      <w:r w:rsidRPr="00FB507A">
        <w:rPr>
          <w:sz w:val="22"/>
          <w:szCs w:val="22"/>
        </w:rPr>
        <w:t xml:space="preserve"> </w:t>
      </w:r>
      <w:r w:rsidR="00FA651B">
        <w:rPr>
          <w:sz w:val="22"/>
          <w:szCs w:val="22"/>
        </w:rPr>
        <w:tab/>
      </w:r>
      <w:r w:rsidRPr="00FB507A">
        <w:rPr>
          <w:sz w:val="22"/>
          <w:szCs w:val="22"/>
        </w:rPr>
        <w:t xml:space="preserve">Revision of Sheet No. 161 </w:t>
      </w:r>
      <w:r w:rsidRPr="00FB507A">
        <w:rPr>
          <w:sz w:val="22"/>
          <w:szCs w:val="22"/>
        </w:rPr>
        <w:tab/>
        <w:t xml:space="preserve">– Special Standby and Auxiliary Heating Service </w:t>
      </w:r>
    </w:p>
    <w:p w:rsidR="00FB507A" w:rsidRPr="00624206" w:rsidRDefault="00E06857" w:rsidP="00FA651B">
      <w:pPr>
        <w:pStyle w:val="BodyText"/>
        <w:tabs>
          <w:tab w:val="left" w:pos="630"/>
          <w:tab w:val="left" w:pos="3420"/>
        </w:tabs>
        <w:ind w:left="3690" w:hanging="3510"/>
        <w:rPr>
          <w:szCs w:val="22"/>
        </w:rPr>
      </w:pPr>
      <w:r w:rsidRPr="00624206">
        <w:rPr>
          <w:szCs w:val="22"/>
        </w:rPr>
        <w:t>2</w:t>
      </w:r>
      <w:r w:rsidR="003F759F" w:rsidRPr="00624206">
        <w:rPr>
          <w:szCs w:val="22"/>
          <w:vertAlign w:val="superscript"/>
        </w:rPr>
        <w:t>nd</w:t>
      </w:r>
      <w:r w:rsidRPr="00624206">
        <w:rPr>
          <w:szCs w:val="22"/>
        </w:rPr>
        <w:t xml:space="preserve"> </w:t>
      </w:r>
      <w:r w:rsidR="00FA651B">
        <w:rPr>
          <w:szCs w:val="22"/>
        </w:rPr>
        <w:tab/>
      </w:r>
      <w:r w:rsidRPr="00624206">
        <w:rPr>
          <w:szCs w:val="22"/>
        </w:rPr>
        <w:t xml:space="preserve">Revision of Sheet No. </w:t>
      </w:r>
      <w:r w:rsidR="003F759F" w:rsidRPr="00624206">
        <w:rPr>
          <w:szCs w:val="22"/>
        </w:rPr>
        <w:t>161-A</w:t>
      </w:r>
      <w:r w:rsidRPr="00624206">
        <w:rPr>
          <w:szCs w:val="22"/>
        </w:rPr>
        <w:t xml:space="preserve"> </w:t>
      </w:r>
      <w:r w:rsidR="003622AB" w:rsidRPr="00624206">
        <w:rPr>
          <w:szCs w:val="22"/>
        </w:rPr>
        <w:tab/>
      </w:r>
      <w:r w:rsidRPr="00624206">
        <w:rPr>
          <w:szCs w:val="22"/>
        </w:rPr>
        <w:t xml:space="preserve">– </w:t>
      </w:r>
      <w:r w:rsidR="003F759F" w:rsidRPr="00624206">
        <w:rPr>
          <w:szCs w:val="22"/>
        </w:rPr>
        <w:t xml:space="preserve">Special Standby and Auxiliary Heating Service </w:t>
      </w:r>
      <w:r w:rsidR="00FB507A" w:rsidRPr="00624206">
        <w:rPr>
          <w:szCs w:val="22"/>
        </w:rPr>
        <w:t>(Continued)</w:t>
      </w:r>
    </w:p>
    <w:p w:rsidR="00FB507A" w:rsidRPr="00624206" w:rsidRDefault="00FB507A" w:rsidP="00FA651B">
      <w:pPr>
        <w:tabs>
          <w:tab w:val="left" w:pos="630"/>
          <w:tab w:val="left" w:pos="3420"/>
        </w:tabs>
        <w:ind w:left="3690" w:hanging="3510"/>
        <w:rPr>
          <w:sz w:val="22"/>
          <w:szCs w:val="22"/>
        </w:rPr>
      </w:pPr>
      <w:r w:rsidRPr="00624206">
        <w:rPr>
          <w:sz w:val="22"/>
          <w:szCs w:val="22"/>
        </w:rPr>
        <w:t>25</w:t>
      </w:r>
      <w:r w:rsidRPr="00624206">
        <w:rPr>
          <w:sz w:val="22"/>
          <w:szCs w:val="22"/>
          <w:vertAlign w:val="superscript"/>
        </w:rPr>
        <w:t>th</w:t>
      </w:r>
      <w:r w:rsidR="00FA651B">
        <w:rPr>
          <w:sz w:val="22"/>
          <w:szCs w:val="22"/>
        </w:rPr>
        <w:tab/>
      </w:r>
      <w:r w:rsidRPr="00624206">
        <w:rPr>
          <w:sz w:val="22"/>
          <w:szCs w:val="22"/>
        </w:rPr>
        <w:t xml:space="preserve">Revision of Sheet No. 171 </w:t>
      </w:r>
      <w:r w:rsidRPr="00624206">
        <w:rPr>
          <w:sz w:val="22"/>
          <w:szCs w:val="22"/>
        </w:rPr>
        <w:tab/>
        <w:t xml:space="preserve">– Residential Water Heather Rental Service </w:t>
      </w:r>
    </w:p>
    <w:p w:rsidR="003F759F" w:rsidRPr="00624206" w:rsidRDefault="003F759F" w:rsidP="00FA651B">
      <w:pPr>
        <w:tabs>
          <w:tab w:val="left" w:pos="630"/>
          <w:tab w:val="left" w:pos="3420"/>
        </w:tabs>
        <w:ind w:left="3690" w:hanging="3510"/>
        <w:rPr>
          <w:sz w:val="22"/>
          <w:szCs w:val="22"/>
        </w:rPr>
      </w:pPr>
      <w:r w:rsidRPr="00624206">
        <w:rPr>
          <w:sz w:val="22"/>
          <w:szCs w:val="22"/>
        </w:rPr>
        <w:t>5</w:t>
      </w:r>
      <w:r w:rsidRPr="00624206">
        <w:rPr>
          <w:sz w:val="22"/>
          <w:szCs w:val="22"/>
          <w:vertAlign w:val="superscript"/>
        </w:rPr>
        <w:t>th</w:t>
      </w:r>
      <w:r w:rsidRPr="00624206">
        <w:rPr>
          <w:sz w:val="22"/>
          <w:szCs w:val="22"/>
        </w:rPr>
        <w:t xml:space="preserve"> </w:t>
      </w:r>
      <w:r w:rsidR="00FA651B">
        <w:rPr>
          <w:sz w:val="22"/>
          <w:szCs w:val="22"/>
        </w:rPr>
        <w:tab/>
      </w:r>
      <w:r w:rsidRPr="00624206">
        <w:rPr>
          <w:sz w:val="22"/>
          <w:szCs w:val="22"/>
        </w:rPr>
        <w:t xml:space="preserve">Revision of Sheet No. 171-A </w:t>
      </w:r>
      <w:r w:rsidRPr="00624206">
        <w:rPr>
          <w:sz w:val="22"/>
          <w:szCs w:val="22"/>
        </w:rPr>
        <w:tab/>
        <w:t xml:space="preserve">– Residential Water Heather Rental Service </w:t>
      </w:r>
      <w:r w:rsidR="00FB507A" w:rsidRPr="00624206">
        <w:rPr>
          <w:sz w:val="22"/>
          <w:szCs w:val="22"/>
        </w:rPr>
        <w:t>(Continued)</w:t>
      </w:r>
    </w:p>
    <w:p w:rsidR="00FB507A" w:rsidRPr="00624206" w:rsidRDefault="00FB507A" w:rsidP="00FA651B">
      <w:pPr>
        <w:tabs>
          <w:tab w:val="left" w:pos="630"/>
          <w:tab w:val="left" w:pos="3420"/>
        </w:tabs>
        <w:ind w:left="3690" w:hanging="3510"/>
        <w:rPr>
          <w:sz w:val="22"/>
          <w:szCs w:val="22"/>
        </w:rPr>
      </w:pPr>
      <w:r w:rsidRPr="00624206">
        <w:rPr>
          <w:sz w:val="22"/>
          <w:szCs w:val="22"/>
        </w:rPr>
        <w:t>26</w:t>
      </w:r>
      <w:r w:rsidRPr="00624206">
        <w:rPr>
          <w:sz w:val="22"/>
          <w:szCs w:val="22"/>
          <w:vertAlign w:val="superscript"/>
        </w:rPr>
        <w:t>th</w:t>
      </w:r>
      <w:r w:rsidR="00FA651B">
        <w:rPr>
          <w:sz w:val="22"/>
          <w:szCs w:val="22"/>
        </w:rPr>
        <w:tab/>
      </w:r>
      <w:r w:rsidRPr="00624206">
        <w:rPr>
          <w:sz w:val="22"/>
          <w:szCs w:val="22"/>
        </w:rPr>
        <w:t xml:space="preserve">Revision of Sheet No. 172 </w:t>
      </w:r>
      <w:r w:rsidRPr="00624206">
        <w:rPr>
          <w:sz w:val="22"/>
          <w:szCs w:val="22"/>
        </w:rPr>
        <w:tab/>
        <w:t xml:space="preserve">– Large Volume Water Heather Rental Service </w:t>
      </w:r>
    </w:p>
    <w:p w:rsidR="003F759F" w:rsidRPr="00624206" w:rsidRDefault="003F759F" w:rsidP="00FA651B">
      <w:pPr>
        <w:pStyle w:val="BodyText"/>
        <w:tabs>
          <w:tab w:val="left" w:pos="630"/>
          <w:tab w:val="left" w:pos="3420"/>
        </w:tabs>
        <w:ind w:left="3690" w:hanging="3510"/>
        <w:rPr>
          <w:szCs w:val="22"/>
        </w:rPr>
      </w:pPr>
      <w:r w:rsidRPr="00624206">
        <w:rPr>
          <w:szCs w:val="22"/>
        </w:rPr>
        <w:t>4</w:t>
      </w:r>
      <w:r w:rsidRPr="00624206">
        <w:rPr>
          <w:szCs w:val="22"/>
          <w:vertAlign w:val="superscript"/>
        </w:rPr>
        <w:t>th</w:t>
      </w:r>
      <w:r w:rsidRPr="00624206">
        <w:rPr>
          <w:szCs w:val="22"/>
        </w:rPr>
        <w:t xml:space="preserve"> </w:t>
      </w:r>
      <w:r w:rsidR="00FA651B">
        <w:rPr>
          <w:szCs w:val="22"/>
        </w:rPr>
        <w:tab/>
      </w:r>
      <w:r w:rsidRPr="00624206">
        <w:rPr>
          <w:szCs w:val="22"/>
        </w:rPr>
        <w:t xml:space="preserve">Revision of Sheet No. 172-A </w:t>
      </w:r>
      <w:r w:rsidRPr="00624206">
        <w:rPr>
          <w:szCs w:val="22"/>
        </w:rPr>
        <w:tab/>
        <w:t>– Large Volume Water Heather Rental Service</w:t>
      </w:r>
      <w:r w:rsidR="00FB507A" w:rsidRPr="00624206">
        <w:rPr>
          <w:szCs w:val="22"/>
        </w:rPr>
        <w:t xml:space="preserve"> (Continued)</w:t>
      </w:r>
      <w:r w:rsidRPr="00624206">
        <w:rPr>
          <w:szCs w:val="22"/>
        </w:rPr>
        <w:t xml:space="preserve"> </w:t>
      </w:r>
    </w:p>
    <w:p w:rsidR="003F759F" w:rsidRPr="00624206" w:rsidRDefault="003F759F" w:rsidP="00FA651B">
      <w:pPr>
        <w:tabs>
          <w:tab w:val="left" w:pos="630"/>
          <w:tab w:val="left" w:pos="3420"/>
        </w:tabs>
        <w:ind w:left="3690" w:hanging="3510"/>
        <w:rPr>
          <w:sz w:val="22"/>
          <w:szCs w:val="22"/>
        </w:rPr>
      </w:pPr>
      <w:r w:rsidRPr="00624206">
        <w:rPr>
          <w:sz w:val="22"/>
          <w:szCs w:val="22"/>
        </w:rPr>
        <w:t>20</w:t>
      </w:r>
      <w:r w:rsidRPr="00624206">
        <w:rPr>
          <w:sz w:val="22"/>
          <w:szCs w:val="22"/>
          <w:vertAlign w:val="superscript"/>
        </w:rPr>
        <w:t>th</w:t>
      </w:r>
      <w:r w:rsidR="00FA651B">
        <w:rPr>
          <w:sz w:val="22"/>
          <w:szCs w:val="22"/>
          <w:vertAlign w:val="superscript"/>
        </w:rPr>
        <w:tab/>
      </w:r>
      <w:r w:rsidRPr="00624206">
        <w:rPr>
          <w:sz w:val="22"/>
          <w:szCs w:val="22"/>
        </w:rPr>
        <w:t>Revision of Sheet No. 174</w:t>
      </w:r>
      <w:r w:rsidRPr="00624206">
        <w:rPr>
          <w:sz w:val="22"/>
          <w:szCs w:val="22"/>
        </w:rPr>
        <w:tab/>
        <w:t xml:space="preserve">– Gas Conversion Burner Rental Service </w:t>
      </w:r>
    </w:p>
    <w:p w:rsidR="00162DCB" w:rsidRPr="00162DCB" w:rsidRDefault="00162DCB" w:rsidP="00FA651B">
      <w:pPr>
        <w:tabs>
          <w:tab w:val="left" w:pos="630"/>
          <w:tab w:val="left" w:pos="3420"/>
        </w:tabs>
        <w:ind w:left="3690" w:hanging="3510"/>
        <w:rPr>
          <w:sz w:val="22"/>
          <w:szCs w:val="22"/>
        </w:rPr>
      </w:pPr>
      <w:r w:rsidRPr="00624206">
        <w:rPr>
          <w:sz w:val="22"/>
          <w:szCs w:val="22"/>
        </w:rPr>
        <w:t>15</w:t>
      </w:r>
      <w:r w:rsidRPr="00162DCB">
        <w:rPr>
          <w:sz w:val="22"/>
          <w:szCs w:val="22"/>
          <w:vertAlign w:val="superscript"/>
        </w:rPr>
        <w:t>th</w:t>
      </w:r>
      <w:r w:rsidR="00FA651B">
        <w:rPr>
          <w:sz w:val="22"/>
          <w:szCs w:val="22"/>
          <w:vertAlign w:val="superscript"/>
        </w:rPr>
        <w:tab/>
      </w:r>
      <w:r w:rsidRPr="00624206">
        <w:rPr>
          <w:sz w:val="22"/>
          <w:szCs w:val="22"/>
        </w:rPr>
        <w:t>Revision of Sheet No. 185</w:t>
      </w:r>
      <w:r w:rsidRPr="00162DCB">
        <w:rPr>
          <w:sz w:val="22"/>
          <w:szCs w:val="22"/>
        </w:rPr>
        <w:t xml:space="preserve"> </w:t>
      </w:r>
      <w:r w:rsidRPr="00162DCB">
        <w:rPr>
          <w:sz w:val="22"/>
          <w:szCs w:val="22"/>
        </w:rPr>
        <w:tab/>
        <w:t>– Interruptible Gas Serv</w:t>
      </w:r>
      <w:r w:rsidRPr="00624206">
        <w:rPr>
          <w:sz w:val="22"/>
          <w:szCs w:val="22"/>
        </w:rPr>
        <w:t xml:space="preserve">ice with Firm Option </w:t>
      </w:r>
    </w:p>
    <w:p w:rsidR="00162DCB" w:rsidRPr="00162DCB" w:rsidRDefault="00162DCB" w:rsidP="00FA651B">
      <w:pPr>
        <w:tabs>
          <w:tab w:val="left" w:pos="630"/>
          <w:tab w:val="left" w:pos="3420"/>
        </w:tabs>
        <w:ind w:left="3690" w:hanging="3510"/>
        <w:rPr>
          <w:sz w:val="22"/>
          <w:szCs w:val="22"/>
        </w:rPr>
      </w:pPr>
      <w:r w:rsidRPr="00624206">
        <w:rPr>
          <w:sz w:val="22"/>
          <w:szCs w:val="22"/>
        </w:rPr>
        <w:lastRenderedPageBreak/>
        <w:t>49</w:t>
      </w:r>
      <w:r w:rsidRPr="00162DCB">
        <w:rPr>
          <w:sz w:val="22"/>
          <w:szCs w:val="22"/>
          <w:vertAlign w:val="superscript"/>
        </w:rPr>
        <w:t>th</w:t>
      </w:r>
      <w:r w:rsidR="00FA651B">
        <w:rPr>
          <w:sz w:val="22"/>
          <w:szCs w:val="22"/>
          <w:vertAlign w:val="superscript"/>
        </w:rPr>
        <w:tab/>
      </w:r>
      <w:r w:rsidRPr="00162DCB">
        <w:rPr>
          <w:sz w:val="22"/>
          <w:szCs w:val="22"/>
        </w:rPr>
        <w:t>Revision of Sheet No. 185-</w:t>
      </w:r>
      <w:r w:rsidRPr="00624206">
        <w:rPr>
          <w:sz w:val="22"/>
          <w:szCs w:val="22"/>
        </w:rPr>
        <w:t>A</w:t>
      </w:r>
      <w:r w:rsidRPr="00162DCB">
        <w:rPr>
          <w:sz w:val="22"/>
          <w:szCs w:val="22"/>
        </w:rPr>
        <w:t xml:space="preserve"> </w:t>
      </w:r>
      <w:r w:rsidRPr="00162DCB">
        <w:rPr>
          <w:sz w:val="22"/>
          <w:szCs w:val="22"/>
        </w:rPr>
        <w:tab/>
        <w:t>– Interruptible Gas Service with Firm Option (Continued)</w:t>
      </w:r>
    </w:p>
    <w:p w:rsidR="00FB507A" w:rsidRPr="00FB507A" w:rsidRDefault="00162DCB" w:rsidP="00FA651B">
      <w:pPr>
        <w:tabs>
          <w:tab w:val="left" w:pos="630"/>
          <w:tab w:val="left" w:pos="3420"/>
        </w:tabs>
        <w:ind w:left="3690" w:hanging="3510"/>
        <w:rPr>
          <w:sz w:val="22"/>
          <w:szCs w:val="22"/>
        </w:rPr>
      </w:pPr>
      <w:r w:rsidRPr="00624206">
        <w:rPr>
          <w:sz w:val="22"/>
          <w:szCs w:val="22"/>
        </w:rPr>
        <w:t>16</w:t>
      </w:r>
      <w:r w:rsidR="00FB507A" w:rsidRPr="00FB507A">
        <w:rPr>
          <w:sz w:val="22"/>
          <w:szCs w:val="22"/>
          <w:vertAlign w:val="superscript"/>
        </w:rPr>
        <w:t>th</w:t>
      </w:r>
      <w:r w:rsidR="00FA651B">
        <w:rPr>
          <w:sz w:val="22"/>
          <w:szCs w:val="22"/>
          <w:vertAlign w:val="superscript"/>
        </w:rPr>
        <w:tab/>
      </w:r>
      <w:r w:rsidR="00FB507A" w:rsidRPr="00FB507A">
        <w:rPr>
          <w:sz w:val="22"/>
          <w:szCs w:val="22"/>
        </w:rPr>
        <w:t>Revision of Sheet No. 185-</w:t>
      </w:r>
      <w:r w:rsidRPr="00624206">
        <w:rPr>
          <w:sz w:val="22"/>
          <w:szCs w:val="22"/>
        </w:rPr>
        <w:t>B</w:t>
      </w:r>
      <w:r w:rsidR="00FB507A" w:rsidRPr="00FB507A">
        <w:rPr>
          <w:sz w:val="22"/>
          <w:szCs w:val="22"/>
        </w:rPr>
        <w:t xml:space="preserve"> </w:t>
      </w:r>
      <w:r w:rsidR="00FB507A" w:rsidRPr="00FB507A">
        <w:rPr>
          <w:sz w:val="22"/>
          <w:szCs w:val="22"/>
        </w:rPr>
        <w:tab/>
        <w:t>– Interruptible Gas Service with Firm Option (Continued)</w:t>
      </w:r>
    </w:p>
    <w:p w:rsidR="00FB507A" w:rsidRPr="00FB507A" w:rsidRDefault="00FB507A" w:rsidP="00FA651B">
      <w:pPr>
        <w:tabs>
          <w:tab w:val="left" w:pos="630"/>
          <w:tab w:val="left" w:pos="3420"/>
        </w:tabs>
        <w:ind w:left="3690" w:hanging="3510"/>
        <w:rPr>
          <w:sz w:val="22"/>
          <w:szCs w:val="22"/>
        </w:rPr>
      </w:pPr>
      <w:r w:rsidRPr="00FB507A">
        <w:rPr>
          <w:sz w:val="22"/>
          <w:szCs w:val="22"/>
        </w:rPr>
        <w:t>20</w:t>
      </w:r>
      <w:r w:rsidRPr="00FB507A">
        <w:rPr>
          <w:sz w:val="22"/>
          <w:szCs w:val="22"/>
          <w:vertAlign w:val="superscript"/>
        </w:rPr>
        <w:t>th</w:t>
      </w:r>
      <w:r w:rsidR="00FA651B">
        <w:rPr>
          <w:sz w:val="22"/>
          <w:szCs w:val="22"/>
          <w:vertAlign w:val="superscript"/>
        </w:rPr>
        <w:tab/>
      </w:r>
      <w:r w:rsidRPr="00FB507A">
        <w:rPr>
          <w:sz w:val="22"/>
          <w:szCs w:val="22"/>
        </w:rPr>
        <w:t>Revision of Sheet No. 185-</w:t>
      </w:r>
      <w:r w:rsidR="00162DCB" w:rsidRPr="00624206">
        <w:rPr>
          <w:sz w:val="22"/>
          <w:szCs w:val="22"/>
        </w:rPr>
        <w:t>C</w:t>
      </w:r>
      <w:r w:rsidRPr="00FB507A">
        <w:rPr>
          <w:sz w:val="22"/>
          <w:szCs w:val="22"/>
        </w:rPr>
        <w:t xml:space="preserve"> </w:t>
      </w:r>
      <w:r w:rsidRPr="00FB507A">
        <w:rPr>
          <w:sz w:val="22"/>
          <w:szCs w:val="22"/>
        </w:rPr>
        <w:tab/>
        <w:t>– Interruptible Gas Service with Firm Option (Continued)</w:t>
      </w:r>
    </w:p>
    <w:p w:rsidR="00E06857" w:rsidRPr="00624206" w:rsidRDefault="003F759F" w:rsidP="00FA651B">
      <w:pPr>
        <w:pStyle w:val="BodyText"/>
        <w:tabs>
          <w:tab w:val="left" w:pos="630"/>
          <w:tab w:val="left" w:pos="3420"/>
        </w:tabs>
        <w:ind w:left="3690" w:hanging="3510"/>
        <w:rPr>
          <w:szCs w:val="22"/>
        </w:rPr>
      </w:pPr>
      <w:r w:rsidRPr="00624206">
        <w:rPr>
          <w:szCs w:val="22"/>
        </w:rPr>
        <w:t>20</w:t>
      </w:r>
      <w:r w:rsidR="00E06857" w:rsidRPr="00624206">
        <w:rPr>
          <w:szCs w:val="22"/>
          <w:vertAlign w:val="superscript"/>
        </w:rPr>
        <w:t>th</w:t>
      </w:r>
      <w:r w:rsidR="00FA651B">
        <w:rPr>
          <w:szCs w:val="22"/>
          <w:vertAlign w:val="superscript"/>
        </w:rPr>
        <w:tab/>
      </w:r>
      <w:r w:rsidR="00E06857" w:rsidRPr="00624206">
        <w:rPr>
          <w:szCs w:val="22"/>
        </w:rPr>
        <w:t>Revision of Sheet No. 185-</w:t>
      </w:r>
      <w:r w:rsidRPr="00624206">
        <w:rPr>
          <w:szCs w:val="22"/>
        </w:rPr>
        <w:t>D</w:t>
      </w:r>
      <w:r w:rsidR="00E06857" w:rsidRPr="00624206">
        <w:rPr>
          <w:szCs w:val="22"/>
        </w:rPr>
        <w:t xml:space="preserve"> </w:t>
      </w:r>
      <w:r w:rsidR="003622AB" w:rsidRPr="00624206">
        <w:rPr>
          <w:szCs w:val="22"/>
        </w:rPr>
        <w:tab/>
      </w:r>
      <w:r w:rsidR="00E06857" w:rsidRPr="00624206">
        <w:rPr>
          <w:szCs w:val="22"/>
        </w:rPr>
        <w:t>– Interruptible Gas Service with Firm Option (Continued)</w:t>
      </w:r>
    </w:p>
    <w:p w:rsidR="003F759F" w:rsidRPr="00624206" w:rsidRDefault="00CC13FC" w:rsidP="00FA651B">
      <w:pPr>
        <w:tabs>
          <w:tab w:val="left" w:pos="630"/>
          <w:tab w:val="left" w:pos="3420"/>
        </w:tabs>
        <w:ind w:left="3690" w:hanging="3510"/>
        <w:rPr>
          <w:sz w:val="22"/>
          <w:szCs w:val="22"/>
        </w:rPr>
      </w:pPr>
      <w:r w:rsidRPr="00624206">
        <w:rPr>
          <w:sz w:val="22"/>
          <w:szCs w:val="22"/>
        </w:rPr>
        <w:t>1</w:t>
      </w:r>
      <w:r w:rsidRPr="00624206">
        <w:rPr>
          <w:sz w:val="22"/>
          <w:szCs w:val="22"/>
          <w:vertAlign w:val="superscript"/>
        </w:rPr>
        <w:t>st</w:t>
      </w:r>
      <w:r w:rsidR="003F759F" w:rsidRPr="00624206">
        <w:rPr>
          <w:sz w:val="22"/>
          <w:szCs w:val="22"/>
        </w:rPr>
        <w:t xml:space="preserve"> </w:t>
      </w:r>
      <w:r w:rsidR="00FA651B">
        <w:rPr>
          <w:sz w:val="22"/>
          <w:szCs w:val="22"/>
        </w:rPr>
        <w:tab/>
      </w:r>
      <w:r w:rsidR="003F759F" w:rsidRPr="00624206">
        <w:rPr>
          <w:sz w:val="22"/>
          <w:szCs w:val="22"/>
        </w:rPr>
        <w:t xml:space="preserve">Revision of Sheet No. 185-E </w:t>
      </w:r>
      <w:r w:rsidR="003F759F" w:rsidRPr="00624206">
        <w:rPr>
          <w:sz w:val="22"/>
          <w:szCs w:val="22"/>
        </w:rPr>
        <w:tab/>
        <w:t>– Interruptible Gas Service with Firm Option (Continued)</w:t>
      </w:r>
    </w:p>
    <w:p w:rsidR="00CC13FC" w:rsidRPr="00CC13FC" w:rsidRDefault="00CC13FC" w:rsidP="00FA651B">
      <w:pPr>
        <w:tabs>
          <w:tab w:val="left" w:pos="630"/>
          <w:tab w:val="left" w:pos="3420"/>
        </w:tabs>
        <w:ind w:left="3690" w:hanging="3510"/>
        <w:rPr>
          <w:sz w:val="22"/>
          <w:szCs w:val="22"/>
        </w:rPr>
      </w:pPr>
      <w:r w:rsidRPr="00624206">
        <w:rPr>
          <w:sz w:val="22"/>
          <w:szCs w:val="22"/>
        </w:rPr>
        <w:t>7</w:t>
      </w:r>
      <w:r w:rsidRPr="00624206">
        <w:rPr>
          <w:sz w:val="22"/>
          <w:szCs w:val="22"/>
          <w:vertAlign w:val="superscript"/>
        </w:rPr>
        <w:t>th</w:t>
      </w:r>
      <w:r w:rsidRPr="00CC13FC">
        <w:rPr>
          <w:sz w:val="22"/>
          <w:szCs w:val="22"/>
        </w:rPr>
        <w:t xml:space="preserve"> </w:t>
      </w:r>
      <w:r w:rsidR="00FA651B">
        <w:rPr>
          <w:sz w:val="22"/>
          <w:szCs w:val="22"/>
        </w:rPr>
        <w:tab/>
      </w:r>
      <w:r w:rsidRPr="00CC13FC">
        <w:rPr>
          <w:sz w:val="22"/>
          <w:szCs w:val="22"/>
        </w:rPr>
        <w:t xml:space="preserve">Revision of Sheet No. 185T </w:t>
      </w:r>
      <w:r w:rsidRPr="00CC13FC">
        <w:rPr>
          <w:sz w:val="22"/>
          <w:szCs w:val="22"/>
        </w:rPr>
        <w:tab/>
        <w:t>– Distribution System Transportation Service (Interruptible with Firm Option)</w:t>
      </w:r>
    </w:p>
    <w:p w:rsidR="00CC13FC" w:rsidRPr="00CC13FC" w:rsidRDefault="00CC13FC" w:rsidP="00FA651B">
      <w:pPr>
        <w:tabs>
          <w:tab w:val="left" w:pos="630"/>
          <w:tab w:val="left" w:pos="3420"/>
        </w:tabs>
        <w:ind w:left="3690" w:hanging="3510"/>
        <w:rPr>
          <w:sz w:val="22"/>
          <w:szCs w:val="22"/>
        </w:rPr>
      </w:pPr>
      <w:r w:rsidRPr="00624206">
        <w:rPr>
          <w:sz w:val="22"/>
          <w:szCs w:val="22"/>
        </w:rPr>
        <w:t>5</w:t>
      </w:r>
      <w:r w:rsidRPr="00624206">
        <w:rPr>
          <w:sz w:val="22"/>
          <w:szCs w:val="22"/>
          <w:vertAlign w:val="superscript"/>
        </w:rPr>
        <w:t>th</w:t>
      </w:r>
      <w:r w:rsidRPr="00CC13FC">
        <w:rPr>
          <w:sz w:val="22"/>
          <w:szCs w:val="22"/>
        </w:rPr>
        <w:t xml:space="preserve"> </w:t>
      </w:r>
      <w:r w:rsidR="00FA651B">
        <w:rPr>
          <w:sz w:val="22"/>
          <w:szCs w:val="22"/>
        </w:rPr>
        <w:tab/>
      </w:r>
      <w:r w:rsidRPr="00CC13FC">
        <w:rPr>
          <w:sz w:val="22"/>
          <w:szCs w:val="22"/>
        </w:rPr>
        <w:t>Revision of Sheet No. 185T-</w:t>
      </w:r>
      <w:r w:rsidRPr="00624206">
        <w:rPr>
          <w:sz w:val="22"/>
          <w:szCs w:val="22"/>
        </w:rPr>
        <w:t>A</w:t>
      </w:r>
      <w:r w:rsidRPr="00CC13FC">
        <w:rPr>
          <w:sz w:val="22"/>
          <w:szCs w:val="22"/>
        </w:rPr>
        <w:t xml:space="preserve"> </w:t>
      </w:r>
      <w:r w:rsidRPr="00CC13FC">
        <w:rPr>
          <w:sz w:val="22"/>
          <w:szCs w:val="22"/>
        </w:rPr>
        <w:tab/>
        <w:t>– Distribution System Transportation Service (Interruptible with Firm Option) (Continued)</w:t>
      </w:r>
    </w:p>
    <w:p w:rsidR="00CC13FC" w:rsidRPr="00CC13FC" w:rsidRDefault="00CC13FC" w:rsidP="00FA651B">
      <w:pPr>
        <w:tabs>
          <w:tab w:val="left" w:pos="630"/>
          <w:tab w:val="left" w:pos="3420"/>
        </w:tabs>
        <w:ind w:left="3690" w:hanging="3510"/>
        <w:rPr>
          <w:sz w:val="22"/>
          <w:szCs w:val="22"/>
        </w:rPr>
      </w:pPr>
      <w:r w:rsidRPr="00CC13FC">
        <w:rPr>
          <w:sz w:val="22"/>
          <w:szCs w:val="22"/>
        </w:rPr>
        <w:t>2</w:t>
      </w:r>
      <w:r w:rsidRPr="00CC13FC">
        <w:rPr>
          <w:sz w:val="22"/>
          <w:szCs w:val="22"/>
          <w:vertAlign w:val="superscript"/>
        </w:rPr>
        <w:t>nd</w:t>
      </w:r>
      <w:r w:rsidRPr="00CC13FC">
        <w:rPr>
          <w:sz w:val="22"/>
          <w:szCs w:val="22"/>
        </w:rPr>
        <w:t xml:space="preserve"> </w:t>
      </w:r>
      <w:r w:rsidR="00FA651B">
        <w:rPr>
          <w:sz w:val="22"/>
          <w:szCs w:val="22"/>
        </w:rPr>
        <w:tab/>
      </w:r>
      <w:r w:rsidRPr="00CC13FC">
        <w:rPr>
          <w:sz w:val="22"/>
          <w:szCs w:val="22"/>
        </w:rPr>
        <w:t>Revision of Sheet No. 185T-</w:t>
      </w:r>
      <w:r w:rsidRPr="00624206">
        <w:rPr>
          <w:sz w:val="22"/>
          <w:szCs w:val="22"/>
        </w:rPr>
        <w:t>B</w:t>
      </w:r>
      <w:r w:rsidRPr="00CC13FC">
        <w:rPr>
          <w:sz w:val="22"/>
          <w:szCs w:val="22"/>
        </w:rPr>
        <w:t xml:space="preserve"> </w:t>
      </w:r>
      <w:r w:rsidRPr="00CC13FC">
        <w:rPr>
          <w:sz w:val="22"/>
          <w:szCs w:val="22"/>
        </w:rPr>
        <w:tab/>
        <w:t>– Distribution System Transportation Service (Interruptible with Firm Option) (Continued)</w:t>
      </w:r>
    </w:p>
    <w:p w:rsidR="00E06857" w:rsidRPr="00624206" w:rsidRDefault="003F759F" w:rsidP="00FA651B">
      <w:pPr>
        <w:pStyle w:val="BodyText"/>
        <w:tabs>
          <w:tab w:val="left" w:pos="630"/>
          <w:tab w:val="left" w:pos="3420"/>
        </w:tabs>
        <w:ind w:left="3690" w:hanging="3510"/>
        <w:rPr>
          <w:szCs w:val="22"/>
        </w:rPr>
      </w:pPr>
      <w:r w:rsidRPr="00624206">
        <w:rPr>
          <w:szCs w:val="22"/>
        </w:rPr>
        <w:t>2</w:t>
      </w:r>
      <w:r w:rsidRPr="00624206">
        <w:rPr>
          <w:szCs w:val="22"/>
          <w:vertAlign w:val="superscript"/>
        </w:rPr>
        <w:t>nd</w:t>
      </w:r>
      <w:r w:rsidR="00E06857" w:rsidRPr="00624206">
        <w:rPr>
          <w:szCs w:val="22"/>
        </w:rPr>
        <w:t xml:space="preserve"> </w:t>
      </w:r>
      <w:r w:rsidR="00FA651B">
        <w:rPr>
          <w:szCs w:val="22"/>
        </w:rPr>
        <w:tab/>
      </w:r>
      <w:r w:rsidR="00E06857" w:rsidRPr="00624206">
        <w:rPr>
          <w:szCs w:val="22"/>
        </w:rPr>
        <w:t>Revision of Sheet No. 185T</w:t>
      </w:r>
      <w:r w:rsidRPr="00624206">
        <w:rPr>
          <w:szCs w:val="22"/>
        </w:rPr>
        <w:t>-C</w:t>
      </w:r>
      <w:r w:rsidR="00E06857" w:rsidRPr="00624206">
        <w:rPr>
          <w:szCs w:val="22"/>
        </w:rPr>
        <w:t xml:space="preserve"> </w:t>
      </w:r>
      <w:r w:rsidR="003622AB" w:rsidRPr="00624206">
        <w:rPr>
          <w:szCs w:val="22"/>
        </w:rPr>
        <w:tab/>
      </w:r>
      <w:r w:rsidR="00E06857" w:rsidRPr="00624206">
        <w:rPr>
          <w:szCs w:val="22"/>
        </w:rPr>
        <w:t>– Distribution System Transportation Service (Interruptible with Firm Option)</w:t>
      </w:r>
      <w:r w:rsidRPr="00624206">
        <w:rPr>
          <w:szCs w:val="22"/>
        </w:rPr>
        <w:t xml:space="preserve"> (Continued)</w:t>
      </w:r>
    </w:p>
    <w:p w:rsidR="00CC13FC" w:rsidRPr="00CC13FC" w:rsidRDefault="00CC13FC" w:rsidP="00FA651B">
      <w:pPr>
        <w:tabs>
          <w:tab w:val="left" w:pos="630"/>
          <w:tab w:val="left" w:pos="3420"/>
        </w:tabs>
        <w:ind w:left="3690" w:hanging="3510"/>
        <w:rPr>
          <w:sz w:val="22"/>
          <w:szCs w:val="22"/>
        </w:rPr>
      </w:pPr>
      <w:r w:rsidRPr="00CC13FC">
        <w:rPr>
          <w:sz w:val="22"/>
          <w:szCs w:val="22"/>
        </w:rPr>
        <w:t>1</w:t>
      </w:r>
      <w:r w:rsidRPr="00624206">
        <w:rPr>
          <w:sz w:val="22"/>
          <w:szCs w:val="22"/>
        </w:rPr>
        <w:t>1</w:t>
      </w:r>
      <w:r w:rsidRPr="00CC13FC">
        <w:rPr>
          <w:sz w:val="22"/>
          <w:szCs w:val="22"/>
          <w:vertAlign w:val="superscript"/>
        </w:rPr>
        <w:t>th</w:t>
      </w:r>
      <w:r w:rsidR="00FA651B">
        <w:rPr>
          <w:sz w:val="22"/>
          <w:szCs w:val="22"/>
        </w:rPr>
        <w:tab/>
      </w:r>
      <w:r w:rsidRPr="00624206">
        <w:rPr>
          <w:sz w:val="22"/>
          <w:szCs w:val="22"/>
        </w:rPr>
        <w:t>Revision of Sheet No. 186</w:t>
      </w:r>
      <w:r w:rsidRPr="00CC13FC">
        <w:rPr>
          <w:sz w:val="22"/>
          <w:szCs w:val="22"/>
        </w:rPr>
        <w:t xml:space="preserve"> </w:t>
      </w:r>
      <w:r w:rsidRPr="00CC13FC">
        <w:rPr>
          <w:sz w:val="22"/>
          <w:szCs w:val="22"/>
        </w:rPr>
        <w:tab/>
        <w:t>– Limited Interruptible Gas Service with Fi</w:t>
      </w:r>
      <w:r w:rsidRPr="00624206">
        <w:rPr>
          <w:sz w:val="22"/>
          <w:szCs w:val="22"/>
        </w:rPr>
        <w:t>rm Option (Optional)</w:t>
      </w:r>
    </w:p>
    <w:p w:rsidR="00CC13FC" w:rsidRPr="00CC13FC" w:rsidRDefault="00CC13FC" w:rsidP="00FA651B">
      <w:pPr>
        <w:tabs>
          <w:tab w:val="left" w:pos="630"/>
          <w:tab w:val="left" w:pos="3420"/>
        </w:tabs>
        <w:ind w:left="3690" w:hanging="3510"/>
        <w:rPr>
          <w:sz w:val="22"/>
          <w:szCs w:val="22"/>
        </w:rPr>
      </w:pPr>
      <w:r w:rsidRPr="00624206">
        <w:rPr>
          <w:sz w:val="22"/>
          <w:szCs w:val="22"/>
        </w:rPr>
        <w:t>44</w:t>
      </w:r>
      <w:r w:rsidRPr="00CC13FC">
        <w:rPr>
          <w:sz w:val="22"/>
          <w:szCs w:val="22"/>
          <w:vertAlign w:val="superscript"/>
        </w:rPr>
        <w:t>th</w:t>
      </w:r>
      <w:r w:rsidR="00FA651B">
        <w:rPr>
          <w:sz w:val="22"/>
          <w:szCs w:val="22"/>
        </w:rPr>
        <w:tab/>
      </w:r>
      <w:r w:rsidRPr="00CC13FC">
        <w:rPr>
          <w:sz w:val="22"/>
          <w:szCs w:val="22"/>
        </w:rPr>
        <w:t>Revision of Sheet No. 186-</w:t>
      </w:r>
      <w:r w:rsidRPr="00624206">
        <w:rPr>
          <w:sz w:val="22"/>
          <w:szCs w:val="22"/>
        </w:rPr>
        <w:t>A</w:t>
      </w:r>
      <w:r w:rsidRPr="00CC13FC">
        <w:rPr>
          <w:sz w:val="22"/>
          <w:szCs w:val="22"/>
        </w:rPr>
        <w:t xml:space="preserve"> </w:t>
      </w:r>
      <w:r w:rsidRPr="00CC13FC">
        <w:rPr>
          <w:sz w:val="22"/>
          <w:szCs w:val="22"/>
        </w:rPr>
        <w:tab/>
        <w:t>– Limited Interruptible Gas Service with Firm Option (Optional) (Continued)</w:t>
      </w:r>
    </w:p>
    <w:p w:rsidR="00CC13FC" w:rsidRPr="00CC13FC" w:rsidRDefault="00CC13FC" w:rsidP="00FA651B">
      <w:pPr>
        <w:tabs>
          <w:tab w:val="left" w:pos="630"/>
          <w:tab w:val="left" w:pos="3420"/>
        </w:tabs>
        <w:ind w:left="3690" w:hanging="3510"/>
        <w:rPr>
          <w:sz w:val="22"/>
          <w:szCs w:val="22"/>
        </w:rPr>
      </w:pPr>
      <w:r w:rsidRPr="00CC13FC">
        <w:rPr>
          <w:sz w:val="22"/>
          <w:szCs w:val="22"/>
        </w:rPr>
        <w:t>1</w:t>
      </w:r>
      <w:r w:rsidRPr="00624206">
        <w:rPr>
          <w:sz w:val="22"/>
          <w:szCs w:val="22"/>
        </w:rPr>
        <w:t>3</w:t>
      </w:r>
      <w:r w:rsidRPr="00CC13FC">
        <w:rPr>
          <w:sz w:val="22"/>
          <w:szCs w:val="22"/>
          <w:vertAlign w:val="superscript"/>
        </w:rPr>
        <w:t>th</w:t>
      </w:r>
      <w:r w:rsidR="00FA651B">
        <w:rPr>
          <w:sz w:val="22"/>
          <w:szCs w:val="22"/>
        </w:rPr>
        <w:tab/>
      </w:r>
      <w:r w:rsidRPr="00CC13FC">
        <w:rPr>
          <w:sz w:val="22"/>
          <w:szCs w:val="22"/>
        </w:rPr>
        <w:t>Revision of Sheet No. 186-</w:t>
      </w:r>
      <w:r w:rsidRPr="00624206">
        <w:rPr>
          <w:sz w:val="22"/>
          <w:szCs w:val="22"/>
        </w:rPr>
        <w:t>B</w:t>
      </w:r>
      <w:r w:rsidRPr="00CC13FC">
        <w:rPr>
          <w:sz w:val="22"/>
          <w:szCs w:val="22"/>
        </w:rPr>
        <w:t xml:space="preserve"> </w:t>
      </w:r>
      <w:r w:rsidRPr="00CC13FC">
        <w:rPr>
          <w:sz w:val="22"/>
          <w:szCs w:val="22"/>
        </w:rPr>
        <w:tab/>
        <w:t>– Limited Interruptible Gas Service with Firm Option (Optional) (Continued)</w:t>
      </w:r>
    </w:p>
    <w:p w:rsidR="00CC13FC" w:rsidRPr="00CC13FC" w:rsidRDefault="00CC13FC" w:rsidP="00FA651B">
      <w:pPr>
        <w:tabs>
          <w:tab w:val="left" w:pos="630"/>
          <w:tab w:val="left" w:pos="3420"/>
        </w:tabs>
        <w:ind w:left="3690" w:hanging="3510"/>
        <w:rPr>
          <w:sz w:val="22"/>
          <w:szCs w:val="22"/>
        </w:rPr>
      </w:pPr>
      <w:r w:rsidRPr="00624206">
        <w:rPr>
          <w:sz w:val="22"/>
          <w:szCs w:val="22"/>
        </w:rPr>
        <w:t>20</w:t>
      </w:r>
      <w:r w:rsidRPr="00CC13FC">
        <w:rPr>
          <w:sz w:val="22"/>
          <w:szCs w:val="22"/>
          <w:vertAlign w:val="superscript"/>
        </w:rPr>
        <w:t>th</w:t>
      </w:r>
      <w:r w:rsidR="00FA651B">
        <w:rPr>
          <w:sz w:val="22"/>
          <w:szCs w:val="22"/>
        </w:rPr>
        <w:tab/>
      </w:r>
      <w:r w:rsidRPr="00CC13FC">
        <w:rPr>
          <w:sz w:val="22"/>
          <w:szCs w:val="22"/>
        </w:rPr>
        <w:t>Revision of Sheet No. 186-</w:t>
      </w:r>
      <w:r w:rsidRPr="00624206">
        <w:rPr>
          <w:sz w:val="22"/>
          <w:szCs w:val="22"/>
        </w:rPr>
        <w:t>C</w:t>
      </w:r>
      <w:r w:rsidRPr="00CC13FC">
        <w:rPr>
          <w:sz w:val="22"/>
          <w:szCs w:val="22"/>
        </w:rPr>
        <w:t xml:space="preserve"> </w:t>
      </w:r>
      <w:r w:rsidRPr="00CC13FC">
        <w:rPr>
          <w:sz w:val="22"/>
          <w:szCs w:val="22"/>
        </w:rPr>
        <w:tab/>
        <w:t>– Limited Interruptible Gas Service with Firm Option (Optional) (Continued)</w:t>
      </w:r>
    </w:p>
    <w:p w:rsidR="00E06857" w:rsidRPr="00624206" w:rsidRDefault="003622AB" w:rsidP="00FA651B">
      <w:pPr>
        <w:pStyle w:val="BodyText"/>
        <w:tabs>
          <w:tab w:val="left" w:pos="630"/>
          <w:tab w:val="left" w:pos="3420"/>
        </w:tabs>
        <w:ind w:left="3690" w:hanging="3510"/>
        <w:rPr>
          <w:szCs w:val="22"/>
        </w:rPr>
      </w:pPr>
      <w:r w:rsidRPr="00624206">
        <w:rPr>
          <w:szCs w:val="22"/>
        </w:rPr>
        <w:t>1</w:t>
      </w:r>
      <w:r w:rsidR="003F759F" w:rsidRPr="00624206">
        <w:rPr>
          <w:szCs w:val="22"/>
        </w:rPr>
        <w:t>7</w:t>
      </w:r>
      <w:r w:rsidRPr="00624206">
        <w:rPr>
          <w:szCs w:val="22"/>
          <w:vertAlign w:val="superscript"/>
        </w:rPr>
        <w:t>th</w:t>
      </w:r>
      <w:r w:rsidR="00FA651B">
        <w:rPr>
          <w:szCs w:val="22"/>
        </w:rPr>
        <w:tab/>
      </w:r>
      <w:r w:rsidRPr="00624206">
        <w:rPr>
          <w:szCs w:val="22"/>
        </w:rPr>
        <w:t>Revision of Sheet No. 186-</w:t>
      </w:r>
      <w:r w:rsidR="003F759F" w:rsidRPr="00624206">
        <w:rPr>
          <w:szCs w:val="22"/>
        </w:rPr>
        <w:t>D</w:t>
      </w:r>
      <w:r w:rsidRPr="00624206">
        <w:rPr>
          <w:szCs w:val="22"/>
        </w:rPr>
        <w:t xml:space="preserve"> </w:t>
      </w:r>
      <w:r w:rsidRPr="00624206">
        <w:rPr>
          <w:szCs w:val="22"/>
        </w:rPr>
        <w:tab/>
        <w:t>– Limited Interruptible Gas Service with Firm Option (Optional) (Continued)</w:t>
      </w:r>
    </w:p>
    <w:p w:rsidR="00CC13FC" w:rsidRPr="00CC13FC" w:rsidRDefault="00CC13FC" w:rsidP="00FA651B">
      <w:pPr>
        <w:tabs>
          <w:tab w:val="left" w:pos="630"/>
          <w:tab w:val="left" w:pos="3420"/>
        </w:tabs>
        <w:ind w:left="3690" w:hanging="3510"/>
        <w:rPr>
          <w:sz w:val="22"/>
          <w:szCs w:val="22"/>
        </w:rPr>
      </w:pPr>
      <w:r w:rsidRPr="00624206">
        <w:rPr>
          <w:sz w:val="22"/>
          <w:szCs w:val="22"/>
        </w:rPr>
        <w:t>5</w:t>
      </w:r>
      <w:r w:rsidRPr="00624206">
        <w:rPr>
          <w:sz w:val="22"/>
          <w:szCs w:val="22"/>
          <w:vertAlign w:val="superscript"/>
        </w:rPr>
        <w:t>th</w:t>
      </w:r>
      <w:r w:rsidRPr="00624206">
        <w:rPr>
          <w:sz w:val="22"/>
          <w:szCs w:val="22"/>
        </w:rPr>
        <w:t xml:space="preserve"> </w:t>
      </w:r>
      <w:r w:rsidR="00FA651B">
        <w:rPr>
          <w:sz w:val="22"/>
          <w:szCs w:val="22"/>
        </w:rPr>
        <w:tab/>
      </w:r>
      <w:r w:rsidRPr="00624206">
        <w:rPr>
          <w:sz w:val="22"/>
          <w:szCs w:val="22"/>
        </w:rPr>
        <w:t>Revision of Sheet No. 186T</w:t>
      </w:r>
      <w:r w:rsidRPr="00CC13FC">
        <w:rPr>
          <w:sz w:val="22"/>
          <w:szCs w:val="22"/>
        </w:rPr>
        <w:tab/>
        <w:t>– Distribution System Transportation Service (Interruptible with Firm Option)</w:t>
      </w:r>
    </w:p>
    <w:p w:rsidR="00CC13FC" w:rsidRPr="00CC13FC" w:rsidRDefault="00CC13FC" w:rsidP="00FA651B">
      <w:pPr>
        <w:tabs>
          <w:tab w:val="left" w:pos="630"/>
          <w:tab w:val="left" w:pos="3420"/>
        </w:tabs>
        <w:ind w:left="3690" w:hanging="3510"/>
        <w:rPr>
          <w:sz w:val="22"/>
          <w:szCs w:val="22"/>
        </w:rPr>
      </w:pPr>
      <w:r w:rsidRPr="00624206">
        <w:rPr>
          <w:sz w:val="22"/>
          <w:szCs w:val="22"/>
        </w:rPr>
        <w:t>6</w:t>
      </w:r>
      <w:r w:rsidRPr="00624206">
        <w:rPr>
          <w:sz w:val="22"/>
          <w:szCs w:val="22"/>
          <w:vertAlign w:val="superscript"/>
        </w:rPr>
        <w:t>th</w:t>
      </w:r>
      <w:r w:rsidRPr="00CC13FC">
        <w:rPr>
          <w:sz w:val="22"/>
          <w:szCs w:val="22"/>
        </w:rPr>
        <w:t xml:space="preserve"> </w:t>
      </w:r>
      <w:r w:rsidR="00FA651B">
        <w:rPr>
          <w:sz w:val="22"/>
          <w:szCs w:val="22"/>
        </w:rPr>
        <w:tab/>
      </w:r>
      <w:r w:rsidRPr="00CC13FC">
        <w:rPr>
          <w:sz w:val="22"/>
          <w:szCs w:val="22"/>
        </w:rPr>
        <w:t>Revision of Sheet No. 186T-</w:t>
      </w:r>
      <w:r w:rsidRPr="00624206">
        <w:rPr>
          <w:sz w:val="22"/>
          <w:szCs w:val="22"/>
        </w:rPr>
        <w:t>A</w:t>
      </w:r>
      <w:r w:rsidRPr="00CC13FC">
        <w:rPr>
          <w:sz w:val="22"/>
          <w:szCs w:val="22"/>
        </w:rPr>
        <w:tab/>
        <w:t>– Distribution System Transportation Service (Interruptible with Firm Option) (Continued)</w:t>
      </w:r>
    </w:p>
    <w:p w:rsidR="00CC13FC" w:rsidRPr="00CC13FC" w:rsidRDefault="00CC13FC" w:rsidP="00FA651B">
      <w:pPr>
        <w:tabs>
          <w:tab w:val="left" w:pos="630"/>
          <w:tab w:val="left" w:pos="3420"/>
        </w:tabs>
        <w:ind w:left="3690" w:hanging="3510"/>
        <w:rPr>
          <w:sz w:val="22"/>
          <w:szCs w:val="22"/>
        </w:rPr>
      </w:pPr>
      <w:r w:rsidRPr="00CC13FC">
        <w:rPr>
          <w:sz w:val="22"/>
          <w:szCs w:val="22"/>
        </w:rPr>
        <w:t>1</w:t>
      </w:r>
      <w:r w:rsidRPr="00CC13FC">
        <w:rPr>
          <w:sz w:val="22"/>
          <w:szCs w:val="22"/>
          <w:vertAlign w:val="superscript"/>
        </w:rPr>
        <w:t>st</w:t>
      </w:r>
      <w:r w:rsidRPr="00CC13FC">
        <w:rPr>
          <w:sz w:val="22"/>
          <w:szCs w:val="22"/>
        </w:rPr>
        <w:t xml:space="preserve"> </w:t>
      </w:r>
      <w:r w:rsidR="00FA651B">
        <w:rPr>
          <w:sz w:val="22"/>
          <w:szCs w:val="22"/>
        </w:rPr>
        <w:tab/>
      </w:r>
      <w:r w:rsidRPr="00CC13FC">
        <w:rPr>
          <w:sz w:val="22"/>
          <w:szCs w:val="22"/>
        </w:rPr>
        <w:t>Revision of Sheet No. 186T-</w:t>
      </w:r>
      <w:r w:rsidRPr="00624206">
        <w:rPr>
          <w:sz w:val="22"/>
          <w:szCs w:val="22"/>
        </w:rPr>
        <w:t>B</w:t>
      </w:r>
      <w:r w:rsidRPr="00CC13FC">
        <w:rPr>
          <w:sz w:val="22"/>
          <w:szCs w:val="22"/>
        </w:rPr>
        <w:tab/>
        <w:t>– Distribution System Transportation Service (Interruptible with Firm Option) (Continued)</w:t>
      </w:r>
    </w:p>
    <w:p w:rsidR="003622AB" w:rsidRPr="00624206" w:rsidRDefault="003F759F" w:rsidP="00FA651B">
      <w:pPr>
        <w:pStyle w:val="BodyText"/>
        <w:tabs>
          <w:tab w:val="left" w:pos="630"/>
          <w:tab w:val="left" w:pos="3420"/>
        </w:tabs>
        <w:ind w:left="3690" w:hanging="3510"/>
        <w:rPr>
          <w:szCs w:val="22"/>
        </w:rPr>
      </w:pPr>
      <w:r w:rsidRPr="00624206">
        <w:rPr>
          <w:szCs w:val="22"/>
        </w:rPr>
        <w:t>1</w:t>
      </w:r>
      <w:r w:rsidRPr="00624206">
        <w:rPr>
          <w:szCs w:val="22"/>
          <w:vertAlign w:val="superscript"/>
        </w:rPr>
        <w:t>st</w:t>
      </w:r>
      <w:r w:rsidR="003622AB" w:rsidRPr="00624206">
        <w:rPr>
          <w:szCs w:val="22"/>
        </w:rPr>
        <w:t xml:space="preserve"> </w:t>
      </w:r>
      <w:r w:rsidR="00FA651B">
        <w:rPr>
          <w:szCs w:val="22"/>
        </w:rPr>
        <w:tab/>
      </w:r>
      <w:r w:rsidR="003622AB" w:rsidRPr="00624206">
        <w:rPr>
          <w:szCs w:val="22"/>
        </w:rPr>
        <w:t>Revision of Sheet No. 186T-</w:t>
      </w:r>
      <w:r w:rsidRPr="00624206">
        <w:rPr>
          <w:szCs w:val="22"/>
        </w:rPr>
        <w:t>C</w:t>
      </w:r>
      <w:r w:rsidR="003622AB" w:rsidRPr="00624206">
        <w:rPr>
          <w:szCs w:val="22"/>
        </w:rPr>
        <w:tab/>
        <w:t>– Distribution System Transportation Service (Interruptible with Firm Option) (Continued)</w:t>
      </w:r>
    </w:p>
    <w:p w:rsidR="00CC13FC" w:rsidRPr="00CC13FC" w:rsidRDefault="009303AC" w:rsidP="00FA651B">
      <w:pPr>
        <w:tabs>
          <w:tab w:val="left" w:pos="630"/>
          <w:tab w:val="left" w:pos="3420"/>
        </w:tabs>
        <w:ind w:left="3690" w:hanging="3510"/>
        <w:rPr>
          <w:sz w:val="22"/>
          <w:szCs w:val="22"/>
        </w:rPr>
      </w:pPr>
      <w:r w:rsidRPr="00624206">
        <w:rPr>
          <w:sz w:val="22"/>
          <w:szCs w:val="22"/>
        </w:rPr>
        <w:t>9</w:t>
      </w:r>
      <w:r w:rsidR="00CC13FC" w:rsidRPr="00CC13FC">
        <w:rPr>
          <w:sz w:val="22"/>
          <w:szCs w:val="22"/>
          <w:vertAlign w:val="superscript"/>
        </w:rPr>
        <w:t>th</w:t>
      </w:r>
      <w:r w:rsidR="00CC13FC" w:rsidRPr="00624206">
        <w:rPr>
          <w:sz w:val="22"/>
          <w:szCs w:val="22"/>
        </w:rPr>
        <w:t xml:space="preserve"> </w:t>
      </w:r>
      <w:r w:rsidR="00FA651B">
        <w:rPr>
          <w:sz w:val="22"/>
          <w:szCs w:val="22"/>
        </w:rPr>
        <w:tab/>
      </w:r>
      <w:r w:rsidR="00CC13FC" w:rsidRPr="00624206">
        <w:rPr>
          <w:sz w:val="22"/>
          <w:szCs w:val="22"/>
        </w:rPr>
        <w:t>Revision of Sheet No. 187</w:t>
      </w:r>
      <w:r w:rsidR="00CC13FC" w:rsidRPr="00CC13FC">
        <w:rPr>
          <w:sz w:val="22"/>
          <w:szCs w:val="22"/>
        </w:rPr>
        <w:t xml:space="preserve"> </w:t>
      </w:r>
      <w:r w:rsidR="00CC13FC" w:rsidRPr="00CC13FC">
        <w:rPr>
          <w:sz w:val="22"/>
          <w:szCs w:val="22"/>
        </w:rPr>
        <w:tab/>
        <w:t>– Non-Exclusive Interruptible Gas Service with Fi</w:t>
      </w:r>
      <w:r w:rsidR="00CC13FC" w:rsidRPr="00624206">
        <w:rPr>
          <w:sz w:val="22"/>
          <w:szCs w:val="22"/>
        </w:rPr>
        <w:t>rm Option (Optional)</w:t>
      </w:r>
    </w:p>
    <w:p w:rsidR="00CC13FC" w:rsidRPr="00CC13FC" w:rsidRDefault="009303AC" w:rsidP="00FA651B">
      <w:pPr>
        <w:tabs>
          <w:tab w:val="left" w:pos="630"/>
          <w:tab w:val="left" w:pos="3420"/>
        </w:tabs>
        <w:ind w:left="3690" w:hanging="3510"/>
        <w:rPr>
          <w:sz w:val="22"/>
          <w:szCs w:val="22"/>
        </w:rPr>
      </w:pPr>
      <w:r w:rsidRPr="00624206">
        <w:rPr>
          <w:sz w:val="22"/>
          <w:szCs w:val="22"/>
        </w:rPr>
        <w:t>8</w:t>
      </w:r>
      <w:r w:rsidR="00CC13FC" w:rsidRPr="00CC13FC">
        <w:rPr>
          <w:sz w:val="22"/>
          <w:szCs w:val="22"/>
          <w:vertAlign w:val="superscript"/>
        </w:rPr>
        <w:t>th</w:t>
      </w:r>
      <w:r w:rsidR="00CC13FC" w:rsidRPr="00CC13FC">
        <w:rPr>
          <w:sz w:val="22"/>
          <w:szCs w:val="22"/>
        </w:rPr>
        <w:t xml:space="preserve"> </w:t>
      </w:r>
      <w:r w:rsidR="00FA651B">
        <w:rPr>
          <w:sz w:val="22"/>
          <w:szCs w:val="22"/>
        </w:rPr>
        <w:tab/>
      </w:r>
      <w:r w:rsidR="00CC13FC" w:rsidRPr="00CC13FC">
        <w:rPr>
          <w:sz w:val="22"/>
          <w:szCs w:val="22"/>
        </w:rPr>
        <w:t>Revision of Sheet No. 187-</w:t>
      </w:r>
      <w:r w:rsidR="00CC13FC" w:rsidRPr="00624206">
        <w:rPr>
          <w:sz w:val="22"/>
          <w:szCs w:val="22"/>
        </w:rPr>
        <w:t>A</w:t>
      </w:r>
      <w:r w:rsidR="00CC13FC" w:rsidRPr="00CC13FC">
        <w:rPr>
          <w:sz w:val="22"/>
          <w:szCs w:val="22"/>
        </w:rPr>
        <w:tab/>
        <w:t>– Non-Exclusive Interruptible Gas Service with Firm Option (Optional) (Continued)</w:t>
      </w:r>
    </w:p>
    <w:p w:rsidR="00CC13FC" w:rsidRPr="00CC13FC" w:rsidRDefault="009303AC" w:rsidP="00FA651B">
      <w:pPr>
        <w:tabs>
          <w:tab w:val="left" w:pos="630"/>
          <w:tab w:val="left" w:pos="3420"/>
        </w:tabs>
        <w:ind w:left="3690" w:hanging="3510"/>
        <w:rPr>
          <w:sz w:val="22"/>
          <w:szCs w:val="22"/>
        </w:rPr>
      </w:pPr>
      <w:r w:rsidRPr="00624206">
        <w:rPr>
          <w:sz w:val="22"/>
          <w:szCs w:val="22"/>
        </w:rPr>
        <w:t>35</w:t>
      </w:r>
      <w:r w:rsidR="00CC13FC" w:rsidRPr="00CC13FC">
        <w:rPr>
          <w:sz w:val="22"/>
          <w:szCs w:val="22"/>
          <w:vertAlign w:val="superscript"/>
        </w:rPr>
        <w:t>th</w:t>
      </w:r>
      <w:r w:rsidR="00FA651B">
        <w:rPr>
          <w:sz w:val="22"/>
          <w:szCs w:val="22"/>
        </w:rPr>
        <w:tab/>
      </w:r>
      <w:r w:rsidR="00CC13FC" w:rsidRPr="00CC13FC">
        <w:rPr>
          <w:sz w:val="22"/>
          <w:szCs w:val="22"/>
        </w:rPr>
        <w:t>Revision of Sheet No. 187-</w:t>
      </w:r>
      <w:r w:rsidR="00CC13FC" w:rsidRPr="00624206">
        <w:rPr>
          <w:sz w:val="22"/>
          <w:szCs w:val="22"/>
        </w:rPr>
        <w:t>B</w:t>
      </w:r>
      <w:r w:rsidR="00CC13FC" w:rsidRPr="00CC13FC">
        <w:rPr>
          <w:sz w:val="22"/>
          <w:szCs w:val="22"/>
        </w:rPr>
        <w:t xml:space="preserve"> </w:t>
      </w:r>
      <w:r w:rsidR="00CC13FC" w:rsidRPr="00CC13FC">
        <w:rPr>
          <w:sz w:val="22"/>
          <w:szCs w:val="22"/>
        </w:rPr>
        <w:tab/>
        <w:t>– Non-Exclusive Interruptible Gas Service with Firm Option (Optional) (Continued)</w:t>
      </w:r>
    </w:p>
    <w:p w:rsidR="00CC13FC" w:rsidRPr="00624206" w:rsidRDefault="009303AC" w:rsidP="00FA651B">
      <w:pPr>
        <w:tabs>
          <w:tab w:val="left" w:pos="630"/>
          <w:tab w:val="left" w:pos="3420"/>
        </w:tabs>
        <w:ind w:left="3690" w:hanging="3510"/>
        <w:rPr>
          <w:sz w:val="22"/>
          <w:szCs w:val="22"/>
        </w:rPr>
      </w:pPr>
      <w:r w:rsidRPr="00624206">
        <w:rPr>
          <w:sz w:val="22"/>
          <w:szCs w:val="22"/>
        </w:rPr>
        <w:t>6</w:t>
      </w:r>
      <w:r w:rsidR="00CC13FC" w:rsidRPr="00CC13FC">
        <w:rPr>
          <w:sz w:val="22"/>
          <w:szCs w:val="22"/>
          <w:vertAlign w:val="superscript"/>
        </w:rPr>
        <w:t>th</w:t>
      </w:r>
      <w:r w:rsidR="00CC13FC" w:rsidRPr="00CC13FC">
        <w:rPr>
          <w:sz w:val="22"/>
          <w:szCs w:val="22"/>
        </w:rPr>
        <w:t xml:space="preserve"> </w:t>
      </w:r>
      <w:r w:rsidR="00FA651B">
        <w:rPr>
          <w:sz w:val="22"/>
          <w:szCs w:val="22"/>
        </w:rPr>
        <w:tab/>
      </w:r>
      <w:r w:rsidR="00CC13FC" w:rsidRPr="00CC13FC">
        <w:rPr>
          <w:sz w:val="22"/>
          <w:szCs w:val="22"/>
        </w:rPr>
        <w:t>Revision of Sheet No. 187-</w:t>
      </w:r>
      <w:r w:rsidR="00CC13FC" w:rsidRPr="00624206">
        <w:rPr>
          <w:sz w:val="22"/>
          <w:szCs w:val="22"/>
        </w:rPr>
        <w:t>C</w:t>
      </w:r>
      <w:r w:rsidR="00CC13FC" w:rsidRPr="00CC13FC">
        <w:rPr>
          <w:sz w:val="22"/>
          <w:szCs w:val="22"/>
        </w:rPr>
        <w:t xml:space="preserve"> </w:t>
      </w:r>
      <w:r w:rsidR="00CC13FC" w:rsidRPr="00CC13FC">
        <w:rPr>
          <w:sz w:val="22"/>
          <w:szCs w:val="22"/>
        </w:rPr>
        <w:tab/>
        <w:t>– Non-Exclusive Interruptible Gas Service with Firm Option (Optional) (Continued)</w:t>
      </w:r>
    </w:p>
    <w:p w:rsidR="00CC13FC" w:rsidRPr="00CC13FC" w:rsidRDefault="009303AC" w:rsidP="00FA651B">
      <w:pPr>
        <w:tabs>
          <w:tab w:val="left" w:pos="630"/>
          <w:tab w:val="left" w:pos="3420"/>
        </w:tabs>
        <w:ind w:left="3690" w:hanging="3510"/>
        <w:rPr>
          <w:sz w:val="22"/>
          <w:szCs w:val="22"/>
        </w:rPr>
      </w:pPr>
      <w:r w:rsidRPr="00624206">
        <w:rPr>
          <w:sz w:val="22"/>
          <w:szCs w:val="22"/>
        </w:rPr>
        <w:t>21</w:t>
      </w:r>
      <w:r w:rsidRPr="00CC13FC">
        <w:rPr>
          <w:sz w:val="22"/>
          <w:szCs w:val="22"/>
          <w:vertAlign w:val="superscript"/>
        </w:rPr>
        <w:t>st</w:t>
      </w:r>
      <w:r w:rsidR="00FA651B">
        <w:rPr>
          <w:sz w:val="22"/>
          <w:szCs w:val="22"/>
        </w:rPr>
        <w:tab/>
      </w:r>
      <w:r w:rsidR="00CC13FC" w:rsidRPr="00CC13FC">
        <w:rPr>
          <w:sz w:val="22"/>
          <w:szCs w:val="22"/>
        </w:rPr>
        <w:t>Revision of Sheet No. 187-</w:t>
      </w:r>
      <w:r w:rsidR="00CC13FC" w:rsidRPr="00624206">
        <w:rPr>
          <w:sz w:val="22"/>
          <w:szCs w:val="22"/>
        </w:rPr>
        <w:t>D</w:t>
      </w:r>
      <w:r w:rsidR="00CC13FC" w:rsidRPr="00CC13FC">
        <w:rPr>
          <w:sz w:val="22"/>
          <w:szCs w:val="22"/>
        </w:rPr>
        <w:t xml:space="preserve"> </w:t>
      </w:r>
      <w:r w:rsidR="00CC13FC" w:rsidRPr="00CC13FC">
        <w:rPr>
          <w:sz w:val="22"/>
          <w:szCs w:val="22"/>
        </w:rPr>
        <w:tab/>
        <w:t>– Non-Exclusive Interruptible Gas Service with Firm Option (Optional) (Continued)</w:t>
      </w:r>
    </w:p>
    <w:p w:rsidR="003622AB" w:rsidRPr="00624206" w:rsidRDefault="003F759F" w:rsidP="00FA651B">
      <w:pPr>
        <w:pStyle w:val="BodyText"/>
        <w:tabs>
          <w:tab w:val="left" w:pos="630"/>
          <w:tab w:val="left" w:pos="3420"/>
        </w:tabs>
        <w:ind w:left="3690" w:hanging="3510"/>
        <w:rPr>
          <w:szCs w:val="22"/>
        </w:rPr>
      </w:pPr>
      <w:r w:rsidRPr="00624206">
        <w:rPr>
          <w:szCs w:val="22"/>
        </w:rPr>
        <w:t>4</w:t>
      </w:r>
      <w:r w:rsidRPr="00624206">
        <w:rPr>
          <w:szCs w:val="22"/>
          <w:vertAlign w:val="superscript"/>
        </w:rPr>
        <w:t>th</w:t>
      </w:r>
      <w:r w:rsidR="003622AB" w:rsidRPr="00624206">
        <w:rPr>
          <w:szCs w:val="22"/>
        </w:rPr>
        <w:t xml:space="preserve"> </w:t>
      </w:r>
      <w:r w:rsidR="00FA651B">
        <w:rPr>
          <w:szCs w:val="22"/>
        </w:rPr>
        <w:tab/>
      </w:r>
      <w:r w:rsidR="003622AB" w:rsidRPr="00624206">
        <w:rPr>
          <w:szCs w:val="22"/>
        </w:rPr>
        <w:t>Revision of Sheet No. 187-</w:t>
      </w:r>
      <w:r w:rsidRPr="00624206">
        <w:rPr>
          <w:szCs w:val="22"/>
        </w:rPr>
        <w:t>E</w:t>
      </w:r>
      <w:r w:rsidR="003622AB" w:rsidRPr="00624206">
        <w:rPr>
          <w:szCs w:val="22"/>
        </w:rPr>
        <w:t xml:space="preserve"> </w:t>
      </w:r>
      <w:r w:rsidR="003622AB" w:rsidRPr="00624206">
        <w:rPr>
          <w:szCs w:val="22"/>
        </w:rPr>
        <w:tab/>
        <w:t>– Non-Exclusive Interruptible Gas Service with Firm Option (Optional) (Continued)</w:t>
      </w:r>
    </w:p>
    <w:p w:rsidR="009303AC" w:rsidRPr="009303AC" w:rsidRDefault="00624206" w:rsidP="00FA651B">
      <w:pPr>
        <w:tabs>
          <w:tab w:val="left" w:pos="630"/>
          <w:tab w:val="left" w:pos="3420"/>
        </w:tabs>
        <w:ind w:left="3690" w:hanging="3510"/>
        <w:rPr>
          <w:sz w:val="22"/>
          <w:szCs w:val="22"/>
        </w:rPr>
      </w:pPr>
      <w:r w:rsidRPr="00624206">
        <w:rPr>
          <w:sz w:val="22"/>
          <w:szCs w:val="22"/>
        </w:rPr>
        <w:t>5</w:t>
      </w:r>
      <w:r w:rsidRPr="00CC13FC">
        <w:rPr>
          <w:sz w:val="22"/>
          <w:szCs w:val="22"/>
          <w:vertAlign w:val="superscript"/>
        </w:rPr>
        <w:t>th</w:t>
      </w:r>
      <w:r w:rsidR="009303AC" w:rsidRPr="00624206">
        <w:rPr>
          <w:sz w:val="22"/>
          <w:szCs w:val="22"/>
        </w:rPr>
        <w:t xml:space="preserve"> </w:t>
      </w:r>
      <w:r w:rsidR="00FA651B">
        <w:rPr>
          <w:sz w:val="22"/>
          <w:szCs w:val="22"/>
        </w:rPr>
        <w:tab/>
      </w:r>
      <w:r w:rsidR="009303AC" w:rsidRPr="00624206">
        <w:rPr>
          <w:sz w:val="22"/>
          <w:szCs w:val="22"/>
        </w:rPr>
        <w:t>Revision of Sheet No. 187T</w:t>
      </w:r>
      <w:r w:rsidR="009303AC" w:rsidRPr="009303AC">
        <w:rPr>
          <w:sz w:val="22"/>
          <w:szCs w:val="22"/>
        </w:rPr>
        <w:t xml:space="preserve"> </w:t>
      </w:r>
      <w:r w:rsidR="009303AC" w:rsidRPr="009303AC">
        <w:rPr>
          <w:sz w:val="22"/>
          <w:szCs w:val="22"/>
        </w:rPr>
        <w:tab/>
        <w:t>– Distribution System Transportation Service (Non-Exclusive Interruptib</w:t>
      </w:r>
      <w:r w:rsidR="009303AC" w:rsidRPr="00624206">
        <w:rPr>
          <w:sz w:val="22"/>
          <w:szCs w:val="22"/>
        </w:rPr>
        <w:t xml:space="preserve">le with Firm Option) </w:t>
      </w:r>
    </w:p>
    <w:p w:rsidR="009303AC" w:rsidRPr="00624206" w:rsidRDefault="009303AC" w:rsidP="00FA651B">
      <w:pPr>
        <w:pStyle w:val="BodyText"/>
        <w:tabs>
          <w:tab w:val="left" w:pos="630"/>
          <w:tab w:val="left" w:pos="3420"/>
        </w:tabs>
        <w:ind w:left="3690" w:hanging="3510"/>
        <w:rPr>
          <w:szCs w:val="22"/>
        </w:rPr>
      </w:pPr>
    </w:p>
    <w:p w:rsidR="009303AC" w:rsidRPr="009303AC" w:rsidRDefault="00624206" w:rsidP="00FA651B">
      <w:pPr>
        <w:tabs>
          <w:tab w:val="left" w:pos="630"/>
          <w:tab w:val="left" w:pos="3420"/>
        </w:tabs>
        <w:ind w:left="3690" w:hanging="3510"/>
        <w:rPr>
          <w:sz w:val="22"/>
          <w:szCs w:val="22"/>
        </w:rPr>
      </w:pPr>
      <w:r w:rsidRPr="00624206">
        <w:rPr>
          <w:sz w:val="22"/>
          <w:szCs w:val="22"/>
        </w:rPr>
        <w:t>6</w:t>
      </w:r>
      <w:r w:rsidRPr="00CC13FC">
        <w:rPr>
          <w:sz w:val="22"/>
          <w:szCs w:val="22"/>
          <w:vertAlign w:val="superscript"/>
        </w:rPr>
        <w:t>th</w:t>
      </w:r>
      <w:r w:rsidR="009303AC" w:rsidRPr="009303AC">
        <w:rPr>
          <w:sz w:val="22"/>
          <w:szCs w:val="22"/>
        </w:rPr>
        <w:t xml:space="preserve"> </w:t>
      </w:r>
      <w:r w:rsidR="00FA651B">
        <w:rPr>
          <w:sz w:val="22"/>
          <w:szCs w:val="22"/>
        </w:rPr>
        <w:tab/>
      </w:r>
      <w:r w:rsidR="009303AC" w:rsidRPr="009303AC">
        <w:rPr>
          <w:sz w:val="22"/>
          <w:szCs w:val="22"/>
        </w:rPr>
        <w:t>Revision of Sheet No. 187T-</w:t>
      </w:r>
      <w:r w:rsidR="009303AC" w:rsidRPr="00624206">
        <w:rPr>
          <w:sz w:val="22"/>
          <w:szCs w:val="22"/>
        </w:rPr>
        <w:t>A</w:t>
      </w:r>
      <w:r w:rsidR="009303AC" w:rsidRPr="009303AC">
        <w:rPr>
          <w:sz w:val="22"/>
          <w:szCs w:val="22"/>
        </w:rPr>
        <w:t xml:space="preserve"> </w:t>
      </w:r>
      <w:r w:rsidR="009303AC" w:rsidRPr="009303AC">
        <w:rPr>
          <w:sz w:val="22"/>
          <w:szCs w:val="22"/>
        </w:rPr>
        <w:tab/>
        <w:t>– Distribution System Transportation Service (Non-Exclusive Interruptible with Firm Option) (Continued)</w:t>
      </w:r>
    </w:p>
    <w:p w:rsidR="009303AC" w:rsidRPr="009303AC" w:rsidRDefault="009303AC" w:rsidP="00FA651B">
      <w:pPr>
        <w:tabs>
          <w:tab w:val="left" w:pos="630"/>
          <w:tab w:val="left" w:pos="3420"/>
        </w:tabs>
        <w:ind w:left="3690" w:hanging="3510"/>
        <w:rPr>
          <w:sz w:val="22"/>
          <w:szCs w:val="22"/>
        </w:rPr>
      </w:pPr>
      <w:r w:rsidRPr="009303AC">
        <w:rPr>
          <w:sz w:val="22"/>
          <w:szCs w:val="22"/>
        </w:rPr>
        <w:t>1</w:t>
      </w:r>
      <w:r w:rsidRPr="009303AC">
        <w:rPr>
          <w:sz w:val="22"/>
          <w:szCs w:val="22"/>
          <w:vertAlign w:val="superscript"/>
        </w:rPr>
        <w:t>st</w:t>
      </w:r>
      <w:r w:rsidRPr="009303AC">
        <w:rPr>
          <w:sz w:val="22"/>
          <w:szCs w:val="22"/>
        </w:rPr>
        <w:t xml:space="preserve"> </w:t>
      </w:r>
      <w:r w:rsidR="00FA651B">
        <w:rPr>
          <w:sz w:val="22"/>
          <w:szCs w:val="22"/>
        </w:rPr>
        <w:tab/>
      </w:r>
      <w:r w:rsidRPr="009303AC">
        <w:rPr>
          <w:sz w:val="22"/>
          <w:szCs w:val="22"/>
        </w:rPr>
        <w:t>Revision of Sheet No. 187T-</w:t>
      </w:r>
      <w:r w:rsidRPr="00624206">
        <w:rPr>
          <w:sz w:val="22"/>
          <w:szCs w:val="22"/>
        </w:rPr>
        <w:t>B</w:t>
      </w:r>
      <w:r w:rsidRPr="009303AC">
        <w:rPr>
          <w:sz w:val="22"/>
          <w:szCs w:val="22"/>
        </w:rPr>
        <w:t xml:space="preserve"> </w:t>
      </w:r>
      <w:r w:rsidRPr="009303AC">
        <w:rPr>
          <w:sz w:val="22"/>
          <w:szCs w:val="22"/>
        </w:rPr>
        <w:tab/>
        <w:t>– Distribution System Transportation Service (Non-Exclusive Interruptible with Firm Option) (Continued)</w:t>
      </w:r>
    </w:p>
    <w:p w:rsidR="009303AC" w:rsidRPr="009303AC" w:rsidRDefault="009303AC" w:rsidP="00FA651B">
      <w:pPr>
        <w:tabs>
          <w:tab w:val="left" w:pos="630"/>
          <w:tab w:val="left" w:pos="3420"/>
        </w:tabs>
        <w:ind w:left="3690" w:hanging="3510"/>
        <w:rPr>
          <w:sz w:val="22"/>
          <w:szCs w:val="22"/>
        </w:rPr>
      </w:pPr>
      <w:r w:rsidRPr="009303AC">
        <w:rPr>
          <w:sz w:val="22"/>
          <w:szCs w:val="22"/>
        </w:rPr>
        <w:t>1</w:t>
      </w:r>
      <w:r w:rsidRPr="009303AC">
        <w:rPr>
          <w:sz w:val="22"/>
          <w:szCs w:val="22"/>
          <w:vertAlign w:val="superscript"/>
        </w:rPr>
        <w:t>st</w:t>
      </w:r>
      <w:r w:rsidRPr="009303AC">
        <w:rPr>
          <w:sz w:val="22"/>
          <w:szCs w:val="22"/>
        </w:rPr>
        <w:t xml:space="preserve"> </w:t>
      </w:r>
      <w:r w:rsidR="00FA651B">
        <w:rPr>
          <w:sz w:val="22"/>
          <w:szCs w:val="22"/>
        </w:rPr>
        <w:tab/>
      </w:r>
      <w:r w:rsidRPr="009303AC">
        <w:rPr>
          <w:sz w:val="22"/>
          <w:szCs w:val="22"/>
        </w:rPr>
        <w:t>Revision of Sheet No. 187T-</w:t>
      </w:r>
      <w:r w:rsidRPr="00624206">
        <w:rPr>
          <w:sz w:val="22"/>
          <w:szCs w:val="22"/>
        </w:rPr>
        <w:t>C</w:t>
      </w:r>
      <w:r w:rsidRPr="009303AC">
        <w:rPr>
          <w:sz w:val="22"/>
          <w:szCs w:val="22"/>
        </w:rPr>
        <w:t xml:space="preserve"> </w:t>
      </w:r>
      <w:r w:rsidRPr="009303AC">
        <w:rPr>
          <w:sz w:val="22"/>
          <w:szCs w:val="22"/>
        </w:rPr>
        <w:tab/>
        <w:t>– Distribution System Transportation Service (Non-Exclusive Interruptible with Firm Option) (Continued)</w:t>
      </w:r>
    </w:p>
    <w:p w:rsidR="003622AB" w:rsidRPr="00624206" w:rsidRDefault="003F759F" w:rsidP="00FA651B">
      <w:pPr>
        <w:pStyle w:val="BodyText"/>
        <w:tabs>
          <w:tab w:val="left" w:pos="630"/>
          <w:tab w:val="left" w:pos="3420"/>
        </w:tabs>
        <w:ind w:left="3690" w:hanging="3510"/>
        <w:rPr>
          <w:szCs w:val="22"/>
        </w:rPr>
      </w:pPr>
      <w:r w:rsidRPr="00624206">
        <w:rPr>
          <w:szCs w:val="22"/>
        </w:rPr>
        <w:t>1</w:t>
      </w:r>
      <w:r w:rsidRPr="00624206">
        <w:rPr>
          <w:szCs w:val="22"/>
          <w:vertAlign w:val="superscript"/>
        </w:rPr>
        <w:t>st</w:t>
      </w:r>
      <w:r w:rsidR="003622AB" w:rsidRPr="00624206">
        <w:rPr>
          <w:szCs w:val="22"/>
        </w:rPr>
        <w:t xml:space="preserve"> </w:t>
      </w:r>
      <w:r w:rsidR="00FA651B">
        <w:rPr>
          <w:szCs w:val="22"/>
        </w:rPr>
        <w:tab/>
      </w:r>
      <w:r w:rsidR="003622AB" w:rsidRPr="00624206">
        <w:rPr>
          <w:szCs w:val="22"/>
        </w:rPr>
        <w:t>Revision of Sheet No. 187T-</w:t>
      </w:r>
      <w:r w:rsidRPr="00624206">
        <w:rPr>
          <w:szCs w:val="22"/>
        </w:rPr>
        <w:t>D</w:t>
      </w:r>
      <w:r w:rsidR="003622AB" w:rsidRPr="00624206">
        <w:rPr>
          <w:szCs w:val="22"/>
        </w:rPr>
        <w:t xml:space="preserve"> </w:t>
      </w:r>
      <w:r w:rsidR="003622AB" w:rsidRPr="00624206">
        <w:rPr>
          <w:szCs w:val="22"/>
        </w:rPr>
        <w:tab/>
        <w:t>– Distribution System Transportation Service (Non-Exclusive Interruptible with Firm Option) (Continued)</w:t>
      </w:r>
    </w:p>
    <w:p w:rsidR="004B0688" w:rsidRPr="00624206" w:rsidRDefault="004B0688">
      <w:pPr>
        <w:pStyle w:val="BodyText"/>
        <w:rPr>
          <w:szCs w:val="22"/>
        </w:rPr>
      </w:pPr>
    </w:p>
    <w:p w:rsidR="00433E7B" w:rsidRDefault="00425777" w:rsidP="00425777">
      <w:pPr>
        <w:rPr>
          <w:sz w:val="24"/>
          <w:szCs w:val="24"/>
        </w:rPr>
      </w:pPr>
      <w:r w:rsidRPr="00425777">
        <w:rPr>
          <w:sz w:val="24"/>
          <w:szCs w:val="24"/>
        </w:rPr>
        <w:t xml:space="preserve">The purpose of this filing is to add clarity to </w:t>
      </w:r>
      <w:r w:rsidR="002A6975">
        <w:rPr>
          <w:sz w:val="24"/>
          <w:szCs w:val="24"/>
        </w:rPr>
        <w:t xml:space="preserve">the </w:t>
      </w:r>
      <w:r w:rsidR="00070496">
        <w:rPr>
          <w:sz w:val="24"/>
          <w:szCs w:val="24"/>
        </w:rPr>
        <w:t>number of days</w:t>
      </w:r>
      <w:r w:rsidR="002A6975">
        <w:rPr>
          <w:sz w:val="24"/>
          <w:szCs w:val="24"/>
        </w:rPr>
        <w:t xml:space="preserve"> before </w:t>
      </w:r>
      <w:r w:rsidR="00B77806">
        <w:rPr>
          <w:sz w:val="24"/>
          <w:szCs w:val="24"/>
        </w:rPr>
        <w:t xml:space="preserve">a </w:t>
      </w:r>
      <w:r w:rsidR="002A6975">
        <w:rPr>
          <w:sz w:val="24"/>
          <w:szCs w:val="24"/>
        </w:rPr>
        <w:t>customer</w:t>
      </w:r>
      <w:r w:rsidR="00B77806">
        <w:rPr>
          <w:sz w:val="24"/>
          <w:szCs w:val="24"/>
        </w:rPr>
        <w:t>’s</w:t>
      </w:r>
      <w:r w:rsidR="002A6975">
        <w:rPr>
          <w:sz w:val="24"/>
          <w:szCs w:val="24"/>
        </w:rPr>
        <w:t xml:space="preserve"> </w:t>
      </w:r>
      <w:r w:rsidRPr="00425777">
        <w:rPr>
          <w:sz w:val="24"/>
          <w:szCs w:val="24"/>
        </w:rPr>
        <w:t xml:space="preserve">payment </w:t>
      </w:r>
      <w:r w:rsidR="002A6975">
        <w:rPr>
          <w:sz w:val="24"/>
          <w:szCs w:val="24"/>
        </w:rPr>
        <w:t xml:space="preserve">is </w:t>
      </w:r>
      <w:r w:rsidRPr="00425777">
        <w:rPr>
          <w:sz w:val="24"/>
          <w:szCs w:val="24"/>
        </w:rPr>
        <w:t xml:space="preserve">due.  </w:t>
      </w:r>
      <w:r w:rsidR="00F705B1" w:rsidRPr="000D2209">
        <w:rPr>
          <w:sz w:val="24"/>
          <w:szCs w:val="24"/>
        </w:rPr>
        <w:t>WAC 480-90-178</w:t>
      </w:r>
      <w:r w:rsidR="000D2209" w:rsidRPr="000D2209">
        <w:rPr>
          <w:sz w:val="24"/>
          <w:szCs w:val="24"/>
        </w:rPr>
        <w:t xml:space="preserve"> (2)</w:t>
      </w:r>
      <w:r w:rsidR="00F705B1" w:rsidRPr="000D2209">
        <w:rPr>
          <w:sz w:val="24"/>
          <w:szCs w:val="24"/>
        </w:rPr>
        <w:t xml:space="preserve"> Billing Requirements and Payment Dates</w:t>
      </w:r>
      <w:r w:rsidR="000D2209" w:rsidRPr="000D2209">
        <w:rPr>
          <w:sz w:val="24"/>
          <w:szCs w:val="24"/>
        </w:rPr>
        <w:t xml:space="preserve"> states, “The minimum time allowed for payment after the bill's mailing date must be fifteen days, if mailed from within the states of Washington, Oregon, or Idaho, or eighteen days if mailed from outside the states of Washington, Oregon, and Idaho.”  In accordance with this </w:t>
      </w:r>
      <w:r>
        <w:rPr>
          <w:sz w:val="24"/>
          <w:szCs w:val="24"/>
        </w:rPr>
        <w:t xml:space="preserve">WAC </w:t>
      </w:r>
      <w:r w:rsidR="000D2209" w:rsidRPr="000D2209">
        <w:rPr>
          <w:sz w:val="24"/>
          <w:szCs w:val="24"/>
        </w:rPr>
        <w:t xml:space="preserve">rule, </w:t>
      </w:r>
      <w:r w:rsidR="00F705B1" w:rsidRPr="000D2209">
        <w:rPr>
          <w:sz w:val="24"/>
          <w:szCs w:val="24"/>
        </w:rPr>
        <w:t xml:space="preserve">PSE’s Natural Gas Tariff Rule </w:t>
      </w:r>
      <w:r w:rsidR="000D2209" w:rsidRPr="000D2209">
        <w:rPr>
          <w:sz w:val="24"/>
          <w:szCs w:val="24"/>
        </w:rPr>
        <w:t>9</w:t>
      </w:r>
      <w:r w:rsidR="00433E7B">
        <w:rPr>
          <w:sz w:val="24"/>
          <w:szCs w:val="24"/>
        </w:rPr>
        <w:t>,</w:t>
      </w:r>
      <w:r w:rsidR="000D2209" w:rsidRPr="000D2209">
        <w:rPr>
          <w:sz w:val="24"/>
          <w:szCs w:val="24"/>
        </w:rPr>
        <w:t xml:space="preserve"> Bills and Payment for Service states, “Bills are due and payable on the date rendered and become past due after fifteen (15) days unless specified otherwise on the bill.”  </w:t>
      </w:r>
      <w:r w:rsidR="002A6975">
        <w:rPr>
          <w:sz w:val="24"/>
          <w:szCs w:val="24"/>
        </w:rPr>
        <w:t xml:space="preserve">Bill </w:t>
      </w:r>
      <w:r w:rsidR="00433E7B">
        <w:rPr>
          <w:sz w:val="24"/>
          <w:szCs w:val="24"/>
        </w:rPr>
        <w:t xml:space="preserve">statements </w:t>
      </w:r>
      <w:r w:rsidR="002A6975">
        <w:rPr>
          <w:sz w:val="24"/>
          <w:szCs w:val="24"/>
        </w:rPr>
        <w:t xml:space="preserve">are currently mailed </w:t>
      </w:r>
      <w:r w:rsidR="00433E7B">
        <w:rPr>
          <w:sz w:val="24"/>
          <w:szCs w:val="24"/>
        </w:rPr>
        <w:t xml:space="preserve">from Texas and bills </w:t>
      </w:r>
      <w:r>
        <w:rPr>
          <w:sz w:val="24"/>
          <w:szCs w:val="24"/>
        </w:rPr>
        <w:t xml:space="preserve">therefore </w:t>
      </w:r>
      <w:r w:rsidR="00433E7B">
        <w:rPr>
          <w:sz w:val="24"/>
          <w:szCs w:val="24"/>
        </w:rPr>
        <w:t>specify a minimum of 18 days before payment is due.</w:t>
      </w:r>
    </w:p>
    <w:p w:rsidR="00433E7B" w:rsidRDefault="00433E7B" w:rsidP="00F705B1">
      <w:pPr>
        <w:pStyle w:val="BodyText"/>
        <w:rPr>
          <w:sz w:val="24"/>
          <w:szCs w:val="24"/>
        </w:rPr>
      </w:pPr>
    </w:p>
    <w:p w:rsidR="00C617D4" w:rsidRDefault="00433E7B" w:rsidP="00F705B1">
      <w:pPr>
        <w:pStyle w:val="BodyText"/>
        <w:rPr>
          <w:sz w:val="24"/>
          <w:szCs w:val="24"/>
        </w:rPr>
      </w:pPr>
      <w:r>
        <w:rPr>
          <w:sz w:val="24"/>
          <w:szCs w:val="24"/>
        </w:rPr>
        <w:t xml:space="preserve">The </w:t>
      </w:r>
      <w:r w:rsidR="002A6975">
        <w:rPr>
          <w:sz w:val="24"/>
          <w:szCs w:val="24"/>
        </w:rPr>
        <w:t>R</w:t>
      </w:r>
      <w:r>
        <w:rPr>
          <w:sz w:val="24"/>
          <w:szCs w:val="24"/>
        </w:rPr>
        <w:t xml:space="preserve">ules </w:t>
      </w:r>
      <w:r w:rsidR="002A6975">
        <w:rPr>
          <w:sz w:val="24"/>
          <w:szCs w:val="24"/>
        </w:rPr>
        <w:t xml:space="preserve">section </w:t>
      </w:r>
      <w:r w:rsidR="00425777">
        <w:rPr>
          <w:sz w:val="24"/>
          <w:szCs w:val="24"/>
        </w:rPr>
        <w:t xml:space="preserve">of the </w:t>
      </w:r>
      <w:r>
        <w:rPr>
          <w:sz w:val="24"/>
          <w:szCs w:val="24"/>
        </w:rPr>
        <w:t>tariff set</w:t>
      </w:r>
      <w:r w:rsidR="00B77806">
        <w:rPr>
          <w:sz w:val="24"/>
          <w:szCs w:val="24"/>
        </w:rPr>
        <w:t>s</w:t>
      </w:r>
      <w:r>
        <w:rPr>
          <w:sz w:val="24"/>
          <w:szCs w:val="24"/>
        </w:rPr>
        <w:t xml:space="preserve"> forth the conditions </w:t>
      </w:r>
      <w:r w:rsidR="002A6975">
        <w:rPr>
          <w:sz w:val="24"/>
          <w:szCs w:val="24"/>
        </w:rPr>
        <w:t xml:space="preserve">that </w:t>
      </w:r>
      <w:r>
        <w:rPr>
          <w:sz w:val="24"/>
          <w:szCs w:val="24"/>
        </w:rPr>
        <w:t xml:space="preserve">govern </w:t>
      </w:r>
      <w:r w:rsidR="00425777">
        <w:rPr>
          <w:sz w:val="24"/>
          <w:szCs w:val="24"/>
        </w:rPr>
        <w:t xml:space="preserve">the services outlined in the </w:t>
      </w:r>
      <w:r w:rsidR="002A6975">
        <w:rPr>
          <w:sz w:val="24"/>
          <w:szCs w:val="24"/>
        </w:rPr>
        <w:t>R</w:t>
      </w:r>
      <w:r w:rsidR="00425777">
        <w:rPr>
          <w:sz w:val="24"/>
          <w:szCs w:val="24"/>
        </w:rPr>
        <w:t xml:space="preserve">ate </w:t>
      </w:r>
      <w:r w:rsidR="002A6975">
        <w:rPr>
          <w:sz w:val="24"/>
          <w:szCs w:val="24"/>
        </w:rPr>
        <w:t>S</w:t>
      </w:r>
      <w:r w:rsidR="00425777">
        <w:rPr>
          <w:sz w:val="24"/>
          <w:szCs w:val="24"/>
        </w:rPr>
        <w:t>chedule</w:t>
      </w:r>
      <w:r w:rsidR="002A6975">
        <w:rPr>
          <w:sz w:val="24"/>
          <w:szCs w:val="24"/>
        </w:rPr>
        <w:t xml:space="preserve"> section of the tariff</w:t>
      </w:r>
      <w:r w:rsidR="00425777">
        <w:rPr>
          <w:sz w:val="24"/>
          <w:szCs w:val="24"/>
        </w:rPr>
        <w:t xml:space="preserve">.  Payments are </w:t>
      </w:r>
      <w:r w:rsidR="00B77806">
        <w:rPr>
          <w:sz w:val="24"/>
          <w:szCs w:val="24"/>
        </w:rPr>
        <w:t xml:space="preserve">only </w:t>
      </w:r>
      <w:r w:rsidR="00425777">
        <w:rPr>
          <w:sz w:val="24"/>
          <w:szCs w:val="24"/>
        </w:rPr>
        <w:t xml:space="preserve">required to be addressed within </w:t>
      </w:r>
      <w:r w:rsidR="002A6975">
        <w:rPr>
          <w:sz w:val="24"/>
          <w:szCs w:val="24"/>
        </w:rPr>
        <w:t>R</w:t>
      </w:r>
      <w:r w:rsidR="00425777">
        <w:rPr>
          <w:sz w:val="24"/>
          <w:szCs w:val="24"/>
        </w:rPr>
        <w:t xml:space="preserve">ate </w:t>
      </w:r>
      <w:r w:rsidR="002A6975">
        <w:rPr>
          <w:sz w:val="24"/>
          <w:szCs w:val="24"/>
        </w:rPr>
        <w:t>S</w:t>
      </w:r>
      <w:r w:rsidR="00425777">
        <w:rPr>
          <w:sz w:val="24"/>
          <w:szCs w:val="24"/>
        </w:rPr>
        <w:t xml:space="preserve">chedules if there are special terms or conditions.  Since the rate schedules whose tariff sheets are included in this filing do not have special terms or conditions pertaining to payments, </w:t>
      </w:r>
      <w:r w:rsidR="00B77806">
        <w:rPr>
          <w:sz w:val="24"/>
          <w:szCs w:val="24"/>
        </w:rPr>
        <w:t xml:space="preserve">the </w:t>
      </w:r>
      <w:r w:rsidR="00425777">
        <w:rPr>
          <w:sz w:val="24"/>
          <w:szCs w:val="24"/>
        </w:rPr>
        <w:t xml:space="preserve">Rule 9 </w:t>
      </w:r>
      <w:r w:rsidR="00B77806">
        <w:rPr>
          <w:sz w:val="24"/>
          <w:szCs w:val="24"/>
        </w:rPr>
        <w:t>conditions stand</w:t>
      </w:r>
      <w:r w:rsidR="00425777">
        <w:rPr>
          <w:sz w:val="24"/>
          <w:szCs w:val="24"/>
        </w:rPr>
        <w:t xml:space="preserve">.  Therefore the payment </w:t>
      </w:r>
      <w:r w:rsidR="008C779E">
        <w:rPr>
          <w:sz w:val="24"/>
          <w:szCs w:val="24"/>
        </w:rPr>
        <w:t>language</w:t>
      </w:r>
      <w:r w:rsidR="00425777">
        <w:rPr>
          <w:sz w:val="24"/>
          <w:szCs w:val="24"/>
        </w:rPr>
        <w:t xml:space="preserve"> on these tariff sheets which refers </w:t>
      </w:r>
      <w:r w:rsidR="00B77806">
        <w:rPr>
          <w:sz w:val="24"/>
          <w:szCs w:val="24"/>
        </w:rPr>
        <w:t xml:space="preserve">only </w:t>
      </w:r>
      <w:r w:rsidR="00425777">
        <w:rPr>
          <w:sz w:val="24"/>
          <w:szCs w:val="24"/>
        </w:rPr>
        <w:t xml:space="preserve">to the standard 15 day </w:t>
      </w:r>
      <w:r w:rsidR="00C11310">
        <w:rPr>
          <w:sz w:val="24"/>
          <w:szCs w:val="24"/>
        </w:rPr>
        <w:t>minimum</w:t>
      </w:r>
      <w:r w:rsidR="00425777">
        <w:rPr>
          <w:sz w:val="24"/>
          <w:szCs w:val="24"/>
        </w:rPr>
        <w:t xml:space="preserve"> is being removed to prevent confusion.  </w:t>
      </w:r>
    </w:p>
    <w:p w:rsidR="00C617D4" w:rsidRDefault="00C617D4" w:rsidP="00F705B1">
      <w:pPr>
        <w:pStyle w:val="BodyText"/>
        <w:rPr>
          <w:sz w:val="24"/>
          <w:szCs w:val="24"/>
        </w:rPr>
      </w:pPr>
    </w:p>
    <w:p w:rsidR="00C617D4" w:rsidRDefault="00C617D4" w:rsidP="00F705B1">
      <w:pPr>
        <w:pStyle w:val="BodyText"/>
        <w:rPr>
          <w:sz w:val="24"/>
          <w:szCs w:val="24"/>
        </w:rPr>
      </w:pPr>
      <w:r>
        <w:rPr>
          <w:sz w:val="24"/>
          <w:szCs w:val="24"/>
        </w:rPr>
        <w:t xml:space="preserve">The secondary purpose of this filing is to </w:t>
      </w:r>
      <w:r w:rsidR="00673B12">
        <w:rPr>
          <w:sz w:val="24"/>
          <w:szCs w:val="24"/>
        </w:rPr>
        <w:t xml:space="preserve">continue </w:t>
      </w:r>
      <w:r>
        <w:rPr>
          <w:sz w:val="24"/>
          <w:szCs w:val="24"/>
        </w:rPr>
        <w:t>standardiz</w:t>
      </w:r>
      <w:r w:rsidR="00673B12">
        <w:rPr>
          <w:sz w:val="24"/>
          <w:szCs w:val="24"/>
        </w:rPr>
        <w:t xml:space="preserve">ation of </w:t>
      </w:r>
      <w:r w:rsidR="00C11310">
        <w:rPr>
          <w:sz w:val="24"/>
          <w:szCs w:val="24"/>
        </w:rPr>
        <w:t xml:space="preserve">tariff sheet </w:t>
      </w:r>
      <w:r>
        <w:rPr>
          <w:sz w:val="24"/>
          <w:szCs w:val="24"/>
        </w:rPr>
        <w:t>formatting with the intent to increase readability</w:t>
      </w:r>
      <w:r w:rsidR="00D05346">
        <w:rPr>
          <w:sz w:val="24"/>
          <w:szCs w:val="24"/>
        </w:rPr>
        <w:t xml:space="preserve"> and font size,</w:t>
      </w:r>
      <w:r>
        <w:rPr>
          <w:sz w:val="24"/>
          <w:szCs w:val="24"/>
        </w:rPr>
        <w:t xml:space="preserve"> and establish formatting consistency </w:t>
      </w:r>
      <w:r w:rsidR="00D30672">
        <w:rPr>
          <w:sz w:val="24"/>
          <w:szCs w:val="24"/>
        </w:rPr>
        <w:t xml:space="preserve">between </w:t>
      </w:r>
      <w:r w:rsidR="00673B12">
        <w:rPr>
          <w:sz w:val="24"/>
          <w:szCs w:val="24"/>
        </w:rPr>
        <w:t xml:space="preserve">PSE’s </w:t>
      </w:r>
      <w:r w:rsidR="00D30672">
        <w:rPr>
          <w:sz w:val="24"/>
          <w:szCs w:val="24"/>
        </w:rPr>
        <w:t xml:space="preserve">natural gas and </w:t>
      </w:r>
      <w:r>
        <w:rPr>
          <w:sz w:val="24"/>
          <w:szCs w:val="24"/>
        </w:rPr>
        <w:t>electric tariff</w:t>
      </w:r>
      <w:r w:rsidR="00D30672">
        <w:rPr>
          <w:sz w:val="24"/>
          <w:szCs w:val="24"/>
        </w:rPr>
        <w:t>s</w:t>
      </w:r>
      <w:r>
        <w:rPr>
          <w:sz w:val="24"/>
          <w:szCs w:val="24"/>
        </w:rPr>
        <w:t xml:space="preserve">. Therefore </w:t>
      </w:r>
      <w:r w:rsidR="00C11310">
        <w:rPr>
          <w:sz w:val="24"/>
          <w:szCs w:val="24"/>
        </w:rPr>
        <w:t xml:space="preserve">all </w:t>
      </w:r>
      <w:r>
        <w:rPr>
          <w:sz w:val="24"/>
          <w:szCs w:val="24"/>
        </w:rPr>
        <w:t xml:space="preserve">sheets </w:t>
      </w:r>
      <w:r w:rsidR="00673B12">
        <w:rPr>
          <w:sz w:val="24"/>
          <w:szCs w:val="24"/>
        </w:rPr>
        <w:t xml:space="preserve">within each </w:t>
      </w:r>
      <w:r>
        <w:rPr>
          <w:sz w:val="24"/>
          <w:szCs w:val="24"/>
        </w:rPr>
        <w:t>schedule</w:t>
      </w:r>
      <w:r w:rsidR="00C11310">
        <w:rPr>
          <w:sz w:val="24"/>
          <w:szCs w:val="24"/>
        </w:rPr>
        <w:t xml:space="preserve"> </w:t>
      </w:r>
      <w:r w:rsidR="00673B12">
        <w:rPr>
          <w:sz w:val="24"/>
          <w:szCs w:val="24"/>
        </w:rPr>
        <w:t>that ha</w:t>
      </w:r>
      <w:r w:rsidR="00E011EA">
        <w:rPr>
          <w:sz w:val="24"/>
          <w:szCs w:val="24"/>
        </w:rPr>
        <w:t>ve</w:t>
      </w:r>
      <w:r w:rsidR="00673B12">
        <w:rPr>
          <w:sz w:val="24"/>
          <w:szCs w:val="24"/>
        </w:rPr>
        <w:t xml:space="preserve"> payment language are included in this filing.</w:t>
      </w:r>
      <w:r>
        <w:rPr>
          <w:sz w:val="24"/>
          <w:szCs w:val="24"/>
        </w:rPr>
        <w:t xml:space="preserve">  </w:t>
      </w:r>
    </w:p>
    <w:p w:rsidR="00F705B1" w:rsidRPr="000D2209" w:rsidRDefault="00433E7B">
      <w:pPr>
        <w:pStyle w:val="BodyText"/>
        <w:rPr>
          <w:sz w:val="24"/>
          <w:szCs w:val="24"/>
        </w:rPr>
      </w:pPr>
      <w:r>
        <w:rPr>
          <w:sz w:val="24"/>
          <w:szCs w:val="24"/>
        </w:rPr>
        <w:t xml:space="preserve"> </w:t>
      </w:r>
    </w:p>
    <w:p w:rsidR="00D8576D" w:rsidRPr="00224B0F" w:rsidRDefault="000E5478" w:rsidP="00D8576D">
      <w:pPr>
        <w:rPr>
          <w:sz w:val="24"/>
          <w:szCs w:val="24"/>
        </w:rPr>
      </w:pPr>
      <w:r>
        <w:rPr>
          <w:sz w:val="24"/>
          <w:szCs w:val="24"/>
        </w:rPr>
        <w:t xml:space="preserve">The </w:t>
      </w:r>
      <w:r w:rsidR="00412D54" w:rsidRPr="00224B0F">
        <w:rPr>
          <w:sz w:val="24"/>
          <w:szCs w:val="24"/>
        </w:rPr>
        <w:t xml:space="preserve">tariff sheets described herein reflect </w:t>
      </w:r>
      <w:r w:rsidR="00F46004" w:rsidRPr="00224B0F">
        <w:rPr>
          <w:sz w:val="24"/>
          <w:szCs w:val="24"/>
        </w:rPr>
        <w:t>issue date</w:t>
      </w:r>
      <w:r w:rsidR="00AC5819" w:rsidRPr="00224B0F">
        <w:rPr>
          <w:sz w:val="24"/>
          <w:szCs w:val="24"/>
        </w:rPr>
        <w:t>s</w:t>
      </w:r>
      <w:r w:rsidR="00F46004" w:rsidRPr="00224B0F">
        <w:rPr>
          <w:sz w:val="24"/>
          <w:szCs w:val="24"/>
        </w:rPr>
        <w:t xml:space="preserve"> of </w:t>
      </w:r>
      <w:r w:rsidR="0068640B">
        <w:rPr>
          <w:sz w:val="24"/>
          <w:szCs w:val="24"/>
        </w:rPr>
        <w:t>August 20</w:t>
      </w:r>
      <w:r w:rsidR="003A0D9A" w:rsidRPr="00224B0F">
        <w:rPr>
          <w:sz w:val="24"/>
          <w:szCs w:val="24"/>
        </w:rPr>
        <w:t>, 201</w:t>
      </w:r>
      <w:r w:rsidR="002B2CD9">
        <w:rPr>
          <w:sz w:val="24"/>
          <w:szCs w:val="24"/>
        </w:rPr>
        <w:t>5</w:t>
      </w:r>
      <w:r w:rsidR="00412D54" w:rsidRPr="00224B0F">
        <w:rPr>
          <w:sz w:val="24"/>
          <w:szCs w:val="24"/>
        </w:rPr>
        <w:t>, and effective date</w:t>
      </w:r>
      <w:r w:rsidR="00AC5819" w:rsidRPr="00224B0F">
        <w:rPr>
          <w:sz w:val="24"/>
          <w:szCs w:val="24"/>
        </w:rPr>
        <w:t>s</w:t>
      </w:r>
      <w:r w:rsidR="00EC00DF" w:rsidRPr="00224B0F">
        <w:rPr>
          <w:sz w:val="24"/>
          <w:szCs w:val="24"/>
        </w:rPr>
        <w:t xml:space="preserve"> of </w:t>
      </w:r>
      <w:r w:rsidR="00FA651B">
        <w:rPr>
          <w:sz w:val="24"/>
          <w:szCs w:val="24"/>
        </w:rPr>
        <w:t xml:space="preserve">October </w:t>
      </w:r>
      <w:bookmarkStart w:id="0" w:name="_GoBack"/>
      <w:bookmarkEnd w:id="0"/>
      <w:r w:rsidR="00C11310">
        <w:rPr>
          <w:sz w:val="24"/>
          <w:szCs w:val="24"/>
        </w:rPr>
        <w:t>1</w:t>
      </w:r>
      <w:r w:rsidR="003A0D9A" w:rsidRPr="00224B0F">
        <w:rPr>
          <w:sz w:val="24"/>
          <w:szCs w:val="24"/>
        </w:rPr>
        <w:t xml:space="preserve">, </w:t>
      </w:r>
      <w:r w:rsidR="003A64FC" w:rsidRPr="00224B0F">
        <w:rPr>
          <w:sz w:val="24"/>
          <w:szCs w:val="24"/>
        </w:rPr>
        <w:t>201</w:t>
      </w:r>
      <w:r w:rsidR="002B2CD9">
        <w:rPr>
          <w:sz w:val="24"/>
          <w:szCs w:val="24"/>
        </w:rPr>
        <w:t>5</w:t>
      </w:r>
      <w:r w:rsidR="00D8576D" w:rsidRPr="00224B0F">
        <w:rPr>
          <w:sz w:val="24"/>
          <w:szCs w:val="24"/>
        </w:rPr>
        <w:t>.  Posting</w:t>
      </w:r>
      <w:r w:rsidR="00412D54" w:rsidRPr="00224B0F">
        <w:rPr>
          <w:sz w:val="24"/>
          <w:szCs w:val="24"/>
        </w:rPr>
        <w:t xml:space="preserve"> of the proposed tariff change</w:t>
      </w:r>
      <w:r w:rsidR="00D8576D" w:rsidRPr="00224B0F">
        <w:rPr>
          <w:sz w:val="24"/>
          <w:szCs w:val="24"/>
        </w:rPr>
        <w:t xml:space="preserve"> for public inspection and review</w:t>
      </w:r>
      <w:r w:rsidR="00412D54" w:rsidRPr="00224B0F">
        <w:rPr>
          <w:sz w:val="24"/>
          <w:szCs w:val="24"/>
        </w:rPr>
        <w:t>, as required by law and the Commission’s rules</w:t>
      </w:r>
      <w:r w:rsidR="00D8576D" w:rsidRPr="00224B0F">
        <w:rPr>
          <w:sz w:val="24"/>
          <w:szCs w:val="24"/>
        </w:rPr>
        <w:t xml:space="preserve"> and regulations, is being completed</w:t>
      </w:r>
      <w:r w:rsidR="00412D54" w:rsidRPr="00224B0F">
        <w:rPr>
          <w:sz w:val="24"/>
          <w:szCs w:val="24"/>
        </w:rPr>
        <w:t xml:space="preserve"> immediately prior to or coincident with the date of this transmittal letter, through web, telephone and mail access in accordance with WAC 480-</w:t>
      </w:r>
      <w:r w:rsidR="00F7146F" w:rsidRPr="00224B0F">
        <w:rPr>
          <w:sz w:val="24"/>
          <w:szCs w:val="24"/>
        </w:rPr>
        <w:t>9</w:t>
      </w:r>
      <w:r w:rsidR="00412D54" w:rsidRPr="00224B0F">
        <w:rPr>
          <w:sz w:val="24"/>
          <w:szCs w:val="24"/>
        </w:rPr>
        <w:t xml:space="preserve">0-193(1).  </w:t>
      </w:r>
      <w:r w:rsidR="00D8576D" w:rsidRPr="00224B0F">
        <w:rPr>
          <w:sz w:val="24"/>
          <w:szCs w:val="24"/>
        </w:rPr>
        <w:t xml:space="preserve">This filing </w:t>
      </w:r>
      <w:r w:rsidR="00EC00DF" w:rsidRPr="00224B0F">
        <w:rPr>
          <w:sz w:val="24"/>
          <w:szCs w:val="24"/>
        </w:rPr>
        <w:t>does not represent an increase in recurring charges or restrictions in access to services, therefore notice will be provided in accordance with the provisions of</w:t>
      </w:r>
      <w:r w:rsidR="00D8576D" w:rsidRPr="00224B0F">
        <w:rPr>
          <w:sz w:val="24"/>
          <w:szCs w:val="24"/>
        </w:rPr>
        <w:t xml:space="preserve"> WAC 480-</w:t>
      </w:r>
      <w:r w:rsidR="00F7146F" w:rsidRPr="00224B0F">
        <w:rPr>
          <w:sz w:val="24"/>
          <w:szCs w:val="24"/>
        </w:rPr>
        <w:t>9</w:t>
      </w:r>
      <w:r w:rsidR="00D8576D" w:rsidRPr="00224B0F">
        <w:rPr>
          <w:sz w:val="24"/>
          <w:szCs w:val="24"/>
        </w:rPr>
        <w:t>0-194</w:t>
      </w:r>
      <w:r w:rsidR="00EC00DF" w:rsidRPr="00224B0F">
        <w:rPr>
          <w:sz w:val="24"/>
          <w:szCs w:val="24"/>
        </w:rPr>
        <w:t>(3).</w:t>
      </w:r>
    </w:p>
    <w:p w:rsidR="004E7884" w:rsidRPr="00224B0F" w:rsidRDefault="004E7884" w:rsidP="004E7884">
      <w:pPr>
        <w:rPr>
          <w:sz w:val="24"/>
          <w:szCs w:val="24"/>
        </w:rPr>
      </w:pPr>
    </w:p>
    <w:p w:rsidR="00567EA2" w:rsidRPr="00224B0F" w:rsidRDefault="00567EA2" w:rsidP="00567EA2">
      <w:pPr>
        <w:rPr>
          <w:sz w:val="24"/>
          <w:szCs w:val="24"/>
        </w:rPr>
      </w:pPr>
      <w:r w:rsidRPr="00224B0F">
        <w:rPr>
          <w:sz w:val="24"/>
          <w:szCs w:val="24"/>
        </w:rPr>
        <w:t>Please contact Julie Waltari (425) 456-2945 for additional information about this filing.  If you have any other questions please contact me at (425) 456</w:t>
      </w:r>
      <w:r w:rsidRPr="00224B0F">
        <w:rPr>
          <w:sz w:val="24"/>
          <w:szCs w:val="24"/>
        </w:rPr>
        <w:noBreakHyphen/>
        <w:t>2110.</w:t>
      </w:r>
      <w:r w:rsidRPr="00224B0F">
        <w:rPr>
          <w:sz w:val="24"/>
          <w:szCs w:val="24"/>
        </w:rPr>
        <w:tab/>
      </w:r>
    </w:p>
    <w:p w:rsidR="00567EA2" w:rsidRPr="00224B0F" w:rsidRDefault="00567EA2" w:rsidP="00567EA2">
      <w:pPr>
        <w:rPr>
          <w:sz w:val="24"/>
          <w:szCs w:val="24"/>
        </w:rPr>
      </w:pPr>
    </w:p>
    <w:p w:rsidR="00567EA2" w:rsidRPr="00224B0F" w:rsidRDefault="00567EA2" w:rsidP="00567EA2">
      <w:pPr>
        <w:rPr>
          <w:sz w:val="24"/>
          <w:szCs w:val="24"/>
        </w:rPr>
      </w:pP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t>Sincerely,</w:t>
      </w:r>
    </w:p>
    <w:p w:rsidR="00567EA2" w:rsidRPr="00224B0F" w:rsidRDefault="00567EA2" w:rsidP="00567EA2">
      <w:pPr>
        <w:rPr>
          <w:sz w:val="24"/>
          <w:szCs w:val="24"/>
        </w:rPr>
      </w:pPr>
    </w:p>
    <w:p w:rsidR="00567EA2" w:rsidRPr="00224B0F" w:rsidRDefault="00567EA2" w:rsidP="00567EA2">
      <w:pPr>
        <w:rPr>
          <w:sz w:val="24"/>
          <w:szCs w:val="24"/>
        </w:rPr>
      </w:pPr>
    </w:p>
    <w:p w:rsidR="00567EA2" w:rsidRPr="00224B0F" w:rsidRDefault="00567EA2" w:rsidP="00567EA2">
      <w:pPr>
        <w:rPr>
          <w:sz w:val="24"/>
          <w:szCs w:val="24"/>
        </w:rPr>
      </w:pPr>
    </w:p>
    <w:p w:rsidR="00567EA2" w:rsidRPr="00224B0F" w:rsidRDefault="00567EA2" w:rsidP="00567EA2">
      <w:pPr>
        <w:rPr>
          <w:sz w:val="24"/>
          <w:szCs w:val="24"/>
        </w:rPr>
      </w:pP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t>Ken Johnson</w:t>
      </w:r>
    </w:p>
    <w:p w:rsidR="00567EA2" w:rsidRPr="00224B0F" w:rsidRDefault="00567EA2" w:rsidP="00567EA2">
      <w:pPr>
        <w:rPr>
          <w:sz w:val="24"/>
          <w:szCs w:val="24"/>
        </w:rPr>
      </w:pP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t>Director, State Regulatory Affairs</w:t>
      </w:r>
      <w:r w:rsidRPr="00224B0F">
        <w:rPr>
          <w:sz w:val="24"/>
          <w:szCs w:val="24"/>
        </w:rPr>
        <w:tab/>
      </w:r>
    </w:p>
    <w:p w:rsidR="00567EA2" w:rsidRPr="00224B0F" w:rsidRDefault="00567EA2" w:rsidP="00567EA2">
      <w:pPr>
        <w:rPr>
          <w:sz w:val="24"/>
          <w:szCs w:val="24"/>
        </w:rPr>
      </w:pPr>
    </w:p>
    <w:p w:rsidR="00567EA2" w:rsidRPr="00224B0F" w:rsidRDefault="00567EA2" w:rsidP="00567EA2">
      <w:pPr>
        <w:rPr>
          <w:sz w:val="24"/>
          <w:szCs w:val="24"/>
        </w:rPr>
      </w:pPr>
      <w:r w:rsidRPr="00224B0F">
        <w:rPr>
          <w:sz w:val="24"/>
          <w:szCs w:val="24"/>
        </w:rPr>
        <w:t>Enclosures</w:t>
      </w:r>
    </w:p>
    <w:p w:rsidR="00567EA2" w:rsidRPr="00224B0F" w:rsidRDefault="00567EA2" w:rsidP="00567EA2">
      <w:pPr>
        <w:rPr>
          <w:sz w:val="24"/>
          <w:szCs w:val="24"/>
        </w:rPr>
      </w:pPr>
      <w:r w:rsidRPr="00224B0F">
        <w:rPr>
          <w:sz w:val="24"/>
          <w:szCs w:val="24"/>
        </w:rPr>
        <w:t>cc:</w:t>
      </w:r>
      <w:r w:rsidRPr="00224B0F">
        <w:rPr>
          <w:sz w:val="24"/>
          <w:szCs w:val="24"/>
        </w:rPr>
        <w:tab/>
        <w:t>Simon J. ffitch, Public Counsel</w:t>
      </w:r>
    </w:p>
    <w:p w:rsidR="00567EA2" w:rsidRPr="00224B0F" w:rsidRDefault="00567EA2" w:rsidP="00567EA2">
      <w:pPr>
        <w:ind w:firstLine="720"/>
        <w:rPr>
          <w:sz w:val="24"/>
          <w:szCs w:val="24"/>
        </w:rPr>
      </w:pPr>
      <w:r w:rsidRPr="00224B0F">
        <w:rPr>
          <w:sz w:val="24"/>
          <w:szCs w:val="24"/>
        </w:rPr>
        <w:t>Sheree Carson, Perkins Coie</w:t>
      </w:r>
    </w:p>
    <w:sectPr w:rsidR="00567EA2" w:rsidRPr="00224B0F" w:rsidSect="008E353B">
      <w:headerReference w:type="default" r:id="rId10"/>
      <w:footerReference w:type="first" r:id="rId11"/>
      <w:pgSz w:w="12240" w:h="15840" w:code="1"/>
      <w:pgMar w:top="1008" w:right="1008" w:bottom="432" w:left="1008"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4B" w:rsidRDefault="008E4F4B">
      <w:r>
        <w:separator/>
      </w:r>
    </w:p>
  </w:endnote>
  <w:endnote w:type="continuationSeparator" w:id="0">
    <w:p w:rsidR="008E4F4B" w:rsidRDefault="008E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AB" w:rsidRDefault="003622AB">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4B" w:rsidRDefault="008E4F4B">
      <w:r>
        <w:separator/>
      </w:r>
    </w:p>
  </w:footnote>
  <w:footnote w:type="continuationSeparator" w:id="0">
    <w:p w:rsidR="008E4F4B" w:rsidRDefault="008E4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3B" w:rsidRDefault="008E353B" w:rsidP="008E353B">
    <w:pPr>
      <w:pStyle w:val="Header"/>
      <w:tabs>
        <w:tab w:val="clear" w:pos="8640"/>
        <w:tab w:val="right" w:pos="9270"/>
      </w:tabs>
      <w:rPr>
        <w:sz w:val="24"/>
      </w:rPr>
    </w:pPr>
    <w:r>
      <w:rPr>
        <w:sz w:val="24"/>
      </w:rPr>
      <w:t>Mr. Steven V. King</w:t>
    </w:r>
    <w:r>
      <w:rPr>
        <w:sz w:val="24"/>
      </w:rPr>
      <w:tab/>
    </w:r>
  </w:p>
  <w:p w:rsidR="008E353B" w:rsidRDefault="008E353B" w:rsidP="008E353B">
    <w:pPr>
      <w:pStyle w:val="Header"/>
      <w:tabs>
        <w:tab w:val="clear" w:pos="8640"/>
        <w:tab w:val="right" w:pos="9270"/>
      </w:tabs>
      <w:rPr>
        <w:sz w:val="24"/>
      </w:rPr>
    </w:pPr>
    <w:r>
      <w:rPr>
        <w:sz w:val="24"/>
      </w:rPr>
      <w:t>August 20, 2015</w:t>
    </w:r>
  </w:p>
  <w:p w:rsidR="008E353B" w:rsidRDefault="008E353B" w:rsidP="008E353B">
    <w:pPr>
      <w:pStyle w:val="Header"/>
      <w:rPr>
        <w:sz w:val="24"/>
      </w:rPr>
    </w:pPr>
    <w:r>
      <w:rPr>
        <w:sz w:val="24"/>
      </w:rPr>
      <w:t>Advice No. 2015-17</w:t>
    </w:r>
  </w:p>
  <w:p w:rsidR="008E353B" w:rsidRPr="008E353B" w:rsidRDefault="008E353B" w:rsidP="008E353B">
    <w:pPr>
      <w:pStyle w:val="Header"/>
      <w:tabs>
        <w:tab w:val="clear" w:pos="8640"/>
        <w:tab w:val="right" w:pos="9270"/>
      </w:tabs>
      <w:rPr>
        <w:sz w:val="24"/>
      </w:rPr>
    </w:pPr>
    <w:sdt>
      <w:sdtPr>
        <w:rPr>
          <w:sz w:val="24"/>
        </w:rPr>
        <w:id w:val="1168209085"/>
        <w:docPartObj>
          <w:docPartGallery w:val="Page Numbers (Top of Page)"/>
          <w:docPartUnique/>
        </w:docPartObj>
      </w:sdtPr>
      <w:sdtContent>
        <w:r w:rsidRPr="008E353B">
          <w:rPr>
            <w:sz w:val="24"/>
          </w:rPr>
          <w:t xml:space="preserve">Page </w:t>
        </w:r>
        <w:r w:rsidRPr="008E353B">
          <w:rPr>
            <w:sz w:val="24"/>
          </w:rPr>
          <w:fldChar w:fldCharType="begin"/>
        </w:r>
        <w:r w:rsidRPr="008E353B">
          <w:rPr>
            <w:sz w:val="24"/>
          </w:rPr>
          <w:instrText xml:space="preserve"> PAGE </w:instrText>
        </w:r>
        <w:r w:rsidRPr="008E353B">
          <w:rPr>
            <w:sz w:val="24"/>
          </w:rPr>
          <w:fldChar w:fldCharType="separate"/>
        </w:r>
        <w:r w:rsidR="00D54F46">
          <w:rPr>
            <w:noProof/>
            <w:sz w:val="24"/>
          </w:rPr>
          <w:t>3</w:t>
        </w:r>
        <w:r w:rsidRPr="008E353B">
          <w:rPr>
            <w:sz w:val="24"/>
          </w:rPr>
          <w:fldChar w:fldCharType="end"/>
        </w:r>
        <w:r w:rsidRPr="008E353B">
          <w:rPr>
            <w:sz w:val="24"/>
          </w:rPr>
          <w:t xml:space="preserve"> of </w:t>
        </w:r>
        <w:r w:rsidRPr="008E353B">
          <w:rPr>
            <w:sz w:val="24"/>
          </w:rPr>
          <w:fldChar w:fldCharType="begin"/>
        </w:r>
        <w:r w:rsidRPr="008E353B">
          <w:rPr>
            <w:sz w:val="24"/>
          </w:rPr>
          <w:instrText xml:space="preserve"> NUMPAGES  </w:instrText>
        </w:r>
        <w:r w:rsidRPr="008E353B">
          <w:rPr>
            <w:sz w:val="24"/>
          </w:rPr>
          <w:fldChar w:fldCharType="separate"/>
        </w:r>
        <w:r w:rsidR="00D54F46">
          <w:rPr>
            <w:noProof/>
            <w:sz w:val="24"/>
          </w:rPr>
          <w:t>3</w:t>
        </w:r>
        <w:r w:rsidRPr="008E353B">
          <w:rPr>
            <w:sz w:val="24"/>
          </w:rPr>
          <w:fldChar w:fldCharType="end"/>
        </w:r>
      </w:sdtContent>
    </w:sdt>
  </w:p>
  <w:p w:rsidR="003622AB" w:rsidRDefault="003622AB">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27333"/>
    <w:multiLevelType w:val="hybridMultilevel"/>
    <w:tmpl w:val="71E60534"/>
    <w:lvl w:ilvl="0" w:tplc="D520E11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682C24D1"/>
    <w:multiLevelType w:val="hybridMultilevel"/>
    <w:tmpl w:val="384AED62"/>
    <w:lvl w:ilvl="0" w:tplc="C6625354">
      <w:start w:val="1"/>
      <w:numFmt w:val="bullet"/>
      <w:lvlText w:val=""/>
      <w:lvlJc w:val="left"/>
      <w:pPr>
        <w:tabs>
          <w:tab w:val="num" w:pos="990"/>
        </w:tabs>
        <w:ind w:left="270" w:firstLine="0"/>
      </w:pPr>
      <w:rPr>
        <w:rFonts w:ascii="Symbol" w:hAnsi="Symbol" w:hint="default"/>
        <w:sz w:val="24"/>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sz w:val="24"/>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nsid w:val="7B467438"/>
    <w:multiLevelType w:val="hybridMultilevel"/>
    <w:tmpl w:val="B4D86966"/>
    <w:lvl w:ilvl="0" w:tplc="A8C87298">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CF"/>
    <w:rsid w:val="00006093"/>
    <w:rsid w:val="00006CF4"/>
    <w:rsid w:val="00032766"/>
    <w:rsid w:val="00070496"/>
    <w:rsid w:val="00093E51"/>
    <w:rsid w:val="000B5C20"/>
    <w:rsid w:val="000D2209"/>
    <w:rsid w:val="000E48D7"/>
    <w:rsid w:val="000E5478"/>
    <w:rsid w:val="000F3E11"/>
    <w:rsid w:val="00137E49"/>
    <w:rsid w:val="001551F5"/>
    <w:rsid w:val="00162DCB"/>
    <w:rsid w:val="00171FFE"/>
    <w:rsid w:val="001A1256"/>
    <w:rsid w:val="001E7041"/>
    <w:rsid w:val="001F0624"/>
    <w:rsid w:val="001F3A63"/>
    <w:rsid w:val="00201D61"/>
    <w:rsid w:val="002142C1"/>
    <w:rsid w:val="00221109"/>
    <w:rsid w:val="002213F8"/>
    <w:rsid w:val="00224B0F"/>
    <w:rsid w:val="00230F15"/>
    <w:rsid w:val="00232636"/>
    <w:rsid w:val="00236455"/>
    <w:rsid w:val="002412B2"/>
    <w:rsid w:val="00265B1F"/>
    <w:rsid w:val="00270C7D"/>
    <w:rsid w:val="00284788"/>
    <w:rsid w:val="002A2528"/>
    <w:rsid w:val="002A6975"/>
    <w:rsid w:val="002B0681"/>
    <w:rsid w:val="002B2CD9"/>
    <w:rsid w:val="002C3B15"/>
    <w:rsid w:val="002D4241"/>
    <w:rsid w:val="00307A04"/>
    <w:rsid w:val="00317B6E"/>
    <w:rsid w:val="003216D0"/>
    <w:rsid w:val="00325560"/>
    <w:rsid w:val="00360F56"/>
    <w:rsid w:val="003622AB"/>
    <w:rsid w:val="003647D3"/>
    <w:rsid w:val="00367F88"/>
    <w:rsid w:val="003A0D9A"/>
    <w:rsid w:val="003A64FC"/>
    <w:rsid w:val="003C4D38"/>
    <w:rsid w:val="003C644A"/>
    <w:rsid w:val="003D7995"/>
    <w:rsid w:val="003E0EAB"/>
    <w:rsid w:val="003E1E86"/>
    <w:rsid w:val="003E4719"/>
    <w:rsid w:val="003F759F"/>
    <w:rsid w:val="00403E02"/>
    <w:rsid w:val="00412D54"/>
    <w:rsid w:val="00425777"/>
    <w:rsid w:val="00433E7B"/>
    <w:rsid w:val="004619F3"/>
    <w:rsid w:val="00466CA7"/>
    <w:rsid w:val="00475C41"/>
    <w:rsid w:val="00494B59"/>
    <w:rsid w:val="004B0688"/>
    <w:rsid w:val="004B5288"/>
    <w:rsid w:val="004B7923"/>
    <w:rsid w:val="004C0067"/>
    <w:rsid w:val="004C0C43"/>
    <w:rsid w:val="004C0EDB"/>
    <w:rsid w:val="004C40E0"/>
    <w:rsid w:val="004D2B9D"/>
    <w:rsid w:val="004D3014"/>
    <w:rsid w:val="004E7884"/>
    <w:rsid w:val="00511661"/>
    <w:rsid w:val="005606CC"/>
    <w:rsid w:val="0056652C"/>
    <w:rsid w:val="00567EA2"/>
    <w:rsid w:val="00572D61"/>
    <w:rsid w:val="00573628"/>
    <w:rsid w:val="005A105F"/>
    <w:rsid w:val="005A7DEE"/>
    <w:rsid w:val="005D3757"/>
    <w:rsid w:val="005E32A4"/>
    <w:rsid w:val="005F3BF7"/>
    <w:rsid w:val="00624206"/>
    <w:rsid w:val="0067236B"/>
    <w:rsid w:val="00673B12"/>
    <w:rsid w:val="006819D5"/>
    <w:rsid w:val="0068640B"/>
    <w:rsid w:val="0069602A"/>
    <w:rsid w:val="006A5F82"/>
    <w:rsid w:val="006A7307"/>
    <w:rsid w:val="006C6985"/>
    <w:rsid w:val="006D2ECA"/>
    <w:rsid w:val="006D3E62"/>
    <w:rsid w:val="006D7E9B"/>
    <w:rsid w:val="00710531"/>
    <w:rsid w:val="00711140"/>
    <w:rsid w:val="0071354E"/>
    <w:rsid w:val="0071577A"/>
    <w:rsid w:val="00737EDA"/>
    <w:rsid w:val="0078671A"/>
    <w:rsid w:val="007D5326"/>
    <w:rsid w:val="007E18FF"/>
    <w:rsid w:val="007E4516"/>
    <w:rsid w:val="0080106E"/>
    <w:rsid w:val="008114E4"/>
    <w:rsid w:val="008279EA"/>
    <w:rsid w:val="00833279"/>
    <w:rsid w:val="008456E8"/>
    <w:rsid w:val="00860A3D"/>
    <w:rsid w:val="00895853"/>
    <w:rsid w:val="008B66F1"/>
    <w:rsid w:val="008C0DD4"/>
    <w:rsid w:val="008C5E75"/>
    <w:rsid w:val="008C779E"/>
    <w:rsid w:val="008E1292"/>
    <w:rsid w:val="008E353B"/>
    <w:rsid w:val="008E4F4B"/>
    <w:rsid w:val="008E5CB4"/>
    <w:rsid w:val="00906A34"/>
    <w:rsid w:val="009100B2"/>
    <w:rsid w:val="00921046"/>
    <w:rsid w:val="009303AC"/>
    <w:rsid w:val="009456ED"/>
    <w:rsid w:val="00945809"/>
    <w:rsid w:val="00945D3A"/>
    <w:rsid w:val="00947362"/>
    <w:rsid w:val="009608E8"/>
    <w:rsid w:val="0096642E"/>
    <w:rsid w:val="00992E01"/>
    <w:rsid w:val="009B39AD"/>
    <w:rsid w:val="009B6FAD"/>
    <w:rsid w:val="009B7D43"/>
    <w:rsid w:val="009C1D7E"/>
    <w:rsid w:val="009D7C8D"/>
    <w:rsid w:val="00A35053"/>
    <w:rsid w:val="00A36A27"/>
    <w:rsid w:val="00A5656A"/>
    <w:rsid w:val="00A650C2"/>
    <w:rsid w:val="00A71934"/>
    <w:rsid w:val="00A86401"/>
    <w:rsid w:val="00AA455D"/>
    <w:rsid w:val="00AB200C"/>
    <w:rsid w:val="00AB4397"/>
    <w:rsid w:val="00AC5819"/>
    <w:rsid w:val="00B20446"/>
    <w:rsid w:val="00B213B2"/>
    <w:rsid w:val="00B31B90"/>
    <w:rsid w:val="00B77806"/>
    <w:rsid w:val="00B85A44"/>
    <w:rsid w:val="00BA06ED"/>
    <w:rsid w:val="00BD1FB5"/>
    <w:rsid w:val="00BE006E"/>
    <w:rsid w:val="00BE6A69"/>
    <w:rsid w:val="00BF68B1"/>
    <w:rsid w:val="00C1062D"/>
    <w:rsid w:val="00C11310"/>
    <w:rsid w:val="00C34126"/>
    <w:rsid w:val="00C41199"/>
    <w:rsid w:val="00C516C5"/>
    <w:rsid w:val="00C60672"/>
    <w:rsid w:val="00C617D4"/>
    <w:rsid w:val="00C761F5"/>
    <w:rsid w:val="00C85796"/>
    <w:rsid w:val="00C87433"/>
    <w:rsid w:val="00C958B9"/>
    <w:rsid w:val="00CA78A3"/>
    <w:rsid w:val="00CB49D3"/>
    <w:rsid w:val="00CB7153"/>
    <w:rsid w:val="00CC13FC"/>
    <w:rsid w:val="00CE2A71"/>
    <w:rsid w:val="00CE7672"/>
    <w:rsid w:val="00CF6B5F"/>
    <w:rsid w:val="00D0213F"/>
    <w:rsid w:val="00D05346"/>
    <w:rsid w:val="00D12A8A"/>
    <w:rsid w:val="00D20F85"/>
    <w:rsid w:val="00D30672"/>
    <w:rsid w:val="00D37991"/>
    <w:rsid w:val="00D53CDE"/>
    <w:rsid w:val="00D54F46"/>
    <w:rsid w:val="00D67B88"/>
    <w:rsid w:val="00D71396"/>
    <w:rsid w:val="00D71F88"/>
    <w:rsid w:val="00D74013"/>
    <w:rsid w:val="00D8301D"/>
    <w:rsid w:val="00D83ACF"/>
    <w:rsid w:val="00D8576D"/>
    <w:rsid w:val="00D935F5"/>
    <w:rsid w:val="00DA6A9B"/>
    <w:rsid w:val="00DC47BB"/>
    <w:rsid w:val="00DD342F"/>
    <w:rsid w:val="00DD716F"/>
    <w:rsid w:val="00DE4573"/>
    <w:rsid w:val="00DF4B73"/>
    <w:rsid w:val="00E011EA"/>
    <w:rsid w:val="00E0661E"/>
    <w:rsid w:val="00E06857"/>
    <w:rsid w:val="00E11370"/>
    <w:rsid w:val="00E24B12"/>
    <w:rsid w:val="00E343BD"/>
    <w:rsid w:val="00E5088D"/>
    <w:rsid w:val="00E515C3"/>
    <w:rsid w:val="00E67304"/>
    <w:rsid w:val="00E7160A"/>
    <w:rsid w:val="00E8677D"/>
    <w:rsid w:val="00E92153"/>
    <w:rsid w:val="00E94D26"/>
    <w:rsid w:val="00EC00DF"/>
    <w:rsid w:val="00ED1AF6"/>
    <w:rsid w:val="00EF67FA"/>
    <w:rsid w:val="00F026A4"/>
    <w:rsid w:val="00F03486"/>
    <w:rsid w:val="00F1190D"/>
    <w:rsid w:val="00F46004"/>
    <w:rsid w:val="00F705B1"/>
    <w:rsid w:val="00F7146F"/>
    <w:rsid w:val="00F94480"/>
    <w:rsid w:val="00FA4B5F"/>
    <w:rsid w:val="00FA651B"/>
    <w:rsid w:val="00FB13FE"/>
    <w:rsid w:val="00FB507A"/>
    <w:rsid w:val="00FC470D"/>
    <w:rsid w:val="00FD66B7"/>
    <w:rsid w:val="00FD7D69"/>
    <w:rsid w:val="00FE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3AC"/>
  </w:style>
  <w:style w:type="paragraph" w:styleId="Heading1">
    <w:name w:val="heading 1"/>
    <w:basedOn w:val="Normal"/>
    <w:next w:val="Normal"/>
    <w:qFormat/>
    <w:rsid w:val="00201D61"/>
    <w:pPr>
      <w:keepNext/>
      <w:outlineLvl w:val="0"/>
    </w:pPr>
    <w:rPr>
      <w:sz w:val="24"/>
    </w:rPr>
  </w:style>
  <w:style w:type="paragraph" w:styleId="Heading2">
    <w:name w:val="heading 2"/>
    <w:basedOn w:val="Normal"/>
    <w:next w:val="Normal"/>
    <w:qFormat/>
    <w:rsid w:val="00201D61"/>
    <w:pPr>
      <w:keepNext/>
      <w:ind w:left="3600" w:firstLine="720"/>
      <w:outlineLvl w:val="1"/>
    </w:pPr>
    <w:rPr>
      <w:sz w:val="24"/>
    </w:rPr>
  </w:style>
  <w:style w:type="paragraph" w:styleId="Heading3">
    <w:name w:val="heading 3"/>
    <w:basedOn w:val="Normal"/>
    <w:next w:val="Normal"/>
    <w:qFormat/>
    <w:rsid w:val="00201D61"/>
    <w:pPr>
      <w:keepNext/>
      <w:ind w:left="540"/>
      <w:outlineLvl w:val="2"/>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1D61"/>
    <w:pPr>
      <w:tabs>
        <w:tab w:val="center" w:pos="4320"/>
        <w:tab w:val="right" w:pos="8640"/>
      </w:tabs>
    </w:pPr>
  </w:style>
  <w:style w:type="paragraph" w:styleId="Footer">
    <w:name w:val="footer"/>
    <w:basedOn w:val="Normal"/>
    <w:rsid w:val="00201D61"/>
    <w:pPr>
      <w:tabs>
        <w:tab w:val="center" w:pos="4320"/>
        <w:tab w:val="right" w:pos="8640"/>
      </w:tabs>
    </w:pPr>
  </w:style>
  <w:style w:type="paragraph" w:styleId="BodyText">
    <w:name w:val="Body Text"/>
    <w:basedOn w:val="Normal"/>
    <w:link w:val="BodyTextChar"/>
    <w:rsid w:val="00201D61"/>
    <w:rPr>
      <w:sz w:val="22"/>
    </w:rPr>
  </w:style>
  <w:style w:type="paragraph" w:styleId="BodyTextIndent">
    <w:name w:val="Body Text Indent"/>
    <w:basedOn w:val="Normal"/>
    <w:rsid w:val="00201D61"/>
    <w:pPr>
      <w:ind w:firstLine="720"/>
    </w:pPr>
    <w:rPr>
      <w:sz w:val="22"/>
    </w:rPr>
  </w:style>
  <w:style w:type="paragraph" w:styleId="BodyText2">
    <w:name w:val="Body Text 2"/>
    <w:basedOn w:val="Normal"/>
    <w:rsid w:val="00201D61"/>
    <w:rPr>
      <w:sz w:val="24"/>
    </w:rPr>
  </w:style>
  <w:style w:type="paragraph" w:styleId="BalloonText">
    <w:name w:val="Balloon Text"/>
    <w:basedOn w:val="Normal"/>
    <w:semiHidden/>
    <w:rsid w:val="00D83ACF"/>
    <w:rPr>
      <w:rFonts w:ascii="Tahoma" w:hAnsi="Tahoma" w:cs="Tahoma"/>
      <w:sz w:val="16"/>
      <w:szCs w:val="16"/>
    </w:rPr>
  </w:style>
  <w:style w:type="character" w:styleId="Emphasis">
    <w:name w:val="Emphasis"/>
    <w:basedOn w:val="DefaultParagraphFont"/>
    <w:qFormat/>
    <w:rsid w:val="00737EDA"/>
    <w:rPr>
      <w:i/>
      <w:iCs/>
    </w:rPr>
  </w:style>
  <w:style w:type="character" w:styleId="CommentReference">
    <w:name w:val="annotation reference"/>
    <w:basedOn w:val="DefaultParagraphFont"/>
    <w:semiHidden/>
    <w:rsid w:val="0069602A"/>
    <w:rPr>
      <w:sz w:val="16"/>
      <w:szCs w:val="16"/>
    </w:rPr>
  </w:style>
  <w:style w:type="paragraph" w:styleId="CommentText">
    <w:name w:val="annotation text"/>
    <w:basedOn w:val="Normal"/>
    <w:semiHidden/>
    <w:rsid w:val="0069602A"/>
  </w:style>
  <w:style w:type="paragraph" w:styleId="CommentSubject">
    <w:name w:val="annotation subject"/>
    <w:basedOn w:val="CommentText"/>
    <w:next w:val="CommentText"/>
    <w:semiHidden/>
    <w:rsid w:val="0069602A"/>
    <w:rPr>
      <w:b/>
      <w:bCs/>
    </w:rPr>
  </w:style>
  <w:style w:type="character" w:customStyle="1" w:styleId="BodyTextChar">
    <w:name w:val="Body Text Char"/>
    <w:basedOn w:val="DefaultParagraphFont"/>
    <w:link w:val="BodyText"/>
    <w:locked/>
    <w:rsid w:val="008279EA"/>
    <w:rPr>
      <w:sz w:val="22"/>
      <w:lang w:val="en-US" w:eastAsia="en-US" w:bidi="ar-SA"/>
    </w:rPr>
  </w:style>
  <w:style w:type="paragraph" w:styleId="ListParagraph">
    <w:name w:val="List Paragraph"/>
    <w:basedOn w:val="Normal"/>
    <w:uiPriority w:val="34"/>
    <w:qFormat/>
    <w:rsid w:val="00070496"/>
    <w:pPr>
      <w:ind w:left="720"/>
      <w:contextualSpacing/>
    </w:pPr>
  </w:style>
  <w:style w:type="character" w:customStyle="1" w:styleId="HeaderChar">
    <w:name w:val="Header Char"/>
    <w:basedOn w:val="DefaultParagraphFont"/>
    <w:link w:val="Header"/>
    <w:uiPriority w:val="99"/>
    <w:rsid w:val="008E3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3AC"/>
  </w:style>
  <w:style w:type="paragraph" w:styleId="Heading1">
    <w:name w:val="heading 1"/>
    <w:basedOn w:val="Normal"/>
    <w:next w:val="Normal"/>
    <w:qFormat/>
    <w:rsid w:val="00201D61"/>
    <w:pPr>
      <w:keepNext/>
      <w:outlineLvl w:val="0"/>
    </w:pPr>
    <w:rPr>
      <w:sz w:val="24"/>
    </w:rPr>
  </w:style>
  <w:style w:type="paragraph" w:styleId="Heading2">
    <w:name w:val="heading 2"/>
    <w:basedOn w:val="Normal"/>
    <w:next w:val="Normal"/>
    <w:qFormat/>
    <w:rsid w:val="00201D61"/>
    <w:pPr>
      <w:keepNext/>
      <w:ind w:left="3600" w:firstLine="720"/>
      <w:outlineLvl w:val="1"/>
    </w:pPr>
    <w:rPr>
      <w:sz w:val="24"/>
    </w:rPr>
  </w:style>
  <w:style w:type="paragraph" w:styleId="Heading3">
    <w:name w:val="heading 3"/>
    <w:basedOn w:val="Normal"/>
    <w:next w:val="Normal"/>
    <w:qFormat/>
    <w:rsid w:val="00201D61"/>
    <w:pPr>
      <w:keepNext/>
      <w:ind w:left="540"/>
      <w:outlineLvl w:val="2"/>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1D61"/>
    <w:pPr>
      <w:tabs>
        <w:tab w:val="center" w:pos="4320"/>
        <w:tab w:val="right" w:pos="8640"/>
      </w:tabs>
    </w:pPr>
  </w:style>
  <w:style w:type="paragraph" w:styleId="Footer">
    <w:name w:val="footer"/>
    <w:basedOn w:val="Normal"/>
    <w:rsid w:val="00201D61"/>
    <w:pPr>
      <w:tabs>
        <w:tab w:val="center" w:pos="4320"/>
        <w:tab w:val="right" w:pos="8640"/>
      </w:tabs>
    </w:pPr>
  </w:style>
  <w:style w:type="paragraph" w:styleId="BodyText">
    <w:name w:val="Body Text"/>
    <w:basedOn w:val="Normal"/>
    <w:link w:val="BodyTextChar"/>
    <w:rsid w:val="00201D61"/>
    <w:rPr>
      <w:sz w:val="22"/>
    </w:rPr>
  </w:style>
  <w:style w:type="paragraph" w:styleId="BodyTextIndent">
    <w:name w:val="Body Text Indent"/>
    <w:basedOn w:val="Normal"/>
    <w:rsid w:val="00201D61"/>
    <w:pPr>
      <w:ind w:firstLine="720"/>
    </w:pPr>
    <w:rPr>
      <w:sz w:val="22"/>
    </w:rPr>
  </w:style>
  <w:style w:type="paragraph" w:styleId="BodyText2">
    <w:name w:val="Body Text 2"/>
    <w:basedOn w:val="Normal"/>
    <w:rsid w:val="00201D61"/>
    <w:rPr>
      <w:sz w:val="24"/>
    </w:rPr>
  </w:style>
  <w:style w:type="paragraph" w:styleId="BalloonText">
    <w:name w:val="Balloon Text"/>
    <w:basedOn w:val="Normal"/>
    <w:semiHidden/>
    <w:rsid w:val="00D83ACF"/>
    <w:rPr>
      <w:rFonts w:ascii="Tahoma" w:hAnsi="Tahoma" w:cs="Tahoma"/>
      <w:sz w:val="16"/>
      <w:szCs w:val="16"/>
    </w:rPr>
  </w:style>
  <w:style w:type="character" w:styleId="Emphasis">
    <w:name w:val="Emphasis"/>
    <w:basedOn w:val="DefaultParagraphFont"/>
    <w:qFormat/>
    <w:rsid w:val="00737EDA"/>
    <w:rPr>
      <w:i/>
      <w:iCs/>
    </w:rPr>
  </w:style>
  <w:style w:type="character" w:styleId="CommentReference">
    <w:name w:val="annotation reference"/>
    <w:basedOn w:val="DefaultParagraphFont"/>
    <w:semiHidden/>
    <w:rsid w:val="0069602A"/>
    <w:rPr>
      <w:sz w:val="16"/>
      <w:szCs w:val="16"/>
    </w:rPr>
  </w:style>
  <w:style w:type="paragraph" w:styleId="CommentText">
    <w:name w:val="annotation text"/>
    <w:basedOn w:val="Normal"/>
    <w:semiHidden/>
    <w:rsid w:val="0069602A"/>
  </w:style>
  <w:style w:type="paragraph" w:styleId="CommentSubject">
    <w:name w:val="annotation subject"/>
    <w:basedOn w:val="CommentText"/>
    <w:next w:val="CommentText"/>
    <w:semiHidden/>
    <w:rsid w:val="0069602A"/>
    <w:rPr>
      <w:b/>
      <w:bCs/>
    </w:rPr>
  </w:style>
  <w:style w:type="character" w:customStyle="1" w:styleId="BodyTextChar">
    <w:name w:val="Body Text Char"/>
    <w:basedOn w:val="DefaultParagraphFont"/>
    <w:link w:val="BodyText"/>
    <w:locked/>
    <w:rsid w:val="008279EA"/>
    <w:rPr>
      <w:sz w:val="22"/>
      <w:lang w:val="en-US" w:eastAsia="en-US" w:bidi="ar-SA"/>
    </w:rPr>
  </w:style>
  <w:style w:type="paragraph" w:styleId="ListParagraph">
    <w:name w:val="List Paragraph"/>
    <w:basedOn w:val="Normal"/>
    <w:uiPriority w:val="34"/>
    <w:qFormat/>
    <w:rsid w:val="00070496"/>
    <w:pPr>
      <w:ind w:left="720"/>
      <w:contextualSpacing/>
    </w:pPr>
  </w:style>
  <w:style w:type="character" w:customStyle="1" w:styleId="HeaderChar">
    <w:name w:val="Header Char"/>
    <w:basedOn w:val="DefaultParagraphFont"/>
    <w:link w:val="Header"/>
    <w:uiPriority w:val="99"/>
    <w:rsid w:val="008E3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FDFFDF-5EC2-4D3B-83BC-C46D5A68F80F}"/>
</file>

<file path=customXml/itemProps2.xml><?xml version="1.0" encoding="utf-8"?>
<ds:datastoreItem xmlns:ds="http://schemas.openxmlformats.org/officeDocument/2006/customXml" ds:itemID="{3EBA568B-0676-4D34-B0D2-52889AF69B74}"/>
</file>

<file path=customXml/itemProps3.xml><?xml version="1.0" encoding="utf-8"?>
<ds:datastoreItem xmlns:ds="http://schemas.openxmlformats.org/officeDocument/2006/customXml" ds:itemID="{C7A69EBA-9491-4BD9-8FFB-EEB33D3FBFB2}"/>
</file>

<file path=customXml/itemProps4.xml><?xml version="1.0" encoding="utf-8"?>
<ds:datastoreItem xmlns:ds="http://schemas.openxmlformats.org/officeDocument/2006/customXml" ds:itemID="{B418C838-A5F2-4B5E-A252-781F217C5C26}"/>
</file>

<file path=customXml/itemProps5.xml><?xml version="1.0" encoding="utf-8"?>
<ds:datastoreItem xmlns:ds="http://schemas.openxmlformats.org/officeDocument/2006/customXml" ds:itemID="{BAE55879-2821-4785-8A71-04720B40C4DF}"/>
</file>

<file path=docProps/app.xml><?xml version="1.0" encoding="utf-8"?>
<Properties xmlns="http://schemas.openxmlformats.org/officeDocument/2006/extended-properties" xmlns:vt="http://schemas.openxmlformats.org/officeDocument/2006/docPropsVTypes">
  <Template>Normal.dotm</Template>
  <TotalTime>21</TotalTime>
  <Pages>3</Pages>
  <Words>1216</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ltraor</cp:lastModifiedBy>
  <cp:revision>4</cp:revision>
  <cp:lastPrinted>2015-08-20T20:25:00Z</cp:lastPrinted>
  <dcterms:created xsi:type="dcterms:W3CDTF">2015-08-20T19:15:00Z</dcterms:created>
  <dcterms:modified xsi:type="dcterms:W3CDTF">2015-08-20T20:25:00Z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