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FA3C16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FA3C16">
              <w:rPr>
                <w:sz w:val="25"/>
                <w:szCs w:val="25"/>
              </w:rPr>
              <w:t>4853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FA3C16" w:rsidRDefault="00FA3C16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 J D DELIVERY, INC.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FA3C16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CITY PARCEL DELIVERY,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32010E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FA3C16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FA3C16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FA3C16">
              <w:rPr>
                <w:sz w:val="25"/>
                <w:szCs w:val="25"/>
              </w:rPr>
              <w:t>151396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FA3C16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FA3C16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FA3C16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FA3C16">
        <w:rPr>
          <w:sz w:val="25"/>
          <w:szCs w:val="25"/>
        </w:rPr>
        <w:t>May 8,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FA3C16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FA3C16">
        <w:rPr>
          <w:sz w:val="25"/>
          <w:szCs w:val="25"/>
        </w:rPr>
        <w:t>T J D Delivery, Inc.</w:t>
      </w:r>
      <w:r w:rsidR="00E745C4" w:rsidRPr="00A671FF">
        <w:rPr>
          <w:sz w:val="25"/>
          <w:szCs w:val="25"/>
        </w:rPr>
        <w:t xml:space="preserve">, </w:t>
      </w:r>
      <w:r w:rsidR="00FA3C16">
        <w:rPr>
          <w:sz w:val="25"/>
          <w:szCs w:val="25"/>
        </w:rPr>
        <w:t>d/b/a City Parcel Delivery,</w:t>
      </w:r>
      <w:r w:rsidR="00E745C4" w:rsidRPr="00A671FF">
        <w:rPr>
          <w:sz w:val="25"/>
          <w:szCs w:val="25"/>
        </w:rPr>
        <w:t xml:space="preserve"> (</w:t>
      </w:r>
      <w:r w:rsidR="00FA3C16">
        <w:rPr>
          <w:sz w:val="25"/>
          <w:szCs w:val="25"/>
        </w:rPr>
        <w:t>City Parcel Delivery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</w:t>
      </w:r>
      <w:proofErr w:type="gramStart"/>
      <w:r w:rsidR="007C2828" w:rsidRPr="00A671FF">
        <w:rPr>
          <w:sz w:val="25"/>
          <w:szCs w:val="25"/>
        </w:rPr>
        <w:t>did</w:t>
      </w:r>
      <w:proofErr w:type="gramEnd"/>
      <w:r w:rsidR="007C2828" w:rsidRPr="00A671FF">
        <w:rPr>
          <w:sz w:val="25"/>
          <w:szCs w:val="25"/>
        </w:rPr>
        <w:t xml:space="preserve"> not file with the </w:t>
      </w:r>
      <w:r w:rsidR="00FA3C16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FA3C16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FA3C16">
        <w:rPr>
          <w:sz w:val="25"/>
          <w:szCs w:val="25"/>
        </w:rPr>
        <w:t>City Parcel Delivery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FA3C1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FA3C16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FA3C16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FA3C16">
        <w:rPr>
          <w:sz w:val="25"/>
          <w:szCs w:val="25"/>
        </w:rPr>
        <w:t>4853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FA3C16">
        <w:rPr>
          <w:sz w:val="25"/>
          <w:szCs w:val="25"/>
        </w:rPr>
        <w:t>City Parcel Delivery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FA3C16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FA3C16">
        <w:rPr>
          <w:sz w:val="25"/>
          <w:szCs w:val="25"/>
        </w:rPr>
        <w:t>City Parcel Delivery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FA3C16">
        <w:rPr>
          <w:sz w:val="25"/>
          <w:szCs w:val="25"/>
        </w:rPr>
        <w:t>4853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FA3C16">
        <w:rPr>
          <w:sz w:val="25"/>
          <w:szCs w:val="25"/>
        </w:rPr>
        <w:t>May 8, 2015</w:t>
      </w:r>
      <w:r w:rsidR="00690A08" w:rsidRPr="00F1394B">
        <w:rPr>
          <w:sz w:val="25"/>
          <w:szCs w:val="25"/>
        </w:rPr>
        <w:t xml:space="preserve">, the </w:t>
      </w:r>
      <w:r w:rsidR="00FA3C16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FA3C16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FA3C16">
        <w:rPr>
          <w:sz w:val="25"/>
          <w:szCs w:val="25"/>
        </w:rPr>
        <w:t>City Parcel Delivery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FA3C16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FA3C16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FA3C16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FA3C16">
        <w:rPr>
          <w:sz w:val="25"/>
          <w:szCs w:val="25"/>
        </w:rPr>
        <w:t>City Parcel Delivery’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FA3C16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FA3C16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FA3C16">
        <w:rPr>
          <w:sz w:val="25"/>
          <w:szCs w:val="25"/>
        </w:rPr>
        <w:t>4853</w:t>
      </w:r>
      <w:r w:rsidR="007959A4" w:rsidRPr="00F1394B">
        <w:rPr>
          <w:sz w:val="25"/>
          <w:szCs w:val="25"/>
        </w:rPr>
        <w:t xml:space="preserve"> held by </w:t>
      </w:r>
      <w:r w:rsidR="00FA3C16">
        <w:rPr>
          <w:sz w:val="25"/>
          <w:szCs w:val="25"/>
        </w:rPr>
        <w:t>T J D Delivery, Inc.</w:t>
      </w:r>
      <w:r w:rsidR="007959A4" w:rsidRPr="00F1394B">
        <w:rPr>
          <w:sz w:val="25"/>
          <w:szCs w:val="25"/>
        </w:rPr>
        <w:t xml:space="preserve">, </w:t>
      </w:r>
      <w:r w:rsidR="00FA3C16">
        <w:rPr>
          <w:sz w:val="25"/>
          <w:szCs w:val="25"/>
        </w:rPr>
        <w:t>d/b/a City Parcel Delivery,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FA3C16">
        <w:rPr>
          <w:sz w:val="25"/>
          <w:szCs w:val="25"/>
        </w:rPr>
        <w:t>July 8,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FA3C16">
        <w:rPr>
          <w:sz w:val="25"/>
          <w:szCs w:val="25"/>
        </w:rPr>
        <w:t>T J D Delivery, Inc.</w:t>
      </w:r>
      <w:r w:rsidR="00C27D8C" w:rsidRPr="00F1394B">
        <w:rPr>
          <w:sz w:val="25"/>
          <w:szCs w:val="25"/>
        </w:rPr>
        <w:t xml:space="preserve">, </w:t>
      </w:r>
      <w:r w:rsidR="00FA3C16">
        <w:rPr>
          <w:sz w:val="25"/>
          <w:szCs w:val="25"/>
        </w:rPr>
        <w:t>d/b/a City Parcel Delivery,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FA3C16">
        <w:rPr>
          <w:sz w:val="25"/>
          <w:szCs w:val="25"/>
        </w:rPr>
        <w:t>4853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FA3C1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FA3C16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FA3C16">
        <w:rPr>
          <w:sz w:val="25"/>
          <w:szCs w:val="25"/>
        </w:rPr>
        <w:t>July 8,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FA3C16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FA3C16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FA3C1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FA3C1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FA3C1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FA3C16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35" w:rsidRDefault="00192A35">
      <w:r>
        <w:separator/>
      </w:r>
    </w:p>
  </w:endnote>
  <w:endnote w:type="continuationSeparator" w:id="0">
    <w:p w:rsidR="00192A35" w:rsidRDefault="001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16" w:rsidRDefault="00FA3C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16" w:rsidRDefault="00FA3C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16" w:rsidRDefault="00FA3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35" w:rsidRDefault="00192A35">
      <w:r>
        <w:separator/>
      </w:r>
    </w:p>
  </w:footnote>
  <w:footnote w:type="continuationSeparator" w:id="0">
    <w:p w:rsidR="00192A35" w:rsidRDefault="00192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FA3C16" w:rsidRPr="00FA3C16">
      <w:rPr>
        <w:b/>
        <w:sz w:val="20"/>
        <w:szCs w:val="20"/>
      </w:rPr>
      <w:t>151396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32010E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FA3C16" w:rsidRPr="00FA3C1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16" w:rsidRDefault="00FA3C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16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2A35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0E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A3C16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2597F-678F-4274-8750-ABB04FD1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F6AFB70CDB354FB913886F76C457D9" ma:contentTypeVersion="119" ma:contentTypeDescription="" ma:contentTypeScope="" ma:versionID="9abf21f78bb4e63447f55988811259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2015-07-08T07:00:00+00:00</OpenedDate>
    <Date1 xmlns="dc463f71-b30c-4ab2-9473-d307f9d35888">2015-07-09T07:00:00+00:00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 J D DELIVERY, INC.</CaseCompanyNames>
    <DocketNumber xmlns="dc463f71-b30c-4ab2-9473-d307f9d35888">151396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3ACF9-0557-4250-ADEC-A1C7F4B70009}"/>
</file>

<file path=customXml/itemProps2.xml><?xml version="1.0" encoding="utf-8"?>
<ds:datastoreItem xmlns:ds="http://schemas.openxmlformats.org/officeDocument/2006/customXml" ds:itemID="{61C4AEBF-1D7A-4647-B336-43AECD929348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780E40E2-095B-4EDF-8291-89D10E53F484}"/>
</file>

<file path=customXml/itemProps5.xml><?xml version="1.0" encoding="utf-8"?>
<ds:datastoreItem xmlns:ds="http://schemas.openxmlformats.org/officeDocument/2006/customXml" ds:itemID="{5F526AC0-7BA3-4644-983F-7D735A042253}"/>
</file>

<file path=customXml/itemProps6.xml><?xml version="1.0" encoding="utf-8"?>
<ds:datastoreItem xmlns:ds="http://schemas.openxmlformats.org/officeDocument/2006/customXml" ds:itemID="{221C400F-98DC-4850-B261-E2A9F5899546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2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2014-10-15T22:49:00Z</cp:lastPrinted>
  <dcterms:created xsi:type="dcterms:W3CDTF">2015-07-08T15:45:00Z</dcterms:created>
  <dcterms:modified xsi:type="dcterms:W3CDTF">2015-07-08T15:47:00Z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0x0101006E56B4D1795A2E4DB2F0B01679ED314A0068F6AFB70CDB354FB913886F76C457D9</vt:lpwstr>
  </property>
  <property fmtid="{D5CDD505-2E9C-101B-9397-08002B2CF9AE}" pid="3" name="_docset_NoMedatataSyncRequired">
    <vt:lpwstr>False</vt:lpwstr>
  </property>
</Properties>
</file>