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935794" wp14:editId="629398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2121E7">
      <w:pPr>
        <w:ind w:left="3600" w:firstLine="720"/>
        <w:rPr>
          <w:sz w:val="24"/>
          <w:szCs w:val="24"/>
        </w:rPr>
      </w:pPr>
    </w:p>
    <w:p w:rsidR="00DB47DB" w:rsidRDefault="00DB47DB" w:rsidP="002121E7">
      <w:pPr>
        <w:ind w:left="3600" w:firstLine="720"/>
        <w:rPr>
          <w:sz w:val="24"/>
          <w:szCs w:val="24"/>
        </w:rPr>
      </w:pPr>
    </w:p>
    <w:p w:rsidR="00DB47DB" w:rsidRDefault="00DB47DB" w:rsidP="002121E7">
      <w:pPr>
        <w:ind w:left="3600" w:firstLine="720"/>
        <w:rPr>
          <w:sz w:val="24"/>
          <w:szCs w:val="24"/>
        </w:rPr>
      </w:pPr>
    </w:p>
    <w:p w:rsidR="00F5635C" w:rsidRPr="0012097E" w:rsidRDefault="00E51516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DB47DB">
        <w:rPr>
          <w:sz w:val="24"/>
          <w:szCs w:val="24"/>
        </w:rPr>
        <w:t>10</w:t>
      </w:r>
      <w:r w:rsidR="00F5635C" w:rsidRPr="0012097E">
        <w:rPr>
          <w:sz w:val="24"/>
          <w:szCs w:val="24"/>
        </w:rPr>
        <w:t>, 201</w:t>
      </w:r>
      <w:r w:rsidR="00D63ACA">
        <w:rPr>
          <w:sz w:val="24"/>
          <w:szCs w:val="24"/>
        </w:rPr>
        <w:t>5</w:t>
      </w:r>
    </w:p>
    <w:p w:rsidR="00F5635C" w:rsidRDefault="00F5635C" w:rsidP="00E128E5">
      <w:pPr>
        <w:rPr>
          <w:sz w:val="24"/>
          <w:szCs w:val="24"/>
        </w:rPr>
      </w:pPr>
    </w:p>
    <w:p w:rsidR="00DB47DB" w:rsidRPr="00C022E2" w:rsidRDefault="00DB47DB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F5635C" w:rsidRDefault="00F5635C">
      <w:pPr>
        <w:rPr>
          <w:sz w:val="22"/>
        </w:rPr>
      </w:pPr>
    </w:p>
    <w:p w:rsidR="003E32BC" w:rsidRDefault="003E32BC">
      <w:pPr>
        <w:rPr>
          <w:sz w:val="22"/>
        </w:rPr>
      </w:pPr>
    </w:p>
    <w:p w:rsidR="00DB47DB" w:rsidRPr="00835A32" w:rsidRDefault="00DB47DB">
      <w:pPr>
        <w:rPr>
          <w:sz w:val="22"/>
        </w:rPr>
      </w:pPr>
    </w:p>
    <w:p w:rsidR="00F5635C" w:rsidRPr="00E51516" w:rsidRDefault="00F5635C" w:rsidP="00E51516">
      <w:pPr>
        <w:rPr>
          <w:sz w:val="24"/>
          <w:szCs w:val="24"/>
        </w:rPr>
      </w:pPr>
      <w:r w:rsidRPr="00E51516">
        <w:rPr>
          <w:sz w:val="24"/>
          <w:szCs w:val="24"/>
        </w:rPr>
        <w:t xml:space="preserve">Re:   </w:t>
      </w:r>
      <w:r w:rsidRPr="00E51516">
        <w:rPr>
          <w:sz w:val="24"/>
          <w:szCs w:val="24"/>
        </w:rPr>
        <w:tab/>
      </w:r>
      <w:r w:rsidR="00DB47DB">
        <w:rPr>
          <w:sz w:val="24"/>
          <w:szCs w:val="24"/>
        </w:rPr>
        <w:t>Advice No. 2015-14</w:t>
      </w:r>
      <w:r w:rsidR="003A019F">
        <w:rPr>
          <w:sz w:val="24"/>
          <w:szCs w:val="24"/>
        </w:rPr>
        <w:t xml:space="preserve"> – Electric Tariff Filing – Filed Electronically</w:t>
      </w:r>
    </w:p>
    <w:p w:rsidR="00F5635C" w:rsidRDefault="00F5635C" w:rsidP="00A70281">
      <w:pPr>
        <w:rPr>
          <w:b/>
          <w:sz w:val="24"/>
          <w:szCs w:val="24"/>
        </w:rPr>
      </w:pPr>
    </w:p>
    <w:p w:rsidR="003E32BC" w:rsidRPr="0012097E" w:rsidRDefault="003E32BC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3A019F" w:rsidRDefault="00E51516" w:rsidP="00D24673">
      <w:pPr>
        <w:rPr>
          <w:sz w:val="24"/>
          <w:szCs w:val="24"/>
        </w:rPr>
      </w:pPr>
      <w:r w:rsidRPr="00E51516">
        <w:rPr>
          <w:sz w:val="24"/>
          <w:szCs w:val="24"/>
        </w:rPr>
        <w:t>Puget Sound Energy, Inc. (“</w:t>
      </w:r>
      <w:r w:rsidR="003A019F">
        <w:rPr>
          <w:sz w:val="24"/>
          <w:szCs w:val="24"/>
        </w:rPr>
        <w:t>PSE</w:t>
      </w:r>
      <w:r w:rsidRPr="00E51516">
        <w:rPr>
          <w:sz w:val="24"/>
          <w:szCs w:val="24"/>
        </w:rPr>
        <w:t xml:space="preserve">”) </w:t>
      </w:r>
      <w:r w:rsidR="003A019F">
        <w:rPr>
          <w:sz w:val="24"/>
          <w:szCs w:val="24"/>
        </w:rPr>
        <w:t xml:space="preserve">hereby submits proposed </w:t>
      </w:r>
      <w:r w:rsidRPr="00E51516">
        <w:rPr>
          <w:sz w:val="24"/>
          <w:szCs w:val="24"/>
        </w:rPr>
        <w:t>revis</w:t>
      </w:r>
      <w:r w:rsidR="003A019F">
        <w:rPr>
          <w:sz w:val="24"/>
          <w:szCs w:val="24"/>
        </w:rPr>
        <w:t>ions to its electric Schedule</w:t>
      </w:r>
      <w:r w:rsidRPr="00E51516">
        <w:rPr>
          <w:sz w:val="24"/>
          <w:szCs w:val="24"/>
        </w:rPr>
        <w:t xml:space="preserve"> 120</w:t>
      </w:r>
      <w:r w:rsidR="00DB47DB">
        <w:rPr>
          <w:sz w:val="24"/>
          <w:szCs w:val="24"/>
        </w:rPr>
        <w:t xml:space="preserve">, </w:t>
      </w:r>
      <w:r w:rsidRPr="00E51516">
        <w:rPr>
          <w:sz w:val="24"/>
          <w:szCs w:val="24"/>
        </w:rPr>
        <w:t>Electric</w:t>
      </w:r>
      <w:r w:rsidR="003A019F">
        <w:rPr>
          <w:sz w:val="24"/>
          <w:szCs w:val="24"/>
        </w:rPr>
        <w:t>ity</w:t>
      </w:r>
      <w:r w:rsidRPr="00E51516">
        <w:rPr>
          <w:sz w:val="24"/>
          <w:szCs w:val="24"/>
        </w:rPr>
        <w:t xml:space="preserve"> Conservation Service Rider.  </w:t>
      </w:r>
      <w:r w:rsidR="003A019F">
        <w:rPr>
          <w:sz w:val="24"/>
          <w:szCs w:val="24"/>
        </w:rPr>
        <w:t>This filing, pursuant to RCW 80.28.060 and Chapter 480-80 WAC, proposes changes to the following electric tariff sheet</w:t>
      </w:r>
      <w:r w:rsidR="00DB47DB">
        <w:rPr>
          <w:sz w:val="24"/>
          <w:szCs w:val="24"/>
        </w:rPr>
        <w:t>s</w:t>
      </w:r>
      <w:r w:rsidR="003A019F">
        <w:rPr>
          <w:sz w:val="24"/>
          <w:szCs w:val="24"/>
        </w:rPr>
        <w:t>:</w:t>
      </w:r>
    </w:p>
    <w:p w:rsidR="00DB47DB" w:rsidRDefault="00DB47DB" w:rsidP="00D24673">
      <w:pPr>
        <w:rPr>
          <w:rFonts w:ascii="Arial" w:hAnsi="Arial" w:cs="Arial"/>
        </w:rPr>
      </w:pPr>
    </w:p>
    <w:p w:rsidR="003A019F" w:rsidRPr="007F5A6B" w:rsidRDefault="003A019F" w:rsidP="00D24673">
      <w:pPr>
        <w:rPr>
          <w:sz w:val="24"/>
          <w:szCs w:val="24"/>
        </w:rPr>
      </w:pPr>
      <w:r w:rsidRPr="007F5A6B">
        <w:rPr>
          <w:sz w:val="24"/>
          <w:szCs w:val="24"/>
        </w:rPr>
        <w:t>WN U-60, Tariff G (Electric Tariff</w:t>
      </w:r>
      <w:r w:rsidR="007F5A6B" w:rsidRPr="007F5A6B">
        <w:rPr>
          <w:sz w:val="24"/>
          <w:szCs w:val="24"/>
        </w:rPr>
        <w:t>)</w:t>
      </w:r>
    </w:p>
    <w:p w:rsidR="00E51516" w:rsidRDefault="003A019F" w:rsidP="00D24673">
      <w:pPr>
        <w:rPr>
          <w:sz w:val="22"/>
          <w:szCs w:val="22"/>
        </w:rPr>
      </w:pPr>
      <w:r w:rsidRPr="00DB47DB">
        <w:rPr>
          <w:sz w:val="22"/>
          <w:szCs w:val="22"/>
        </w:rPr>
        <w:t>3</w:t>
      </w:r>
      <w:r w:rsidRPr="00DB47DB">
        <w:rPr>
          <w:sz w:val="22"/>
          <w:szCs w:val="22"/>
          <w:vertAlign w:val="superscript"/>
        </w:rPr>
        <w:t>rd</w:t>
      </w:r>
      <w:r w:rsidRPr="00DB47DB">
        <w:rPr>
          <w:sz w:val="22"/>
          <w:szCs w:val="22"/>
        </w:rPr>
        <w:t xml:space="preserve"> Revision of Sheet No. 120-F – Schedule No. 120, Electricity Conservation Service Rider (Continued)</w:t>
      </w:r>
    </w:p>
    <w:p w:rsidR="00DB47DB" w:rsidRDefault="00DB47DB" w:rsidP="00DB47DB">
      <w:pPr>
        <w:rPr>
          <w:sz w:val="22"/>
          <w:szCs w:val="22"/>
        </w:rPr>
      </w:pPr>
      <w:r>
        <w:rPr>
          <w:sz w:val="22"/>
          <w:szCs w:val="22"/>
        </w:rPr>
        <w:t>Original of Sheet No. 120-G</w:t>
      </w:r>
      <w:r w:rsidRPr="00DB47D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B47DB">
        <w:rPr>
          <w:sz w:val="22"/>
          <w:szCs w:val="22"/>
        </w:rPr>
        <w:t>– Schedule No. 120, Electricity Conservation Service Rider (Continued)</w:t>
      </w:r>
    </w:p>
    <w:p w:rsidR="003A019F" w:rsidRPr="00DB47DB" w:rsidRDefault="003A019F" w:rsidP="00D24673">
      <w:pPr>
        <w:rPr>
          <w:sz w:val="22"/>
          <w:szCs w:val="22"/>
        </w:rPr>
      </w:pPr>
    </w:p>
    <w:p w:rsidR="00DB47DB" w:rsidRDefault="00E51516" w:rsidP="00E51516">
      <w:pPr>
        <w:rPr>
          <w:sz w:val="24"/>
          <w:szCs w:val="24"/>
        </w:rPr>
      </w:pPr>
      <w:r w:rsidRPr="00E51516">
        <w:rPr>
          <w:sz w:val="24"/>
          <w:szCs w:val="24"/>
        </w:rPr>
        <w:t xml:space="preserve">The </w:t>
      </w:r>
      <w:r w:rsidR="00DB47DB">
        <w:rPr>
          <w:sz w:val="24"/>
          <w:szCs w:val="24"/>
        </w:rPr>
        <w:t>purpose of this filing is to add</w:t>
      </w:r>
      <w:r w:rsidRPr="00E51516">
        <w:rPr>
          <w:sz w:val="24"/>
          <w:szCs w:val="24"/>
        </w:rPr>
        <w:t xml:space="preserve"> a </w:t>
      </w:r>
      <w:r w:rsidR="003A019F">
        <w:rPr>
          <w:sz w:val="24"/>
          <w:szCs w:val="24"/>
        </w:rPr>
        <w:t xml:space="preserve">new </w:t>
      </w:r>
      <w:r w:rsidR="00DB47DB">
        <w:rPr>
          <w:sz w:val="24"/>
          <w:szCs w:val="24"/>
        </w:rPr>
        <w:t>paragraph, Section 4,</w:t>
      </w:r>
      <w:r w:rsidRPr="00E51516">
        <w:rPr>
          <w:sz w:val="24"/>
          <w:szCs w:val="24"/>
        </w:rPr>
        <w:t xml:space="preserve"> that provides a summary of </w:t>
      </w:r>
      <w:r w:rsidR="003A019F">
        <w:rPr>
          <w:sz w:val="24"/>
          <w:szCs w:val="24"/>
        </w:rPr>
        <w:t>PSE</w:t>
      </w:r>
      <w:r w:rsidRPr="00E51516">
        <w:rPr>
          <w:sz w:val="24"/>
          <w:szCs w:val="24"/>
        </w:rPr>
        <w:t xml:space="preserve">’s </w:t>
      </w:r>
      <w:r w:rsidR="003A019F">
        <w:rPr>
          <w:sz w:val="24"/>
          <w:szCs w:val="24"/>
        </w:rPr>
        <w:t>c</w:t>
      </w:r>
      <w:r w:rsidRPr="00E51516">
        <w:rPr>
          <w:sz w:val="24"/>
          <w:szCs w:val="24"/>
        </w:rPr>
        <w:t xml:space="preserve">onservation </w:t>
      </w:r>
      <w:r w:rsidR="003A019F">
        <w:rPr>
          <w:sz w:val="24"/>
          <w:szCs w:val="24"/>
        </w:rPr>
        <w:t>r</w:t>
      </w:r>
      <w:r w:rsidRPr="00E51516">
        <w:rPr>
          <w:sz w:val="24"/>
          <w:szCs w:val="24"/>
        </w:rPr>
        <w:t>ider cost recovery procedures, as required in WAC 480-109-130(1)</w:t>
      </w:r>
      <w:r w:rsidR="00B3029E">
        <w:rPr>
          <w:sz w:val="24"/>
          <w:szCs w:val="24"/>
        </w:rPr>
        <w:t xml:space="preserve">. </w:t>
      </w:r>
      <w:r w:rsidR="00DB47DB">
        <w:rPr>
          <w:sz w:val="24"/>
          <w:szCs w:val="24"/>
        </w:rPr>
        <w:t xml:space="preserve"> </w:t>
      </w:r>
      <w:r w:rsidR="00B3029E">
        <w:rPr>
          <w:sz w:val="24"/>
          <w:szCs w:val="24"/>
        </w:rPr>
        <w:t>This will be in addition to the summary that is currently in Schedule 83.</w:t>
      </w:r>
      <w:r w:rsidRPr="00E51516">
        <w:rPr>
          <w:sz w:val="24"/>
          <w:szCs w:val="24"/>
        </w:rPr>
        <w:t xml:space="preserve">  </w:t>
      </w:r>
    </w:p>
    <w:p w:rsidR="00DB47DB" w:rsidRDefault="00DB47DB" w:rsidP="00E51516">
      <w:pPr>
        <w:rPr>
          <w:sz w:val="24"/>
          <w:szCs w:val="24"/>
        </w:rPr>
      </w:pPr>
    </w:p>
    <w:p w:rsidR="00E51516" w:rsidRDefault="00E51516" w:rsidP="00E51516">
      <w:pPr>
        <w:rPr>
          <w:sz w:val="24"/>
          <w:szCs w:val="24"/>
        </w:rPr>
      </w:pPr>
      <w:r w:rsidRPr="00E51516">
        <w:rPr>
          <w:sz w:val="24"/>
          <w:szCs w:val="24"/>
        </w:rPr>
        <w:t xml:space="preserve"> PSE collaborated with Commission Staff to draft the new </w:t>
      </w:r>
      <w:r w:rsidR="00463961">
        <w:rPr>
          <w:sz w:val="24"/>
          <w:szCs w:val="24"/>
        </w:rPr>
        <w:t>s</w:t>
      </w:r>
      <w:r w:rsidRPr="00E51516">
        <w:rPr>
          <w:sz w:val="24"/>
          <w:szCs w:val="24"/>
        </w:rPr>
        <w:t>ection</w:t>
      </w:r>
      <w:r w:rsidR="00463961">
        <w:rPr>
          <w:sz w:val="24"/>
          <w:szCs w:val="24"/>
        </w:rPr>
        <w:t xml:space="preserve"> for Schedule 120</w:t>
      </w:r>
      <w:r w:rsidR="00DB47DB">
        <w:rPr>
          <w:sz w:val="24"/>
          <w:szCs w:val="24"/>
        </w:rPr>
        <w:t xml:space="preserve"> and notified the CRAG, on June 4, 2015, of PSE’s intention to file an update to Schedule 120.</w:t>
      </w:r>
    </w:p>
    <w:p w:rsidR="00463961" w:rsidRDefault="00463961" w:rsidP="00E51516">
      <w:pPr>
        <w:rPr>
          <w:sz w:val="24"/>
          <w:szCs w:val="24"/>
        </w:rPr>
      </w:pPr>
    </w:p>
    <w:p w:rsidR="00463961" w:rsidRPr="00E51516" w:rsidRDefault="00463961" w:rsidP="00E51516">
      <w:pPr>
        <w:rPr>
          <w:sz w:val="24"/>
          <w:szCs w:val="24"/>
        </w:rPr>
      </w:pPr>
      <w:r>
        <w:rPr>
          <w:sz w:val="24"/>
          <w:szCs w:val="24"/>
        </w:rPr>
        <w:t>The tariff sheet</w:t>
      </w:r>
      <w:r w:rsidR="00DB47DB">
        <w:rPr>
          <w:sz w:val="24"/>
          <w:szCs w:val="24"/>
        </w:rPr>
        <w:t>s described herein reflect an issue date of June 10</w:t>
      </w:r>
      <w:r>
        <w:rPr>
          <w:sz w:val="24"/>
          <w:szCs w:val="24"/>
        </w:rPr>
        <w:t xml:space="preserve">, 2015, </w:t>
      </w:r>
      <w:r w:rsidR="00DB47DB">
        <w:rPr>
          <w:sz w:val="24"/>
          <w:szCs w:val="24"/>
        </w:rPr>
        <w:t>and an effective date of July 10</w:t>
      </w:r>
      <w:r>
        <w:rPr>
          <w:sz w:val="24"/>
          <w:szCs w:val="24"/>
        </w:rPr>
        <w:t>, 2015.  Posting of the proposed tariff changes, as required by WAC 480-100-193, is being made by posting the proposed tariff sheet</w:t>
      </w:r>
      <w:r w:rsidR="007F5A6B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on the PSE web site immediately prior to or </w:t>
      </w:r>
      <w:r w:rsidR="00DB47DB">
        <w:rPr>
          <w:sz w:val="24"/>
          <w:szCs w:val="24"/>
        </w:rPr>
        <w:t>coincident</w:t>
      </w:r>
      <w:r>
        <w:rPr>
          <w:sz w:val="24"/>
          <w:szCs w:val="24"/>
        </w:rPr>
        <w:t xml:space="preserve"> with the date of this </w:t>
      </w:r>
      <w:r w:rsidR="00DB47DB">
        <w:rPr>
          <w:sz w:val="24"/>
          <w:szCs w:val="24"/>
        </w:rPr>
        <w:t>transmittal</w:t>
      </w:r>
      <w:r>
        <w:rPr>
          <w:sz w:val="24"/>
          <w:szCs w:val="24"/>
        </w:rPr>
        <w:t xml:space="preserve"> letter.  Publication is not required by WAC 480-100-194 as this filing does not increase rates or restrict access to service.</w:t>
      </w:r>
    </w:p>
    <w:p w:rsidR="00E51516" w:rsidRPr="00E51516" w:rsidRDefault="00E51516" w:rsidP="00D24673">
      <w:pPr>
        <w:rPr>
          <w:sz w:val="24"/>
          <w:szCs w:val="24"/>
        </w:rPr>
      </w:pPr>
    </w:p>
    <w:p w:rsidR="00E51516" w:rsidRDefault="008F2741" w:rsidP="00D24673">
      <w:pPr>
        <w:rPr>
          <w:sz w:val="24"/>
          <w:szCs w:val="24"/>
        </w:rPr>
      </w:pPr>
      <w:r w:rsidRPr="008F2741">
        <w:rPr>
          <w:sz w:val="24"/>
          <w:szCs w:val="24"/>
        </w:rPr>
        <w:t xml:space="preserve">PSE appreciates </w:t>
      </w:r>
      <w:r w:rsidR="00463961">
        <w:rPr>
          <w:sz w:val="24"/>
          <w:szCs w:val="24"/>
        </w:rPr>
        <w:t xml:space="preserve">the </w:t>
      </w:r>
      <w:r w:rsidRPr="008F2741">
        <w:rPr>
          <w:sz w:val="24"/>
          <w:szCs w:val="24"/>
        </w:rPr>
        <w:t>Commission Staff’s thorough review and assistance in facilitating this revisio</w:t>
      </w:r>
      <w:r w:rsidR="007E0D0F">
        <w:rPr>
          <w:sz w:val="24"/>
          <w:szCs w:val="24"/>
        </w:rPr>
        <w:t>n.</w:t>
      </w:r>
    </w:p>
    <w:p w:rsidR="00463961" w:rsidRDefault="00463961" w:rsidP="00D24673">
      <w:pPr>
        <w:rPr>
          <w:sz w:val="24"/>
          <w:szCs w:val="24"/>
        </w:rPr>
      </w:pPr>
    </w:p>
    <w:p w:rsidR="00463961" w:rsidRPr="008F2741" w:rsidRDefault="00DB47DB" w:rsidP="00D246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Please contact Lynn Logen at (425) 462-3872</w:t>
      </w:r>
      <w:r w:rsidR="00463961">
        <w:rPr>
          <w:sz w:val="24"/>
          <w:szCs w:val="24"/>
        </w:rPr>
        <w:t xml:space="preserve"> </w:t>
      </w:r>
      <w:r w:rsidR="00D508A2">
        <w:rPr>
          <w:sz w:val="24"/>
          <w:szCs w:val="24"/>
        </w:rPr>
        <w:t xml:space="preserve">or Neal Pederson at (425) 456-2145 </w:t>
      </w:r>
      <w:r w:rsidR="00463961">
        <w:rPr>
          <w:sz w:val="24"/>
          <w:szCs w:val="24"/>
        </w:rPr>
        <w:t xml:space="preserve">for </w:t>
      </w:r>
      <w:r>
        <w:rPr>
          <w:sz w:val="24"/>
          <w:szCs w:val="24"/>
        </w:rPr>
        <w:t>additional</w:t>
      </w:r>
      <w:r w:rsidR="00463961">
        <w:rPr>
          <w:sz w:val="24"/>
          <w:szCs w:val="24"/>
        </w:rPr>
        <w:t xml:space="preserve"> information about this filing.  If you have any other questions, please contact me at (425) 456-2110.</w:t>
      </w:r>
    </w:p>
    <w:p w:rsidR="00E51516" w:rsidRDefault="00E51516" w:rsidP="00D24673">
      <w:pPr>
        <w:rPr>
          <w:rFonts w:ascii="Arial" w:hAnsi="Arial" w:cs="Arial"/>
        </w:rPr>
      </w:pP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</w:p>
    <w:p w:rsidR="000818BB" w:rsidRPr="0012097E" w:rsidRDefault="000818BB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F5635C" w:rsidRDefault="00F5635C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</w:p>
    <w:p w:rsidR="00463961" w:rsidRDefault="00463961">
      <w:pPr>
        <w:rPr>
          <w:sz w:val="24"/>
          <w:szCs w:val="24"/>
        </w:rPr>
      </w:pPr>
      <w:r>
        <w:rPr>
          <w:sz w:val="24"/>
          <w:szCs w:val="24"/>
        </w:rPr>
        <w:t>Enclosure</w:t>
      </w:r>
      <w:r w:rsidR="00D508A2">
        <w:rPr>
          <w:sz w:val="24"/>
          <w:szCs w:val="24"/>
        </w:rPr>
        <w:t>s</w:t>
      </w:r>
    </w:p>
    <w:p w:rsidR="00463961" w:rsidRDefault="004639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cc.</w:t>
      </w:r>
      <w:r>
        <w:rPr>
          <w:sz w:val="24"/>
          <w:szCs w:val="24"/>
        </w:rPr>
        <w:tab/>
        <w:t>Simon</w:t>
      </w:r>
      <w:proofErr w:type="gramEnd"/>
      <w:r>
        <w:rPr>
          <w:sz w:val="24"/>
          <w:szCs w:val="24"/>
        </w:rPr>
        <w:t xml:space="preserve"> J. ffitch, Public Counsel</w:t>
      </w:r>
    </w:p>
    <w:p w:rsidR="00463961" w:rsidRPr="0012097E" w:rsidRDefault="00463961">
      <w:pPr>
        <w:rPr>
          <w:sz w:val="24"/>
          <w:szCs w:val="24"/>
        </w:rPr>
      </w:pPr>
      <w:r>
        <w:rPr>
          <w:sz w:val="24"/>
          <w:szCs w:val="24"/>
        </w:rPr>
        <w:tab/>
        <w:t>Sheree Carson, Perkins Coie</w:t>
      </w:r>
    </w:p>
    <w:sectPr w:rsidR="00463961" w:rsidRPr="0012097E" w:rsidSect="00AD5167">
      <w:headerReference w:type="default" r:id="rId10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D7" w:rsidRDefault="00A136D7">
      <w:r>
        <w:separator/>
      </w:r>
    </w:p>
  </w:endnote>
  <w:endnote w:type="continuationSeparator" w:id="0">
    <w:p w:rsidR="00A136D7" w:rsidRDefault="00A1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D7" w:rsidRDefault="00A136D7">
      <w:r>
        <w:separator/>
      </w:r>
    </w:p>
  </w:footnote>
  <w:footnote w:type="continuationSeparator" w:id="0">
    <w:p w:rsidR="00A136D7" w:rsidRDefault="00A1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  <w:p w:rsidR="00C45708" w:rsidRDefault="00C94A28">
    <w:pPr>
      <w:pStyle w:val="Header"/>
      <w:rPr>
        <w:sz w:val="24"/>
      </w:rPr>
    </w:pPr>
    <w:r>
      <w:rPr>
        <w:sz w:val="24"/>
      </w:rPr>
      <w:t>Mr. Steven V. King</w:t>
    </w:r>
  </w:p>
  <w:p w:rsidR="00C45708" w:rsidRDefault="00DB47DB">
    <w:pPr>
      <w:pStyle w:val="Header"/>
      <w:rPr>
        <w:sz w:val="24"/>
      </w:rPr>
    </w:pPr>
    <w:r>
      <w:rPr>
        <w:sz w:val="24"/>
      </w:rPr>
      <w:t>June 10</w:t>
    </w:r>
    <w:r w:rsidR="009A737A">
      <w:rPr>
        <w:sz w:val="24"/>
      </w:rPr>
      <w:t>, 2015</w:t>
    </w:r>
  </w:p>
  <w:p w:rsidR="00C45708" w:rsidRDefault="009A737A">
    <w:pPr>
      <w:pStyle w:val="Header"/>
      <w:rPr>
        <w:sz w:val="24"/>
      </w:rPr>
    </w:pPr>
    <w:r>
      <w:rPr>
        <w:sz w:val="24"/>
      </w:rPr>
      <w:t>Advice No. 2015</w:t>
    </w:r>
    <w:r w:rsidR="00F8147F">
      <w:rPr>
        <w:sz w:val="24"/>
      </w:rPr>
      <w:t>-</w:t>
    </w:r>
    <w:r w:rsidR="00D508A2">
      <w:rPr>
        <w:sz w:val="24"/>
      </w:rPr>
      <w:t>14</w:t>
    </w:r>
  </w:p>
  <w:p w:rsidR="00C45708" w:rsidRDefault="00C45708">
    <w:pPr>
      <w:pStyle w:val="Header"/>
      <w:rPr>
        <w:rStyle w:val="PageNumber"/>
        <w:sz w:val="24"/>
        <w:szCs w:val="24"/>
      </w:rPr>
    </w:pPr>
    <w:r>
      <w:rPr>
        <w:sz w:val="24"/>
      </w:rPr>
      <w:t xml:space="preserve">Page </w:t>
    </w:r>
    <w:r w:rsidR="00301B84"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="00301B84" w:rsidRPr="00704400">
      <w:rPr>
        <w:rStyle w:val="PageNumber"/>
        <w:sz w:val="24"/>
        <w:szCs w:val="24"/>
      </w:rPr>
      <w:fldChar w:fldCharType="separate"/>
    </w:r>
    <w:r w:rsidR="00B70CE6">
      <w:rPr>
        <w:rStyle w:val="PageNumber"/>
        <w:noProof/>
        <w:sz w:val="24"/>
        <w:szCs w:val="24"/>
      </w:rPr>
      <w:t>2</w:t>
    </w:r>
    <w:r w:rsidR="00301B84"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="00301B84"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="00301B84" w:rsidRPr="00DA2B48">
      <w:rPr>
        <w:rStyle w:val="PageNumber"/>
        <w:sz w:val="24"/>
        <w:szCs w:val="24"/>
      </w:rPr>
      <w:fldChar w:fldCharType="separate"/>
    </w:r>
    <w:r w:rsidR="00B70CE6">
      <w:rPr>
        <w:rStyle w:val="PageNumber"/>
        <w:noProof/>
        <w:sz w:val="24"/>
        <w:szCs w:val="24"/>
      </w:rPr>
      <w:t>2</w:t>
    </w:r>
    <w:r w:rsidR="00301B84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818BB"/>
    <w:rsid w:val="00087E05"/>
    <w:rsid w:val="000A1468"/>
    <w:rsid w:val="000A7BE0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34BE6"/>
    <w:rsid w:val="00135DD5"/>
    <w:rsid w:val="00154738"/>
    <w:rsid w:val="0018583E"/>
    <w:rsid w:val="00186B29"/>
    <w:rsid w:val="001A1544"/>
    <w:rsid w:val="001A27F4"/>
    <w:rsid w:val="001B0861"/>
    <w:rsid w:val="001C0048"/>
    <w:rsid w:val="001C0BB2"/>
    <w:rsid w:val="001D1C6D"/>
    <w:rsid w:val="001E6E64"/>
    <w:rsid w:val="00205572"/>
    <w:rsid w:val="002121E7"/>
    <w:rsid w:val="00213BA0"/>
    <w:rsid w:val="002230F9"/>
    <w:rsid w:val="00223358"/>
    <w:rsid w:val="00226F07"/>
    <w:rsid w:val="002277D3"/>
    <w:rsid w:val="00243637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336D"/>
    <w:rsid w:val="00346F50"/>
    <w:rsid w:val="00353927"/>
    <w:rsid w:val="003550DE"/>
    <w:rsid w:val="0035606B"/>
    <w:rsid w:val="00356672"/>
    <w:rsid w:val="0036353C"/>
    <w:rsid w:val="003638E3"/>
    <w:rsid w:val="00366CA3"/>
    <w:rsid w:val="0037785D"/>
    <w:rsid w:val="0038031D"/>
    <w:rsid w:val="00381E07"/>
    <w:rsid w:val="00384792"/>
    <w:rsid w:val="003857EB"/>
    <w:rsid w:val="003A019F"/>
    <w:rsid w:val="003A0D7D"/>
    <w:rsid w:val="003A1592"/>
    <w:rsid w:val="003A197E"/>
    <w:rsid w:val="003B0541"/>
    <w:rsid w:val="003B699F"/>
    <w:rsid w:val="003D26F3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63961"/>
    <w:rsid w:val="0047763A"/>
    <w:rsid w:val="004848F2"/>
    <w:rsid w:val="004B2C59"/>
    <w:rsid w:val="004B5910"/>
    <w:rsid w:val="004B6520"/>
    <w:rsid w:val="004C2E35"/>
    <w:rsid w:val="004D57A3"/>
    <w:rsid w:val="004E712A"/>
    <w:rsid w:val="004E7188"/>
    <w:rsid w:val="004F04D5"/>
    <w:rsid w:val="00501553"/>
    <w:rsid w:val="0051569F"/>
    <w:rsid w:val="00517235"/>
    <w:rsid w:val="005462A8"/>
    <w:rsid w:val="005601A0"/>
    <w:rsid w:val="005640EE"/>
    <w:rsid w:val="005717B1"/>
    <w:rsid w:val="00590DD6"/>
    <w:rsid w:val="00597280"/>
    <w:rsid w:val="005B60FC"/>
    <w:rsid w:val="005B7979"/>
    <w:rsid w:val="005F24CB"/>
    <w:rsid w:val="006017CE"/>
    <w:rsid w:val="00614E92"/>
    <w:rsid w:val="00615A90"/>
    <w:rsid w:val="006358C7"/>
    <w:rsid w:val="006366FB"/>
    <w:rsid w:val="00657C0F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4400"/>
    <w:rsid w:val="007125C2"/>
    <w:rsid w:val="007176B0"/>
    <w:rsid w:val="007270C1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0D0F"/>
    <w:rsid w:val="007E18FD"/>
    <w:rsid w:val="007E4149"/>
    <w:rsid w:val="007F1AA0"/>
    <w:rsid w:val="007F2616"/>
    <w:rsid w:val="007F5A6B"/>
    <w:rsid w:val="00811104"/>
    <w:rsid w:val="0082302C"/>
    <w:rsid w:val="00827C34"/>
    <w:rsid w:val="0083138D"/>
    <w:rsid w:val="00831D71"/>
    <w:rsid w:val="00835A32"/>
    <w:rsid w:val="008379F5"/>
    <w:rsid w:val="00855202"/>
    <w:rsid w:val="00891CA1"/>
    <w:rsid w:val="0089225B"/>
    <w:rsid w:val="00897DDA"/>
    <w:rsid w:val="008A1A8B"/>
    <w:rsid w:val="008B4905"/>
    <w:rsid w:val="008B75EA"/>
    <w:rsid w:val="008C3190"/>
    <w:rsid w:val="008C47D5"/>
    <w:rsid w:val="008D09E0"/>
    <w:rsid w:val="008D4053"/>
    <w:rsid w:val="008E4266"/>
    <w:rsid w:val="008E5360"/>
    <w:rsid w:val="008F2741"/>
    <w:rsid w:val="008F390D"/>
    <w:rsid w:val="009008DD"/>
    <w:rsid w:val="00903E97"/>
    <w:rsid w:val="00910736"/>
    <w:rsid w:val="00911428"/>
    <w:rsid w:val="00912BAA"/>
    <w:rsid w:val="0091480C"/>
    <w:rsid w:val="00935263"/>
    <w:rsid w:val="00954B99"/>
    <w:rsid w:val="00954E9B"/>
    <w:rsid w:val="009565AA"/>
    <w:rsid w:val="0096105C"/>
    <w:rsid w:val="00961FAE"/>
    <w:rsid w:val="00967CDF"/>
    <w:rsid w:val="00976A44"/>
    <w:rsid w:val="00990A35"/>
    <w:rsid w:val="00997A26"/>
    <w:rsid w:val="009A6C2F"/>
    <w:rsid w:val="009A737A"/>
    <w:rsid w:val="009A783F"/>
    <w:rsid w:val="009B2645"/>
    <w:rsid w:val="009C5843"/>
    <w:rsid w:val="009E0C73"/>
    <w:rsid w:val="009E593E"/>
    <w:rsid w:val="009F2DA5"/>
    <w:rsid w:val="009F35DE"/>
    <w:rsid w:val="009F5172"/>
    <w:rsid w:val="00A136D7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6908"/>
    <w:rsid w:val="00A70281"/>
    <w:rsid w:val="00A71BBE"/>
    <w:rsid w:val="00A7308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12562"/>
    <w:rsid w:val="00B23125"/>
    <w:rsid w:val="00B23850"/>
    <w:rsid w:val="00B27DFA"/>
    <w:rsid w:val="00B3029E"/>
    <w:rsid w:val="00B336D1"/>
    <w:rsid w:val="00B359CE"/>
    <w:rsid w:val="00B40339"/>
    <w:rsid w:val="00B40DB5"/>
    <w:rsid w:val="00B70C20"/>
    <w:rsid w:val="00B70CE6"/>
    <w:rsid w:val="00B72BA2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5704"/>
    <w:rsid w:val="00BD1F02"/>
    <w:rsid w:val="00BD7050"/>
    <w:rsid w:val="00BE2F8D"/>
    <w:rsid w:val="00BE6A1F"/>
    <w:rsid w:val="00BE717C"/>
    <w:rsid w:val="00C022E2"/>
    <w:rsid w:val="00C06BE4"/>
    <w:rsid w:val="00C1379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B6E97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08A2"/>
    <w:rsid w:val="00D56E05"/>
    <w:rsid w:val="00D63ACA"/>
    <w:rsid w:val="00D678E8"/>
    <w:rsid w:val="00D90661"/>
    <w:rsid w:val="00D92DF5"/>
    <w:rsid w:val="00D955D3"/>
    <w:rsid w:val="00DA24B4"/>
    <w:rsid w:val="00DA2B48"/>
    <w:rsid w:val="00DB47DB"/>
    <w:rsid w:val="00DB6CA8"/>
    <w:rsid w:val="00DC5CB9"/>
    <w:rsid w:val="00DC5F31"/>
    <w:rsid w:val="00DC6CC0"/>
    <w:rsid w:val="00DD1C5D"/>
    <w:rsid w:val="00DD3610"/>
    <w:rsid w:val="00DD4316"/>
    <w:rsid w:val="00DD6D25"/>
    <w:rsid w:val="00DE1619"/>
    <w:rsid w:val="00DE23EB"/>
    <w:rsid w:val="00DF3597"/>
    <w:rsid w:val="00E128E5"/>
    <w:rsid w:val="00E31BC6"/>
    <w:rsid w:val="00E33C0B"/>
    <w:rsid w:val="00E46973"/>
    <w:rsid w:val="00E47FF1"/>
    <w:rsid w:val="00E502AF"/>
    <w:rsid w:val="00E509FE"/>
    <w:rsid w:val="00E51516"/>
    <w:rsid w:val="00E66073"/>
    <w:rsid w:val="00E71D4B"/>
    <w:rsid w:val="00E90770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D731E"/>
    <w:rsid w:val="00EE32F7"/>
    <w:rsid w:val="00EE6265"/>
    <w:rsid w:val="00EF0563"/>
    <w:rsid w:val="00F006C8"/>
    <w:rsid w:val="00F04CB8"/>
    <w:rsid w:val="00F205B0"/>
    <w:rsid w:val="00F55391"/>
    <w:rsid w:val="00F5635C"/>
    <w:rsid w:val="00F63153"/>
    <w:rsid w:val="00F63A00"/>
    <w:rsid w:val="00F73140"/>
    <w:rsid w:val="00F7705F"/>
    <w:rsid w:val="00F8147F"/>
    <w:rsid w:val="00FA219A"/>
    <w:rsid w:val="00FA425D"/>
    <w:rsid w:val="00FD123D"/>
    <w:rsid w:val="00FD2B79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B7AEEA06D4174EAA0D061D6DD0A6C2" ma:contentTypeVersion="119" ma:contentTypeDescription="" ma:contentTypeScope="" ma:versionID="db02be8cbf923a677620241d5437f6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2015-06-10T07:00:00+00:00</OpenedDate>
    <Date1 xmlns="dc463f71-b30c-4ab2-9473-d307f9d35888">2015-06-10T07:00:00+00:00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151208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089E85-D291-4F70-8583-D3E58803038A}"/>
</file>

<file path=customXml/itemProps2.xml><?xml version="1.0" encoding="utf-8"?>
<ds:datastoreItem xmlns:ds="http://schemas.openxmlformats.org/officeDocument/2006/customXml" ds:itemID="{7B8781D9-2958-4301-AB13-9CDD766CCA47}"/>
</file>

<file path=customXml/itemProps3.xml><?xml version="1.0" encoding="utf-8"?>
<ds:datastoreItem xmlns:ds="http://schemas.openxmlformats.org/officeDocument/2006/customXml" ds:itemID="{A0A1A0C8-7035-4BDA-A95A-E7BEE11D6DB0}"/>
</file>

<file path=customXml/itemProps4.xml><?xml version="1.0" encoding="utf-8"?>
<ds:datastoreItem xmlns:ds="http://schemas.openxmlformats.org/officeDocument/2006/customXml" ds:itemID="{357CB8C3-C800-40FD-AA70-9488CD7B86D9}"/>
</file>

<file path=customXml/itemProps5.xml><?xml version="1.0" encoding="utf-8"?>
<ds:datastoreItem xmlns:ds="http://schemas.openxmlformats.org/officeDocument/2006/customXml" ds:itemID="{860F8799-05A4-4A82-AC5A-8E96BE425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5</cp:revision>
  <cp:lastPrinted>2015-06-10T15:53:00Z</cp:lastPrinted>
  <dcterms:created xsi:type="dcterms:W3CDTF">2015-06-05T22:36:00Z</dcterms:created>
  <dcterms:modified xsi:type="dcterms:W3CDTF">2015-06-10T16:02:00Z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0x0101006E56B4D1795A2E4DB2F0B01679ED314A0031B7AEEA06D4174EAA0D061D6DD0A6C2</vt:lpwstr>
  </property>
  <property fmtid="{D5CDD505-2E9C-101B-9397-08002B2CF9AE}" pid="3" name="_docset_NoMedatataSyncRequired">
    <vt:lpwstr>False</vt:lpwstr>
  </property>
</Properties>
</file>