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6" w:type="dxa"/>
        <w:tblBorders>
          <w:insideH w:val="single" w:sz="4" w:space="0" w:color="auto"/>
        </w:tblBorders>
        <w:tblLayout w:type="fixed"/>
        <w:tblLook w:val="0000"/>
      </w:tblPr>
      <w:tblGrid>
        <w:gridCol w:w="4788"/>
        <w:gridCol w:w="4788"/>
      </w:tblGrid>
      <w:tr w:rsidR="00525F3B" w:rsidRPr="00051414" w:rsidTr="003A29CA">
        <w:trPr>
          <w:trHeight w:val="1386"/>
        </w:trPr>
        <w:tc>
          <w:tcPr>
            <w:tcW w:w="4788" w:type="dxa"/>
            <w:tcBorders>
              <w:top w:val="nil"/>
              <w:left w:val="nil"/>
              <w:bottom w:val="nil"/>
              <w:right w:val="nil"/>
            </w:tcBorders>
          </w:tcPr>
          <w:p w:rsidR="00525F3B" w:rsidRPr="00051414" w:rsidRDefault="00525F3B" w:rsidP="00A92368">
            <w:pPr>
              <w:pStyle w:val="Header"/>
              <w:rPr>
                <w:rFonts w:ascii="Times New Roman" w:hAnsi="Times New Roman"/>
                <w:b/>
                <w:bCs/>
              </w:rPr>
            </w:pPr>
            <w:r w:rsidRPr="00051414">
              <w:rPr>
                <w:rFonts w:ascii="Times New Roman" w:hAnsi="Times New Roman"/>
                <w:b/>
                <w:bCs/>
              </w:rPr>
              <w:t>Avista Corp.</w:t>
            </w:r>
          </w:p>
          <w:p w:rsidR="00525F3B" w:rsidRPr="00051414" w:rsidRDefault="00525F3B" w:rsidP="00A92368">
            <w:pPr>
              <w:pStyle w:val="Header"/>
              <w:rPr>
                <w:rFonts w:ascii="Times New Roman" w:hAnsi="Times New Roman"/>
              </w:rPr>
            </w:pPr>
            <w:r w:rsidRPr="00051414">
              <w:rPr>
                <w:rFonts w:ascii="Times New Roman" w:hAnsi="Times New Roman"/>
              </w:rPr>
              <w:t>1411 East Mission   P.O. Box 3727</w:t>
            </w:r>
          </w:p>
          <w:p w:rsidR="00525F3B" w:rsidRPr="00051414" w:rsidRDefault="00575440" w:rsidP="00A92368">
            <w:pPr>
              <w:pStyle w:val="Header"/>
              <w:rPr>
                <w:rFonts w:ascii="Times New Roman" w:hAnsi="Times New Roman"/>
              </w:rPr>
            </w:pPr>
            <w:r w:rsidRPr="00051414">
              <w:rPr>
                <w:rFonts w:ascii="Times New Roman" w:hAnsi="Times New Roman"/>
              </w:rPr>
              <w:t>Spokane,</w:t>
            </w:r>
            <w:r w:rsidR="00525F3B" w:rsidRPr="00051414">
              <w:rPr>
                <w:rFonts w:ascii="Times New Roman" w:hAnsi="Times New Roman"/>
              </w:rPr>
              <w:t xml:space="preserve"> Washington  99220-0500</w:t>
            </w:r>
          </w:p>
          <w:p w:rsidR="00525F3B" w:rsidRPr="00051414" w:rsidRDefault="00525F3B" w:rsidP="00A92368">
            <w:pPr>
              <w:pStyle w:val="Header"/>
              <w:rPr>
                <w:rFonts w:ascii="Times New Roman" w:hAnsi="Times New Roman"/>
              </w:rPr>
            </w:pPr>
            <w:r w:rsidRPr="00051414">
              <w:rPr>
                <w:rFonts w:ascii="Times New Roman" w:hAnsi="Times New Roman"/>
              </w:rPr>
              <w:t>Telephone 509-489-0500</w:t>
            </w:r>
          </w:p>
          <w:p w:rsidR="00525F3B" w:rsidRPr="00051414" w:rsidRDefault="00525F3B" w:rsidP="00A92368">
            <w:pPr>
              <w:pStyle w:val="Header"/>
              <w:rPr>
                <w:rFonts w:ascii="Times New Roman" w:hAnsi="Times New Roman"/>
              </w:rPr>
            </w:pPr>
            <w:r w:rsidRPr="00051414">
              <w:rPr>
                <w:rFonts w:ascii="Times New Roman" w:hAnsi="Times New Roman"/>
              </w:rPr>
              <w:t>Toll Free   800-727-9170</w:t>
            </w:r>
          </w:p>
          <w:p w:rsidR="00525F3B" w:rsidRPr="00051414" w:rsidRDefault="00525F3B" w:rsidP="00A92368">
            <w:pPr>
              <w:pStyle w:val="Header"/>
              <w:rPr>
                <w:rFonts w:ascii="Times New Roman" w:hAnsi="Times New Roman"/>
                <w:b/>
                <w:bCs/>
              </w:rPr>
            </w:pPr>
          </w:p>
        </w:tc>
        <w:tc>
          <w:tcPr>
            <w:tcW w:w="4788" w:type="dxa"/>
            <w:tcBorders>
              <w:top w:val="nil"/>
              <w:left w:val="nil"/>
              <w:bottom w:val="nil"/>
              <w:right w:val="nil"/>
            </w:tcBorders>
          </w:tcPr>
          <w:p w:rsidR="00525F3B" w:rsidRPr="00051414" w:rsidRDefault="00525F3B" w:rsidP="00A92368">
            <w:pPr>
              <w:pStyle w:val="Header"/>
              <w:tabs>
                <w:tab w:val="left" w:pos="2232"/>
              </w:tabs>
              <w:rPr>
                <w:rFonts w:ascii="Times New Roman" w:hAnsi="Times New Roman"/>
                <w:b/>
                <w:bCs/>
              </w:rPr>
            </w:pPr>
            <w:r w:rsidRPr="00051414">
              <w:rPr>
                <w:rFonts w:ascii="Times New Roman" w:hAnsi="Times New Roman"/>
                <w:b/>
                <w:bCs/>
              </w:rPr>
              <w:t xml:space="preserve"> </w:t>
            </w:r>
            <w:r w:rsidRPr="00051414">
              <w:rPr>
                <w:rFonts w:ascii="Times New Roman" w:hAnsi="Times New Roman"/>
                <w:b/>
                <w:bCs/>
              </w:rPr>
              <w:tab/>
              <w:t xml:space="preserve"> </w:t>
            </w:r>
          </w:p>
        </w:tc>
      </w:tr>
    </w:tbl>
    <w:p w:rsidR="0026008F" w:rsidRPr="00051414" w:rsidRDefault="00993DEC" w:rsidP="0026008F">
      <w:pPr>
        <w:ind w:right="360"/>
        <w:rPr>
          <w:rFonts w:ascii="Times New Roman" w:hAnsi="Times New Roman"/>
        </w:rPr>
      </w:pPr>
      <w:r w:rsidRPr="00051414">
        <w:rPr>
          <w:rFonts w:ascii="Times New Roman" w:hAnsi="Times New Roman"/>
        </w:rPr>
        <w:t xml:space="preserve">March </w:t>
      </w:r>
      <w:r w:rsidR="00EF0C85">
        <w:rPr>
          <w:rFonts w:ascii="Times New Roman" w:hAnsi="Times New Roman"/>
        </w:rPr>
        <w:t>11</w:t>
      </w:r>
      <w:r w:rsidRPr="00051414">
        <w:rPr>
          <w:rFonts w:ascii="Times New Roman" w:hAnsi="Times New Roman"/>
        </w:rPr>
        <w:t>, 2015</w:t>
      </w:r>
    </w:p>
    <w:p w:rsidR="0026008F" w:rsidRPr="00051414" w:rsidRDefault="0026008F" w:rsidP="0026008F">
      <w:pPr>
        <w:ind w:right="360"/>
        <w:rPr>
          <w:rFonts w:ascii="Times New Roman" w:hAnsi="Times New Roman"/>
        </w:rPr>
      </w:pPr>
    </w:p>
    <w:p w:rsidR="0026008F" w:rsidRPr="00051414" w:rsidRDefault="0026008F" w:rsidP="0026008F">
      <w:pPr>
        <w:ind w:right="360"/>
        <w:jc w:val="both"/>
        <w:rPr>
          <w:rFonts w:ascii="Times New Roman" w:hAnsi="Times New Roman"/>
        </w:rPr>
      </w:pPr>
      <w:r w:rsidRPr="00051414">
        <w:rPr>
          <w:rFonts w:ascii="Times New Roman" w:hAnsi="Times New Roman"/>
        </w:rPr>
        <w:t xml:space="preserve">Mr. </w:t>
      </w:r>
      <w:r w:rsidR="00AF72BC" w:rsidRPr="00051414">
        <w:rPr>
          <w:rFonts w:ascii="Times New Roman" w:hAnsi="Times New Roman"/>
        </w:rPr>
        <w:t>Steven King</w:t>
      </w:r>
    </w:p>
    <w:p w:rsidR="0026008F" w:rsidRPr="00051414" w:rsidRDefault="0026008F" w:rsidP="0026008F">
      <w:pPr>
        <w:ind w:right="360"/>
        <w:jc w:val="both"/>
        <w:rPr>
          <w:rFonts w:ascii="Times New Roman" w:hAnsi="Times New Roman"/>
        </w:rPr>
      </w:pPr>
      <w:r w:rsidRPr="00051414">
        <w:rPr>
          <w:rFonts w:ascii="Times New Roman" w:hAnsi="Times New Roman"/>
        </w:rPr>
        <w:t xml:space="preserve">Executive </w:t>
      </w:r>
      <w:r w:rsidR="00606CD0" w:rsidRPr="00051414">
        <w:rPr>
          <w:rFonts w:ascii="Times New Roman" w:hAnsi="Times New Roman"/>
        </w:rPr>
        <w:t>Director &amp;</w:t>
      </w:r>
      <w:r w:rsidRPr="00051414">
        <w:rPr>
          <w:rFonts w:ascii="Times New Roman" w:hAnsi="Times New Roman"/>
        </w:rPr>
        <w:t xml:space="preserve"> Secretary</w:t>
      </w:r>
    </w:p>
    <w:p w:rsidR="0026008F" w:rsidRPr="00051414" w:rsidRDefault="0026008F" w:rsidP="0026008F">
      <w:pPr>
        <w:ind w:right="360"/>
        <w:jc w:val="both"/>
        <w:rPr>
          <w:rFonts w:ascii="Times New Roman" w:hAnsi="Times New Roman"/>
        </w:rPr>
      </w:pPr>
      <w:r w:rsidRPr="00051414">
        <w:rPr>
          <w:rFonts w:ascii="Times New Roman" w:hAnsi="Times New Roman"/>
        </w:rPr>
        <w:t>Washington Utilities and Transportation Commission</w:t>
      </w:r>
    </w:p>
    <w:p w:rsidR="0026008F" w:rsidRPr="00051414" w:rsidRDefault="0026008F" w:rsidP="0026008F">
      <w:pPr>
        <w:ind w:right="360"/>
        <w:jc w:val="both"/>
        <w:rPr>
          <w:rFonts w:ascii="Times New Roman" w:hAnsi="Times New Roman"/>
        </w:rPr>
      </w:pPr>
      <w:r w:rsidRPr="00051414">
        <w:rPr>
          <w:rFonts w:ascii="Times New Roman" w:hAnsi="Times New Roman"/>
        </w:rPr>
        <w:t>1300 S. Evergreen Park Drive SW</w:t>
      </w:r>
    </w:p>
    <w:p w:rsidR="0026008F" w:rsidRPr="00051414" w:rsidRDefault="0026008F" w:rsidP="0026008F">
      <w:pPr>
        <w:ind w:right="360"/>
        <w:jc w:val="both"/>
        <w:rPr>
          <w:rFonts w:ascii="Times New Roman" w:hAnsi="Times New Roman"/>
        </w:rPr>
      </w:pPr>
      <w:r w:rsidRPr="00051414">
        <w:rPr>
          <w:rFonts w:ascii="Times New Roman" w:hAnsi="Times New Roman"/>
        </w:rPr>
        <w:t xml:space="preserve">P. O. Box 47250 </w:t>
      </w:r>
    </w:p>
    <w:p w:rsidR="0026008F" w:rsidRPr="00051414" w:rsidRDefault="0026008F" w:rsidP="0026008F">
      <w:pPr>
        <w:ind w:right="360"/>
        <w:jc w:val="both"/>
        <w:rPr>
          <w:rFonts w:ascii="Times New Roman" w:hAnsi="Times New Roman"/>
        </w:rPr>
      </w:pPr>
      <w:r w:rsidRPr="00051414">
        <w:rPr>
          <w:rFonts w:ascii="Times New Roman" w:hAnsi="Times New Roman"/>
        </w:rPr>
        <w:t>Olympia, Washington 98504-7250</w:t>
      </w:r>
    </w:p>
    <w:p w:rsidR="0026008F" w:rsidRPr="00051414" w:rsidRDefault="0026008F" w:rsidP="0026008F">
      <w:pPr>
        <w:ind w:right="360"/>
        <w:rPr>
          <w:rFonts w:ascii="Times New Roman" w:hAnsi="Times New Roman"/>
        </w:rPr>
      </w:pPr>
    </w:p>
    <w:p w:rsidR="0026008F" w:rsidRPr="00051414" w:rsidRDefault="0026008F" w:rsidP="00FF3565">
      <w:pPr>
        <w:ind w:right="-450"/>
        <w:rPr>
          <w:rFonts w:ascii="Times New Roman" w:hAnsi="Times New Roman"/>
          <w:b/>
        </w:rPr>
      </w:pPr>
      <w:r w:rsidRPr="00051414">
        <w:rPr>
          <w:rFonts w:ascii="Times New Roman" w:hAnsi="Times New Roman"/>
          <w:b/>
        </w:rPr>
        <w:t xml:space="preserve">RE: </w:t>
      </w:r>
      <w:r w:rsidRPr="00051414">
        <w:rPr>
          <w:rFonts w:ascii="Times New Roman" w:hAnsi="Times New Roman"/>
          <w:b/>
        </w:rPr>
        <w:tab/>
        <w:t>Avista Corporation Affiliated Interest Filing (Spokane Energy, LLC) pursuant to RCW 80.16.020.</w:t>
      </w:r>
    </w:p>
    <w:p w:rsidR="0026008F" w:rsidRPr="00051414" w:rsidRDefault="001E47DE" w:rsidP="001E47DE">
      <w:pPr>
        <w:tabs>
          <w:tab w:val="left" w:pos="2472"/>
        </w:tabs>
        <w:ind w:right="360"/>
        <w:rPr>
          <w:rFonts w:ascii="Times New Roman" w:hAnsi="Times New Roman"/>
        </w:rPr>
      </w:pPr>
      <w:r w:rsidRPr="00051414">
        <w:rPr>
          <w:rFonts w:ascii="Times New Roman" w:hAnsi="Times New Roman"/>
        </w:rPr>
        <w:tab/>
      </w:r>
    </w:p>
    <w:p w:rsidR="0026008F" w:rsidRPr="00051414" w:rsidRDefault="0026008F" w:rsidP="00F85AF0">
      <w:pPr>
        <w:ind w:right="-450"/>
        <w:jc w:val="both"/>
        <w:rPr>
          <w:rFonts w:ascii="Times New Roman" w:hAnsi="Times New Roman"/>
        </w:rPr>
      </w:pPr>
      <w:r w:rsidRPr="00051414">
        <w:rPr>
          <w:rFonts w:ascii="Times New Roman" w:hAnsi="Times New Roman"/>
        </w:rPr>
        <w:t xml:space="preserve">Dear Mr. </w:t>
      </w:r>
      <w:r w:rsidR="00AF72BC" w:rsidRPr="00051414">
        <w:rPr>
          <w:rFonts w:ascii="Times New Roman" w:hAnsi="Times New Roman"/>
        </w:rPr>
        <w:t>King</w:t>
      </w:r>
      <w:r w:rsidRPr="00051414">
        <w:rPr>
          <w:rFonts w:ascii="Times New Roman" w:hAnsi="Times New Roman"/>
        </w:rPr>
        <w:t>:</w:t>
      </w:r>
    </w:p>
    <w:p w:rsidR="0026008F" w:rsidRPr="00051414" w:rsidRDefault="0026008F" w:rsidP="00F85AF0">
      <w:pPr>
        <w:ind w:right="-450"/>
        <w:jc w:val="both"/>
        <w:rPr>
          <w:rFonts w:ascii="Times New Roman" w:hAnsi="Times New Roman"/>
        </w:rPr>
      </w:pPr>
    </w:p>
    <w:p w:rsidR="00644880" w:rsidRDefault="00F70D8A" w:rsidP="00F85AF0">
      <w:pPr>
        <w:pStyle w:val="FERCparanumber"/>
        <w:numPr>
          <w:ilvl w:val="0"/>
          <w:numId w:val="0"/>
        </w:numPr>
        <w:jc w:val="both"/>
        <w:rPr>
          <w:rFonts w:eastAsia="Cambria"/>
          <w:sz w:val="24"/>
        </w:rPr>
      </w:pPr>
      <w:r w:rsidRPr="00051414">
        <w:rPr>
          <w:rFonts w:eastAsia="Cambria"/>
          <w:sz w:val="24"/>
        </w:rPr>
        <w:t>Pursuan</w:t>
      </w:r>
      <w:r w:rsidR="006B45BC" w:rsidRPr="00051414">
        <w:rPr>
          <w:rFonts w:eastAsia="Cambria"/>
          <w:sz w:val="24"/>
        </w:rPr>
        <w:t>t to RCW 80.16.020 and WAC 480-10</w:t>
      </w:r>
      <w:r w:rsidRPr="00051414">
        <w:rPr>
          <w:rFonts w:eastAsia="Cambria"/>
          <w:sz w:val="24"/>
        </w:rPr>
        <w:t xml:space="preserve">0-245, Avista is filing herewith a </w:t>
      </w:r>
      <w:r w:rsidR="008A764C" w:rsidRPr="00051414">
        <w:rPr>
          <w:rFonts w:eastAsia="Cambria"/>
          <w:sz w:val="24"/>
        </w:rPr>
        <w:t xml:space="preserve">summary of </w:t>
      </w:r>
      <w:r w:rsidR="006B45BC" w:rsidRPr="00051414">
        <w:rPr>
          <w:rFonts w:eastAsia="Cambria"/>
          <w:sz w:val="24"/>
        </w:rPr>
        <w:t xml:space="preserve">the </w:t>
      </w:r>
      <w:r w:rsidR="008A764C" w:rsidRPr="00051414">
        <w:rPr>
          <w:rFonts w:eastAsia="Cambria"/>
          <w:sz w:val="24"/>
        </w:rPr>
        <w:t xml:space="preserve">arrangement between, Spokane Energy, LLC (“Spokane Energy”) and Avista Corporation (“Avista”), to assign and transfer Spokane Energy’s interests in an Agreement for Long-Term Purchase and Sale of Firm Capacity (“Capacity Contract”) to its parent company, Avista.  Spokane Energy proposes to transfer all of its rights and obligations under the Capacity Contract, and all of the existing transmission rights necessary to perform under the Capacity Contract, to Avista.  </w:t>
      </w:r>
    </w:p>
    <w:p w:rsidR="00644880" w:rsidRDefault="00644880" w:rsidP="00F85AF0">
      <w:pPr>
        <w:pStyle w:val="FERCparanumber"/>
        <w:numPr>
          <w:ilvl w:val="0"/>
          <w:numId w:val="0"/>
        </w:numPr>
        <w:jc w:val="both"/>
        <w:rPr>
          <w:rFonts w:eastAsia="Cambria"/>
          <w:sz w:val="24"/>
        </w:rPr>
      </w:pPr>
    </w:p>
    <w:p w:rsidR="008A764C" w:rsidRDefault="00644880" w:rsidP="00F85AF0">
      <w:pPr>
        <w:pStyle w:val="FERCparanumber"/>
        <w:numPr>
          <w:ilvl w:val="0"/>
          <w:numId w:val="0"/>
        </w:numPr>
        <w:jc w:val="both"/>
        <w:rPr>
          <w:rFonts w:eastAsia="Cambria"/>
          <w:sz w:val="24"/>
        </w:rPr>
      </w:pPr>
      <w:r>
        <w:rPr>
          <w:rFonts w:eastAsia="Cambria"/>
          <w:sz w:val="24"/>
        </w:rPr>
        <w:t xml:space="preserve">Avista is filing herewith, a verified copy of the </w:t>
      </w:r>
      <w:r w:rsidR="00AA152A">
        <w:rPr>
          <w:rFonts w:eastAsia="Cambria"/>
          <w:sz w:val="24"/>
        </w:rPr>
        <w:t xml:space="preserve">“Joint Application of Spokane Energy LLC, and Avista Corporation for Approval of Assignment of Capacity Sales Agreement, Waivers, and Request for Expedited Consideration” that was filed on </w:t>
      </w:r>
      <w:r w:rsidR="00463F89">
        <w:rPr>
          <w:rFonts w:eastAsia="Cambria"/>
          <w:sz w:val="24"/>
        </w:rPr>
        <w:t>March 3,</w:t>
      </w:r>
      <w:r w:rsidR="00AA152A">
        <w:rPr>
          <w:rFonts w:eastAsia="Cambria"/>
          <w:sz w:val="24"/>
        </w:rPr>
        <w:t xml:space="preserve"> 2015 with the Federal Energy Regulatory Commission </w:t>
      </w:r>
      <w:r w:rsidR="00C81C70">
        <w:rPr>
          <w:rFonts w:eastAsia="Cambria"/>
          <w:sz w:val="24"/>
        </w:rPr>
        <w:t xml:space="preserve">(“FERC”) </w:t>
      </w:r>
      <w:r w:rsidR="00AA152A">
        <w:rPr>
          <w:rFonts w:eastAsia="Cambria"/>
          <w:sz w:val="24"/>
        </w:rPr>
        <w:t xml:space="preserve">as Attachment A. </w:t>
      </w:r>
      <w:r w:rsidR="00E84515">
        <w:rPr>
          <w:rFonts w:eastAsia="Cambria"/>
          <w:sz w:val="24"/>
        </w:rPr>
        <w:t xml:space="preserve"> This Joint Application contains verified copies of the relevant transactional documents that are referenced below.</w:t>
      </w:r>
      <w:r w:rsidR="00AA152A">
        <w:rPr>
          <w:rFonts w:eastAsia="Cambria"/>
          <w:sz w:val="24"/>
        </w:rPr>
        <w:t xml:space="preserve"> Also attached</w:t>
      </w:r>
      <w:r w:rsidR="004C3F2D">
        <w:rPr>
          <w:rFonts w:eastAsia="Cambria"/>
          <w:sz w:val="24"/>
        </w:rPr>
        <w:t xml:space="preserve"> </w:t>
      </w:r>
      <w:r w:rsidR="002714ED">
        <w:rPr>
          <w:rFonts w:eastAsia="Cambria"/>
          <w:sz w:val="24"/>
        </w:rPr>
        <w:t>is</w:t>
      </w:r>
      <w:r w:rsidR="004C3F2D">
        <w:rPr>
          <w:rFonts w:eastAsia="Cambria"/>
          <w:sz w:val="24"/>
        </w:rPr>
        <w:t xml:space="preserve"> Attachment B</w:t>
      </w:r>
      <w:r w:rsidR="002714ED">
        <w:rPr>
          <w:rFonts w:eastAsia="Cambria"/>
          <w:sz w:val="24"/>
        </w:rPr>
        <w:t xml:space="preserve">, </w:t>
      </w:r>
      <w:r w:rsidR="00AA152A">
        <w:rPr>
          <w:rFonts w:eastAsia="Cambria"/>
          <w:sz w:val="24"/>
        </w:rPr>
        <w:t xml:space="preserve">Avista’s </w:t>
      </w:r>
      <w:r w:rsidR="00E84515">
        <w:rPr>
          <w:rFonts w:eastAsia="Cambria"/>
          <w:sz w:val="24"/>
        </w:rPr>
        <w:t>most recent</w:t>
      </w:r>
      <w:r>
        <w:rPr>
          <w:rFonts w:eastAsia="Cambria"/>
          <w:sz w:val="24"/>
        </w:rPr>
        <w:t xml:space="preserve"> Washington </w:t>
      </w:r>
      <w:r w:rsidR="004C3F2D" w:rsidRPr="004C3F2D">
        <w:rPr>
          <w:rFonts w:eastAsia="Cambria"/>
          <w:sz w:val="24"/>
        </w:rPr>
        <w:t>Affiliated Interest and Subsidiary Transactions Report</w:t>
      </w:r>
      <w:r w:rsidR="0014257A">
        <w:rPr>
          <w:rFonts w:eastAsia="Cambria"/>
          <w:sz w:val="24"/>
        </w:rPr>
        <w:t xml:space="preserve"> filed on April 15, 2014, which includes discussion of the Spokane Energy arrangement on page 5 of the Attachment</w:t>
      </w:r>
      <w:r>
        <w:rPr>
          <w:rFonts w:eastAsia="Cambria"/>
          <w:sz w:val="24"/>
        </w:rPr>
        <w:t xml:space="preserve">.  </w:t>
      </w:r>
    </w:p>
    <w:p w:rsidR="00644880" w:rsidRPr="00051414" w:rsidRDefault="00644880" w:rsidP="00F85AF0">
      <w:pPr>
        <w:pStyle w:val="FERCparanumber"/>
        <w:numPr>
          <w:ilvl w:val="0"/>
          <w:numId w:val="0"/>
        </w:numPr>
        <w:jc w:val="both"/>
      </w:pPr>
    </w:p>
    <w:p w:rsidR="0026008F" w:rsidRPr="00051414" w:rsidRDefault="0026008F" w:rsidP="00F85AF0">
      <w:pPr>
        <w:ind w:right="-450"/>
        <w:jc w:val="both"/>
        <w:rPr>
          <w:rFonts w:ascii="Times New Roman" w:hAnsi="Times New Roman"/>
          <w:b/>
          <w:u w:val="single"/>
        </w:rPr>
      </w:pPr>
      <w:r w:rsidRPr="00051414">
        <w:rPr>
          <w:rFonts w:ascii="Times New Roman" w:hAnsi="Times New Roman"/>
          <w:b/>
          <w:u w:val="single"/>
        </w:rPr>
        <w:t>Background:</w:t>
      </w:r>
    </w:p>
    <w:p w:rsidR="0026008F" w:rsidRPr="00051414" w:rsidRDefault="0026008F" w:rsidP="00F85AF0">
      <w:pPr>
        <w:ind w:right="-450"/>
        <w:jc w:val="both"/>
        <w:rPr>
          <w:rFonts w:ascii="Times New Roman" w:hAnsi="Times New Roman"/>
        </w:rPr>
      </w:pPr>
    </w:p>
    <w:p w:rsidR="003E6E42" w:rsidRDefault="003E6E42" w:rsidP="00F85AF0">
      <w:pPr>
        <w:autoSpaceDE w:val="0"/>
        <w:autoSpaceDN w:val="0"/>
        <w:adjustRightInd w:val="0"/>
        <w:jc w:val="both"/>
        <w:rPr>
          <w:rFonts w:ascii="Times New Roman" w:hAnsi="Times New Roman"/>
        </w:rPr>
      </w:pPr>
      <w:r>
        <w:rPr>
          <w:rFonts w:ascii="Times New Roman" w:hAnsi="Times New Roman"/>
        </w:rPr>
        <w:t xml:space="preserve">In June 1992, Avista (then Washington Water Power) entered into a contract with Portland General Electric (“PGE”) to provide electrical capacity to PGE on a long-term basis.  The contract expires on December 31, 2016.  In 1998, Avista negotiated a series of agreements which </w:t>
      </w:r>
      <w:r>
        <w:rPr>
          <w:rFonts w:ascii="Times New Roman" w:hAnsi="Times New Roman"/>
        </w:rPr>
        <w:lastRenderedPageBreak/>
        <w:t>assigned to a subsidiary, Spokane Energy LLC, its responsibilities to supply the contracted capacity to PGE through December 2014</w:t>
      </w:r>
      <w:r w:rsidR="002714ED">
        <w:rPr>
          <w:rFonts w:ascii="Times New Roman" w:hAnsi="Times New Roman"/>
        </w:rPr>
        <w:t>,</w:t>
      </w:r>
      <w:r w:rsidR="00EC0ACA">
        <w:rPr>
          <w:rFonts w:ascii="Times New Roman" w:hAnsi="Times New Roman"/>
        </w:rPr>
        <w:t xml:space="preserve"> in return for a net payment of $143.4 million.</w:t>
      </w:r>
      <w:r w:rsidR="007C59CD">
        <w:rPr>
          <w:rStyle w:val="FootnoteReference"/>
          <w:rFonts w:ascii="Times New Roman" w:hAnsi="Times New Roman"/>
        </w:rPr>
        <w:footnoteReference w:id="1"/>
      </w:r>
    </w:p>
    <w:p w:rsidR="0014257A" w:rsidRDefault="0014257A" w:rsidP="00F85AF0">
      <w:pPr>
        <w:autoSpaceDE w:val="0"/>
        <w:autoSpaceDN w:val="0"/>
        <w:adjustRightInd w:val="0"/>
        <w:jc w:val="both"/>
        <w:rPr>
          <w:rFonts w:ascii="Times New Roman" w:hAnsi="Times New Roman"/>
        </w:rPr>
      </w:pPr>
    </w:p>
    <w:p w:rsidR="0094108D" w:rsidRPr="000A0A5C" w:rsidRDefault="0026008F" w:rsidP="00F85AF0">
      <w:pPr>
        <w:autoSpaceDE w:val="0"/>
        <w:autoSpaceDN w:val="0"/>
        <w:adjustRightInd w:val="0"/>
        <w:jc w:val="both"/>
        <w:rPr>
          <w:rFonts w:ascii="Times" w:hAnsi="Times" w:cs="Times"/>
        </w:rPr>
      </w:pPr>
      <w:r w:rsidRPr="00051414">
        <w:rPr>
          <w:rFonts w:ascii="Times New Roman" w:hAnsi="Times New Roman"/>
        </w:rPr>
        <w:t xml:space="preserve">As previously described in Avista’s </w:t>
      </w:r>
      <w:r w:rsidR="004C3F2D">
        <w:rPr>
          <w:rFonts w:ascii="Times New Roman" w:hAnsi="Times New Roman"/>
        </w:rPr>
        <w:t xml:space="preserve">annual </w:t>
      </w:r>
      <w:r w:rsidR="004C3F2D" w:rsidRPr="004C3F2D">
        <w:rPr>
          <w:rFonts w:ascii="Times New Roman" w:hAnsi="Times New Roman"/>
        </w:rPr>
        <w:t>Affiliated Interest and Subsidiary Transactions Report</w:t>
      </w:r>
      <w:r w:rsidR="004C3F2D">
        <w:rPr>
          <w:rFonts w:ascii="Times New Roman" w:hAnsi="Times New Roman"/>
        </w:rPr>
        <w:t>s filed with the Commission</w:t>
      </w:r>
      <w:r w:rsidR="0014257A">
        <w:rPr>
          <w:rFonts w:ascii="Times New Roman" w:hAnsi="Times New Roman"/>
        </w:rPr>
        <w:t xml:space="preserve"> on April 15, 2014</w:t>
      </w:r>
      <w:r w:rsidR="004C3F2D">
        <w:rPr>
          <w:rFonts w:ascii="Times New Roman" w:hAnsi="Times New Roman"/>
        </w:rPr>
        <w:t xml:space="preserve">, </w:t>
      </w:r>
      <w:r w:rsidR="004947C2" w:rsidRPr="00051414">
        <w:rPr>
          <w:rFonts w:ascii="Times New Roman" w:hAnsi="Times New Roman"/>
        </w:rPr>
        <w:t>Spokane Energy</w:t>
      </w:r>
      <w:r w:rsidR="004C3F2D">
        <w:rPr>
          <w:rFonts w:ascii="Times New Roman" w:hAnsi="Times New Roman"/>
        </w:rPr>
        <w:t xml:space="preserve"> </w:t>
      </w:r>
      <w:r w:rsidR="004947C2" w:rsidRPr="00051414">
        <w:rPr>
          <w:rFonts w:ascii="Times New Roman" w:hAnsi="Times New Roman"/>
        </w:rPr>
        <w:t>is a special purpose limited liability company and has 100% of its membership owned by Avista</w:t>
      </w:r>
      <w:r w:rsidR="00CE6B71">
        <w:rPr>
          <w:rFonts w:ascii="Times New Roman" w:hAnsi="Times New Roman"/>
        </w:rPr>
        <w:t>.</w:t>
      </w:r>
      <w:r w:rsidR="002714ED">
        <w:rPr>
          <w:rFonts w:ascii="Times" w:hAnsi="Times" w:cs="Times"/>
        </w:rPr>
        <w:t xml:space="preserve"> </w:t>
      </w:r>
      <w:r w:rsidR="00CE6B71">
        <w:rPr>
          <w:rFonts w:ascii="Times" w:hAnsi="Times" w:cs="Times"/>
        </w:rPr>
        <w:t xml:space="preserve">Spokane Energy </w:t>
      </w:r>
      <w:r w:rsidR="00644880">
        <w:rPr>
          <w:rFonts w:ascii="Times" w:hAnsi="Times" w:cs="Times"/>
        </w:rPr>
        <w:t xml:space="preserve">was formed </w:t>
      </w:r>
      <w:r w:rsidR="007C59CD">
        <w:rPr>
          <w:rFonts w:ascii="Times" w:hAnsi="Times" w:cs="Times"/>
        </w:rPr>
        <w:t>solely</w:t>
      </w:r>
      <w:r w:rsidR="00644880">
        <w:rPr>
          <w:rFonts w:ascii="Times" w:hAnsi="Times" w:cs="Times"/>
        </w:rPr>
        <w:t xml:space="preserve"> to assume ownership of </w:t>
      </w:r>
      <w:r w:rsidR="002714ED">
        <w:rPr>
          <w:rFonts w:ascii="Times" w:hAnsi="Times" w:cs="Times"/>
        </w:rPr>
        <w:t xml:space="preserve">the </w:t>
      </w:r>
      <w:r w:rsidR="00CE6B71">
        <w:rPr>
          <w:rFonts w:ascii="Times" w:hAnsi="Times" w:cs="Times"/>
        </w:rPr>
        <w:t>Capacity C</w:t>
      </w:r>
      <w:r w:rsidR="002714ED">
        <w:rPr>
          <w:rFonts w:ascii="Times" w:hAnsi="Times" w:cs="Times"/>
        </w:rPr>
        <w:t>ontract</w:t>
      </w:r>
      <w:r w:rsidR="00644880">
        <w:rPr>
          <w:rFonts w:ascii="Times" w:hAnsi="Times" w:cs="Times"/>
        </w:rPr>
        <w:t>.</w:t>
      </w:r>
      <w:r w:rsidR="00644880" w:rsidRPr="000A0A5C">
        <w:rPr>
          <w:rFonts w:ascii="Times" w:hAnsi="Times" w:cs="Times"/>
        </w:rPr>
        <w:t xml:space="preserve">  </w:t>
      </w:r>
    </w:p>
    <w:p w:rsidR="0094108D" w:rsidRPr="000A0A5C" w:rsidRDefault="0094108D" w:rsidP="00F85AF0">
      <w:pPr>
        <w:autoSpaceDE w:val="0"/>
        <w:autoSpaceDN w:val="0"/>
        <w:adjustRightInd w:val="0"/>
        <w:jc w:val="both"/>
        <w:rPr>
          <w:rFonts w:ascii="Times" w:hAnsi="Times" w:cs="Times"/>
        </w:rPr>
      </w:pPr>
    </w:p>
    <w:p w:rsidR="00C81C70" w:rsidRDefault="00CE6B71" w:rsidP="00F85AF0">
      <w:pPr>
        <w:autoSpaceDE w:val="0"/>
        <w:autoSpaceDN w:val="0"/>
        <w:adjustRightInd w:val="0"/>
        <w:jc w:val="both"/>
        <w:rPr>
          <w:rFonts w:ascii="Times New Roman" w:hAnsi="Times New Roman"/>
        </w:rPr>
      </w:pPr>
      <w:r>
        <w:rPr>
          <w:rFonts w:ascii="Times New Roman" w:hAnsi="Times New Roman"/>
        </w:rPr>
        <w:t xml:space="preserve">The assignment of the Capacity Contract to Spokane Energy was to facilitate the partial monetization of the Capacity Contract.  Specifically, </w:t>
      </w:r>
      <w:r w:rsidR="000A0A5C" w:rsidRPr="000A0A5C">
        <w:rPr>
          <w:rFonts w:ascii="Times New Roman" w:hAnsi="Times New Roman"/>
        </w:rPr>
        <w:t xml:space="preserve">Spokane Energy received the lump sum amount from a funding vehicle (“Wilmington Trust”) which did not take title to any power or own any facilities for the sale of power at wholesale or for the transmission of power.  In exchange for the amount Spokane Energy received from </w:t>
      </w:r>
      <w:r w:rsidR="00463F89" w:rsidRPr="000A0A5C">
        <w:rPr>
          <w:rFonts w:ascii="Times New Roman" w:hAnsi="Times New Roman"/>
        </w:rPr>
        <w:t>Wilmington</w:t>
      </w:r>
      <w:r w:rsidR="000A0A5C" w:rsidRPr="000A0A5C">
        <w:rPr>
          <w:rFonts w:ascii="Times New Roman" w:hAnsi="Times New Roman"/>
        </w:rPr>
        <w:t xml:space="preserve"> Trust, </w:t>
      </w:r>
      <w:r w:rsidR="00C81C70">
        <w:rPr>
          <w:rFonts w:ascii="Times New Roman" w:hAnsi="Times New Roman"/>
        </w:rPr>
        <w:t xml:space="preserve">a Note was issued to </w:t>
      </w:r>
      <w:r w:rsidR="00463F89" w:rsidRPr="000A0A5C">
        <w:rPr>
          <w:rFonts w:ascii="Times New Roman" w:hAnsi="Times New Roman"/>
        </w:rPr>
        <w:t>Wilmington</w:t>
      </w:r>
      <w:r w:rsidR="000A0A5C" w:rsidRPr="000A0A5C">
        <w:rPr>
          <w:rFonts w:ascii="Times New Roman" w:hAnsi="Times New Roman"/>
        </w:rPr>
        <w:t xml:space="preserve"> Trust </w:t>
      </w:r>
      <w:r w:rsidR="00C81C70">
        <w:rPr>
          <w:rFonts w:ascii="Times New Roman" w:hAnsi="Times New Roman"/>
        </w:rPr>
        <w:t xml:space="preserve">whereby it </w:t>
      </w:r>
      <w:r w:rsidR="000A0A5C" w:rsidRPr="000A0A5C">
        <w:rPr>
          <w:rFonts w:ascii="Times New Roman" w:hAnsi="Times New Roman"/>
        </w:rPr>
        <w:t>was to be repaid with all but $1.00/kW-month of the amounts received by Spokane Energy from PGE under the Capacity Contract</w:t>
      </w:r>
      <w:r w:rsidR="00B324A3" w:rsidRPr="000A0A5C">
        <w:rPr>
          <w:rFonts w:ascii="Times New Roman" w:hAnsi="Times New Roman"/>
        </w:rPr>
        <w:t xml:space="preserve"> through December 31, 2014</w:t>
      </w:r>
      <w:r w:rsidR="004C609F" w:rsidRPr="000A0A5C">
        <w:rPr>
          <w:rFonts w:ascii="Times New Roman" w:hAnsi="Times New Roman"/>
        </w:rPr>
        <w:t xml:space="preserve">. </w:t>
      </w:r>
    </w:p>
    <w:p w:rsidR="00C81C70" w:rsidRDefault="00C81C70" w:rsidP="00C81C70">
      <w:pPr>
        <w:ind w:right="-450"/>
        <w:jc w:val="both"/>
        <w:rPr>
          <w:rFonts w:ascii="Times New Roman" w:hAnsi="Times New Roman"/>
          <w:b/>
          <w:u w:val="single"/>
        </w:rPr>
      </w:pPr>
    </w:p>
    <w:p w:rsidR="00C81C70" w:rsidRPr="00051414" w:rsidRDefault="00C81C70" w:rsidP="00C81C70">
      <w:pPr>
        <w:ind w:right="-450"/>
        <w:jc w:val="both"/>
        <w:rPr>
          <w:rFonts w:ascii="Times New Roman" w:hAnsi="Times New Roman"/>
          <w:b/>
          <w:u w:val="single"/>
        </w:rPr>
      </w:pPr>
      <w:r w:rsidRPr="00051414">
        <w:rPr>
          <w:rFonts w:ascii="Times New Roman" w:hAnsi="Times New Roman"/>
          <w:b/>
          <w:u w:val="single"/>
        </w:rPr>
        <w:t>Current Activity:</w:t>
      </w:r>
    </w:p>
    <w:p w:rsidR="00B324A3" w:rsidRPr="00B324A3" w:rsidRDefault="00B324A3" w:rsidP="00F85AF0">
      <w:pPr>
        <w:autoSpaceDE w:val="0"/>
        <w:autoSpaceDN w:val="0"/>
        <w:adjustRightInd w:val="0"/>
        <w:jc w:val="both"/>
        <w:rPr>
          <w:rFonts w:ascii="Times New Roman" w:hAnsi="Times New Roman"/>
        </w:rPr>
      </w:pPr>
    </w:p>
    <w:p w:rsidR="003E6E42" w:rsidRDefault="004C609F" w:rsidP="00463F89">
      <w:pPr>
        <w:jc w:val="both"/>
        <w:rPr>
          <w:rFonts w:ascii="Times New Roman" w:hAnsi="Times New Roman"/>
        </w:rPr>
      </w:pPr>
      <w:r w:rsidRPr="00B324A3">
        <w:rPr>
          <w:rFonts w:ascii="Times New Roman" w:hAnsi="Times New Roman"/>
        </w:rPr>
        <w:t>Th</w:t>
      </w:r>
      <w:r w:rsidR="00CE6B71">
        <w:rPr>
          <w:rFonts w:ascii="Times New Roman" w:hAnsi="Times New Roman"/>
        </w:rPr>
        <w:t>e</w:t>
      </w:r>
      <w:r w:rsidRPr="00B324A3">
        <w:rPr>
          <w:rFonts w:ascii="Times New Roman" w:hAnsi="Times New Roman"/>
        </w:rPr>
        <w:t xml:space="preserve"> Note</w:t>
      </w:r>
      <w:r w:rsidR="00C81C70">
        <w:rPr>
          <w:rFonts w:ascii="Times New Roman" w:hAnsi="Times New Roman"/>
        </w:rPr>
        <w:t xml:space="preserve"> between Spokane Energy and </w:t>
      </w:r>
      <w:r w:rsidR="00463F89" w:rsidRPr="000A0A5C">
        <w:rPr>
          <w:rFonts w:ascii="Times New Roman" w:hAnsi="Times New Roman"/>
        </w:rPr>
        <w:t>Wilmington</w:t>
      </w:r>
      <w:r w:rsidR="00463F89">
        <w:rPr>
          <w:rFonts w:ascii="Times New Roman" w:hAnsi="Times New Roman"/>
        </w:rPr>
        <w:t xml:space="preserve"> Trust</w:t>
      </w:r>
      <w:r w:rsidRPr="00B324A3">
        <w:rPr>
          <w:rFonts w:ascii="Times New Roman" w:hAnsi="Times New Roman"/>
        </w:rPr>
        <w:t xml:space="preserve"> </w:t>
      </w:r>
      <w:r w:rsidR="00CE6B71">
        <w:rPr>
          <w:rFonts w:ascii="Times New Roman" w:hAnsi="Times New Roman"/>
        </w:rPr>
        <w:t xml:space="preserve">was repaid in full in </w:t>
      </w:r>
      <w:r w:rsidRPr="00B324A3">
        <w:rPr>
          <w:rFonts w:ascii="Times New Roman" w:hAnsi="Times New Roman"/>
        </w:rPr>
        <w:t xml:space="preserve">January </w:t>
      </w:r>
      <w:r w:rsidR="0094108D" w:rsidRPr="00B324A3">
        <w:rPr>
          <w:rFonts w:ascii="Times New Roman" w:hAnsi="Times New Roman"/>
        </w:rPr>
        <w:t xml:space="preserve"> </w:t>
      </w:r>
      <w:r w:rsidRPr="00B324A3">
        <w:rPr>
          <w:rFonts w:ascii="Times New Roman" w:hAnsi="Times New Roman"/>
        </w:rPr>
        <w:t>2015.</w:t>
      </w:r>
      <w:r w:rsidR="00B324A3">
        <w:rPr>
          <w:rFonts w:ascii="Times New Roman" w:hAnsi="Times New Roman"/>
        </w:rPr>
        <w:t xml:space="preserve"> </w:t>
      </w:r>
      <w:r w:rsidR="00B324A3" w:rsidRPr="00B324A3">
        <w:rPr>
          <w:rFonts w:ascii="Times New Roman" w:hAnsi="Times New Roman"/>
        </w:rPr>
        <w:t xml:space="preserve"> Accordingly, the contracts that were required to facilitate this arrangement are no longer necessary and there is no longer any reason for the Capacity Contract to be held by Spokane Energy.  </w:t>
      </w:r>
      <w:r w:rsidR="002714ED">
        <w:rPr>
          <w:rFonts w:ascii="Times New Roman" w:hAnsi="Times New Roman"/>
        </w:rPr>
        <w:t xml:space="preserve">Therefore, </w:t>
      </w:r>
      <w:r w:rsidR="00CE6B71">
        <w:rPr>
          <w:rFonts w:ascii="Times New Roman" w:hAnsi="Times New Roman"/>
        </w:rPr>
        <w:t>Avista and Spokane Energy have executed a Transfer and Assumption Agreement to assign the Capacity Contract to Avista</w:t>
      </w:r>
      <w:r w:rsidR="00E230BA">
        <w:rPr>
          <w:rFonts w:ascii="Times New Roman" w:hAnsi="Times New Roman"/>
        </w:rPr>
        <w:t xml:space="preserve"> effective on the later of April 1, 2015, or the date upon which FERC approves the assignment</w:t>
      </w:r>
      <w:r w:rsidR="00CE6B71">
        <w:rPr>
          <w:rFonts w:ascii="Times New Roman" w:hAnsi="Times New Roman"/>
        </w:rPr>
        <w:t xml:space="preserve">.  </w:t>
      </w:r>
      <w:r w:rsidR="00463F89" w:rsidRPr="00051414">
        <w:rPr>
          <w:rFonts w:ascii="Times New Roman" w:hAnsi="Times New Roman"/>
        </w:rPr>
        <w:t xml:space="preserve">Spokane Energy and Avista </w:t>
      </w:r>
      <w:r w:rsidR="00E230BA">
        <w:rPr>
          <w:rFonts w:ascii="Times New Roman" w:hAnsi="Times New Roman"/>
        </w:rPr>
        <w:t xml:space="preserve">also </w:t>
      </w:r>
      <w:r w:rsidR="00463F89" w:rsidRPr="00051414">
        <w:rPr>
          <w:rFonts w:ascii="Times New Roman" w:hAnsi="Times New Roman"/>
        </w:rPr>
        <w:t>filed an application with FERC</w:t>
      </w:r>
      <w:r w:rsidR="00463F89" w:rsidRPr="00F85AF0">
        <w:rPr>
          <w:rFonts w:ascii="Times New Roman" w:hAnsi="Times New Roman"/>
        </w:rPr>
        <w:t xml:space="preserve"> on March 3, 2015, pursuant to section 203 of the Federal Power Act, 16 </w:t>
      </w:r>
      <w:proofErr w:type="spellStart"/>
      <w:r w:rsidR="00463F89" w:rsidRPr="00F85AF0">
        <w:rPr>
          <w:rFonts w:ascii="Times New Roman" w:hAnsi="Times New Roman"/>
        </w:rPr>
        <w:t>U.S.C.</w:t>
      </w:r>
      <w:proofErr w:type="spellEnd"/>
      <w:r w:rsidR="00463F89" w:rsidRPr="00F85AF0">
        <w:rPr>
          <w:rFonts w:ascii="Times New Roman" w:hAnsi="Times New Roman"/>
        </w:rPr>
        <w:t xml:space="preserve"> § </w:t>
      </w:r>
      <w:proofErr w:type="spellStart"/>
      <w:r w:rsidR="00463F89" w:rsidRPr="00F85AF0">
        <w:rPr>
          <w:rFonts w:ascii="Times New Roman" w:hAnsi="Times New Roman"/>
        </w:rPr>
        <w:t>824b</w:t>
      </w:r>
      <w:proofErr w:type="spellEnd"/>
      <w:r w:rsidR="00463F89" w:rsidRPr="00F85AF0">
        <w:rPr>
          <w:rFonts w:ascii="Times New Roman" w:hAnsi="Times New Roman"/>
        </w:rPr>
        <w:t xml:space="preserve">, for </w:t>
      </w:r>
      <w:r w:rsidR="00E230BA">
        <w:rPr>
          <w:rFonts w:ascii="Times New Roman" w:hAnsi="Times New Roman"/>
        </w:rPr>
        <w:t xml:space="preserve">approval </w:t>
      </w:r>
      <w:r w:rsidR="00463F89">
        <w:rPr>
          <w:rFonts w:ascii="Times New Roman" w:hAnsi="Times New Roman"/>
        </w:rPr>
        <w:t>of the assignment of</w:t>
      </w:r>
      <w:r w:rsidR="00463F89" w:rsidRPr="00051414">
        <w:rPr>
          <w:rFonts w:ascii="Times New Roman" w:hAnsi="Times New Roman"/>
        </w:rPr>
        <w:t xml:space="preserve"> Spokane </w:t>
      </w:r>
      <w:r w:rsidR="00463F89" w:rsidRPr="00F85AF0">
        <w:rPr>
          <w:rFonts w:ascii="Times New Roman" w:hAnsi="Times New Roman"/>
        </w:rPr>
        <w:t xml:space="preserve">Energy’s interests in </w:t>
      </w:r>
      <w:r w:rsidR="00CE6B71">
        <w:rPr>
          <w:rFonts w:ascii="Times New Roman" w:hAnsi="Times New Roman"/>
        </w:rPr>
        <w:t xml:space="preserve">the </w:t>
      </w:r>
      <w:r w:rsidR="00463F89" w:rsidRPr="00F85AF0">
        <w:rPr>
          <w:rFonts w:ascii="Times New Roman" w:hAnsi="Times New Roman"/>
        </w:rPr>
        <w:t>Capacity Contract to its parent company, Avista.</w:t>
      </w:r>
      <w:r w:rsidR="00463F89">
        <w:rPr>
          <w:rFonts w:ascii="Times New Roman" w:hAnsi="Times New Roman"/>
        </w:rPr>
        <w:t xml:space="preserve">  (See Attachment A</w:t>
      </w:r>
      <w:r w:rsidR="00E230BA">
        <w:rPr>
          <w:rFonts w:ascii="Times New Roman" w:hAnsi="Times New Roman"/>
        </w:rPr>
        <w:t>.</w:t>
      </w:r>
      <w:r w:rsidR="00463F89">
        <w:rPr>
          <w:rFonts w:ascii="Times New Roman" w:hAnsi="Times New Roman"/>
        </w:rPr>
        <w:t xml:space="preserve">)  </w:t>
      </w:r>
      <w:r w:rsidR="002714ED">
        <w:rPr>
          <w:rFonts w:ascii="Times New Roman" w:hAnsi="Times New Roman"/>
        </w:rPr>
        <w:t xml:space="preserve">  </w:t>
      </w:r>
    </w:p>
    <w:p w:rsidR="003E6E42" w:rsidRDefault="003E6E42" w:rsidP="00463F89">
      <w:pPr>
        <w:jc w:val="both"/>
        <w:rPr>
          <w:rFonts w:ascii="Times New Roman" w:hAnsi="Times New Roman"/>
        </w:rPr>
      </w:pPr>
    </w:p>
    <w:p w:rsidR="00463F89" w:rsidRPr="00F85AF0" w:rsidRDefault="00E230BA" w:rsidP="00463F89">
      <w:pPr>
        <w:jc w:val="both"/>
        <w:rPr>
          <w:rFonts w:ascii="Times New Roman" w:hAnsi="Times New Roman"/>
        </w:rPr>
      </w:pPr>
      <w:r>
        <w:rPr>
          <w:rFonts w:ascii="Times New Roman" w:hAnsi="Times New Roman"/>
        </w:rPr>
        <w:t>After</w:t>
      </w:r>
      <w:r w:rsidR="00463F89">
        <w:rPr>
          <w:rFonts w:ascii="Times New Roman" w:hAnsi="Times New Roman"/>
        </w:rPr>
        <w:t xml:space="preserve"> the </w:t>
      </w:r>
      <w:r>
        <w:rPr>
          <w:rFonts w:ascii="Times New Roman" w:hAnsi="Times New Roman"/>
        </w:rPr>
        <w:t xml:space="preserve">Capacity Contract is </w:t>
      </w:r>
      <w:r w:rsidR="00463F89">
        <w:rPr>
          <w:rFonts w:ascii="Times New Roman" w:hAnsi="Times New Roman"/>
        </w:rPr>
        <w:t>assign</w:t>
      </w:r>
      <w:r>
        <w:rPr>
          <w:rFonts w:ascii="Times New Roman" w:hAnsi="Times New Roman"/>
        </w:rPr>
        <w:t>ed to Avista</w:t>
      </w:r>
      <w:r w:rsidR="00463F89" w:rsidRPr="00051414">
        <w:rPr>
          <w:rFonts w:ascii="Times New Roman" w:hAnsi="Times New Roman"/>
        </w:rPr>
        <w:t>, Avista will directly meet its obligations under the Capacity Contract</w:t>
      </w:r>
      <w:r w:rsidR="002714ED">
        <w:rPr>
          <w:rFonts w:ascii="Times New Roman" w:hAnsi="Times New Roman"/>
        </w:rPr>
        <w:t xml:space="preserve"> until the contract expires December 31, 2016</w:t>
      </w:r>
      <w:r w:rsidR="00463F89" w:rsidRPr="00051414">
        <w:rPr>
          <w:rFonts w:ascii="Times New Roman" w:hAnsi="Times New Roman"/>
        </w:rPr>
        <w:t>.  The reassignment of the Capacity Contract back to Avista will provide for more efficient administration of the Capacity Contract.</w:t>
      </w:r>
      <w:r w:rsidR="002714ED">
        <w:rPr>
          <w:rFonts w:ascii="Times New Roman" w:hAnsi="Times New Roman"/>
        </w:rPr>
        <w:t xml:space="preserve">  </w:t>
      </w:r>
    </w:p>
    <w:p w:rsidR="00463F89" w:rsidRDefault="00463F89" w:rsidP="00F85AF0">
      <w:pPr>
        <w:autoSpaceDE w:val="0"/>
        <w:autoSpaceDN w:val="0"/>
        <w:adjustRightInd w:val="0"/>
        <w:jc w:val="both"/>
        <w:rPr>
          <w:rFonts w:ascii="Times New Roman" w:hAnsi="Times New Roman"/>
        </w:rPr>
      </w:pPr>
    </w:p>
    <w:p w:rsidR="004947C2" w:rsidRPr="002714ED" w:rsidRDefault="004947C2" w:rsidP="00F85AF0">
      <w:pPr>
        <w:jc w:val="both"/>
        <w:rPr>
          <w:rFonts w:ascii="Times New Roman" w:hAnsi="Times New Roman"/>
        </w:rPr>
      </w:pPr>
      <w:r w:rsidRPr="00051414">
        <w:rPr>
          <w:rFonts w:ascii="Times New Roman" w:hAnsi="Times New Roman"/>
        </w:rPr>
        <w:t>Please direct any questio</w:t>
      </w:r>
      <w:r w:rsidR="002714ED">
        <w:rPr>
          <w:rFonts w:ascii="Times New Roman" w:hAnsi="Times New Roman"/>
        </w:rPr>
        <w:t xml:space="preserve">ns related to this </w:t>
      </w:r>
      <w:r w:rsidRPr="00051414">
        <w:rPr>
          <w:rFonts w:ascii="Times New Roman" w:hAnsi="Times New Roman"/>
        </w:rPr>
        <w:t xml:space="preserve">matter to </w:t>
      </w:r>
      <w:r w:rsidR="00AD3A0A" w:rsidRPr="00051414">
        <w:rPr>
          <w:rFonts w:ascii="Times New Roman" w:hAnsi="Times New Roman"/>
        </w:rPr>
        <w:t xml:space="preserve">me </w:t>
      </w:r>
      <w:r w:rsidRPr="00051414">
        <w:rPr>
          <w:rFonts w:ascii="Times New Roman" w:hAnsi="Times New Roman"/>
        </w:rPr>
        <w:t>at (509) 495-2</w:t>
      </w:r>
      <w:r w:rsidR="00AD3A0A" w:rsidRPr="00051414">
        <w:rPr>
          <w:rFonts w:ascii="Times New Roman" w:hAnsi="Times New Roman"/>
        </w:rPr>
        <w:t>564</w:t>
      </w:r>
      <w:r w:rsidRPr="00051414">
        <w:rPr>
          <w:rFonts w:ascii="Times New Roman" w:hAnsi="Times New Roman"/>
        </w:rPr>
        <w:t xml:space="preserve"> or</w:t>
      </w:r>
      <w:r w:rsidR="00465E09" w:rsidRPr="00051414">
        <w:rPr>
          <w:rFonts w:ascii="Times New Roman" w:hAnsi="Times New Roman"/>
        </w:rPr>
        <w:t xml:space="preserve"> </w:t>
      </w:r>
      <w:hyperlink r:id="rId8" w:history="1">
        <w:r w:rsidR="00AD3A0A" w:rsidRPr="002714ED">
          <w:rPr>
            <w:rStyle w:val="Hyperlink"/>
            <w:rFonts w:ascii="Times New Roman" w:hAnsi="Times New Roman"/>
          </w:rPr>
          <w:t>michael.andrea@avistacorp.com</w:t>
        </w:r>
      </w:hyperlink>
      <w:r w:rsidR="002714ED">
        <w:rPr>
          <w:rFonts w:ascii="Times New Roman" w:hAnsi="Times New Roman"/>
        </w:rPr>
        <w:t>.</w:t>
      </w:r>
    </w:p>
    <w:p w:rsidR="004947C2" w:rsidRPr="00051414" w:rsidRDefault="004947C2" w:rsidP="00F85AF0">
      <w:pPr>
        <w:jc w:val="both"/>
        <w:rPr>
          <w:rFonts w:ascii="Times New Roman" w:hAnsi="Times New Roman"/>
        </w:rPr>
      </w:pPr>
    </w:p>
    <w:p w:rsidR="004947C2" w:rsidRPr="00051414" w:rsidRDefault="004947C2" w:rsidP="00F85AF0">
      <w:pPr>
        <w:jc w:val="both"/>
        <w:rPr>
          <w:rFonts w:ascii="Times New Roman" w:hAnsi="Times New Roman"/>
        </w:rPr>
      </w:pPr>
      <w:r w:rsidRPr="00051414">
        <w:rPr>
          <w:rFonts w:ascii="Times New Roman" w:hAnsi="Times New Roman"/>
        </w:rPr>
        <w:t>Sincerely,</w:t>
      </w:r>
    </w:p>
    <w:p w:rsidR="0026008F" w:rsidRPr="00051414" w:rsidRDefault="0026008F" w:rsidP="00F85AF0">
      <w:pPr>
        <w:ind w:right="-450"/>
        <w:jc w:val="both"/>
        <w:rPr>
          <w:rFonts w:ascii="Times New Roman" w:hAnsi="Times New Roman"/>
        </w:rPr>
      </w:pPr>
    </w:p>
    <w:p w:rsidR="0026008F" w:rsidRPr="00051414" w:rsidRDefault="0026008F" w:rsidP="00F85AF0">
      <w:pPr>
        <w:ind w:right="-450"/>
        <w:jc w:val="both"/>
        <w:rPr>
          <w:rFonts w:ascii="Times New Roman" w:hAnsi="Times New Roman"/>
        </w:rPr>
      </w:pPr>
    </w:p>
    <w:p w:rsidR="00AD3A0A" w:rsidRPr="00051414" w:rsidRDefault="00AD3A0A" w:rsidP="00F85AF0">
      <w:pPr>
        <w:ind w:right="-450"/>
        <w:jc w:val="both"/>
        <w:rPr>
          <w:rFonts w:ascii="Times New Roman" w:hAnsi="Times New Roman"/>
        </w:rPr>
      </w:pPr>
    </w:p>
    <w:p w:rsidR="0026008F" w:rsidRPr="00051414" w:rsidRDefault="00AD3A0A" w:rsidP="00F85AF0">
      <w:pPr>
        <w:ind w:right="-450"/>
        <w:jc w:val="both"/>
        <w:rPr>
          <w:rFonts w:ascii="Times New Roman" w:hAnsi="Times New Roman"/>
        </w:rPr>
      </w:pPr>
      <w:r w:rsidRPr="00051414">
        <w:rPr>
          <w:rFonts w:ascii="Times New Roman" w:hAnsi="Times New Roman"/>
        </w:rPr>
        <w:t>Michael Andrea</w:t>
      </w:r>
    </w:p>
    <w:p w:rsidR="00E84515" w:rsidRDefault="00AD3A0A" w:rsidP="0014257A">
      <w:pPr>
        <w:ind w:right="-450"/>
        <w:jc w:val="both"/>
        <w:rPr>
          <w:rFonts w:ascii="Times New Roman" w:hAnsi="Times New Roman"/>
        </w:rPr>
      </w:pPr>
      <w:r w:rsidRPr="00051414">
        <w:rPr>
          <w:rFonts w:ascii="Times New Roman" w:hAnsi="Times New Roman"/>
        </w:rPr>
        <w:t>Senior</w:t>
      </w:r>
      <w:r w:rsidR="0026008F" w:rsidRPr="00051414">
        <w:rPr>
          <w:rFonts w:ascii="Times New Roman" w:hAnsi="Times New Roman"/>
        </w:rPr>
        <w:t xml:space="preserve"> Counsel </w:t>
      </w:r>
      <w:r w:rsidR="00E84515">
        <w:rPr>
          <w:rFonts w:ascii="Times New Roman" w:hAnsi="Times New Roman"/>
        </w:rPr>
        <w:br w:type="page"/>
      </w:r>
    </w:p>
    <w:p w:rsidR="00E84515" w:rsidRPr="00E84515" w:rsidRDefault="00E84515" w:rsidP="00E84515">
      <w:pPr>
        <w:pStyle w:val="Heading1"/>
        <w:jc w:val="center"/>
        <w:rPr>
          <w:rFonts w:ascii="Times New Roman" w:hAnsi="Times New Roman"/>
          <w:sz w:val="24"/>
          <w:szCs w:val="24"/>
          <w:u w:val="single"/>
        </w:rPr>
      </w:pPr>
      <w:r w:rsidRPr="00E84515">
        <w:rPr>
          <w:rFonts w:ascii="Times New Roman" w:hAnsi="Times New Roman"/>
          <w:sz w:val="24"/>
          <w:szCs w:val="24"/>
          <w:u w:val="single"/>
        </w:rPr>
        <w:lastRenderedPageBreak/>
        <w:t>VERIFICATION</w:t>
      </w:r>
    </w:p>
    <w:p w:rsidR="00E84515" w:rsidRPr="00E84515" w:rsidRDefault="00E84515" w:rsidP="00E84515">
      <w:pPr>
        <w:rPr>
          <w:rFonts w:ascii="Times New Roman" w:hAnsi="Times New Roman"/>
        </w:rPr>
      </w:pPr>
    </w:p>
    <w:p w:rsidR="00E84515" w:rsidRPr="00E84515" w:rsidRDefault="00E84515" w:rsidP="00E84515">
      <w:pPr>
        <w:rPr>
          <w:rFonts w:ascii="Times New Roman" w:hAnsi="Times New Roman"/>
        </w:rPr>
      </w:pPr>
    </w:p>
    <w:p w:rsidR="00E84515" w:rsidRPr="00E84515" w:rsidRDefault="00E84515" w:rsidP="00E84515">
      <w:pPr>
        <w:rPr>
          <w:rFonts w:ascii="Times New Roman" w:hAnsi="Times New Roman"/>
        </w:rPr>
      </w:pPr>
      <w:r w:rsidRPr="00E84515">
        <w:rPr>
          <w:rFonts w:ascii="Times New Roman" w:hAnsi="Times New Roman"/>
        </w:rPr>
        <w:t>(STATE OF WASHINGTON</w:t>
      </w:r>
      <w:r w:rsidRPr="00E84515">
        <w:rPr>
          <w:rFonts w:ascii="Times New Roman" w:hAnsi="Times New Roman"/>
        </w:rPr>
        <w:tab/>
        <w:t>)</w:t>
      </w:r>
    </w:p>
    <w:p w:rsidR="00E84515" w:rsidRPr="00E84515" w:rsidRDefault="00E84515" w:rsidP="00E84515">
      <w:pPr>
        <w:rPr>
          <w:rFonts w:ascii="Times New Roman" w:hAnsi="Times New Roman"/>
        </w:rPr>
      </w:pPr>
      <w:r w:rsidRPr="00E84515">
        <w:rPr>
          <w:rFonts w:ascii="Times New Roman" w:hAnsi="Times New Roman"/>
        </w:rPr>
        <w:tab/>
      </w:r>
      <w:r w:rsidRPr="00E84515">
        <w:rPr>
          <w:rFonts w:ascii="Times New Roman" w:hAnsi="Times New Roman"/>
        </w:rPr>
        <w:tab/>
      </w:r>
      <w:r w:rsidRPr="00E84515">
        <w:rPr>
          <w:rFonts w:ascii="Times New Roman" w:hAnsi="Times New Roman"/>
        </w:rPr>
        <w:tab/>
      </w:r>
      <w:r w:rsidRPr="00E84515">
        <w:rPr>
          <w:rFonts w:ascii="Times New Roman" w:hAnsi="Times New Roman"/>
        </w:rPr>
        <w:tab/>
      </w:r>
    </w:p>
    <w:p w:rsidR="00E84515" w:rsidRPr="00E84515" w:rsidRDefault="00E84515" w:rsidP="00E84515">
      <w:pPr>
        <w:rPr>
          <w:rFonts w:ascii="Times New Roman" w:hAnsi="Times New Roman"/>
        </w:rPr>
      </w:pPr>
      <w:r w:rsidRPr="00E84515">
        <w:rPr>
          <w:rFonts w:ascii="Times New Roman" w:hAnsi="Times New Roman"/>
        </w:rPr>
        <w:t>(County of Spokane)</w:t>
      </w:r>
    </w:p>
    <w:p w:rsidR="00E84515" w:rsidRPr="00E84515" w:rsidRDefault="00E84515" w:rsidP="00E84515">
      <w:pPr>
        <w:rPr>
          <w:rFonts w:ascii="Times New Roman" w:hAnsi="Times New Roman"/>
        </w:rPr>
      </w:pPr>
    </w:p>
    <w:p w:rsidR="00E84515" w:rsidRPr="00E84515" w:rsidRDefault="00E84515" w:rsidP="00E84515">
      <w:pPr>
        <w:rPr>
          <w:rFonts w:ascii="Times New Roman" w:hAnsi="Times New Roman"/>
        </w:rPr>
      </w:pPr>
    </w:p>
    <w:p w:rsidR="00E84515" w:rsidRPr="00E84515" w:rsidRDefault="00E84515" w:rsidP="00E84515">
      <w:pPr>
        <w:spacing w:line="480" w:lineRule="auto"/>
        <w:rPr>
          <w:rFonts w:ascii="Times New Roman" w:hAnsi="Times New Roman"/>
        </w:rPr>
      </w:pPr>
      <w:r w:rsidRPr="00E84515">
        <w:rPr>
          <w:rFonts w:ascii="Times New Roman" w:hAnsi="Times New Roman"/>
        </w:rPr>
        <w:tab/>
        <w:t>I, Michael G. Andrea, being first duly sworn on oath, deposes and says: That he a Senior Counsel, at phone number (509) 495-2564, for Avista Corporation and makes this verification for and on behalf of said corporation, being thereto duly authorized;</w:t>
      </w:r>
    </w:p>
    <w:p w:rsidR="00E84515" w:rsidRPr="00E84515" w:rsidRDefault="00E84515" w:rsidP="00E84515">
      <w:pPr>
        <w:spacing w:line="480" w:lineRule="auto"/>
        <w:rPr>
          <w:rFonts w:ascii="Times New Roman" w:hAnsi="Times New Roman"/>
        </w:rPr>
      </w:pPr>
      <w:r w:rsidRPr="00E84515">
        <w:rPr>
          <w:rFonts w:ascii="Times New Roman" w:hAnsi="Times New Roman"/>
        </w:rPr>
        <w:tab/>
        <w:t xml:space="preserve">That the FERC filing and contracts provided as Attachment </w:t>
      </w:r>
      <w:r>
        <w:rPr>
          <w:rFonts w:ascii="Times New Roman" w:hAnsi="Times New Roman"/>
        </w:rPr>
        <w:t>A</w:t>
      </w:r>
      <w:r w:rsidRPr="00E84515">
        <w:rPr>
          <w:rFonts w:ascii="Times New Roman" w:hAnsi="Times New Roman"/>
        </w:rPr>
        <w:t xml:space="preserve"> – Spokane Energy FERC Section 203, are accurate contracts, and all of the statements contained therein with respect to Avista Corporation and its affiliate, Spokane Energy are true and correct to the best of his knowledge, information and belief.  </w:t>
      </w:r>
    </w:p>
    <w:p w:rsidR="00E84515" w:rsidRPr="00E84515" w:rsidRDefault="00E84515" w:rsidP="00E84515">
      <w:pPr>
        <w:spacing w:line="480" w:lineRule="auto"/>
        <w:rPr>
          <w:rFonts w:ascii="Times New Roman" w:hAnsi="Times New Roman"/>
        </w:rPr>
      </w:pPr>
    </w:p>
    <w:p w:rsidR="00E84515" w:rsidRPr="00E84515" w:rsidRDefault="00E84515" w:rsidP="00E84515">
      <w:pPr>
        <w:spacing w:line="480" w:lineRule="auto"/>
        <w:rPr>
          <w:rFonts w:ascii="Times New Roman" w:hAnsi="Times New Roman"/>
        </w:rPr>
      </w:pPr>
      <w:r w:rsidRPr="00E84515">
        <w:rPr>
          <w:rFonts w:ascii="Times New Roman" w:hAnsi="Times New Roman"/>
        </w:rPr>
        <w:tab/>
      </w:r>
      <w:r w:rsidRPr="00E84515">
        <w:rPr>
          <w:rFonts w:ascii="Times New Roman" w:hAnsi="Times New Roman"/>
        </w:rPr>
        <w:tab/>
      </w:r>
      <w:r w:rsidRPr="00E84515">
        <w:rPr>
          <w:rFonts w:ascii="Times New Roman" w:hAnsi="Times New Roman"/>
        </w:rPr>
        <w:tab/>
      </w:r>
      <w:r w:rsidRPr="00E84515">
        <w:rPr>
          <w:rFonts w:ascii="Times New Roman" w:hAnsi="Times New Roman"/>
        </w:rPr>
        <w:tab/>
      </w:r>
      <w:r w:rsidRPr="00E84515">
        <w:rPr>
          <w:rFonts w:ascii="Times New Roman" w:hAnsi="Times New Roman"/>
        </w:rPr>
        <w:tab/>
      </w:r>
      <w:r w:rsidRPr="00E84515">
        <w:rPr>
          <w:rFonts w:ascii="Times New Roman" w:hAnsi="Times New Roman"/>
        </w:rPr>
        <w:tab/>
        <w:t>BY _______________________________</w:t>
      </w:r>
    </w:p>
    <w:p w:rsidR="00E84515" w:rsidRPr="00E84515" w:rsidRDefault="00E84515" w:rsidP="00E84515">
      <w:pPr>
        <w:rPr>
          <w:rFonts w:ascii="Times New Roman" w:hAnsi="Times New Roman"/>
        </w:rPr>
      </w:pPr>
      <w:r w:rsidRPr="00E84515">
        <w:rPr>
          <w:rFonts w:ascii="Times New Roman" w:hAnsi="Times New Roman"/>
        </w:rPr>
        <w:tab/>
      </w:r>
      <w:r w:rsidRPr="00E84515">
        <w:rPr>
          <w:rFonts w:ascii="Times New Roman" w:hAnsi="Times New Roman"/>
        </w:rPr>
        <w:tab/>
      </w:r>
      <w:r w:rsidRPr="00E84515">
        <w:rPr>
          <w:rFonts w:ascii="Times New Roman" w:hAnsi="Times New Roman"/>
        </w:rPr>
        <w:tab/>
      </w:r>
      <w:r w:rsidRPr="00E84515">
        <w:rPr>
          <w:rFonts w:ascii="Times New Roman" w:hAnsi="Times New Roman"/>
        </w:rPr>
        <w:tab/>
      </w:r>
      <w:r w:rsidRPr="00E84515">
        <w:rPr>
          <w:rFonts w:ascii="Times New Roman" w:hAnsi="Times New Roman"/>
        </w:rPr>
        <w:tab/>
      </w:r>
      <w:r w:rsidRPr="00E84515">
        <w:rPr>
          <w:rFonts w:ascii="Times New Roman" w:hAnsi="Times New Roman"/>
        </w:rPr>
        <w:tab/>
        <w:t>Michael G. Andrea</w:t>
      </w:r>
      <w:r w:rsidRPr="00E84515">
        <w:rPr>
          <w:rFonts w:ascii="Times New Roman" w:hAnsi="Times New Roman"/>
        </w:rPr>
        <w:tab/>
      </w:r>
    </w:p>
    <w:p w:rsidR="00E84515" w:rsidRPr="00E84515" w:rsidRDefault="00E84515" w:rsidP="00E84515">
      <w:pPr>
        <w:rPr>
          <w:rFonts w:ascii="Times New Roman" w:hAnsi="Times New Roman"/>
        </w:rPr>
      </w:pPr>
      <w:r w:rsidRPr="00E84515">
        <w:rPr>
          <w:rFonts w:ascii="Times New Roman" w:hAnsi="Times New Roman"/>
        </w:rPr>
        <w:tab/>
      </w:r>
      <w:r w:rsidRPr="00E84515">
        <w:rPr>
          <w:rFonts w:ascii="Times New Roman" w:hAnsi="Times New Roman"/>
        </w:rPr>
        <w:tab/>
      </w:r>
      <w:r w:rsidRPr="00E84515">
        <w:rPr>
          <w:rFonts w:ascii="Times New Roman" w:hAnsi="Times New Roman"/>
        </w:rPr>
        <w:tab/>
      </w:r>
      <w:r w:rsidRPr="00E84515">
        <w:rPr>
          <w:rFonts w:ascii="Times New Roman" w:hAnsi="Times New Roman"/>
        </w:rPr>
        <w:tab/>
      </w:r>
      <w:r w:rsidRPr="00E84515">
        <w:rPr>
          <w:rFonts w:ascii="Times New Roman" w:hAnsi="Times New Roman"/>
        </w:rPr>
        <w:tab/>
      </w:r>
      <w:r w:rsidRPr="00E84515">
        <w:rPr>
          <w:rFonts w:ascii="Times New Roman" w:hAnsi="Times New Roman"/>
        </w:rPr>
        <w:tab/>
        <w:t>Senior Counsel</w:t>
      </w:r>
    </w:p>
    <w:p w:rsidR="00E84515" w:rsidRPr="00E84515" w:rsidRDefault="00E84515" w:rsidP="00E84515">
      <w:pPr>
        <w:spacing w:line="480" w:lineRule="auto"/>
        <w:rPr>
          <w:rFonts w:ascii="Times New Roman" w:hAnsi="Times New Roman"/>
        </w:rPr>
      </w:pPr>
    </w:p>
    <w:p w:rsidR="00E84515" w:rsidRPr="00E84515" w:rsidRDefault="00E84515" w:rsidP="00E84515">
      <w:pPr>
        <w:spacing w:line="480" w:lineRule="auto"/>
        <w:ind w:right="-180"/>
        <w:rPr>
          <w:rFonts w:ascii="Times New Roman" w:hAnsi="Times New Roman"/>
        </w:rPr>
      </w:pPr>
      <w:r w:rsidRPr="00E84515">
        <w:rPr>
          <w:rFonts w:ascii="Times New Roman" w:hAnsi="Times New Roman"/>
        </w:rPr>
        <w:t>SIGNED AND SWORN to before me this 11</w:t>
      </w:r>
      <w:r w:rsidRPr="00E84515">
        <w:rPr>
          <w:rFonts w:ascii="Times New Roman" w:hAnsi="Times New Roman"/>
          <w:vertAlign w:val="superscript"/>
        </w:rPr>
        <w:t>th</w:t>
      </w:r>
      <w:r>
        <w:rPr>
          <w:rFonts w:ascii="Times New Roman" w:hAnsi="Times New Roman"/>
        </w:rPr>
        <w:t xml:space="preserve"> </w:t>
      </w:r>
      <w:r w:rsidRPr="00E84515">
        <w:rPr>
          <w:rFonts w:ascii="Times New Roman" w:hAnsi="Times New Roman"/>
        </w:rPr>
        <w:t>day of March 2015, by Michael G. Andrea.</w:t>
      </w:r>
    </w:p>
    <w:p w:rsidR="00E84515" w:rsidRPr="00E84515" w:rsidRDefault="00E84515" w:rsidP="00E84515">
      <w:pPr>
        <w:spacing w:line="480" w:lineRule="auto"/>
        <w:rPr>
          <w:rFonts w:ascii="Times New Roman" w:hAnsi="Times New Roman"/>
        </w:rPr>
      </w:pPr>
    </w:p>
    <w:p w:rsidR="00E84515" w:rsidRPr="00E84515" w:rsidRDefault="00E84515" w:rsidP="00E84515">
      <w:pPr>
        <w:rPr>
          <w:rFonts w:ascii="Times New Roman" w:hAnsi="Times New Roman"/>
        </w:rPr>
      </w:pPr>
      <w:r w:rsidRPr="00E84515">
        <w:rPr>
          <w:rFonts w:ascii="Times New Roman" w:hAnsi="Times New Roman"/>
        </w:rPr>
        <w:tab/>
      </w:r>
      <w:r w:rsidRPr="00E84515">
        <w:rPr>
          <w:rFonts w:ascii="Times New Roman" w:hAnsi="Times New Roman"/>
        </w:rPr>
        <w:tab/>
      </w:r>
      <w:r w:rsidRPr="00E84515">
        <w:rPr>
          <w:rFonts w:ascii="Times New Roman" w:hAnsi="Times New Roman"/>
        </w:rPr>
        <w:tab/>
      </w:r>
      <w:r w:rsidRPr="00E84515">
        <w:rPr>
          <w:rFonts w:ascii="Times New Roman" w:hAnsi="Times New Roman"/>
        </w:rPr>
        <w:tab/>
      </w:r>
      <w:r w:rsidRPr="00E84515">
        <w:rPr>
          <w:rFonts w:ascii="Times New Roman" w:hAnsi="Times New Roman"/>
        </w:rPr>
        <w:tab/>
      </w:r>
      <w:r w:rsidRPr="00E84515">
        <w:rPr>
          <w:rFonts w:ascii="Times New Roman" w:hAnsi="Times New Roman"/>
        </w:rPr>
        <w:tab/>
        <w:t>____________________________________</w:t>
      </w:r>
    </w:p>
    <w:p w:rsidR="00E84515" w:rsidRPr="00E84515" w:rsidRDefault="00E84515" w:rsidP="00E84515">
      <w:pPr>
        <w:rPr>
          <w:rFonts w:ascii="Times New Roman" w:hAnsi="Times New Roman"/>
        </w:rPr>
      </w:pPr>
      <w:r w:rsidRPr="00E84515">
        <w:rPr>
          <w:rFonts w:ascii="Times New Roman" w:hAnsi="Times New Roman"/>
        </w:rPr>
        <w:tab/>
      </w:r>
      <w:r w:rsidRPr="00E84515">
        <w:rPr>
          <w:rFonts w:ascii="Times New Roman" w:hAnsi="Times New Roman"/>
        </w:rPr>
        <w:tab/>
      </w:r>
      <w:r w:rsidRPr="00E84515">
        <w:rPr>
          <w:rFonts w:ascii="Times New Roman" w:hAnsi="Times New Roman"/>
        </w:rPr>
        <w:tab/>
      </w:r>
      <w:r w:rsidRPr="00E84515">
        <w:rPr>
          <w:rFonts w:ascii="Times New Roman" w:hAnsi="Times New Roman"/>
        </w:rPr>
        <w:tab/>
      </w:r>
      <w:r w:rsidRPr="00E84515">
        <w:rPr>
          <w:rFonts w:ascii="Times New Roman" w:hAnsi="Times New Roman"/>
        </w:rPr>
        <w:tab/>
      </w:r>
      <w:r w:rsidRPr="00E84515">
        <w:rPr>
          <w:rFonts w:ascii="Times New Roman" w:hAnsi="Times New Roman"/>
        </w:rPr>
        <w:tab/>
        <w:t>NOTARY PUBLIC in and for the State of</w:t>
      </w:r>
    </w:p>
    <w:p w:rsidR="00E84515" w:rsidRPr="00E84515" w:rsidRDefault="00E84515" w:rsidP="00E84515">
      <w:pPr>
        <w:rPr>
          <w:rFonts w:ascii="Times New Roman" w:hAnsi="Times New Roman"/>
        </w:rPr>
      </w:pPr>
      <w:r w:rsidRPr="00E84515">
        <w:rPr>
          <w:rFonts w:ascii="Times New Roman" w:hAnsi="Times New Roman"/>
        </w:rPr>
        <w:tab/>
      </w:r>
      <w:r w:rsidRPr="00E84515">
        <w:rPr>
          <w:rFonts w:ascii="Times New Roman" w:hAnsi="Times New Roman"/>
        </w:rPr>
        <w:tab/>
      </w:r>
      <w:r w:rsidRPr="00E84515">
        <w:rPr>
          <w:rFonts w:ascii="Times New Roman" w:hAnsi="Times New Roman"/>
        </w:rPr>
        <w:tab/>
      </w:r>
      <w:r w:rsidRPr="00E84515">
        <w:rPr>
          <w:rFonts w:ascii="Times New Roman" w:hAnsi="Times New Roman"/>
        </w:rPr>
        <w:tab/>
      </w:r>
      <w:r w:rsidRPr="00E84515">
        <w:rPr>
          <w:rFonts w:ascii="Times New Roman" w:hAnsi="Times New Roman"/>
        </w:rPr>
        <w:tab/>
      </w:r>
      <w:r w:rsidRPr="00E84515">
        <w:rPr>
          <w:rFonts w:ascii="Times New Roman" w:hAnsi="Times New Roman"/>
        </w:rPr>
        <w:tab/>
        <w:t>Washington, residing at Spokane.</w:t>
      </w:r>
    </w:p>
    <w:p w:rsidR="00E84515" w:rsidRPr="00E84515" w:rsidRDefault="00E84515" w:rsidP="00E84515">
      <w:pPr>
        <w:spacing w:line="480" w:lineRule="auto"/>
        <w:rPr>
          <w:rFonts w:ascii="Times New Roman" w:hAnsi="Times New Roman"/>
        </w:rPr>
      </w:pPr>
      <w:r w:rsidRPr="00E84515">
        <w:rPr>
          <w:rFonts w:ascii="Times New Roman" w:hAnsi="Times New Roman"/>
        </w:rPr>
        <w:tab/>
      </w:r>
      <w:r w:rsidRPr="00E84515">
        <w:rPr>
          <w:rFonts w:ascii="Times New Roman" w:hAnsi="Times New Roman"/>
        </w:rPr>
        <w:tab/>
      </w:r>
      <w:r w:rsidRPr="00E84515">
        <w:rPr>
          <w:rFonts w:ascii="Times New Roman" w:hAnsi="Times New Roman"/>
        </w:rPr>
        <w:tab/>
      </w:r>
      <w:r w:rsidRPr="00E84515">
        <w:rPr>
          <w:rFonts w:ascii="Times New Roman" w:hAnsi="Times New Roman"/>
        </w:rPr>
        <w:tab/>
      </w:r>
      <w:r w:rsidRPr="00E84515">
        <w:rPr>
          <w:rFonts w:ascii="Times New Roman" w:hAnsi="Times New Roman"/>
        </w:rPr>
        <w:tab/>
      </w:r>
      <w:r w:rsidRPr="00E84515">
        <w:rPr>
          <w:rFonts w:ascii="Times New Roman" w:hAnsi="Times New Roman"/>
        </w:rPr>
        <w:tab/>
      </w:r>
    </w:p>
    <w:p w:rsidR="00E84515" w:rsidRPr="00E84515" w:rsidRDefault="00E84515" w:rsidP="00E84515">
      <w:pPr>
        <w:spacing w:line="480" w:lineRule="auto"/>
        <w:ind w:left="3600" w:firstLine="720"/>
        <w:rPr>
          <w:rFonts w:ascii="Times New Roman" w:hAnsi="Times New Roman"/>
        </w:rPr>
      </w:pPr>
      <w:r w:rsidRPr="00E84515">
        <w:rPr>
          <w:rFonts w:ascii="Times New Roman" w:hAnsi="Times New Roman"/>
        </w:rPr>
        <w:t>Commission Expires:  _________________</w:t>
      </w:r>
    </w:p>
    <w:p w:rsidR="00E84515" w:rsidRPr="00051414" w:rsidRDefault="00E84515" w:rsidP="00F85AF0">
      <w:pPr>
        <w:ind w:right="-450"/>
        <w:jc w:val="both"/>
        <w:rPr>
          <w:rFonts w:ascii="Times New Roman" w:hAnsi="Times New Roman"/>
        </w:rPr>
      </w:pPr>
    </w:p>
    <w:sectPr w:rsidR="00E84515" w:rsidRPr="00051414" w:rsidSect="00D77196">
      <w:headerReference w:type="default" r:id="rId9"/>
      <w:footerReference w:type="default" r:id="rId10"/>
      <w:headerReference w:type="first" r:id="rId11"/>
      <w:footerReference w:type="first" r:id="rId12"/>
      <w:pgSz w:w="12240" w:h="15840"/>
      <w:pgMar w:top="1440" w:right="1440" w:bottom="720" w:left="1440" w:header="36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5E0" w:rsidRDefault="005165E0" w:rsidP="00F600D8">
      <w:r>
        <w:separator/>
      </w:r>
    </w:p>
  </w:endnote>
  <w:endnote w:type="continuationSeparator" w:id="0">
    <w:p w:rsidR="005165E0" w:rsidRDefault="005165E0" w:rsidP="00F600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599745210"/>
      <w:docPartObj>
        <w:docPartGallery w:val="Page Numbers (Top of Page)"/>
        <w:docPartUnique/>
      </w:docPartObj>
    </w:sdtPr>
    <w:sdtContent>
      <w:p w:rsidR="005165E0" w:rsidRDefault="005165E0" w:rsidP="00E84515">
        <w:pPr>
          <w:pStyle w:val="Footer"/>
          <w:jc w:val="center"/>
          <w:rPr>
            <w:rFonts w:ascii="Times New Roman" w:hAnsi="Times New Roman"/>
          </w:rPr>
        </w:pPr>
      </w:p>
      <w:p w:rsidR="005165E0" w:rsidRDefault="005165E0" w:rsidP="00E84515">
        <w:pPr>
          <w:pStyle w:val="Footer"/>
          <w:jc w:val="center"/>
        </w:pPr>
        <w:r w:rsidRPr="00E84515">
          <w:rPr>
            <w:rFonts w:ascii="Times New Roman" w:hAnsi="Times New Roman"/>
          </w:rPr>
          <w:t xml:space="preserve">Page </w:t>
        </w:r>
        <w:r w:rsidRPr="00E84515">
          <w:rPr>
            <w:rFonts w:ascii="Times New Roman" w:hAnsi="Times New Roman"/>
          </w:rPr>
          <w:fldChar w:fldCharType="begin"/>
        </w:r>
        <w:r w:rsidRPr="00E84515">
          <w:rPr>
            <w:rFonts w:ascii="Times New Roman" w:hAnsi="Times New Roman"/>
          </w:rPr>
          <w:instrText xml:space="preserve"> PAGE </w:instrText>
        </w:r>
        <w:r w:rsidRPr="00E84515">
          <w:rPr>
            <w:rFonts w:ascii="Times New Roman" w:hAnsi="Times New Roman"/>
          </w:rPr>
          <w:fldChar w:fldCharType="separate"/>
        </w:r>
        <w:r w:rsidR="000F0EB1">
          <w:rPr>
            <w:rFonts w:ascii="Times New Roman" w:hAnsi="Times New Roman"/>
            <w:noProof/>
          </w:rPr>
          <w:t>3</w:t>
        </w:r>
        <w:r w:rsidRPr="00E84515">
          <w:rPr>
            <w:rFonts w:ascii="Times New Roman" w:hAnsi="Times New Roman"/>
          </w:rPr>
          <w:fldChar w:fldCharType="end"/>
        </w:r>
        <w:r w:rsidRPr="00E84515">
          <w:rPr>
            <w:rFonts w:ascii="Times New Roman" w:hAnsi="Times New Roman"/>
          </w:rPr>
          <w:t xml:space="preserve"> of </w:t>
        </w:r>
        <w:r w:rsidRPr="00E84515">
          <w:rPr>
            <w:rFonts w:ascii="Times New Roman" w:hAnsi="Times New Roman"/>
          </w:rPr>
          <w:fldChar w:fldCharType="begin"/>
        </w:r>
        <w:r w:rsidRPr="00E84515">
          <w:rPr>
            <w:rFonts w:ascii="Times New Roman" w:hAnsi="Times New Roman"/>
          </w:rPr>
          <w:instrText xml:space="preserve"> NUMPAGES  </w:instrText>
        </w:r>
        <w:r w:rsidRPr="00E84515">
          <w:rPr>
            <w:rFonts w:ascii="Times New Roman" w:hAnsi="Times New Roman"/>
          </w:rPr>
          <w:fldChar w:fldCharType="separate"/>
        </w:r>
        <w:r w:rsidR="000F0EB1">
          <w:rPr>
            <w:rFonts w:ascii="Times New Roman" w:hAnsi="Times New Roman"/>
            <w:noProof/>
          </w:rPr>
          <w:t>3</w:t>
        </w:r>
        <w:r w:rsidRPr="00E84515">
          <w:rPr>
            <w:rFonts w:ascii="Times New Roman" w:hAnsi="Times New Roman"/>
          </w:rPr>
          <w:fldChar w:fldCharType="end"/>
        </w:r>
      </w:p>
    </w:sdtContent>
  </w:sdt>
  <w:p w:rsidR="005165E0" w:rsidRDefault="005165E0" w:rsidP="003D0502">
    <w:pPr>
      <w:pStyle w:val="Footer"/>
      <w:ind w:right="-14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599745205"/>
      <w:docPartObj>
        <w:docPartGallery w:val="Page Numbers (Bottom of Page)"/>
        <w:docPartUnique/>
      </w:docPartObj>
    </w:sdtPr>
    <w:sdtContent>
      <w:sdt>
        <w:sdtPr>
          <w:rPr>
            <w:rFonts w:ascii="Times New Roman" w:hAnsi="Times New Roman"/>
          </w:rPr>
          <w:id w:val="565050477"/>
          <w:docPartObj>
            <w:docPartGallery w:val="Page Numbers (Top of Page)"/>
            <w:docPartUnique/>
          </w:docPartObj>
        </w:sdtPr>
        <w:sdtContent>
          <w:p w:rsidR="005165E0" w:rsidRPr="00E84515" w:rsidRDefault="005165E0">
            <w:pPr>
              <w:pStyle w:val="Footer"/>
              <w:jc w:val="center"/>
              <w:rPr>
                <w:rFonts w:ascii="Times New Roman" w:hAnsi="Times New Roman"/>
              </w:rPr>
            </w:pPr>
            <w:r w:rsidRPr="00E84515">
              <w:rPr>
                <w:rFonts w:ascii="Times New Roman" w:hAnsi="Times New Roman"/>
              </w:rPr>
              <w:t xml:space="preserve">Page </w:t>
            </w:r>
            <w:r w:rsidRPr="00E84515">
              <w:rPr>
                <w:rFonts w:ascii="Times New Roman" w:hAnsi="Times New Roman"/>
              </w:rPr>
              <w:fldChar w:fldCharType="begin"/>
            </w:r>
            <w:r w:rsidRPr="00E84515">
              <w:rPr>
                <w:rFonts w:ascii="Times New Roman" w:hAnsi="Times New Roman"/>
              </w:rPr>
              <w:instrText xml:space="preserve"> PAGE </w:instrText>
            </w:r>
            <w:r w:rsidRPr="00E84515">
              <w:rPr>
                <w:rFonts w:ascii="Times New Roman" w:hAnsi="Times New Roman"/>
              </w:rPr>
              <w:fldChar w:fldCharType="separate"/>
            </w:r>
            <w:r>
              <w:rPr>
                <w:rFonts w:ascii="Times New Roman" w:hAnsi="Times New Roman"/>
                <w:noProof/>
              </w:rPr>
              <w:t>1</w:t>
            </w:r>
            <w:r w:rsidRPr="00E84515">
              <w:rPr>
                <w:rFonts w:ascii="Times New Roman" w:hAnsi="Times New Roman"/>
              </w:rPr>
              <w:fldChar w:fldCharType="end"/>
            </w:r>
            <w:r w:rsidRPr="00E84515">
              <w:rPr>
                <w:rFonts w:ascii="Times New Roman" w:hAnsi="Times New Roman"/>
              </w:rPr>
              <w:t xml:space="preserve"> of </w:t>
            </w:r>
            <w:r w:rsidRPr="00E84515">
              <w:rPr>
                <w:rFonts w:ascii="Times New Roman" w:hAnsi="Times New Roman"/>
              </w:rPr>
              <w:fldChar w:fldCharType="begin"/>
            </w:r>
            <w:r w:rsidRPr="00E84515">
              <w:rPr>
                <w:rFonts w:ascii="Times New Roman" w:hAnsi="Times New Roman"/>
              </w:rPr>
              <w:instrText xml:space="preserve"> NUMPAGES  </w:instrText>
            </w:r>
            <w:r w:rsidRPr="00E84515">
              <w:rPr>
                <w:rFonts w:ascii="Times New Roman" w:hAnsi="Times New Roman"/>
              </w:rPr>
              <w:fldChar w:fldCharType="separate"/>
            </w:r>
            <w:r>
              <w:rPr>
                <w:rFonts w:ascii="Times New Roman" w:hAnsi="Times New Roman"/>
                <w:noProof/>
              </w:rPr>
              <w:t>3</w:t>
            </w:r>
            <w:r w:rsidRPr="00E84515">
              <w:rPr>
                <w:rFonts w:ascii="Times New Roman" w:hAnsi="Times New Roman"/>
              </w:rPr>
              <w:fldChar w:fldCharType="end"/>
            </w:r>
          </w:p>
        </w:sdtContent>
      </w:sdt>
    </w:sdtContent>
  </w:sdt>
  <w:p w:rsidR="005165E0" w:rsidRPr="00E84515" w:rsidRDefault="005165E0">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5E0" w:rsidRDefault="005165E0" w:rsidP="00F600D8">
      <w:r>
        <w:separator/>
      </w:r>
    </w:p>
  </w:footnote>
  <w:footnote w:type="continuationSeparator" w:id="0">
    <w:p w:rsidR="005165E0" w:rsidRDefault="005165E0" w:rsidP="00F600D8">
      <w:r>
        <w:continuationSeparator/>
      </w:r>
    </w:p>
  </w:footnote>
  <w:footnote w:id="1">
    <w:p w:rsidR="005165E0" w:rsidRDefault="005165E0" w:rsidP="007C59CD">
      <w:pPr>
        <w:pStyle w:val="FootnoteText"/>
        <w:jc w:val="both"/>
      </w:pPr>
      <w:r>
        <w:rPr>
          <w:rStyle w:val="FootnoteReference"/>
        </w:rPr>
        <w:footnoteRef/>
      </w:r>
      <w:r>
        <w:t xml:space="preserve"> As discussed in the Third Supplemental Order in Dockets UE-991606 and UG-991607, and shown on Page 29 of that Order, t</w:t>
      </w:r>
      <w:r w:rsidRPr="004C3F2D">
        <w:t xml:space="preserve">he net proceeds from this transaction </w:t>
      </w:r>
      <w:r>
        <w:t>were allocated</w:t>
      </w:r>
      <w:r w:rsidRPr="004C3F2D">
        <w:t xml:space="preserve"> to customers by reducing rate base and offsetting certain expenses that </w:t>
      </w:r>
      <w:r>
        <w:t>otherwise would have</w:t>
      </w:r>
      <w:r w:rsidRPr="004C3F2D">
        <w:t xml:space="preserve"> increase</w:t>
      </w:r>
      <w:r>
        <w:t>d</w:t>
      </w:r>
      <w:r w:rsidRPr="004C3F2D">
        <w:t xml:space="preserve"> rates.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5E0" w:rsidRDefault="005165E0" w:rsidP="003D0502">
    <w:pPr>
      <w:pStyle w:val="Header"/>
      <w:ind w:left="-11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5E0" w:rsidRDefault="005165E0" w:rsidP="003D0502">
    <w:pPr>
      <w:pStyle w:val="Header"/>
      <w:spacing w:after="480"/>
      <w:ind w:left="-1166" w:right="-1166"/>
    </w:pPr>
    <w:r>
      <w:rPr>
        <w:noProof/>
      </w:rPr>
      <w:drawing>
        <wp:inline distT="0" distB="0" distL="0" distR="0">
          <wp:extent cx="7396480" cy="1158875"/>
          <wp:effectExtent l="19050" t="0" r="0" b="0"/>
          <wp:docPr id="1" name="Picture 1"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6480" cy="11588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535C0"/>
    <w:multiLevelType w:val="hybridMultilevel"/>
    <w:tmpl w:val="26562CC8"/>
    <w:lvl w:ilvl="0" w:tplc="AB6C030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A31938"/>
    <w:multiLevelType w:val="hybridMultilevel"/>
    <w:tmpl w:val="AA90E292"/>
    <w:lvl w:ilvl="0" w:tplc="1EB6801A">
      <w:start w:val="1"/>
      <w:numFmt w:val="decimal"/>
      <w:pStyle w:val="FERCparanumber"/>
      <w:lvlText w:val="%1."/>
      <w:lvlJc w:val="left"/>
      <w:pPr>
        <w:tabs>
          <w:tab w:val="num" w:pos="980"/>
        </w:tabs>
        <w:ind w:left="260" w:firstLine="0"/>
      </w:pPr>
      <w:rPr>
        <w:rFonts w:hint="default"/>
        <w:b w:val="0"/>
        <w:i w:val="0"/>
        <w:sz w:val="26"/>
        <w:szCs w:val="26"/>
      </w:rPr>
    </w:lvl>
    <w:lvl w:ilvl="1" w:tplc="04090003">
      <w:start w:val="1"/>
      <w:numFmt w:val="bullet"/>
      <w:lvlText w:val="o"/>
      <w:lvlJc w:val="left"/>
      <w:pPr>
        <w:tabs>
          <w:tab w:val="num" w:pos="1570"/>
        </w:tabs>
        <w:ind w:left="1570" w:hanging="360"/>
      </w:pPr>
      <w:rPr>
        <w:rFonts w:ascii="Courier New" w:hAnsi="Courier New" w:cs="Courier New" w:hint="default"/>
      </w:rPr>
    </w:lvl>
    <w:lvl w:ilvl="2" w:tplc="04090005" w:tentative="1">
      <w:start w:val="1"/>
      <w:numFmt w:val="bullet"/>
      <w:lvlText w:val=""/>
      <w:lvlJc w:val="left"/>
      <w:pPr>
        <w:tabs>
          <w:tab w:val="num" w:pos="2290"/>
        </w:tabs>
        <w:ind w:left="2290" w:hanging="360"/>
      </w:pPr>
      <w:rPr>
        <w:rFonts w:ascii="Wingdings" w:hAnsi="Wingdings" w:hint="default"/>
      </w:rPr>
    </w:lvl>
    <w:lvl w:ilvl="3" w:tplc="04090001" w:tentative="1">
      <w:start w:val="1"/>
      <w:numFmt w:val="bullet"/>
      <w:lvlText w:val=""/>
      <w:lvlJc w:val="left"/>
      <w:pPr>
        <w:tabs>
          <w:tab w:val="num" w:pos="3010"/>
        </w:tabs>
        <w:ind w:left="3010" w:hanging="360"/>
      </w:pPr>
      <w:rPr>
        <w:rFonts w:ascii="Symbol" w:hAnsi="Symbol" w:hint="default"/>
      </w:rPr>
    </w:lvl>
    <w:lvl w:ilvl="4" w:tplc="04090003" w:tentative="1">
      <w:start w:val="1"/>
      <w:numFmt w:val="bullet"/>
      <w:lvlText w:val="o"/>
      <w:lvlJc w:val="left"/>
      <w:pPr>
        <w:tabs>
          <w:tab w:val="num" w:pos="3730"/>
        </w:tabs>
        <w:ind w:left="3730" w:hanging="360"/>
      </w:pPr>
      <w:rPr>
        <w:rFonts w:ascii="Courier New" w:hAnsi="Courier New" w:cs="Courier New" w:hint="default"/>
      </w:rPr>
    </w:lvl>
    <w:lvl w:ilvl="5" w:tplc="04090005" w:tentative="1">
      <w:start w:val="1"/>
      <w:numFmt w:val="bullet"/>
      <w:lvlText w:val=""/>
      <w:lvlJc w:val="left"/>
      <w:pPr>
        <w:tabs>
          <w:tab w:val="num" w:pos="4450"/>
        </w:tabs>
        <w:ind w:left="4450" w:hanging="360"/>
      </w:pPr>
      <w:rPr>
        <w:rFonts w:ascii="Wingdings" w:hAnsi="Wingdings" w:hint="default"/>
      </w:rPr>
    </w:lvl>
    <w:lvl w:ilvl="6" w:tplc="04090001" w:tentative="1">
      <w:start w:val="1"/>
      <w:numFmt w:val="bullet"/>
      <w:lvlText w:val=""/>
      <w:lvlJc w:val="left"/>
      <w:pPr>
        <w:tabs>
          <w:tab w:val="num" w:pos="5170"/>
        </w:tabs>
        <w:ind w:left="5170" w:hanging="360"/>
      </w:pPr>
      <w:rPr>
        <w:rFonts w:ascii="Symbol" w:hAnsi="Symbol" w:hint="default"/>
      </w:rPr>
    </w:lvl>
    <w:lvl w:ilvl="7" w:tplc="04090003" w:tentative="1">
      <w:start w:val="1"/>
      <w:numFmt w:val="bullet"/>
      <w:lvlText w:val="o"/>
      <w:lvlJc w:val="left"/>
      <w:pPr>
        <w:tabs>
          <w:tab w:val="num" w:pos="5890"/>
        </w:tabs>
        <w:ind w:left="5890" w:hanging="360"/>
      </w:pPr>
      <w:rPr>
        <w:rFonts w:ascii="Courier New" w:hAnsi="Courier New" w:cs="Courier New" w:hint="default"/>
      </w:rPr>
    </w:lvl>
    <w:lvl w:ilvl="8" w:tplc="04090005" w:tentative="1">
      <w:start w:val="1"/>
      <w:numFmt w:val="bullet"/>
      <w:lvlText w:val=""/>
      <w:lvlJc w:val="left"/>
      <w:pPr>
        <w:tabs>
          <w:tab w:val="num" w:pos="6610"/>
        </w:tabs>
        <w:ind w:left="6610" w:hanging="360"/>
      </w:pPr>
      <w:rPr>
        <w:rFonts w:ascii="Wingdings" w:hAnsi="Wingdings" w:hint="default"/>
      </w:rPr>
    </w:lvl>
  </w:abstractNum>
  <w:abstractNum w:abstractNumId="2">
    <w:nsid w:val="65B52582"/>
    <w:multiLevelType w:val="hybridMultilevel"/>
    <w:tmpl w:val="8366625C"/>
    <w:lvl w:ilvl="0" w:tplc="D16EFBE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1265"/>
  </w:hdrShapeDefaults>
  <w:footnotePr>
    <w:footnote w:id="-1"/>
    <w:footnote w:id="0"/>
  </w:footnotePr>
  <w:endnotePr>
    <w:endnote w:id="-1"/>
    <w:endnote w:id="0"/>
  </w:endnotePr>
  <w:compat/>
  <w:rsids>
    <w:rsidRoot w:val="003D0502"/>
    <w:rsid w:val="00034408"/>
    <w:rsid w:val="000359F2"/>
    <w:rsid w:val="00036C9B"/>
    <w:rsid w:val="00051414"/>
    <w:rsid w:val="00091E1A"/>
    <w:rsid w:val="000A0A5C"/>
    <w:rsid w:val="000A0C16"/>
    <w:rsid w:val="000B4A4D"/>
    <w:rsid w:val="000E0665"/>
    <w:rsid w:val="000F0EB1"/>
    <w:rsid w:val="00114FBF"/>
    <w:rsid w:val="001158CD"/>
    <w:rsid w:val="0014257A"/>
    <w:rsid w:val="001B6A24"/>
    <w:rsid w:val="001D2FB6"/>
    <w:rsid w:val="001E47DE"/>
    <w:rsid w:val="00217357"/>
    <w:rsid w:val="0022231C"/>
    <w:rsid w:val="0026008F"/>
    <w:rsid w:val="002714ED"/>
    <w:rsid w:val="002B6CED"/>
    <w:rsid w:val="002D6C07"/>
    <w:rsid w:val="002F0F75"/>
    <w:rsid w:val="002F2533"/>
    <w:rsid w:val="00322DE5"/>
    <w:rsid w:val="00324C53"/>
    <w:rsid w:val="00361E47"/>
    <w:rsid w:val="003A29CA"/>
    <w:rsid w:val="003A4A80"/>
    <w:rsid w:val="003B39FB"/>
    <w:rsid w:val="003D0502"/>
    <w:rsid w:val="003E6E42"/>
    <w:rsid w:val="00403891"/>
    <w:rsid w:val="004414FE"/>
    <w:rsid w:val="0044395B"/>
    <w:rsid w:val="004541F4"/>
    <w:rsid w:val="00460847"/>
    <w:rsid w:val="00463F89"/>
    <w:rsid w:val="00465170"/>
    <w:rsid w:val="00465E09"/>
    <w:rsid w:val="004947C2"/>
    <w:rsid w:val="004B3654"/>
    <w:rsid w:val="004C3F2D"/>
    <w:rsid w:val="004C609F"/>
    <w:rsid w:val="004E5965"/>
    <w:rsid w:val="004F4B24"/>
    <w:rsid w:val="005165E0"/>
    <w:rsid w:val="00525F3B"/>
    <w:rsid w:val="00560254"/>
    <w:rsid w:val="00575440"/>
    <w:rsid w:val="005A2B21"/>
    <w:rsid w:val="00606CD0"/>
    <w:rsid w:val="00644880"/>
    <w:rsid w:val="00645A8C"/>
    <w:rsid w:val="0069488B"/>
    <w:rsid w:val="006B45BC"/>
    <w:rsid w:val="00767AE0"/>
    <w:rsid w:val="00785B2E"/>
    <w:rsid w:val="007A1E5B"/>
    <w:rsid w:val="007B488F"/>
    <w:rsid w:val="007C1925"/>
    <w:rsid w:val="007C59CD"/>
    <w:rsid w:val="008466BB"/>
    <w:rsid w:val="0086146D"/>
    <w:rsid w:val="008810F4"/>
    <w:rsid w:val="008A71E3"/>
    <w:rsid w:val="008A764C"/>
    <w:rsid w:val="009068B8"/>
    <w:rsid w:val="00924F17"/>
    <w:rsid w:val="0094108D"/>
    <w:rsid w:val="00945729"/>
    <w:rsid w:val="00971261"/>
    <w:rsid w:val="00993DEC"/>
    <w:rsid w:val="009B285D"/>
    <w:rsid w:val="009C48CF"/>
    <w:rsid w:val="009D682C"/>
    <w:rsid w:val="00A421E0"/>
    <w:rsid w:val="00A46954"/>
    <w:rsid w:val="00A92368"/>
    <w:rsid w:val="00AA152A"/>
    <w:rsid w:val="00AD3A0A"/>
    <w:rsid w:val="00AD4E5F"/>
    <w:rsid w:val="00AD525B"/>
    <w:rsid w:val="00AF72BC"/>
    <w:rsid w:val="00B06F0D"/>
    <w:rsid w:val="00B15F4D"/>
    <w:rsid w:val="00B2220E"/>
    <w:rsid w:val="00B324A3"/>
    <w:rsid w:val="00B3771B"/>
    <w:rsid w:val="00B54898"/>
    <w:rsid w:val="00B6016F"/>
    <w:rsid w:val="00BA2E40"/>
    <w:rsid w:val="00BC4192"/>
    <w:rsid w:val="00BC56DB"/>
    <w:rsid w:val="00BE6543"/>
    <w:rsid w:val="00BF141C"/>
    <w:rsid w:val="00C00F84"/>
    <w:rsid w:val="00C1349D"/>
    <w:rsid w:val="00C51A53"/>
    <w:rsid w:val="00C736D9"/>
    <w:rsid w:val="00C81C70"/>
    <w:rsid w:val="00C84298"/>
    <w:rsid w:val="00C91E8F"/>
    <w:rsid w:val="00C9394A"/>
    <w:rsid w:val="00CA5759"/>
    <w:rsid w:val="00CE6B71"/>
    <w:rsid w:val="00CF0923"/>
    <w:rsid w:val="00D02383"/>
    <w:rsid w:val="00D11359"/>
    <w:rsid w:val="00D15BB4"/>
    <w:rsid w:val="00D525DA"/>
    <w:rsid w:val="00D77196"/>
    <w:rsid w:val="00D846EA"/>
    <w:rsid w:val="00D86332"/>
    <w:rsid w:val="00D95E2E"/>
    <w:rsid w:val="00DC78A8"/>
    <w:rsid w:val="00E10484"/>
    <w:rsid w:val="00E230BA"/>
    <w:rsid w:val="00E23F7B"/>
    <w:rsid w:val="00E4537B"/>
    <w:rsid w:val="00E50041"/>
    <w:rsid w:val="00E5387F"/>
    <w:rsid w:val="00E84515"/>
    <w:rsid w:val="00EA7E35"/>
    <w:rsid w:val="00EC0ACA"/>
    <w:rsid w:val="00EE1A1F"/>
    <w:rsid w:val="00EF0368"/>
    <w:rsid w:val="00EF0C85"/>
    <w:rsid w:val="00EF223D"/>
    <w:rsid w:val="00EF7A5D"/>
    <w:rsid w:val="00F4136C"/>
    <w:rsid w:val="00F600D8"/>
    <w:rsid w:val="00F646B3"/>
    <w:rsid w:val="00F70D8A"/>
    <w:rsid w:val="00F85AF0"/>
    <w:rsid w:val="00FC3FFE"/>
    <w:rsid w:val="00FD22B6"/>
    <w:rsid w:val="00FF3565"/>
    <w:rsid w:val="00FF5A0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imes New Roman"/>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imes New Roman"/>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imes New Roman"/>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imes New Roman" w:hAnsi="Arial" w:cs="Times New Roman"/>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imes New Roman" w:hAnsi="Arial" w:cs="Times New Roman"/>
      <w:b/>
      <w:bCs/>
      <w:color w:val="1869A6"/>
      <w:sz w:val="28"/>
      <w:szCs w:val="26"/>
    </w:rPr>
  </w:style>
  <w:style w:type="character" w:customStyle="1" w:styleId="Heading1Char">
    <w:name w:val="Heading 1 Char"/>
    <w:basedOn w:val="DefaultParagraphFont"/>
    <w:link w:val="Heading1"/>
    <w:uiPriority w:val="9"/>
    <w:rsid w:val="00B3771B"/>
    <w:rPr>
      <w:rFonts w:ascii="Arial" w:eastAsia="Times New Roman" w:hAnsi="Arial" w:cs="Times New Roman"/>
      <w:b/>
      <w:bCs/>
      <w:color w:val="00213F"/>
      <w:sz w:val="40"/>
      <w:szCs w:val="32"/>
    </w:rPr>
  </w:style>
  <w:style w:type="character" w:styleId="Hyperlink">
    <w:name w:val="Hyperlink"/>
    <w:basedOn w:val="DefaultParagraphFont"/>
    <w:rsid w:val="004414FE"/>
    <w:rPr>
      <w:color w:val="0000FF"/>
      <w:u w:val="single"/>
    </w:rPr>
  </w:style>
  <w:style w:type="paragraph" w:styleId="BodyText">
    <w:name w:val="Body Text"/>
    <w:basedOn w:val="Normal"/>
    <w:link w:val="BodyTextChar"/>
    <w:rsid w:val="004414FE"/>
    <w:rPr>
      <w:rFonts w:ascii="Times New Roman" w:eastAsia="Times New Roman" w:hAnsi="Times New Roman"/>
      <w:szCs w:val="20"/>
    </w:rPr>
  </w:style>
  <w:style w:type="character" w:customStyle="1" w:styleId="BodyTextChar">
    <w:name w:val="Body Text Char"/>
    <w:basedOn w:val="DefaultParagraphFont"/>
    <w:link w:val="BodyText"/>
    <w:rsid w:val="004414FE"/>
    <w:rPr>
      <w:rFonts w:ascii="Times New Roman" w:eastAsia="Times New Roman" w:hAnsi="Times New Roman" w:cs="Times New Roman"/>
      <w:sz w:val="24"/>
    </w:rPr>
  </w:style>
  <w:style w:type="paragraph" w:styleId="ListParagraph">
    <w:name w:val="List Paragraph"/>
    <w:basedOn w:val="Normal"/>
    <w:uiPriority w:val="34"/>
    <w:qFormat/>
    <w:rsid w:val="002D6C07"/>
    <w:pPr>
      <w:ind w:left="720"/>
      <w:contextualSpacing/>
    </w:pPr>
    <w:rPr>
      <w:rFonts w:ascii="New York" w:eastAsia="Times New Roman" w:hAnsi="New York"/>
      <w:szCs w:val="20"/>
    </w:rPr>
  </w:style>
  <w:style w:type="table" w:styleId="TableGrid">
    <w:name w:val="Table Grid"/>
    <w:basedOn w:val="TableNormal"/>
    <w:uiPriority w:val="59"/>
    <w:rsid w:val="001B6A2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
    <w:basedOn w:val="Normal"/>
    <w:link w:val="FootnoteTextChar"/>
    <w:unhideWhenUsed/>
    <w:rsid w:val="0026008F"/>
    <w:rPr>
      <w:rFonts w:ascii="Times New Roman" w:eastAsia="Times New Roman" w:hAnsi="Times New Roman"/>
      <w:sz w:val="20"/>
      <w:szCs w:val="20"/>
    </w:rPr>
  </w:style>
  <w:style w:type="character" w:customStyle="1" w:styleId="FootnoteTextChar">
    <w:name w:val="Footnote Text Char"/>
    <w:aliases w:val="fn Char1,Footnote Text Char1 Char3,Footnote Text Char Char Char2,Footnote Text Char1 Char Char2,Footnote Text Char Char Char Char1,Footnote Text MRP Char1,Footnote Text Char1 Char Char Char1,Footnote Text Char1 Char1 Char"/>
    <w:basedOn w:val="DefaultParagraphFont"/>
    <w:link w:val="FootnoteText"/>
    <w:semiHidden/>
    <w:rsid w:val="0026008F"/>
    <w:rPr>
      <w:rFonts w:ascii="Times New Roman" w:eastAsia="Times New Roman" w:hAnsi="Times New Roman"/>
    </w:rPr>
  </w:style>
  <w:style w:type="character" w:styleId="FootnoteReference">
    <w:name w:val="footnote reference"/>
    <w:aliases w:val="o,fr,o1,fr1,o2,fr2,o3,fr3,(NECG) Footnote Reference,Style 17,Style 20,Style 13,Style 12,Style 28,Style 11,Style 9,Style 16,Style 15,Style 8,Style 18,Style 7,Style 19,Style 24"/>
    <w:basedOn w:val="DefaultParagraphFont"/>
    <w:unhideWhenUsed/>
    <w:rsid w:val="0026008F"/>
    <w:rPr>
      <w:vertAlign w:val="superscript"/>
    </w:rPr>
  </w:style>
  <w:style w:type="paragraph" w:customStyle="1" w:styleId="FERCparanumber">
    <w:name w:val="FERC paranumber"/>
    <w:basedOn w:val="Normal"/>
    <w:rsid w:val="008A764C"/>
    <w:pPr>
      <w:widowControl w:val="0"/>
      <w:numPr>
        <w:numId w:val="3"/>
      </w:numPr>
      <w:tabs>
        <w:tab w:val="clear" w:pos="980"/>
        <w:tab w:val="left" w:pos="720"/>
      </w:tabs>
      <w:autoSpaceDE w:val="0"/>
      <w:autoSpaceDN w:val="0"/>
      <w:adjustRightInd w:val="0"/>
      <w:ind w:left="0"/>
    </w:pPr>
    <w:rPr>
      <w:rFonts w:ascii="Times New Roman" w:eastAsia="Times New Roman" w:hAnsi="Times New Roman"/>
      <w:sz w:val="26"/>
    </w:rPr>
  </w:style>
  <w:style w:type="character" w:customStyle="1" w:styleId="FootnoteTextChar2">
    <w:name w:val="Footnote Text Char2"/>
    <w:aliases w:val="Footnote Text Char Char1,fn Char,Footnote Text Char1 Char2,Footnote Text Char Char Char1,Footnote Text Char1 Char Char1,Footnote Text Char Char Char Char,Footnote Text MRP Char,Footnote Text Char1 Char Char Char"/>
    <w:basedOn w:val="DefaultParagraphFont"/>
    <w:locked/>
    <w:rsid w:val="00FC3FFE"/>
  </w:style>
  <w:style w:type="character" w:styleId="CommentReference">
    <w:name w:val="annotation reference"/>
    <w:basedOn w:val="DefaultParagraphFont"/>
    <w:rsid w:val="00FC3FFE"/>
    <w:rPr>
      <w:sz w:val="16"/>
      <w:szCs w:val="16"/>
    </w:rPr>
  </w:style>
  <w:style w:type="paragraph" w:styleId="CommentText">
    <w:name w:val="annotation text"/>
    <w:basedOn w:val="Normal"/>
    <w:link w:val="CommentTextChar"/>
    <w:rsid w:val="00FC3FFE"/>
    <w:rPr>
      <w:rFonts w:ascii="Times New Roman" w:eastAsia="Times New Roman" w:hAnsi="Times New Roman"/>
      <w:sz w:val="20"/>
      <w:szCs w:val="20"/>
    </w:rPr>
  </w:style>
  <w:style w:type="character" w:customStyle="1" w:styleId="CommentTextChar">
    <w:name w:val="Comment Text Char"/>
    <w:basedOn w:val="DefaultParagraphFont"/>
    <w:link w:val="CommentText"/>
    <w:rsid w:val="00FC3FFE"/>
    <w:rPr>
      <w:rFonts w:ascii="Times New Roman" w:eastAsia="Times New Roman" w:hAnsi="Times New Roman"/>
    </w:rPr>
  </w:style>
  <w:style w:type="paragraph" w:styleId="BalloonText">
    <w:name w:val="Balloon Text"/>
    <w:basedOn w:val="Normal"/>
    <w:link w:val="BalloonTextChar"/>
    <w:uiPriority w:val="99"/>
    <w:semiHidden/>
    <w:unhideWhenUsed/>
    <w:rsid w:val="008810F4"/>
    <w:rPr>
      <w:rFonts w:ascii="Tahoma" w:hAnsi="Tahoma" w:cs="Tahoma"/>
      <w:sz w:val="16"/>
      <w:szCs w:val="16"/>
    </w:rPr>
  </w:style>
  <w:style w:type="character" w:customStyle="1" w:styleId="BalloonTextChar">
    <w:name w:val="Balloon Text Char"/>
    <w:basedOn w:val="DefaultParagraphFont"/>
    <w:link w:val="BalloonText"/>
    <w:uiPriority w:val="99"/>
    <w:semiHidden/>
    <w:rsid w:val="008810F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E6B71"/>
    <w:rPr>
      <w:rFonts w:ascii="Arial" w:eastAsia="Cambria" w:hAnsi="Arial"/>
      <w:b/>
      <w:bCs/>
    </w:rPr>
  </w:style>
  <w:style w:type="character" w:customStyle="1" w:styleId="CommentSubjectChar">
    <w:name w:val="Comment Subject Char"/>
    <w:basedOn w:val="CommentTextChar"/>
    <w:link w:val="CommentSubject"/>
    <w:uiPriority w:val="99"/>
    <w:semiHidden/>
    <w:rsid w:val="00CE6B71"/>
    <w:rPr>
      <w:rFonts w:ascii="Arial" w:hAnsi="Arial"/>
      <w:b/>
      <w:bCs/>
    </w:rPr>
  </w:style>
</w:styles>
</file>

<file path=word/webSettings.xml><?xml version="1.0" encoding="utf-8"?>
<w:webSettings xmlns:r="http://schemas.openxmlformats.org/officeDocument/2006/relationships" xmlns:w="http://schemas.openxmlformats.org/wordprocessingml/2006/main">
  <w:divs>
    <w:div w:id="778719744">
      <w:bodyDiv w:val="1"/>
      <w:marLeft w:val="0"/>
      <w:marRight w:val="0"/>
      <w:marTop w:val="0"/>
      <w:marBottom w:val="0"/>
      <w:divBdr>
        <w:top w:val="none" w:sz="0" w:space="0" w:color="auto"/>
        <w:left w:val="none" w:sz="0" w:space="0" w:color="auto"/>
        <w:bottom w:val="none" w:sz="0" w:space="0" w:color="auto"/>
        <w:right w:val="none" w:sz="0" w:space="0" w:color="auto"/>
      </w:divBdr>
    </w:div>
    <w:div w:id="859588844">
      <w:bodyDiv w:val="1"/>
      <w:marLeft w:val="0"/>
      <w:marRight w:val="0"/>
      <w:marTop w:val="0"/>
      <w:marBottom w:val="0"/>
      <w:divBdr>
        <w:top w:val="none" w:sz="0" w:space="0" w:color="auto"/>
        <w:left w:val="none" w:sz="0" w:space="0" w:color="auto"/>
        <w:bottom w:val="none" w:sz="0" w:space="0" w:color="auto"/>
        <w:right w:val="none" w:sz="0" w:space="0" w:color="auto"/>
      </w:divBdr>
    </w:div>
    <w:div w:id="21283057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andrea@avistacorp.com"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7CE4CDD0630F440B0963491ED36FBFA" ma:contentTypeVersion="119" ma:contentTypeDescription="" ma:contentTypeScope="" ma:versionID="144bdd374e5f4f715608084caef1a80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2015-03-11T07:00:00+00:00</OpenedDate>
    <Date1 xmlns="dc463f71-b30c-4ab2-9473-d307f9d35888">2015-03-11T07:00:00+00:00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150419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C570F3F-92D6-44C5-97D1-B7F0809FCCEB}"/>
</file>

<file path=customXml/itemProps2.xml><?xml version="1.0" encoding="utf-8"?>
<ds:datastoreItem xmlns:ds="http://schemas.openxmlformats.org/officeDocument/2006/customXml" ds:itemID="{39B65619-5CF0-4C97-A332-AAA3B0DD03D0}"/>
</file>

<file path=customXml/itemProps3.xml><?xml version="1.0" encoding="utf-8"?>
<ds:datastoreItem xmlns:ds="http://schemas.openxmlformats.org/officeDocument/2006/customXml" ds:itemID="{FF309227-B722-480A-B6C5-F489F534077F}"/>
</file>

<file path=customXml/itemProps4.xml><?xml version="1.0" encoding="utf-8"?>
<ds:datastoreItem xmlns:ds="http://schemas.openxmlformats.org/officeDocument/2006/customXml" ds:itemID="{6EEC60EB-387F-49B4-A08F-EFDF759966C2}"/>
</file>

<file path=customXml/itemProps5.xml><?xml version="1.0" encoding="utf-8"?>
<ds:datastoreItem xmlns:ds="http://schemas.openxmlformats.org/officeDocument/2006/customXml" ds:itemID="{DCB4467B-5E8B-4063-BD00-A5CD98CFE923}"/>
</file>

<file path=docProps/app.xml><?xml version="1.0" encoding="utf-8"?>
<Properties xmlns="http://schemas.openxmlformats.org/officeDocument/2006/extended-properties" xmlns:vt="http://schemas.openxmlformats.org/officeDocument/2006/docPropsVTypes">
  <Template>Normal.dotm</Template>
  <TotalTime>26</TotalTime>
  <Pages>3</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5409</CharactersWithSpaces>
  <SharedDoc>false</SharedDoc>
  <HLinks>
    <vt:vector size="6" baseType="variant">
      <vt:variant>
        <vt:i4>3407953</vt:i4>
      </vt:variant>
      <vt:variant>
        <vt:i4>0</vt:i4>
      </vt:variant>
      <vt:variant>
        <vt:i4>0</vt:i4>
      </vt:variant>
      <vt:variant>
        <vt:i4>5</vt:i4>
      </vt:variant>
      <vt:variant>
        <vt:lpwstr>mailto:michael.andrea@avistacorp.com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Pat Ehrbar</cp:lastModifiedBy>
  <cp:revision>8</cp:revision>
  <cp:lastPrinted>2015-03-11T21:22:00Z</cp:lastPrinted>
  <dcterms:created xsi:type="dcterms:W3CDTF">2015-03-09T14:44:00Z</dcterms:created>
  <dcterms:modified xsi:type="dcterms:W3CDTF">2015-03-11T21:37:00Z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0x0101006E56B4D1795A2E4DB2F0B01679ED314A0037CE4CDD0630F440B0963491ED36FBFA</vt:lpwstr>
  </property>
  <property fmtid="{D5CDD505-2E9C-101B-9397-08002B2CF9AE}" pid="3" name="_docset_NoMedatataSyncRequired">
    <vt:lpwstr>False</vt:lpwstr>
  </property>
</Properties>
</file>