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0039B" w14:textId="77777777" w:rsidR="001758A3" w:rsidRPr="00D84517" w:rsidRDefault="001758A3" w:rsidP="001758A3">
      <w:pPr>
        <w:spacing w:line="264" w:lineRule="auto"/>
        <w:jc w:val="center"/>
        <w:rPr>
          <w:b/>
          <w:bCs/>
          <w:sz w:val="25"/>
          <w:szCs w:val="25"/>
        </w:rPr>
      </w:pPr>
      <w:r w:rsidRPr="00D84517">
        <w:rPr>
          <w:b/>
          <w:bCs/>
          <w:sz w:val="25"/>
          <w:szCs w:val="25"/>
        </w:rPr>
        <w:t xml:space="preserve">BEFORE THE WASHINGTON </w:t>
      </w:r>
    </w:p>
    <w:p w14:paraId="11D0039C" w14:textId="77777777" w:rsidR="001758A3" w:rsidRPr="00D84517" w:rsidRDefault="001758A3" w:rsidP="001758A3">
      <w:pPr>
        <w:spacing w:line="264" w:lineRule="auto"/>
        <w:jc w:val="center"/>
        <w:rPr>
          <w:b/>
          <w:bCs/>
          <w:sz w:val="25"/>
          <w:szCs w:val="25"/>
        </w:rPr>
      </w:pPr>
      <w:r w:rsidRPr="00D84517">
        <w:rPr>
          <w:b/>
          <w:bCs/>
          <w:sz w:val="25"/>
          <w:szCs w:val="25"/>
        </w:rPr>
        <w:t>UTILITIES AND TRANSPORTATION COMMISSION</w:t>
      </w:r>
    </w:p>
    <w:p w14:paraId="11D0039D" w14:textId="77777777" w:rsidR="001758A3" w:rsidRPr="00D84517" w:rsidRDefault="001758A3" w:rsidP="001758A3">
      <w:pPr>
        <w:spacing w:line="264" w:lineRule="auto"/>
        <w:jc w:val="center"/>
        <w:rPr>
          <w:b/>
          <w:bCs/>
          <w:sz w:val="25"/>
          <w:szCs w:val="25"/>
        </w:rPr>
      </w:pPr>
    </w:p>
    <w:tbl>
      <w:tblPr>
        <w:tblW w:w="8820" w:type="dxa"/>
        <w:tblBorders>
          <w:insideH w:val="single" w:sz="4" w:space="0" w:color="auto"/>
        </w:tblBorders>
        <w:tblLook w:val="0000" w:firstRow="0" w:lastRow="0" w:firstColumn="0" w:lastColumn="0" w:noHBand="0" w:noVBand="0"/>
      </w:tblPr>
      <w:tblGrid>
        <w:gridCol w:w="4320"/>
        <w:gridCol w:w="450"/>
        <w:gridCol w:w="4050"/>
      </w:tblGrid>
      <w:tr w:rsidR="001758A3" w:rsidRPr="00D84517" w14:paraId="11D003C3" w14:textId="77777777" w:rsidTr="004E0EC9">
        <w:tc>
          <w:tcPr>
            <w:tcW w:w="4320" w:type="dxa"/>
          </w:tcPr>
          <w:p w14:paraId="11D0039F" w14:textId="77777777" w:rsidR="001758A3" w:rsidRPr="00D84517" w:rsidRDefault="001758A3" w:rsidP="00FA7070">
            <w:pPr>
              <w:keepLines/>
              <w:spacing w:line="264" w:lineRule="auto"/>
              <w:rPr>
                <w:sz w:val="25"/>
                <w:szCs w:val="25"/>
              </w:rPr>
            </w:pPr>
            <w:r w:rsidRPr="00D84517">
              <w:rPr>
                <w:caps/>
                <w:sz w:val="25"/>
                <w:szCs w:val="25"/>
              </w:rPr>
              <w:t>Washington Utilities and Transportation Commission</w:t>
            </w:r>
            <w:r w:rsidRPr="00D84517">
              <w:rPr>
                <w:sz w:val="25"/>
                <w:szCs w:val="25"/>
              </w:rPr>
              <w:t>,</w:t>
            </w:r>
          </w:p>
          <w:p w14:paraId="11D003A0" w14:textId="77777777" w:rsidR="001758A3" w:rsidRPr="00D84517" w:rsidRDefault="001758A3" w:rsidP="00FA7070">
            <w:pPr>
              <w:keepLines/>
              <w:spacing w:line="264" w:lineRule="auto"/>
              <w:rPr>
                <w:sz w:val="25"/>
                <w:szCs w:val="25"/>
              </w:rPr>
            </w:pPr>
          </w:p>
          <w:p w14:paraId="11D003A1" w14:textId="77777777" w:rsidR="001758A3" w:rsidRPr="00D84517" w:rsidRDefault="001758A3" w:rsidP="00FA7070">
            <w:pPr>
              <w:keepLines/>
              <w:tabs>
                <w:tab w:val="left" w:pos="2100"/>
              </w:tabs>
              <w:spacing w:line="264" w:lineRule="auto"/>
              <w:rPr>
                <w:sz w:val="25"/>
                <w:szCs w:val="25"/>
              </w:rPr>
            </w:pPr>
            <w:r w:rsidRPr="00D84517">
              <w:rPr>
                <w:sz w:val="25"/>
                <w:szCs w:val="25"/>
              </w:rPr>
              <w:tab/>
              <w:t>Complainant,</w:t>
            </w:r>
          </w:p>
          <w:p w14:paraId="11D003A2" w14:textId="77777777" w:rsidR="001758A3" w:rsidRPr="00D84517" w:rsidRDefault="001758A3" w:rsidP="002741D3">
            <w:pPr>
              <w:keepLines/>
              <w:rPr>
                <w:sz w:val="25"/>
                <w:szCs w:val="25"/>
              </w:rPr>
            </w:pPr>
          </w:p>
          <w:p w14:paraId="11D003A3" w14:textId="77777777" w:rsidR="001758A3" w:rsidRPr="00D84517" w:rsidRDefault="001758A3" w:rsidP="00FA7070">
            <w:pPr>
              <w:keepLines/>
              <w:spacing w:line="264" w:lineRule="auto"/>
              <w:rPr>
                <w:sz w:val="25"/>
                <w:szCs w:val="25"/>
              </w:rPr>
            </w:pPr>
            <w:r w:rsidRPr="00D84517">
              <w:rPr>
                <w:sz w:val="25"/>
                <w:szCs w:val="25"/>
              </w:rPr>
              <w:t>v.</w:t>
            </w:r>
          </w:p>
          <w:p w14:paraId="11D003A4" w14:textId="77777777" w:rsidR="001758A3" w:rsidRPr="00D84517" w:rsidRDefault="001758A3" w:rsidP="00FA7070">
            <w:pPr>
              <w:keepLines/>
              <w:spacing w:line="264" w:lineRule="auto"/>
              <w:rPr>
                <w:sz w:val="25"/>
                <w:szCs w:val="25"/>
              </w:rPr>
            </w:pPr>
          </w:p>
          <w:p w14:paraId="11D003A6" w14:textId="16EB7DD4" w:rsidR="001758A3" w:rsidRPr="00D84517" w:rsidRDefault="003E6925" w:rsidP="00FA7070">
            <w:pPr>
              <w:pStyle w:val="Header"/>
              <w:keepLines/>
              <w:tabs>
                <w:tab w:val="clear" w:pos="4320"/>
                <w:tab w:val="clear" w:pos="8640"/>
              </w:tabs>
              <w:spacing w:line="264" w:lineRule="auto"/>
              <w:rPr>
                <w:caps/>
                <w:color w:val="000000"/>
                <w:sz w:val="25"/>
                <w:szCs w:val="25"/>
              </w:rPr>
            </w:pPr>
            <w:r w:rsidRPr="00D84517">
              <w:rPr>
                <w:caps/>
                <w:color w:val="000000"/>
                <w:sz w:val="25"/>
                <w:szCs w:val="25"/>
              </w:rPr>
              <w:t xml:space="preserve">ALL STAR TRANSFER, LARON WILLIAMS INC., D/B/A ALLSTAR MOVING &amp; STORAGE, ALLSTAR MOVERS, AND CAREFUL MOVERS </w:t>
            </w:r>
          </w:p>
          <w:p w14:paraId="6346FAF7" w14:textId="77777777" w:rsidR="003E6925" w:rsidRPr="00D84517" w:rsidRDefault="003E6925" w:rsidP="00FA7070">
            <w:pPr>
              <w:pStyle w:val="Header"/>
              <w:keepLines/>
              <w:tabs>
                <w:tab w:val="clear" w:pos="4320"/>
                <w:tab w:val="clear" w:pos="8640"/>
              </w:tabs>
              <w:spacing w:line="264" w:lineRule="auto"/>
              <w:rPr>
                <w:sz w:val="25"/>
                <w:szCs w:val="25"/>
              </w:rPr>
            </w:pPr>
          </w:p>
          <w:p w14:paraId="11D003A7" w14:textId="77777777" w:rsidR="001758A3" w:rsidRPr="00D84517" w:rsidRDefault="001758A3" w:rsidP="00FA7070">
            <w:pPr>
              <w:keepLines/>
              <w:tabs>
                <w:tab w:val="left" w:pos="2100"/>
              </w:tabs>
              <w:spacing w:line="264" w:lineRule="auto"/>
              <w:rPr>
                <w:sz w:val="25"/>
                <w:szCs w:val="25"/>
              </w:rPr>
            </w:pPr>
            <w:r w:rsidRPr="00D84517">
              <w:rPr>
                <w:sz w:val="25"/>
                <w:szCs w:val="25"/>
              </w:rPr>
              <w:tab/>
              <w:t>Respondent.</w:t>
            </w:r>
          </w:p>
          <w:p w14:paraId="11D003A9" w14:textId="674C08FA" w:rsidR="001758A3" w:rsidRPr="00D84517" w:rsidRDefault="00E37805" w:rsidP="00D84517">
            <w:pPr>
              <w:keepLines/>
              <w:spacing w:line="264" w:lineRule="auto"/>
              <w:rPr>
                <w:sz w:val="25"/>
                <w:szCs w:val="25"/>
              </w:rPr>
            </w:pPr>
            <w:r w:rsidRPr="00D84517">
              <w:rPr>
                <w:sz w:val="25"/>
                <w:szCs w:val="25"/>
              </w:rPr>
              <w:t>. . .</w:t>
            </w:r>
            <w:r w:rsidR="001758A3" w:rsidRPr="00D84517">
              <w:rPr>
                <w:sz w:val="25"/>
                <w:szCs w:val="25"/>
              </w:rPr>
              <w:t xml:space="preserve"> . . . . . . . . . </w:t>
            </w:r>
            <w:r w:rsidRPr="00D84517">
              <w:rPr>
                <w:sz w:val="25"/>
                <w:szCs w:val="25"/>
              </w:rPr>
              <w:t>. . . . . . . . . . . . .</w:t>
            </w:r>
            <w:r w:rsidR="001758A3" w:rsidRPr="00D84517">
              <w:rPr>
                <w:sz w:val="25"/>
                <w:szCs w:val="25"/>
              </w:rPr>
              <w:t xml:space="preserve">. . . . . . . </w:t>
            </w:r>
            <w:r w:rsidR="00551EB4">
              <w:rPr>
                <w:sz w:val="25"/>
                <w:szCs w:val="25"/>
              </w:rPr>
              <w:t xml:space="preserve">. </w:t>
            </w:r>
          </w:p>
        </w:tc>
        <w:tc>
          <w:tcPr>
            <w:tcW w:w="450" w:type="dxa"/>
            <w:tcBorders>
              <w:top w:val="nil"/>
              <w:bottom w:val="nil"/>
            </w:tcBorders>
          </w:tcPr>
          <w:p w14:paraId="11D003AA" w14:textId="77777777" w:rsidR="001758A3" w:rsidRPr="00D84517" w:rsidRDefault="001758A3" w:rsidP="00FA7070">
            <w:pPr>
              <w:keepLines/>
              <w:spacing w:line="264" w:lineRule="auto"/>
              <w:rPr>
                <w:sz w:val="25"/>
                <w:szCs w:val="25"/>
              </w:rPr>
            </w:pPr>
            <w:r w:rsidRPr="00D84517">
              <w:rPr>
                <w:sz w:val="25"/>
                <w:szCs w:val="25"/>
              </w:rPr>
              <w:t>)</w:t>
            </w:r>
          </w:p>
          <w:p w14:paraId="11D003AB" w14:textId="77777777" w:rsidR="001758A3" w:rsidRPr="00D84517" w:rsidRDefault="001758A3" w:rsidP="00FA7070">
            <w:pPr>
              <w:keepLines/>
              <w:spacing w:line="264" w:lineRule="auto"/>
              <w:rPr>
                <w:sz w:val="25"/>
                <w:szCs w:val="25"/>
              </w:rPr>
            </w:pPr>
            <w:r w:rsidRPr="00D84517">
              <w:rPr>
                <w:sz w:val="25"/>
                <w:szCs w:val="25"/>
              </w:rPr>
              <w:t>)</w:t>
            </w:r>
          </w:p>
          <w:p w14:paraId="11D003AC" w14:textId="77777777" w:rsidR="001758A3" w:rsidRPr="00D84517" w:rsidRDefault="001758A3" w:rsidP="00FA7070">
            <w:pPr>
              <w:keepLines/>
              <w:spacing w:line="264" w:lineRule="auto"/>
              <w:rPr>
                <w:sz w:val="25"/>
                <w:szCs w:val="25"/>
              </w:rPr>
            </w:pPr>
            <w:r w:rsidRPr="00D84517">
              <w:rPr>
                <w:sz w:val="25"/>
                <w:szCs w:val="25"/>
              </w:rPr>
              <w:t>)</w:t>
            </w:r>
          </w:p>
          <w:p w14:paraId="11D003AD" w14:textId="77777777" w:rsidR="001758A3" w:rsidRPr="00D84517" w:rsidRDefault="001758A3" w:rsidP="00FA7070">
            <w:pPr>
              <w:keepLines/>
              <w:spacing w:line="264" w:lineRule="auto"/>
              <w:rPr>
                <w:sz w:val="25"/>
                <w:szCs w:val="25"/>
              </w:rPr>
            </w:pPr>
            <w:r w:rsidRPr="00D84517">
              <w:rPr>
                <w:sz w:val="25"/>
                <w:szCs w:val="25"/>
              </w:rPr>
              <w:t>)</w:t>
            </w:r>
          </w:p>
          <w:p w14:paraId="11D003AE" w14:textId="77777777" w:rsidR="001758A3" w:rsidRPr="00D84517" w:rsidRDefault="001758A3" w:rsidP="00FA7070">
            <w:pPr>
              <w:keepLines/>
              <w:spacing w:line="264" w:lineRule="auto"/>
              <w:rPr>
                <w:sz w:val="25"/>
                <w:szCs w:val="25"/>
              </w:rPr>
            </w:pPr>
            <w:r w:rsidRPr="00D84517">
              <w:rPr>
                <w:sz w:val="25"/>
                <w:szCs w:val="25"/>
              </w:rPr>
              <w:t>)</w:t>
            </w:r>
          </w:p>
          <w:p w14:paraId="11D003AF" w14:textId="77777777" w:rsidR="001758A3" w:rsidRPr="00D84517" w:rsidRDefault="001758A3" w:rsidP="00FA7070">
            <w:pPr>
              <w:keepLines/>
              <w:spacing w:line="264" w:lineRule="auto"/>
              <w:rPr>
                <w:sz w:val="25"/>
                <w:szCs w:val="25"/>
              </w:rPr>
            </w:pPr>
            <w:r w:rsidRPr="00D84517">
              <w:rPr>
                <w:sz w:val="25"/>
                <w:szCs w:val="25"/>
              </w:rPr>
              <w:t>)</w:t>
            </w:r>
          </w:p>
          <w:p w14:paraId="11D003B0" w14:textId="77777777" w:rsidR="001758A3" w:rsidRPr="00D84517" w:rsidRDefault="001758A3" w:rsidP="00FA7070">
            <w:pPr>
              <w:keepLines/>
              <w:spacing w:line="264" w:lineRule="auto"/>
              <w:rPr>
                <w:sz w:val="25"/>
                <w:szCs w:val="25"/>
              </w:rPr>
            </w:pPr>
            <w:r w:rsidRPr="00D84517">
              <w:rPr>
                <w:sz w:val="25"/>
                <w:szCs w:val="25"/>
              </w:rPr>
              <w:t>)</w:t>
            </w:r>
          </w:p>
          <w:p w14:paraId="11D003B1" w14:textId="77777777" w:rsidR="001758A3" w:rsidRPr="00D84517" w:rsidRDefault="001758A3" w:rsidP="00FA7070">
            <w:pPr>
              <w:keepLines/>
              <w:spacing w:line="264" w:lineRule="auto"/>
              <w:rPr>
                <w:sz w:val="25"/>
                <w:szCs w:val="25"/>
              </w:rPr>
            </w:pPr>
            <w:r w:rsidRPr="00D84517">
              <w:rPr>
                <w:sz w:val="25"/>
                <w:szCs w:val="25"/>
              </w:rPr>
              <w:t>)</w:t>
            </w:r>
          </w:p>
          <w:p w14:paraId="11D003B2" w14:textId="77777777" w:rsidR="001758A3" w:rsidRPr="00D84517" w:rsidRDefault="001758A3" w:rsidP="00FA7070">
            <w:pPr>
              <w:keepLines/>
              <w:spacing w:line="264" w:lineRule="auto"/>
              <w:rPr>
                <w:sz w:val="25"/>
                <w:szCs w:val="25"/>
              </w:rPr>
            </w:pPr>
            <w:r w:rsidRPr="00D84517">
              <w:rPr>
                <w:sz w:val="25"/>
                <w:szCs w:val="25"/>
              </w:rPr>
              <w:t>)</w:t>
            </w:r>
          </w:p>
          <w:p w14:paraId="11D003B3" w14:textId="77777777" w:rsidR="001758A3" w:rsidRPr="00D84517" w:rsidRDefault="001758A3" w:rsidP="00FA7070">
            <w:pPr>
              <w:keepLines/>
              <w:spacing w:line="264" w:lineRule="auto"/>
              <w:rPr>
                <w:sz w:val="25"/>
                <w:szCs w:val="25"/>
              </w:rPr>
            </w:pPr>
            <w:r w:rsidRPr="00D84517">
              <w:rPr>
                <w:sz w:val="25"/>
                <w:szCs w:val="25"/>
              </w:rPr>
              <w:t>)</w:t>
            </w:r>
          </w:p>
          <w:p w14:paraId="3516C47A" w14:textId="309FA811" w:rsidR="001758A3" w:rsidRPr="00D84517" w:rsidRDefault="001758A3" w:rsidP="00FA7070">
            <w:pPr>
              <w:keepLines/>
              <w:spacing w:line="264" w:lineRule="auto"/>
              <w:rPr>
                <w:sz w:val="25"/>
                <w:szCs w:val="25"/>
              </w:rPr>
            </w:pPr>
            <w:r w:rsidRPr="00D84517">
              <w:rPr>
                <w:sz w:val="25"/>
                <w:szCs w:val="25"/>
              </w:rPr>
              <w:t>)</w:t>
            </w:r>
          </w:p>
          <w:p w14:paraId="3E3CF2F9" w14:textId="77777777" w:rsidR="003E6925" w:rsidRDefault="003E6925" w:rsidP="00FA7070">
            <w:pPr>
              <w:keepLines/>
              <w:spacing w:line="264" w:lineRule="auto"/>
              <w:rPr>
                <w:sz w:val="25"/>
                <w:szCs w:val="25"/>
              </w:rPr>
            </w:pPr>
            <w:r w:rsidRPr="00D84517">
              <w:rPr>
                <w:sz w:val="25"/>
                <w:szCs w:val="25"/>
              </w:rPr>
              <w:t>)</w:t>
            </w:r>
          </w:p>
          <w:p w14:paraId="434218CB" w14:textId="77777777" w:rsidR="004E0EC9" w:rsidRDefault="004E0EC9" w:rsidP="00FA7070">
            <w:pPr>
              <w:keepLines/>
              <w:spacing w:line="264" w:lineRule="auto"/>
              <w:rPr>
                <w:sz w:val="25"/>
                <w:szCs w:val="25"/>
              </w:rPr>
            </w:pPr>
            <w:r>
              <w:rPr>
                <w:sz w:val="25"/>
                <w:szCs w:val="25"/>
              </w:rPr>
              <w:t>)</w:t>
            </w:r>
          </w:p>
          <w:p w14:paraId="11D003B6" w14:textId="66E769FC" w:rsidR="004E0EC9" w:rsidRPr="00D84517" w:rsidRDefault="004E0EC9" w:rsidP="00FA7070">
            <w:pPr>
              <w:keepLines/>
              <w:spacing w:line="264" w:lineRule="auto"/>
              <w:rPr>
                <w:sz w:val="25"/>
                <w:szCs w:val="25"/>
              </w:rPr>
            </w:pPr>
            <w:r>
              <w:rPr>
                <w:sz w:val="25"/>
                <w:szCs w:val="25"/>
              </w:rPr>
              <w:t>)</w:t>
            </w:r>
          </w:p>
        </w:tc>
        <w:tc>
          <w:tcPr>
            <w:tcW w:w="4050" w:type="dxa"/>
            <w:tcBorders>
              <w:top w:val="nil"/>
              <w:bottom w:val="nil"/>
            </w:tcBorders>
          </w:tcPr>
          <w:p w14:paraId="11D003B8" w14:textId="61C57779" w:rsidR="001758A3" w:rsidRPr="00D84517" w:rsidRDefault="001758A3" w:rsidP="00FA7070">
            <w:pPr>
              <w:keepLines/>
              <w:spacing w:line="264" w:lineRule="auto"/>
              <w:rPr>
                <w:sz w:val="25"/>
                <w:szCs w:val="25"/>
              </w:rPr>
            </w:pPr>
            <w:r w:rsidRPr="00D84517">
              <w:rPr>
                <w:sz w:val="25"/>
                <w:szCs w:val="25"/>
              </w:rPr>
              <w:t xml:space="preserve">DOCKET </w:t>
            </w:r>
            <w:r w:rsidR="003B14C9" w:rsidRPr="00D84517">
              <w:rPr>
                <w:sz w:val="25"/>
                <w:szCs w:val="25"/>
              </w:rPr>
              <w:t>TV-</w:t>
            </w:r>
            <w:r w:rsidR="00103485" w:rsidRPr="00D84517">
              <w:rPr>
                <w:sz w:val="25"/>
                <w:szCs w:val="25"/>
              </w:rPr>
              <w:t>14</w:t>
            </w:r>
            <w:r w:rsidR="003E6925" w:rsidRPr="00D84517">
              <w:rPr>
                <w:sz w:val="25"/>
                <w:szCs w:val="25"/>
              </w:rPr>
              <w:t>3648</w:t>
            </w:r>
          </w:p>
          <w:p w14:paraId="11D003B9" w14:textId="77777777" w:rsidR="001758A3" w:rsidRPr="00D84517" w:rsidRDefault="001758A3" w:rsidP="00FA7070">
            <w:pPr>
              <w:keepLines/>
              <w:spacing w:line="264" w:lineRule="auto"/>
              <w:rPr>
                <w:sz w:val="25"/>
                <w:szCs w:val="25"/>
              </w:rPr>
            </w:pPr>
          </w:p>
          <w:p w14:paraId="11D003BA" w14:textId="77777777" w:rsidR="001758A3" w:rsidRPr="00D84517" w:rsidRDefault="001758A3" w:rsidP="00FA7070">
            <w:pPr>
              <w:keepLines/>
              <w:spacing w:line="264" w:lineRule="auto"/>
              <w:rPr>
                <w:sz w:val="25"/>
                <w:szCs w:val="25"/>
              </w:rPr>
            </w:pPr>
          </w:p>
          <w:p w14:paraId="2178AB84" w14:textId="77777777" w:rsidR="00817622" w:rsidRPr="00D84517" w:rsidRDefault="00817622" w:rsidP="00817622">
            <w:pPr>
              <w:keepLines/>
              <w:spacing w:line="264" w:lineRule="auto"/>
              <w:rPr>
                <w:sz w:val="25"/>
                <w:szCs w:val="25"/>
              </w:rPr>
            </w:pPr>
            <w:r w:rsidRPr="00D84517">
              <w:rPr>
                <w:sz w:val="25"/>
                <w:szCs w:val="25"/>
              </w:rPr>
              <w:t>COMPLAINT FOR PENALTIES; NOTICE OF BRIEF ADJUDICATIVE PROCEEDING</w:t>
            </w:r>
          </w:p>
          <w:p w14:paraId="2B134473" w14:textId="77777777" w:rsidR="00E37805" w:rsidRDefault="00E37805" w:rsidP="00817622">
            <w:pPr>
              <w:keepLines/>
              <w:spacing w:line="264" w:lineRule="auto"/>
              <w:rPr>
                <w:b/>
                <w:sz w:val="25"/>
                <w:szCs w:val="25"/>
              </w:rPr>
            </w:pPr>
          </w:p>
          <w:p w14:paraId="60BB4568" w14:textId="77777777" w:rsidR="004E0EC9" w:rsidRPr="00D84517" w:rsidRDefault="004E0EC9" w:rsidP="00817622">
            <w:pPr>
              <w:keepLines/>
              <w:spacing w:line="264" w:lineRule="auto"/>
              <w:rPr>
                <w:b/>
                <w:sz w:val="25"/>
                <w:szCs w:val="25"/>
              </w:rPr>
            </w:pPr>
          </w:p>
          <w:p w14:paraId="11D003C1" w14:textId="6ACCF4FC" w:rsidR="001758A3" w:rsidRPr="00D84517" w:rsidRDefault="00817622" w:rsidP="00817622">
            <w:pPr>
              <w:keepLines/>
              <w:spacing w:line="264" w:lineRule="auto"/>
              <w:rPr>
                <w:b/>
                <w:sz w:val="25"/>
                <w:szCs w:val="25"/>
              </w:rPr>
            </w:pPr>
            <w:r w:rsidRPr="00D84517">
              <w:rPr>
                <w:b/>
                <w:sz w:val="25"/>
                <w:szCs w:val="25"/>
              </w:rPr>
              <w:t>(</w:t>
            </w:r>
            <w:r w:rsidR="00826B01">
              <w:rPr>
                <w:b/>
                <w:sz w:val="25"/>
                <w:szCs w:val="25"/>
              </w:rPr>
              <w:t>Set for Friday, March 20, 2015, at 9:30 a.m.</w:t>
            </w:r>
            <w:r w:rsidRPr="00D84517">
              <w:rPr>
                <w:b/>
                <w:sz w:val="25"/>
                <w:szCs w:val="25"/>
              </w:rPr>
              <w:t xml:space="preserve">) </w:t>
            </w:r>
          </w:p>
          <w:p w14:paraId="11D003C2" w14:textId="77777777" w:rsidR="001758A3" w:rsidRPr="00D84517" w:rsidRDefault="001758A3" w:rsidP="00FA7070">
            <w:pPr>
              <w:keepLines/>
              <w:spacing w:line="264" w:lineRule="auto"/>
              <w:rPr>
                <w:sz w:val="25"/>
                <w:szCs w:val="25"/>
              </w:rPr>
            </w:pPr>
          </w:p>
        </w:tc>
      </w:tr>
    </w:tbl>
    <w:p w14:paraId="11D003C5" w14:textId="59BDF185" w:rsidR="001758A3" w:rsidRPr="00D84517" w:rsidRDefault="001758A3" w:rsidP="00291511">
      <w:pPr>
        <w:pStyle w:val="FindingsConclusions"/>
        <w:numPr>
          <w:ilvl w:val="0"/>
          <w:numId w:val="0"/>
        </w:numPr>
        <w:spacing w:line="264" w:lineRule="auto"/>
        <w:rPr>
          <w:sz w:val="25"/>
          <w:szCs w:val="25"/>
        </w:rPr>
      </w:pPr>
    </w:p>
    <w:p w14:paraId="11D003C6" w14:textId="77777777" w:rsidR="001758A3" w:rsidRPr="00D84517" w:rsidRDefault="001758A3" w:rsidP="004E0EC9">
      <w:pPr>
        <w:pStyle w:val="NoSpacing"/>
        <w:numPr>
          <w:ilvl w:val="0"/>
          <w:numId w:val="4"/>
        </w:numPr>
        <w:spacing w:line="288" w:lineRule="auto"/>
        <w:ind w:left="0" w:hanging="720"/>
        <w:rPr>
          <w:sz w:val="25"/>
          <w:szCs w:val="25"/>
        </w:rPr>
      </w:pPr>
      <w:r w:rsidRPr="00D84517">
        <w:rPr>
          <w:sz w:val="25"/>
          <w:szCs w:val="25"/>
        </w:rPr>
        <w:t>The Washington Utilities and Transportation Commission (Commission), on its own motion, and through its Staff, alleges as follows:</w:t>
      </w:r>
    </w:p>
    <w:p w14:paraId="11D003C7" w14:textId="77777777" w:rsidR="001758A3" w:rsidRPr="00D84517" w:rsidRDefault="001758A3" w:rsidP="004E0EC9">
      <w:pPr>
        <w:pStyle w:val="NoSpacing"/>
        <w:spacing w:line="288" w:lineRule="auto"/>
        <w:rPr>
          <w:sz w:val="25"/>
          <w:szCs w:val="25"/>
        </w:rPr>
      </w:pPr>
    </w:p>
    <w:p w14:paraId="1EA60E9E" w14:textId="77777777" w:rsidR="00447844" w:rsidRPr="00D84517" w:rsidRDefault="00447844" w:rsidP="004E0EC9">
      <w:pPr>
        <w:pStyle w:val="NoSpacing"/>
        <w:numPr>
          <w:ilvl w:val="0"/>
          <w:numId w:val="3"/>
        </w:numPr>
        <w:spacing w:line="288" w:lineRule="auto"/>
        <w:ind w:left="0" w:firstLine="0"/>
        <w:jc w:val="center"/>
        <w:rPr>
          <w:b/>
          <w:sz w:val="25"/>
          <w:szCs w:val="25"/>
        </w:rPr>
      </w:pPr>
      <w:r w:rsidRPr="00D84517">
        <w:rPr>
          <w:b/>
          <w:sz w:val="25"/>
          <w:szCs w:val="25"/>
        </w:rPr>
        <w:t>BACKGROUND</w:t>
      </w:r>
    </w:p>
    <w:p w14:paraId="638B8ACE" w14:textId="77777777" w:rsidR="00447844" w:rsidRPr="00D84517" w:rsidRDefault="00447844" w:rsidP="004E0EC9">
      <w:pPr>
        <w:pStyle w:val="NoSpacing"/>
        <w:spacing w:line="288" w:lineRule="auto"/>
        <w:rPr>
          <w:b/>
          <w:sz w:val="25"/>
          <w:szCs w:val="25"/>
        </w:rPr>
      </w:pPr>
      <w:bookmarkStart w:id="0" w:name="_GoBack"/>
      <w:bookmarkEnd w:id="0"/>
    </w:p>
    <w:p w14:paraId="19FD86AD" w14:textId="42930C71" w:rsidR="002F41C4" w:rsidRPr="00D84517" w:rsidRDefault="008337C1" w:rsidP="004E0EC9">
      <w:pPr>
        <w:pStyle w:val="NoSpacing"/>
        <w:numPr>
          <w:ilvl w:val="0"/>
          <w:numId w:val="4"/>
        </w:numPr>
        <w:spacing w:line="288" w:lineRule="auto"/>
        <w:ind w:left="0" w:hanging="720"/>
        <w:rPr>
          <w:sz w:val="25"/>
          <w:szCs w:val="25"/>
        </w:rPr>
      </w:pPr>
      <w:r w:rsidRPr="00D84517">
        <w:rPr>
          <w:sz w:val="25"/>
          <w:szCs w:val="25"/>
        </w:rPr>
        <w:t>On July</w:t>
      </w:r>
      <w:r w:rsidR="003E6925" w:rsidRPr="00D84517">
        <w:rPr>
          <w:sz w:val="25"/>
          <w:szCs w:val="25"/>
        </w:rPr>
        <w:t xml:space="preserve"> 18, 2013, Washington Utilities and Transportation Commission Staff (Staff) initiated a compliance investigation into the business practices of All Star Transfer, Laron Williams Inc., d/b/a Allstar Moving &amp; Storage, Allstar Movers, </w:t>
      </w:r>
      <w:r w:rsidR="006C7F8B" w:rsidRPr="00D84517">
        <w:rPr>
          <w:sz w:val="25"/>
          <w:szCs w:val="25"/>
        </w:rPr>
        <w:t>a</w:t>
      </w:r>
      <w:r w:rsidR="003E6925" w:rsidRPr="00D84517">
        <w:rPr>
          <w:sz w:val="25"/>
          <w:szCs w:val="25"/>
        </w:rPr>
        <w:t>nd Careful Movers (All Star Transfer or Company</w:t>
      </w:r>
      <w:r w:rsidRPr="00D84517">
        <w:rPr>
          <w:sz w:val="25"/>
          <w:szCs w:val="25"/>
        </w:rPr>
        <w:t xml:space="preserve">).  </w:t>
      </w:r>
      <w:r w:rsidR="002F41C4" w:rsidRPr="00D84517">
        <w:rPr>
          <w:sz w:val="25"/>
          <w:szCs w:val="25"/>
        </w:rPr>
        <w:t xml:space="preserve">Staff initiated its investigation as a result of a consumer complaint filed against All Star Transfer </w:t>
      </w:r>
      <w:r w:rsidR="006C7F8B" w:rsidRPr="00D84517">
        <w:rPr>
          <w:sz w:val="25"/>
          <w:szCs w:val="25"/>
        </w:rPr>
        <w:t>in which</w:t>
      </w:r>
      <w:r w:rsidR="002F41C4" w:rsidRPr="00D84517">
        <w:rPr>
          <w:sz w:val="25"/>
          <w:szCs w:val="25"/>
        </w:rPr>
        <w:t xml:space="preserve"> </w:t>
      </w:r>
      <w:r w:rsidR="008A79BA">
        <w:rPr>
          <w:sz w:val="25"/>
          <w:szCs w:val="25"/>
        </w:rPr>
        <w:t xml:space="preserve">Staff found that the Company </w:t>
      </w:r>
      <w:r w:rsidR="0090283F">
        <w:rPr>
          <w:sz w:val="25"/>
          <w:szCs w:val="25"/>
        </w:rPr>
        <w:t>c</w:t>
      </w:r>
      <w:r w:rsidR="008A79BA">
        <w:rPr>
          <w:sz w:val="25"/>
          <w:szCs w:val="25"/>
        </w:rPr>
        <w:t xml:space="preserve">ommitted </w:t>
      </w:r>
      <w:r w:rsidR="002F41C4" w:rsidRPr="00D84517">
        <w:rPr>
          <w:sz w:val="25"/>
          <w:szCs w:val="25"/>
        </w:rPr>
        <w:t>42 violations of WAC 480-15 and Household Goods Tariff 15-C.</w:t>
      </w:r>
      <w:r w:rsidR="0090283F">
        <w:rPr>
          <w:sz w:val="25"/>
          <w:szCs w:val="25"/>
        </w:rPr>
        <w:t xml:space="preserve">  Staff provided the Company with technical assistance for all 42 violations. </w:t>
      </w:r>
    </w:p>
    <w:p w14:paraId="4136DF53" w14:textId="77777777" w:rsidR="002F41C4" w:rsidRPr="00D84517" w:rsidRDefault="002F41C4" w:rsidP="004E0EC9">
      <w:pPr>
        <w:pStyle w:val="NoSpacing"/>
        <w:spacing w:line="288" w:lineRule="auto"/>
        <w:rPr>
          <w:sz w:val="25"/>
          <w:szCs w:val="25"/>
        </w:rPr>
      </w:pPr>
    </w:p>
    <w:p w14:paraId="31272399" w14:textId="4A23D335" w:rsidR="00447844" w:rsidRPr="00D84517" w:rsidRDefault="002F41C4" w:rsidP="004E0EC9">
      <w:pPr>
        <w:pStyle w:val="NoSpacing"/>
        <w:numPr>
          <w:ilvl w:val="0"/>
          <w:numId w:val="4"/>
        </w:numPr>
        <w:spacing w:line="288" w:lineRule="auto"/>
        <w:ind w:left="0" w:hanging="720"/>
        <w:rPr>
          <w:sz w:val="25"/>
          <w:szCs w:val="25"/>
        </w:rPr>
      </w:pPr>
      <w:r w:rsidRPr="00D84517">
        <w:rPr>
          <w:sz w:val="25"/>
          <w:szCs w:val="25"/>
        </w:rPr>
        <w:t xml:space="preserve">During its </w:t>
      </w:r>
      <w:r w:rsidR="00A7349F">
        <w:rPr>
          <w:sz w:val="25"/>
          <w:szCs w:val="25"/>
        </w:rPr>
        <w:t xml:space="preserve">subsequent </w:t>
      </w:r>
      <w:r w:rsidRPr="00D84517">
        <w:rPr>
          <w:sz w:val="25"/>
          <w:szCs w:val="25"/>
        </w:rPr>
        <w:t xml:space="preserve">investigation, </w:t>
      </w:r>
      <w:r w:rsidR="00316D72" w:rsidRPr="00D84517">
        <w:rPr>
          <w:sz w:val="25"/>
          <w:szCs w:val="25"/>
        </w:rPr>
        <w:t>Staff reviewed</w:t>
      </w:r>
      <w:r w:rsidR="008337C1" w:rsidRPr="00D84517">
        <w:rPr>
          <w:sz w:val="25"/>
          <w:szCs w:val="25"/>
        </w:rPr>
        <w:t xml:space="preserve"> documents related to</w:t>
      </w:r>
      <w:r w:rsidR="00316D72" w:rsidRPr="00D84517">
        <w:rPr>
          <w:sz w:val="25"/>
          <w:szCs w:val="25"/>
        </w:rPr>
        <w:t xml:space="preserve"> 57 intrastate moves conducted by All Star Transfer between April 1</w:t>
      </w:r>
      <w:r w:rsidR="00BF66A8" w:rsidRPr="00D84517">
        <w:rPr>
          <w:sz w:val="25"/>
          <w:szCs w:val="25"/>
        </w:rPr>
        <w:t>, 2013,</w:t>
      </w:r>
      <w:r w:rsidR="00316D72" w:rsidRPr="00D84517">
        <w:rPr>
          <w:sz w:val="25"/>
          <w:szCs w:val="25"/>
        </w:rPr>
        <w:t xml:space="preserve"> and June 30, 2013.  The documents reviewed included estimates, bills of lading, tables of measurements (cube sheets), and receipts for customer payment transactions.  Staff also exa</w:t>
      </w:r>
      <w:r w:rsidR="00C02CA4" w:rsidRPr="00D84517">
        <w:rPr>
          <w:sz w:val="25"/>
          <w:szCs w:val="25"/>
        </w:rPr>
        <w:t>mined claims filed against the C</w:t>
      </w:r>
      <w:r w:rsidR="00316D72" w:rsidRPr="00D84517">
        <w:rPr>
          <w:sz w:val="25"/>
          <w:szCs w:val="25"/>
        </w:rPr>
        <w:t xml:space="preserve">ompany during the review period.  Staff </w:t>
      </w:r>
      <w:r w:rsidR="009D41B4" w:rsidRPr="00D84517">
        <w:rPr>
          <w:sz w:val="25"/>
          <w:szCs w:val="25"/>
        </w:rPr>
        <w:t>determined that the Company violated</w:t>
      </w:r>
      <w:r w:rsidR="00316D72" w:rsidRPr="00D84517">
        <w:rPr>
          <w:sz w:val="25"/>
          <w:szCs w:val="25"/>
        </w:rPr>
        <w:t xml:space="preserve"> multiple state laws and Commission rules, as described below.</w:t>
      </w:r>
    </w:p>
    <w:p w14:paraId="19C4D8C5" w14:textId="77777777" w:rsidR="0083211D" w:rsidRPr="00D84517" w:rsidRDefault="0083211D" w:rsidP="004E0EC9">
      <w:pPr>
        <w:pStyle w:val="NoSpacing"/>
        <w:spacing w:line="288" w:lineRule="auto"/>
        <w:rPr>
          <w:sz w:val="25"/>
          <w:szCs w:val="25"/>
        </w:rPr>
      </w:pPr>
    </w:p>
    <w:p w14:paraId="458D7162" w14:textId="77777777" w:rsidR="00447844" w:rsidRPr="00D84517" w:rsidRDefault="00447844" w:rsidP="004E0EC9">
      <w:pPr>
        <w:pStyle w:val="NoSpacing"/>
        <w:keepNext/>
        <w:keepLines/>
        <w:numPr>
          <w:ilvl w:val="0"/>
          <w:numId w:val="3"/>
        </w:numPr>
        <w:spacing w:line="288" w:lineRule="auto"/>
        <w:ind w:left="0" w:firstLine="0"/>
        <w:jc w:val="center"/>
        <w:rPr>
          <w:b/>
          <w:sz w:val="25"/>
          <w:szCs w:val="25"/>
        </w:rPr>
      </w:pPr>
      <w:r w:rsidRPr="00D84517">
        <w:rPr>
          <w:b/>
          <w:sz w:val="25"/>
          <w:szCs w:val="25"/>
        </w:rPr>
        <w:lastRenderedPageBreak/>
        <w:t>PARTIES</w:t>
      </w:r>
    </w:p>
    <w:p w14:paraId="5E439D68" w14:textId="77777777" w:rsidR="00447844" w:rsidRPr="00D84517" w:rsidRDefault="00447844" w:rsidP="004E0EC9">
      <w:pPr>
        <w:pStyle w:val="NoSpacing"/>
        <w:keepNext/>
        <w:keepLines/>
        <w:spacing w:line="288" w:lineRule="auto"/>
        <w:rPr>
          <w:b/>
          <w:sz w:val="25"/>
          <w:szCs w:val="25"/>
        </w:rPr>
      </w:pPr>
    </w:p>
    <w:p w14:paraId="62FA92B2" w14:textId="332321F0" w:rsidR="00447844" w:rsidRPr="00D84517" w:rsidRDefault="00447844" w:rsidP="004E0EC9">
      <w:pPr>
        <w:pStyle w:val="NoSpacing"/>
        <w:keepNext/>
        <w:keepLines/>
        <w:numPr>
          <w:ilvl w:val="0"/>
          <w:numId w:val="4"/>
        </w:numPr>
        <w:spacing w:line="288" w:lineRule="auto"/>
        <w:ind w:left="0" w:hanging="720"/>
        <w:rPr>
          <w:sz w:val="25"/>
          <w:szCs w:val="25"/>
        </w:rPr>
      </w:pPr>
      <w:r w:rsidRPr="00D84517">
        <w:rPr>
          <w:sz w:val="25"/>
          <w:szCs w:val="25"/>
        </w:rPr>
        <w:t xml:space="preserve">The Washington Utilities and Transportation Commission is an agency of the </w:t>
      </w:r>
      <w:r w:rsidR="00C26D6D" w:rsidRPr="00D84517">
        <w:rPr>
          <w:sz w:val="25"/>
          <w:szCs w:val="25"/>
        </w:rPr>
        <w:t>s</w:t>
      </w:r>
      <w:r w:rsidRPr="00D84517">
        <w:rPr>
          <w:sz w:val="25"/>
          <w:szCs w:val="25"/>
        </w:rPr>
        <w:t xml:space="preserve">tate of Washington, authorized by RCW Chapter 81.80 to regulate companies that transport household goods within the state of Washington. </w:t>
      </w:r>
    </w:p>
    <w:p w14:paraId="448F0A5C" w14:textId="77777777" w:rsidR="00291511" w:rsidRPr="00D84517" w:rsidRDefault="00291511" w:rsidP="004E0EC9">
      <w:pPr>
        <w:pStyle w:val="NoSpacing"/>
        <w:spacing w:line="288" w:lineRule="auto"/>
        <w:rPr>
          <w:sz w:val="25"/>
          <w:szCs w:val="25"/>
        </w:rPr>
      </w:pPr>
    </w:p>
    <w:p w14:paraId="78E396A9" w14:textId="62988283" w:rsidR="00447844" w:rsidRPr="00D84517" w:rsidRDefault="00316D72" w:rsidP="004E0EC9">
      <w:pPr>
        <w:pStyle w:val="NoSpacing"/>
        <w:numPr>
          <w:ilvl w:val="0"/>
          <w:numId w:val="4"/>
        </w:numPr>
        <w:spacing w:line="288" w:lineRule="auto"/>
        <w:ind w:left="0" w:hanging="720"/>
        <w:rPr>
          <w:sz w:val="25"/>
          <w:szCs w:val="25"/>
        </w:rPr>
      </w:pPr>
      <w:r w:rsidRPr="00D84517">
        <w:rPr>
          <w:sz w:val="25"/>
          <w:szCs w:val="25"/>
        </w:rPr>
        <w:t xml:space="preserve">All Star Transfer </w:t>
      </w:r>
      <w:r w:rsidR="00447844" w:rsidRPr="00D84517">
        <w:rPr>
          <w:sz w:val="25"/>
          <w:szCs w:val="25"/>
        </w:rPr>
        <w:t>is a household goods carrier subject to regulation by the Commission under RCW Chapter 81.80.</w:t>
      </w:r>
    </w:p>
    <w:p w14:paraId="11D003D3" w14:textId="77777777" w:rsidR="001758A3" w:rsidRPr="00D84517" w:rsidRDefault="001758A3" w:rsidP="004E0EC9">
      <w:pPr>
        <w:pStyle w:val="NoSpacing"/>
        <w:spacing w:line="288" w:lineRule="auto"/>
        <w:rPr>
          <w:sz w:val="25"/>
          <w:szCs w:val="25"/>
        </w:rPr>
      </w:pPr>
    </w:p>
    <w:p w14:paraId="11D003D4" w14:textId="77777777" w:rsidR="001758A3" w:rsidRPr="00D84517" w:rsidRDefault="001758A3" w:rsidP="004E0EC9">
      <w:pPr>
        <w:pStyle w:val="NoSpacing"/>
        <w:numPr>
          <w:ilvl w:val="0"/>
          <w:numId w:val="3"/>
        </w:numPr>
        <w:spacing w:line="288" w:lineRule="auto"/>
        <w:ind w:left="0" w:firstLine="0"/>
        <w:jc w:val="center"/>
        <w:rPr>
          <w:b/>
          <w:sz w:val="25"/>
          <w:szCs w:val="25"/>
        </w:rPr>
      </w:pPr>
      <w:r w:rsidRPr="00D84517">
        <w:rPr>
          <w:b/>
          <w:sz w:val="25"/>
          <w:szCs w:val="25"/>
        </w:rPr>
        <w:t>JURISDICTION</w:t>
      </w:r>
    </w:p>
    <w:p w14:paraId="11D003D5" w14:textId="77777777" w:rsidR="001758A3" w:rsidRPr="00D84517" w:rsidRDefault="001758A3" w:rsidP="004E0EC9">
      <w:pPr>
        <w:pStyle w:val="NoSpacing"/>
        <w:spacing w:line="288" w:lineRule="auto"/>
        <w:rPr>
          <w:b/>
          <w:sz w:val="25"/>
          <w:szCs w:val="25"/>
        </w:rPr>
      </w:pPr>
    </w:p>
    <w:p w14:paraId="11D003E7" w14:textId="34F5942E" w:rsidR="001758A3" w:rsidRPr="00D84517" w:rsidRDefault="001758A3" w:rsidP="004E0EC9">
      <w:pPr>
        <w:pStyle w:val="NoSpacing"/>
        <w:numPr>
          <w:ilvl w:val="0"/>
          <w:numId w:val="4"/>
        </w:numPr>
        <w:spacing w:line="288" w:lineRule="auto"/>
        <w:ind w:left="0" w:hanging="720"/>
        <w:rPr>
          <w:sz w:val="25"/>
          <w:szCs w:val="25"/>
        </w:rPr>
      </w:pPr>
      <w:r w:rsidRPr="00D84517">
        <w:rPr>
          <w:sz w:val="25"/>
          <w:szCs w:val="25"/>
        </w:rPr>
        <w:t xml:space="preserve">The Commission has jurisdiction over this matter pursuant to </w:t>
      </w:r>
      <w:r w:rsidR="009D41B4" w:rsidRPr="00D84517">
        <w:rPr>
          <w:sz w:val="25"/>
          <w:szCs w:val="25"/>
        </w:rPr>
        <w:t xml:space="preserve">RCW 80.01.040, </w:t>
      </w:r>
      <w:r w:rsidR="00722376" w:rsidRPr="00D84517">
        <w:rPr>
          <w:sz w:val="25"/>
          <w:szCs w:val="25"/>
        </w:rPr>
        <w:t>RCW 81.04.070,</w:t>
      </w:r>
      <w:r w:rsidR="00267967" w:rsidRPr="00D84517">
        <w:rPr>
          <w:sz w:val="25"/>
          <w:szCs w:val="25"/>
        </w:rPr>
        <w:t xml:space="preserve"> RCW 81.04.110,</w:t>
      </w:r>
      <w:r w:rsidR="00695360" w:rsidRPr="00D84517">
        <w:rPr>
          <w:sz w:val="25"/>
          <w:szCs w:val="25"/>
        </w:rPr>
        <w:t xml:space="preserve"> RCW 81.04.230,</w:t>
      </w:r>
      <w:r w:rsidR="00722376" w:rsidRPr="00D84517">
        <w:rPr>
          <w:sz w:val="25"/>
          <w:szCs w:val="25"/>
        </w:rPr>
        <w:t xml:space="preserve"> RCW 81.80.130, RCW 81.80.330, RCW Chapter 81.80, and WAC Chapter</w:t>
      </w:r>
      <w:r w:rsidR="00626669" w:rsidRPr="00D84517">
        <w:rPr>
          <w:sz w:val="25"/>
          <w:szCs w:val="25"/>
        </w:rPr>
        <w:t xml:space="preserve"> 480-15</w:t>
      </w:r>
      <w:r w:rsidRPr="00D84517">
        <w:rPr>
          <w:sz w:val="25"/>
          <w:szCs w:val="25"/>
        </w:rPr>
        <w:t>.</w:t>
      </w:r>
    </w:p>
    <w:p w14:paraId="680C4264" w14:textId="77777777" w:rsidR="004631B0" w:rsidRPr="00D84517" w:rsidRDefault="004631B0" w:rsidP="004E0EC9">
      <w:pPr>
        <w:pStyle w:val="NoSpacing"/>
        <w:spacing w:line="288" w:lineRule="auto"/>
        <w:rPr>
          <w:sz w:val="25"/>
          <w:szCs w:val="25"/>
        </w:rPr>
      </w:pPr>
    </w:p>
    <w:p w14:paraId="11D003E8" w14:textId="0C85B7E3" w:rsidR="001758A3" w:rsidRPr="00D84517" w:rsidRDefault="00BE3FF5" w:rsidP="004E0EC9">
      <w:pPr>
        <w:pStyle w:val="NoSpacing"/>
        <w:numPr>
          <w:ilvl w:val="0"/>
          <w:numId w:val="3"/>
        </w:numPr>
        <w:spacing w:line="288" w:lineRule="auto"/>
        <w:ind w:left="0" w:firstLine="0"/>
        <w:jc w:val="center"/>
        <w:rPr>
          <w:b/>
          <w:sz w:val="25"/>
          <w:szCs w:val="25"/>
        </w:rPr>
      </w:pPr>
      <w:r w:rsidRPr="00D84517">
        <w:rPr>
          <w:b/>
          <w:sz w:val="25"/>
          <w:szCs w:val="25"/>
        </w:rPr>
        <w:t xml:space="preserve">FIRST </w:t>
      </w:r>
      <w:r w:rsidR="00467C3B" w:rsidRPr="00D84517">
        <w:rPr>
          <w:b/>
          <w:sz w:val="25"/>
          <w:szCs w:val="25"/>
        </w:rPr>
        <w:t>CAUSE OF ACTION</w:t>
      </w:r>
    </w:p>
    <w:p w14:paraId="06E16C36" w14:textId="22C191FD" w:rsidR="004C0005" w:rsidRPr="00D84517" w:rsidRDefault="00B143C6" w:rsidP="004E0EC9">
      <w:pPr>
        <w:pStyle w:val="NoSpacing"/>
        <w:spacing w:line="288" w:lineRule="auto"/>
        <w:jc w:val="center"/>
        <w:rPr>
          <w:b/>
          <w:sz w:val="25"/>
          <w:szCs w:val="25"/>
        </w:rPr>
      </w:pPr>
      <w:r w:rsidRPr="00D84517">
        <w:rPr>
          <w:b/>
          <w:sz w:val="25"/>
          <w:szCs w:val="25"/>
        </w:rPr>
        <w:t>(</w:t>
      </w:r>
      <w:r w:rsidR="00CB07AA" w:rsidRPr="00D84517">
        <w:rPr>
          <w:b/>
          <w:sz w:val="25"/>
          <w:szCs w:val="25"/>
        </w:rPr>
        <w:t>1</w:t>
      </w:r>
      <w:r w:rsidR="004C0005" w:rsidRPr="00D84517">
        <w:rPr>
          <w:b/>
          <w:sz w:val="25"/>
          <w:szCs w:val="25"/>
        </w:rPr>
        <w:t>3</w:t>
      </w:r>
      <w:r w:rsidR="00D35333" w:rsidRPr="00D84517">
        <w:rPr>
          <w:b/>
          <w:sz w:val="25"/>
          <w:szCs w:val="25"/>
        </w:rPr>
        <w:t>7</w:t>
      </w:r>
      <w:r w:rsidR="00CB07AA" w:rsidRPr="00D84517">
        <w:rPr>
          <w:b/>
          <w:sz w:val="25"/>
          <w:szCs w:val="25"/>
        </w:rPr>
        <w:t xml:space="preserve"> v</w:t>
      </w:r>
      <w:r w:rsidRPr="00D84517">
        <w:rPr>
          <w:b/>
          <w:sz w:val="25"/>
          <w:szCs w:val="25"/>
        </w:rPr>
        <w:t>iolations of</w:t>
      </w:r>
      <w:r w:rsidR="00CB07AA" w:rsidRPr="00D84517">
        <w:rPr>
          <w:b/>
          <w:sz w:val="25"/>
          <w:szCs w:val="25"/>
        </w:rPr>
        <w:t xml:space="preserve"> WAC 480-15-630</w:t>
      </w:r>
      <w:r w:rsidR="004C0005" w:rsidRPr="00D84517">
        <w:rPr>
          <w:b/>
          <w:sz w:val="25"/>
          <w:szCs w:val="25"/>
        </w:rPr>
        <w:t xml:space="preserve"> and Tariff 15-C,</w:t>
      </w:r>
    </w:p>
    <w:p w14:paraId="5E370900" w14:textId="240189C4" w:rsidR="00B143C6" w:rsidRPr="00D84517" w:rsidRDefault="004C0005" w:rsidP="004E0EC9">
      <w:pPr>
        <w:pStyle w:val="NoSpacing"/>
        <w:spacing w:line="288" w:lineRule="auto"/>
        <w:jc w:val="center"/>
        <w:rPr>
          <w:b/>
          <w:sz w:val="25"/>
          <w:szCs w:val="25"/>
        </w:rPr>
      </w:pPr>
      <w:r w:rsidRPr="00D84517">
        <w:rPr>
          <w:b/>
          <w:sz w:val="25"/>
          <w:szCs w:val="25"/>
        </w:rPr>
        <w:t>Item 85</w:t>
      </w:r>
      <w:r w:rsidR="00CB07AA" w:rsidRPr="00D84517">
        <w:rPr>
          <w:b/>
          <w:sz w:val="25"/>
          <w:szCs w:val="25"/>
        </w:rPr>
        <w:t xml:space="preserve"> </w:t>
      </w:r>
      <w:r w:rsidR="00C02CA4" w:rsidRPr="00D84517">
        <w:rPr>
          <w:b/>
          <w:sz w:val="25"/>
          <w:szCs w:val="25"/>
        </w:rPr>
        <w:t>for f</w:t>
      </w:r>
      <w:r w:rsidR="00B143C6" w:rsidRPr="00D84517">
        <w:rPr>
          <w:b/>
          <w:sz w:val="25"/>
          <w:szCs w:val="25"/>
        </w:rPr>
        <w:t>ailure to properly complete estimates)</w:t>
      </w:r>
    </w:p>
    <w:p w14:paraId="7D5A9948" w14:textId="77777777" w:rsidR="00B143C6" w:rsidRPr="00D84517" w:rsidRDefault="00B143C6" w:rsidP="004E0EC9">
      <w:pPr>
        <w:spacing w:line="288" w:lineRule="auto"/>
        <w:jc w:val="center"/>
        <w:rPr>
          <w:b/>
          <w:sz w:val="25"/>
          <w:szCs w:val="25"/>
        </w:rPr>
      </w:pPr>
    </w:p>
    <w:p w14:paraId="448124D9" w14:textId="77777777" w:rsidR="00B143C6" w:rsidRPr="00D84517" w:rsidRDefault="00B143C6" w:rsidP="004E0EC9">
      <w:pPr>
        <w:pStyle w:val="NoSpacing"/>
        <w:numPr>
          <w:ilvl w:val="0"/>
          <w:numId w:val="4"/>
        </w:numPr>
        <w:spacing w:line="288" w:lineRule="auto"/>
        <w:ind w:left="0" w:hanging="720"/>
        <w:rPr>
          <w:sz w:val="25"/>
          <w:szCs w:val="25"/>
        </w:rPr>
      </w:pPr>
      <w:r w:rsidRPr="00D84517">
        <w:rPr>
          <w:sz w:val="25"/>
          <w:szCs w:val="25"/>
        </w:rPr>
        <w:t>The Commission, through its Staff, realleges the allegations contained in paragraphs 2-6 above.</w:t>
      </w:r>
    </w:p>
    <w:p w14:paraId="706EF39D" w14:textId="77777777" w:rsidR="00B143C6" w:rsidRPr="00D84517" w:rsidRDefault="00B143C6" w:rsidP="004E0EC9">
      <w:pPr>
        <w:pStyle w:val="NoSpacing"/>
        <w:spacing w:line="288" w:lineRule="auto"/>
        <w:rPr>
          <w:sz w:val="25"/>
          <w:szCs w:val="25"/>
        </w:rPr>
      </w:pPr>
    </w:p>
    <w:p w14:paraId="35D967C6" w14:textId="58B10625" w:rsidR="00B143C6" w:rsidRPr="00D84517" w:rsidRDefault="00B143C6" w:rsidP="004E0EC9">
      <w:pPr>
        <w:pStyle w:val="NoSpacing"/>
        <w:numPr>
          <w:ilvl w:val="0"/>
          <w:numId w:val="4"/>
        </w:numPr>
        <w:spacing w:line="288" w:lineRule="auto"/>
        <w:ind w:left="0" w:hanging="720"/>
        <w:rPr>
          <w:sz w:val="25"/>
          <w:szCs w:val="25"/>
        </w:rPr>
      </w:pPr>
      <w:r w:rsidRPr="00D84517">
        <w:rPr>
          <w:sz w:val="25"/>
          <w:szCs w:val="25"/>
        </w:rPr>
        <w:t xml:space="preserve">WAC 480-15-630 requires household goods carriers to provide a written estimate to every customer prior to </w:t>
      </w:r>
      <w:r w:rsidR="00CB07AA" w:rsidRPr="00D84517">
        <w:rPr>
          <w:sz w:val="25"/>
          <w:szCs w:val="25"/>
        </w:rPr>
        <w:t>moving a shipment of household goods and must issue a written suppleme</w:t>
      </w:r>
      <w:r w:rsidR="00C02CA4" w:rsidRPr="00D84517">
        <w:rPr>
          <w:sz w:val="25"/>
          <w:szCs w:val="25"/>
        </w:rPr>
        <w:t>ntal estimate when required by C</w:t>
      </w:r>
      <w:r w:rsidR="00CB07AA" w:rsidRPr="00D84517">
        <w:rPr>
          <w:sz w:val="25"/>
          <w:szCs w:val="25"/>
        </w:rPr>
        <w:t>ommission rule or tariff</w:t>
      </w:r>
      <w:r w:rsidRPr="00D84517">
        <w:rPr>
          <w:sz w:val="25"/>
          <w:szCs w:val="25"/>
        </w:rPr>
        <w:t>. The initial estimate may be a binding or nonbinding estimate.</w:t>
      </w:r>
    </w:p>
    <w:p w14:paraId="6871B6F0" w14:textId="77777777" w:rsidR="004F2908" w:rsidRPr="00D84517" w:rsidRDefault="004F2908" w:rsidP="004E0EC9">
      <w:pPr>
        <w:pStyle w:val="NoSpacing"/>
        <w:spacing w:line="288" w:lineRule="auto"/>
        <w:rPr>
          <w:sz w:val="25"/>
          <w:szCs w:val="25"/>
        </w:rPr>
      </w:pPr>
    </w:p>
    <w:p w14:paraId="03E7A355" w14:textId="683248C3" w:rsidR="004F2908" w:rsidRPr="00D84517" w:rsidRDefault="004F2908" w:rsidP="004E0EC9">
      <w:pPr>
        <w:pStyle w:val="NoSpacing"/>
        <w:numPr>
          <w:ilvl w:val="0"/>
          <w:numId w:val="4"/>
        </w:numPr>
        <w:spacing w:line="288" w:lineRule="auto"/>
        <w:ind w:left="0" w:hanging="720"/>
        <w:rPr>
          <w:sz w:val="25"/>
          <w:szCs w:val="25"/>
        </w:rPr>
      </w:pPr>
      <w:r w:rsidRPr="00D84517">
        <w:rPr>
          <w:iCs/>
          <w:sz w:val="25"/>
          <w:szCs w:val="25"/>
        </w:rPr>
        <w:t>WAC 480-15-620(1) requires that carriers must give each customer a cop</w:t>
      </w:r>
      <w:r w:rsidR="00C02CA4" w:rsidRPr="00D84517">
        <w:rPr>
          <w:iCs/>
          <w:sz w:val="25"/>
          <w:szCs w:val="25"/>
        </w:rPr>
        <w:t>y of the commission publication,</w:t>
      </w:r>
      <w:r w:rsidRPr="00D84517">
        <w:rPr>
          <w:iCs/>
          <w:sz w:val="25"/>
          <w:szCs w:val="25"/>
        </w:rPr>
        <w:t xml:space="preserve"> </w:t>
      </w:r>
      <w:r w:rsidRPr="00D84517">
        <w:rPr>
          <w:i/>
          <w:iCs/>
          <w:sz w:val="25"/>
          <w:szCs w:val="25"/>
        </w:rPr>
        <w:t>Consumer Guid</w:t>
      </w:r>
      <w:r w:rsidR="00D84517">
        <w:rPr>
          <w:i/>
          <w:iCs/>
          <w:sz w:val="25"/>
          <w:szCs w:val="25"/>
        </w:rPr>
        <w:t>e to Moving in Washington State</w:t>
      </w:r>
      <w:r w:rsidRPr="00D84517">
        <w:rPr>
          <w:iCs/>
          <w:sz w:val="25"/>
          <w:szCs w:val="25"/>
        </w:rPr>
        <w:t xml:space="preserve"> at the time th</w:t>
      </w:r>
      <w:r w:rsidR="008A4B76" w:rsidRPr="00D84517">
        <w:rPr>
          <w:iCs/>
          <w:sz w:val="25"/>
          <w:szCs w:val="25"/>
        </w:rPr>
        <w:t>e carrier provides the customer</w:t>
      </w:r>
      <w:r w:rsidRPr="00D84517">
        <w:rPr>
          <w:iCs/>
          <w:sz w:val="25"/>
          <w:szCs w:val="25"/>
        </w:rPr>
        <w:t xml:space="preserve"> a written estimate. </w:t>
      </w:r>
    </w:p>
    <w:p w14:paraId="5F1FC065" w14:textId="77777777" w:rsidR="00B143C6" w:rsidRPr="00D84517" w:rsidRDefault="00B143C6" w:rsidP="004E0EC9">
      <w:pPr>
        <w:pStyle w:val="ListParagraph"/>
        <w:spacing w:line="288" w:lineRule="auto"/>
        <w:rPr>
          <w:sz w:val="25"/>
          <w:szCs w:val="25"/>
        </w:rPr>
      </w:pPr>
    </w:p>
    <w:p w14:paraId="6B84C252" w14:textId="6BACF1FF" w:rsidR="00B143C6" w:rsidRPr="00D84517" w:rsidRDefault="00F034AC" w:rsidP="004E0EC9">
      <w:pPr>
        <w:pStyle w:val="NoSpacing"/>
        <w:numPr>
          <w:ilvl w:val="0"/>
          <w:numId w:val="4"/>
        </w:numPr>
        <w:spacing w:line="288" w:lineRule="auto"/>
        <w:ind w:left="0" w:hanging="720"/>
        <w:rPr>
          <w:sz w:val="25"/>
          <w:szCs w:val="25"/>
        </w:rPr>
      </w:pPr>
      <w:r w:rsidRPr="00D84517">
        <w:rPr>
          <w:sz w:val="25"/>
          <w:szCs w:val="25"/>
        </w:rPr>
        <w:t>WAC 480-15-630(7) requires that carriers must complete the estimates as required by Tariff 15-C.</w:t>
      </w:r>
    </w:p>
    <w:p w14:paraId="138DB01F" w14:textId="77777777" w:rsidR="004F2908" w:rsidRPr="00D84517" w:rsidRDefault="004F2908" w:rsidP="004E0EC9">
      <w:pPr>
        <w:pStyle w:val="NoSpacing"/>
        <w:spacing w:line="288" w:lineRule="auto"/>
        <w:rPr>
          <w:sz w:val="25"/>
          <w:szCs w:val="25"/>
        </w:rPr>
      </w:pPr>
    </w:p>
    <w:p w14:paraId="44C0283B" w14:textId="1B9A7676" w:rsidR="004F2908" w:rsidRPr="00D84517" w:rsidRDefault="004F2908" w:rsidP="004E0EC9">
      <w:pPr>
        <w:pStyle w:val="NoSpacing"/>
        <w:numPr>
          <w:ilvl w:val="0"/>
          <w:numId w:val="4"/>
        </w:numPr>
        <w:spacing w:line="288" w:lineRule="auto"/>
        <w:ind w:left="0" w:hanging="720"/>
        <w:rPr>
          <w:sz w:val="25"/>
          <w:szCs w:val="25"/>
        </w:rPr>
      </w:pPr>
      <w:r w:rsidRPr="00D84517">
        <w:rPr>
          <w:sz w:val="25"/>
          <w:szCs w:val="25"/>
        </w:rPr>
        <w:t>WAC 480-15-630(8) requires that all written estimates must be signed and dated by both the carrier and customer prior to the move.</w:t>
      </w:r>
    </w:p>
    <w:p w14:paraId="4710020C" w14:textId="77777777" w:rsidR="004E0EC9" w:rsidRDefault="004E0EC9" w:rsidP="004E0EC9">
      <w:pPr>
        <w:pStyle w:val="NoSpacing"/>
        <w:spacing w:line="288" w:lineRule="auto"/>
        <w:rPr>
          <w:sz w:val="25"/>
          <w:szCs w:val="25"/>
        </w:rPr>
      </w:pPr>
    </w:p>
    <w:p w14:paraId="02950D04" w14:textId="4E710AEC" w:rsidR="00F034AC" w:rsidRPr="004E0EC9" w:rsidRDefault="006E7328" w:rsidP="004E0EC9">
      <w:pPr>
        <w:pStyle w:val="NoSpacing"/>
        <w:numPr>
          <w:ilvl w:val="0"/>
          <w:numId w:val="4"/>
        </w:numPr>
        <w:spacing w:line="288" w:lineRule="auto"/>
        <w:ind w:left="0" w:hanging="720"/>
        <w:rPr>
          <w:sz w:val="25"/>
          <w:szCs w:val="25"/>
        </w:rPr>
      </w:pPr>
      <w:r w:rsidRPr="004E0EC9">
        <w:rPr>
          <w:sz w:val="25"/>
          <w:szCs w:val="25"/>
        </w:rPr>
        <w:t xml:space="preserve">Tariff 15-C, </w:t>
      </w:r>
      <w:r w:rsidR="004F2908" w:rsidRPr="004E0EC9">
        <w:rPr>
          <w:sz w:val="25"/>
          <w:szCs w:val="25"/>
        </w:rPr>
        <w:t>Item 85</w:t>
      </w:r>
      <w:r w:rsidRPr="004E0EC9">
        <w:rPr>
          <w:sz w:val="25"/>
          <w:szCs w:val="25"/>
        </w:rPr>
        <w:t>(2)(c) requires that all estimates include a</w:t>
      </w:r>
      <w:r w:rsidR="004F2908" w:rsidRPr="004E0EC9">
        <w:rPr>
          <w:sz w:val="25"/>
          <w:szCs w:val="25"/>
        </w:rPr>
        <w:t xml:space="preserve"> space for the customer to sign or initial stating that the customer was provided a copy of the brochure </w:t>
      </w:r>
      <w:r w:rsidR="004F2908" w:rsidRPr="004E0EC9">
        <w:rPr>
          <w:i/>
          <w:sz w:val="25"/>
          <w:szCs w:val="25"/>
        </w:rPr>
        <w:t>Your Guide to Moving in Washington State</w:t>
      </w:r>
      <w:r w:rsidR="004F2908" w:rsidRPr="004E0EC9">
        <w:rPr>
          <w:sz w:val="25"/>
          <w:szCs w:val="25"/>
        </w:rPr>
        <w:t>.</w:t>
      </w:r>
    </w:p>
    <w:p w14:paraId="24F4626F" w14:textId="77777777" w:rsidR="00D84517" w:rsidRPr="00D84517" w:rsidRDefault="00D84517" w:rsidP="004E0EC9">
      <w:pPr>
        <w:pStyle w:val="NoSpacing"/>
        <w:spacing w:line="288" w:lineRule="auto"/>
        <w:rPr>
          <w:sz w:val="25"/>
          <w:szCs w:val="25"/>
        </w:rPr>
      </w:pPr>
    </w:p>
    <w:p w14:paraId="65C5D6A9" w14:textId="05C4A8C8" w:rsidR="004F2908" w:rsidRPr="00D84517" w:rsidRDefault="006E7328" w:rsidP="004E0EC9">
      <w:pPr>
        <w:pStyle w:val="NoSpacing"/>
        <w:numPr>
          <w:ilvl w:val="0"/>
          <w:numId w:val="4"/>
        </w:numPr>
        <w:spacing w:line="288" w:lineRule="auto"/>
        <w:ind w:left="0" w:hanging="720"/>
        <w:rPr>
          <w:sz w:val="25"/>
          <w:szCs w:val="25"/>
        </w:rPr>
      </w:pPr>
      <w:r w:rsidRPr="00D84517">
        <w:rPr>
          <w:sz w:val="25"/>
          <w:szCs w:val="25"/>
        </w:rPr>
        <w:t>Tariff 15-C, I</w:t>
      </w:r>
      <w:r w:rsidR="004F2908" w:rsidRPr="00D84517">
        <w:rPr>
          <w:sz w:val="25"/>
          <w:szCs w:val="25"/>
        </w:rPr>
        <w:t>tem 85</w:t>
      </w:r>
      <w:r w:rsidRPr="00D84517">
        <w:rPr>
          <w:sz w:val="25"/>
          <w:szCs w:val="25"/>
        </w:rPr>
        <w:t xml:space="preserve">(2)(f) requires that all estimates include </w:t>
      </w:r>
      <w:r w:rsidR="00D05E63" w:rsidRPr="00D84517">
        <w:rPr>
          <w:sz w:val="25"/>
          <w:szCs w:val="25"/>
        </w:rPr>
        <w:t xml:space="preserve">the </w:t>
      </w:r>
      <w:r w:rsidRPr="00D84517">
        <w:rPr>
          <w:sz w:val="25"/>
          <w:szCs w:val="25"/>
        </w:rPr>
        <w:t>o</w:t>
      </w:r>
      <w:r w:rsidR="004F2908" w:rsidRPr="00D84517">
        <w:rPr>
          <w:sz w:val="25"/>
          <w:szCs w:val="25"/>
        </w:rPr>
        <w:t>rigin, destination</w:t>
      </w:r>
      <w:r w:rsidR="00D05E63" w:rsidRPr="00D84517">
        <w:rPr>
          <w:sz w:val="25"/>
          <w:szCs w:val="25"/>
        </w:rPr>
        <w:t>,</w:t>
      </w:r>
      <w:r w:rsidR="004F2908" w:rsidRPr="00D84517">
        <w:rPr>
          <w:sz w:val="25"/>
          <w:szCs w:val="25"/>
        </w:rPr>
        <w:t xml:space="preserve"> and any intermediate stops for the shipment.</w:t>
      </w:r>
    </w:p>
    <w:p w14:paraId="60BF9894" w14:textId="77777777" w:rsidR="007731B2" w:rsidRPr="00D84517" w:rsidRDefault="007731B2" w:rsidP="004E0EC9">
      <w:pPr>
        <w:pStyle w:val="NoSpacing"/>
        <w:spacing w:line="288" w:lineRule="auto"/>
        <w:rPr>
          <w:sz w:val="25"/>
          <w:szCs w:val="25"/>
        </w:rPr>
      </w:pPr>
    </w:p>
    <w:p w14:paraId="6EBCEC3B" w14:textId="4927344E" w:rsidR="007731B2" w:rsidRPr="00D84517" w:rsidRDefault="004C0005" w:rsidP="004E0EC9">
      <w:pPr>
        <w:pStyle w:val="NoSpacing"/>
        <w:numPr>
          <w:ilvl w:val="0"/>
          <w:numId w:val="4"/>
        </w:numPr>
        <w:spacing w:line="288" w:lineRule="auto"/>
        <w:ind w:left="0" w:hanging="720"/>
        <w:rPr>
          <w:sz w:val="25"/>
          <w:szCs w:val="25"/>
        </w:rPr>
      </w:pPr>
      <w:r w:rsidRPr="00D84517">
        <w:rPr>
          <w:sz w:val="25"/>
          <w:szCs w:val="25"/>
        </w:rPr>
        <w:t>Tariff 15-C, Item 85(2)(g) requires that all estimates include a household goods cube sheet inventory of the items upon which the estimate is based and the estimated cubic footage for each item.</w:t>
      </w:r>
    </w:p>
    <w:p w14:paraId="7D0F28EC" w14:textId="77777777" w:rsidR="006E7328" w:rsidRPr="00D84517" w:rsidRDefault="006E7328" w:rsidP="004E0EC9">
      <w:pPr>
        <w:pStyle w:val="NoSpacing"/>
        <w:spacing w:line="288" w:lineRule="auto"/>
        <w:rPr>
          <w:sz w:val="25"/>
          <w:szCs w:val="25"/>
        </w:rPr>
      </w:pPr>
    </w:p>
    <w:p w14:paraId="3C418672" w14:textId="3369FDE7" w:rsidR="004F2908" w:rsidRPr="00D84517" w:rsidRDefault="006E7328" w:rsidP="004E0EC9">
      <w:pPr>
        <w:pStyle w:val="NoSpacing"/>
        <w:numPr>
          <w:ilvl w:val="0"/>
          <w:numId w:val="4"/>
        </w:numPr>
        <w:spacing w:line="288" w:lineRule="auto"/>
        <w:ind w:left="0" w:hanging="720"/>
        <w:rPr>
          <w:sz w:val="25"/>
          <w:szCs w:val="25"/>
        </w:rPr>
      </w:pPr>
      <w:r w:rsidRPr="00D84517">
        <w:rPr>
          <w:sz w:val="25"/>
          <w:szCs w:val="25"/>
        </w:rPr>
        <w:t>Tariff 15-C, Item</w:t>
      </w:r>
      <w:r w:rsidR="007F32FC" w:rsidRPr="00D84517">
        <w:rPr>
          <w:sz w:val="25"/>
          <w:szCs w:val="25"/>
        </w:rPr>
        <w:t> 85</w:t>
      </w:r>
      <w:r w:rsidRPr="00D84517">
        <w:rPr>
          <w:sz w:val="25"/>
          <w:szCs w:val="25"/>
        </w:rPr>
        <w:t>(2)(m) requires that all estimates include c</w:t>
      </w:r>
      <w:r w:rsidR="007F32FC" w:rsidRPr="00D84517">
        <w:rPr>
          <w:sz w:val="25"/>
          <w:szCs w:val="25"/>
        </w:rPr>
        <w:t>harges for loss or damage</w:t>
      </w:r>
      <w:r w:rsidRPr="00D84517">
        <w:rPr>
          <w:sz w:val="25"/>
          <w:szCs w:val="25"/>
        </w:rPr>
        <w:t xml:space="preserve"> protection coverage</w:t>
      </w:r>
      <w:r w:rsidR="007F32FC" w:rsidRPr="00D84517">
        <w:rPr>
          <w:sz w:val="25"/>
          <w:szCs w:val="25"/>
        </w:rPr>
        <w:t>.</w:t>
      </w:r>
    </w:p>
    <w:p w14:paraId="672CCE7E" w14:textId="77777777" w:rsidR="006E7328" w:rsidRPr="00D84517" w:rsidRDefault="006E7328" w:rsidP="004E0EC9">
      <w:pPr>
        <w:pStyle w:val="NoSpacing"/>
        <w:spacing w:line="288" w:lineRule="auto"/>
        <w:rPr>
          <w:sz w:val="25"/>
          <w:szCs w:val="25"/>
        </w:rPr>
      </w:pPr>
    </w:p>
    <w:p w14:paraId="4C19134A" w14:textId="77777777" w:rsidR="008B1DB3" w:rsidRPr="00D84517" w:rsidRDefault="006E7328" w:rsidP="004E0EC9">
      <w:pPr>
        <w:pStyle w:val="NoSpacing"/>
        <w:numPr>
          <w:ilvl w:val="0"/>
          <w:numId w:val="4"/>
        </w:numPr>
        <w:spacing w:line="288" w:lineRule="auto"/>
        <w:ind w:left="0" w:hanging="720"/>
        <w:rPr>
          <w:sz w:val="25"/>
          <w:szCs w:val="25"/>
        </w:rPr>
      </w:pPr>
      <w:r w:rsidRPr="00D84517">
        <w:rPr>
          <w:sz w:val="25"/>
          <w:szCs w:val="25"/>
        </w:rPr>
        <w:t xml:space="preserve">Tariff 15-C, Item 85(2)(p) and Item 85(2)(q) require that all estimates contain information relating to whether the estimate is binding or non-binding. </w:t>
      </w:r>
    </w:p>
    <w:p w14:paraId="738A3F56" w14:textId="77777777" w:rsidR="008B1DB3" w:rsidRPr="00D84517" w:rsidRDefault="008B1DB3" w:rsidP="004E0EC9">
      <w:pPr>
        <w:pStyle w:val="NoSpacing"/>
        <w:spacing w:line="288" w:lineRule="auto"/>
        <w:rPr>
          <w:sz w:val="25"/>
          <w:szCs w:val="25"/>
        </w:rPr>
      </w:pPr>
    </w:p>
    <w:p w14:paraId="6A63BE29" w14:textId="6C716877" w:rsidR="008B1DB3" w:rsidRPr="00D84517" w:rsidRDefault="008B1DB3" w:rsidP="004E0EC9">
      <w:pPr>
        <w:pStyle w:val="NoSpacing"/>
        <w:numPr>
          <w:ilvl w:val="0"/>
          <w:numId w:val="4"/>
        </w:numPr>
        <w:spacing w:line="288" w:lineRule="auto"/>
        <w:ind w:left="0" w:hanging="720"/>
        <w:rPr>
          <w:sz w:val="25"/>
          <w:szCs w:val="25"/>
        </w:rPr>
      </w:pPr>
      <w:r w:rsidRPr="00D84517">
        <w:rPr>
          <w:sz w:val="25"/>
          <w:szCs w:val="25"/>
        </w:rPr>
        <w:t xml:space="preserve">Tariff 15-C, </w:t>
      </w:r>
      <w:r w:rsidR="00A033B6" w:rsidRPr="00D84517">
        <w:rPr>
          <w:sz w:val="25"/>
          <w:szCs w:val="25"/>
        </w:rPr>
        <w:t>Item 85</w:t>
      </w:r>
      <w:r w:rsidRPr="00D84517">
        <w:rPr>
          <w:sz w:val="25"/>
          <w:szCs w:val="25"/>
        </w:rPr>
        <w:t>(2)(r) requires that all estimates include t</w:t>
      </w:r>
      <w:r w:rsidR="00A033B6" w:rsidRPr="00D84517">
        <w:rPr>
          <w:sz w:val="25"/>
          <w:szCs w:val="25"/>
        </w:rPr>
        <w:t>he forms of payment the carrier will accept, including any terms or conditions that apply to the method of payment, such as interest</w:t>
      </w:r>
      <w:r w:rsidRPr="00D84517">
        <w:rPr>
          <w:sz w:val="25"/>
          <w:szCs w:val="25"/>
        </w:rPr>
        <w:t xml:space="preserve"> rates charged for credit plans.</w:t>
      </w:r>
    </w:p>
    <w:p w14:paraId="55C19BEF" w14:textId="77777777" w:rsidR="008B1DB3" w:rsidRPr="00D84517" w:rsidRDefault="008B1DB3" w:rsidP="004E0EC9">
      <w:pPr>
        <w:pStyle w:val="NoSpacing"/>
        <w:spacing w:line="288" w:lineRule="auto"/>
        <w:rPr>
          <w:sz w:val="25"/>
          <w:szCs w:val="25"/>
        </w:rPr>
      </w:pPr>
    </w:p>
    <w:p w14:paraId="681E5DFA" w14:textId="06D107E3" w:rsidR="00A033B6" w:rsidRPr="00D84517" w:rsidRDefault="008B1DB3" w:rsidP="004E0EC9">
      <w:pPr>
        <w:pStyle w:val="NoSpacing"/>
        <w:numPr>
          <w:ilvl w:val="0"/>
          <w:numId w:val="4"/>
        </w:numPr>
        <w:spacing w:line="288" w:lineRule="auto"/>
        <w:ind w:left="0" w:hanging="720"/>
        <w:rPr>
          <w:sz w:val="25"/>
          <w:szCs w:val="25"/>
        </w:rPr>
      </w:pPr>
      <w:r w:rsidRPr="00D84517">
        <w:rPr>
          <w:sz w:val="25"/>
          <w:szCs w:val="25"/>
        </w:rPr>
        <w:t xml:space="preserve">Tariff 15-C, </w:t>
      </w:r>
      <w:r w:rsidR="00A033B6" w:rsidRPr="00D84517">
        <w:rPr>
          <w:sz w:val="25"/>
          <w:szCs w:val="25"/>
        </w:rPr>
        <w:t>Item 85</w:t>
      </w:r>
      <w:r w:rsidRPr="00D84517">
        <w:rPr>
          <w:sz w:val="25"/>
          <w:szCs w:val="25"/>
        </w:rPr>
        <w:t>(2)(s) requires that all estimates include</w:t>
      </w:r>
      <w:r w:rsidR="00A033B6" w:rsidRPr="00D84517">
        <w:rPr>
          <w:sz w:val="25"/>
          <w:szCs w:val="25"/>
        </w:rPr>
        <w:t xml:space="preserve"> </w:t>
      </w:r>
      <w:r w:rsidRPr="00D84517">
        <w:rPr>
          <w:sz w:val="25"/>
          <w:szCs w:val="25"/>
        </w:rPr>
        <w:t>s</w:t>
      </w:r>
      <w:r w:rsidR="00A033B6" w:rsidRPr="00D84517">
        <w:rPr>
          <w:sz w:val="25"/>
          <w:szCs w:val="25"/>
        </w:rPr>
        <w:t>ignatures of the carrier personnel completing the form and the customer and the dates each signed.</w:t>
      </w:r>
    </w:p>
    <w:p w14:paraId="71171B10" w14:textId="77777777" w:rsidR="00B143C6" w:rsidRPr="00D84517" w:rsidRDefault="00B143C6" w:rsidP="004E0EC9">
      <w:pPr>
        <w:spacing w:line="288" w:lineRule="auto"/>
        <w:rPr>
          <w:b/>
          <w:sz w:val="25"/>
          <w:szCs w:val="25"/>
        </w:rPr>
      </w:pPr>
    </w:p>
    <w:p w14:paraId="0F77ACD4" w14:textId="570B7CC8" w:rsidR="00447844" w:rsidRPr="00D84517" w:rsidRDefault="000A0420" w:rsidP="004E0EC9">
      <w:pPr>
        <w:pStyle w:val="NoSpacing"/>
        <w:numPr>
          <w:ilvl w:val="0"/>
          <w:numId w:val="4"/>
        </w:numPr>
        <w:spacing w:line="288" w:lineRule="auto"/>
        <w:ind w:left="0" w:hanging="720"/>
        <w:rPr>
          <w:sz w:val="25"/>
          <w:szCs w:val="25"/>
        </w:rPr>
      </w:pPr>
      <w:r w:rsidRPr="00D84517">
        <w:rPr>
          <w:sz w:val="25"/>
          <w:szCs w:val="25"/>
        </w:rPr>
        <w:t>All Star Transfer violated WAC 480-15-630</w:t>
      </w:r>
      <w:r w:rsidR="006E7328" w:rsidRPr="00D84517">
        <w:rPr>
          <w:sz w:val="25"/>
          <w:szCs w:val="25"/>
        </w:rPr>
        <w:t xml:space="preserve"> and Tariff 15-C by failing to properly complete estimate forms in accordance with the Commission rules and tariff requirements listed in paragraphs </w:t>
      </w:r>
      <w:r w:rsidR="00D05E63" w:rsidRPr="00D84517">
        <w:rPr>
          <w:sz w:val="25"/>
          <w:szCs w:val="25"/>
        </w:rPr>
        <w:t>8 through 1</w:t>
      </w:r>
      <w:r w:rsidR="00D35333" w:rsidRPr="00D84517">
        <w:rPr>
          <w:sz w:val="25"/>
          <w:szCs w:val="25"/>
        </w:rPr>
        <w:t>8</w:t>
      </w:r>
      <w:r w:rsidR="006E7328" w:rsidRPr="00D84517">
        <w:rPr>
          <w:sz w:val="25"/>
          <w:szCs w:val="25"/>
        </w:rPr>
        <w:t xml:space="preserve"> above on 1</w:t>
      </w:r>
      <w:r w:rsidR="004C0005" w:rsidRPr="00D84517">
        <w:rPr>
          <w:sz w:val="25"/>
          <w:szCs w:val="25"/>
        </w:rPr>
        <w:t>3</w:t>
      </w:r>
      <w:r w:rsidR="00D35333" w:rsidRPr="00D84517">
        <w:rPr>
          <w:sz w:val="25"/>
          <w:szCs w:val="25"/>
        </w:rPr>
        <w:t>7</w:t>
      </w:r>
      <w:r w:rsidR="006E7328" w:rsidRPr="00D84517">
        <w:rPr>
          <w:sz w:val="25"/>
          <w:szCs w:val="25"/>
        </w:rPr>
        <w:t xml:space="preserve"> occasions reviewed by Staff.  This results in 1</w:t>
      </w:r>
      <w:r w:rsidR="004C0005" w:rsidRPr="00D84517">
        <w:rPr>
          <w:sz w:val="25"/>
          <w:szCs w:val="25"/>
        </w:rPr>
        <w:t>3</w:t>
      </w:r>
      <w:r w:rsidR="00D35333" w:rsidRPr="00D84517">
        <w:rPr>
          <w:sz w:val="25"/>
          <w:szCs w:val="25"/>
        </w:rPr>
        <w:t>7</w:t>
      </w:r>
      <w:r w:rsidR="006E7328" w:rsidRPr="00D84517">
        <w:rPr>
          <w:sz w:val="25"/>
          <w:szCs w:val="25"/>
        </w:rPr>
        <w:t xml:space="preserve"> separate and distinct violations.   </w:t>
      </w:r>
      <w:r w:rsidR="00BE3FF5" w:rsidRPr="00D84517">
        <w:rPr>
          <w:sz w:val="25"/>
          <w:szCs w:val="25"/>
        </w:rPr>
        <w:t xml:space="preserve"> </w:t>
      </w:r>
    </w:p>
    <w:p w14:paraId="11D003EF" w14:textId="3BB50BB1" w:rsidR="001758A3" w:rsidRPr="00D84517" w:rsidRDefault="001758A3" w:rsidP="004E0EC9">
      <w:pPr>
        <w:pStyle w:val="ListParagraph"/>
        <w:spacing w:line="288" w:lineRule="auto"/>
        <w:rPr>
          <w:sz w:val="25"/>
          <w:szCs w:val="25"/>
        </w:rPr>
      </w:pPr>
    </w:p>
    <w:p w14:paraId="77AE699C" w14:textId="77777777" w:rsidR="004E0EC9" w:rsidRDefault="004E0EC9" w:rsidP="004E0EC9">
      <w:pPr>
        <w:pStyle w:val="NoSpacing"/>
        <w:numPr>
          <w:ilvl w:val="0"/>
          <w:numId w:val="3"/>
        </w:numPr>
        <w:spacing w:line="288" w:lineRule="auto"/>
        <w:ind w:left="0" w:firstLine="0"/>
        <w:jc w:val="center"/>
        <w:rPr>
          <w:b/>
          <w:sz w:val="25"/>
          <w:szCs w:val="25"/>
        </w:rPr>
      </w:pPr>
      <w:r>
        <w:rPr>
          <w:b/>
          <w:sz w:val="25"/>
          <w:szCs w:val="25"/>
        </w:rPr>
        <w:br w:type="page"/>
      </w:r>
    </w:p>
    <w:p w14:paraId="11D003F0" w14:textId="1DAC57BB" w:rsidR="001758A3" w:rsidRPr="00D84517" w:rsidRDefault="00BE3FF5" w:rsidP="004E0EC9">
      <w:pPr>
        <w:pStyle w:val="NoSpacing"/>
        <w:numPr>
          <w:ilvl w:val="0"/>
          <w:numId w:val="3"/>
        </w:numPr>
        <w:spacing w:line="288" w:lineRule="auto"/>
        <w:ind w:left="0" w:firstLine="0"/>
        <w:jc w:val="center"/>
        <w:rPr>
          <w:b/>
          <w:sz w:val="25"/>
          <w:szCs w:val="25"/>
        </w:rPr>
      </w:pPr>
      <w:r w:rsidRPr="00D84517">
        <w:rPr>
          <w:b/>
          <w:sz w:val="25"/>
          <w:szCs w:val="25"/>
        </w:rPr>
        <w:lastRenderedPageBreak/>
        <w:t xml:space="preserve">SECOND </w:t>
      </w:r>
      <w:r w:rsidR="00F06EF5" w:rsidRPr="00D84517">
        <w:rPr>
          <w:b/>
          <w:sz w:val="25"/>
          <w:szCs w:val="25"/>
        </w:rPr>
        <w:t>CAUSE OF ACTION</w:t>
      </w:r>
    </w:p>
    <w:p w14:paraId="1F07D2B0" w14:textId="1D4B41B4" w:rsidR="004C0005" w:rsidRPr="00D84517" w:rsidRDefault="004C0005" w:rsidP="004E0EC9">
      <w:pPr>
        <w:pStyle w:val="NoSpacing"/>
        <w:spacing w:line="288" w:lineRule="auto"/>
        <w:jc w:val="center"/>
        <w:rPr>
          <w:b/>
          <w:sz w:val="25"/>
          <w:szCs w:val="25"/>
        </w:rPr>
      </w:pPr>
      <w:r w:rsidRPr="00D84517">
        <w:rPr>
          <w:b/>
          <w:sz w:val="25"/>
          <w:szCs w:val="25"/>
        </w:rPr>
        <w:t xml:space="preserve">(25 </w:t>
      </w:r>
      <w:r w:rsidR="00D05E63" w:rsidRPr="00D84517">
        <w:rPr>
          <w:b/>
          <w:sz w:val="25"/>
          <w:szCs w:val="25"/>
        </w:rPr>
        <w:t>v</w:t>
      </w:r>
      <w:r w:rsidRPr="00D84517">
        <w:rPr>
          <w:b/>
          <w:sz w:val="25"/>
          <w:szCs w:val="25"/>
        </w:rPr>
        <w:t>iolation</w:t>
      </w:r>
      <w:r w:rsidR="0073592B" w:rsidRPr="00D84517">
        <w:rPr>
          <w:b/>
          <w:sz w:val="25"/>
          <w:szCs w:val="25"/>
        </w:rPr>
        <w:t>s</w:t>
      </w:r>
      <w:r w:rsidRPr="00D84517">
        <w:rPr>
          <w:b/>
          <w:sz w:val="25"/>
          <w:szCs w:val="25"/>
        </w:rPr>
        <w:t xml:space="preserve"> of WAC 480-15-710 and Tariff 15-C,</w:t>
      </w:r>
    </w:p>
    <w:p w14:paraId="0A2A776B" w14:textId="0675CCDA" w:rsidR="004C0005" w:rsidRPr="00D84517" w:rsidRDefault="004C0005" w:rsidP="004E0EC9">
      <w:pPr>
        <w:pStyle w:val="NoSpacing"/>
        <w:spacing w:line="288" w:lineRule="auto"/>
        <w:jc w:val="center"/>
        <w:rPr>
          <w:b/>
          <w:sz w:val="25"/>
          <w:szCs w:val="25"/>
        </w:rPr>
      </w:pPr>
      <w:r w:rsidRPr="00D84517">
        <w:rPr>
          <w:b/>
          <w:sz w:val="25"/>
          <w:szCs w:val="25"/>
        </w:rPr>
        <w:t xml:space="preserve">Item 95 </w:t>
      </w:r>
      <w:r w:rsidR="00D05E63" w:rsidRPr="00D84517">
        <w:rPr>
          <w:b/>
          <w:sz w:val="25"/>
          <w:szCs w:val="25"/>
        </w:rPr>
        <w:t>for f</w:t>
      </w:r>
      <w:r w:rsidRPr="00D84517">
        <w:rPr>
          <w:b/>
          <w:sz w:val="25"/>
          <w:szCs w:val="25"/>
        </w:rPr>
        <w:t>ailure to properly complete bills of lading)</w:t>
      </w:r>
    </w:p>
    <w:p w14:paraId="11D003F2" w14:textId="77777777" w:rsidR="001D410C" w:rsidRPr="00D84517" w:rsidRDefault="001D410C" w:rsidP="004E0EC9">
      <w:pPr>
        <w:pStyle w:val="NoSpacing"/>
        <w:spacing w:line="288" w:lineRule="auto"/>
        <w:rPr>
          <w:sz w:val="25"/>
          <w:szCs w:val="25"/>
        </w:rPr>
      </w:pPr>
    </w:p>
    <w:p w14:paraId="7514EFC8" w14:textId="2EBD5988" w:rsidR="0096199D" w:rsidRPr="00D84517" w:rsidRDefault="004C0005" w:rsidP="004E0EC9">
      <w:pPr>
        <w:pStyle w:val="NoSpacing"/>
        <w:numPr>
          <w:ilvl w:val="0"/>
          <w:numId w:val="4"/>
        </w:numPr>
        <w:spacing w:line="288" w:lineRule="auto"/>
        <w:ind w:left="0" w:hanging="720"/>
        <w:rPr>
          <w:sz w:val="25"/>
          <w:szCs w:val="25"/>
        </w:rPr>
      </w:pPr>
      <w:r w:rsidRPr="00D84517">
        <w:rPr>
          <w:sz w:val="25"/>
          <w:szCs w:val="25"/>
        </w:rPr>
        <w:t xml:space="preserve">The Commission, through its Staff, realleges the allegations contained in paragraphs </w:t>
      </w:r>
      <w:r w:rsidR="00D35333" w:rsidRPr="00D84517">
        <w:rPr>
          <w:sz w:val="25"/>
          <w:szCs w:val="25"/>
        </w:rPr>
        <w:t>2-19</w:t>
      </w:r>
      <w:r w:rsidRPr="00D84517">
        <w:rPr>
          <w:sz w:val="25"/>
          <w:szCs w:val="25"/>
        </w:rPr>
        <w:t xml:space="preserve"> above.</w:t>
      </w:r>
    </w:p>
    <w:p w14:paraId="0C7F4857" w14:textId="77777777" w:rsidR="004C0005" w:rsidRPr="00D84517" w:rsidRDefault="004C0005" w:rsidP="004E0EC9">
      <w:pPr>
        <w:pStyle w:val="NoSpacing"/>
        <w:spacing w:line="288" w:lineRule="auto"/>
        <w:rPr>
          <w:sz w:val="25"/>
          <w:szCs w:val="25"/>
        </w:rPr>
      </w:pPr>
    </w:p>
    <w:p w14:paraId="7F7D455D" w14:textId="77777777" w:rsidR="00D24727" w:rsidRDefault="004C0005" w:rsidP="004E0EC9">
      <w:pPr>
        <w:pStyle w:val="NoSpacing"/>
        <w:numPr>
          <w:ilvl w:val="0"/>
          <w:numId w:val="4"/>
        </w:numPr>
        <w:spacing w:line="288" w:lineRule="auto"/>
        <w:ind w:left="0" w:hanging="720"/>
        <w:rPr>
          <w:sz w:val="25"/>
          <w:szCs w:val="25"/>
        </w:rPr>
      </w:pPr>
      <w:r w:rsidRPr="00D84517">
        <w:rPr>
          <w:sz w:val="25"/>
          <w:szCs w:val="25"/>
        </w:rPr>
        <w:t xml:space="preserve">WAC 480-15-710(2) </w:t>
      </w:r>
      <w:r w:rsidR="00D24727" w:rsidRPr="00D84517">
        <w:rPr>
          <w:sz w:val="25"/>
          <w:szCs w:val="25"/>
        </w:rPr>
        <w:t>requires that household goods</w:t>
      </w:r>
      <w:r w:rsidRPr="00D84517">
        <w:rPr>
          <w:sz w:val="25"/>
          <w:szCs w:val="25"/>
        </w:rPr>
        <w:t xml:space="preserve"> carrier</w:t>
      </w:r>
      <w:r w:rsidR="00D24727" w:rsidRPr="00D84517">
        <w:rPr>
          <w:sz w:val="25"/>
          <w:szCs w:val="25"/>
        </w:rPr>
        <w:t>s</w:t>
      </w:r>
      <w:r w:rsidRPr="00D84517">
        <w:rPr>
          <w:sz w:val="25"/>
          <w:szCs w:val="25"/>
        </w:rPr>
        <w:t xml:space="preserve"> must issue a bill of lading for each shipment of household goods it transports and must give the customer a completed copy of the bill of lading used for the customer's shipment.</w:t>
      </w:r>
    </w:p>
    <w:p w14:paraId="1C328B54" w14:textId="77777777" w:rsidR="00C873D2" w:rsidRPr="00D84517" w:rsidRDefault="00C873D2" w:rsidP="00C873D2">
      <w:pPr>
        <w:pStyle w:val="NoSpacing"/>
        <w:spacing w:line="288" w:lineRule="auto"/>
        <w:rPr>
          <w:sz w:val="25"/>
          <w:szCs w:val="25"/>
        </w:rPr>
      </w:pPr>
    </w:p>
    <w:p w14:paraId="1443EA46" w14:textId="7E604EB2" w:rsidR="004C0005" w:rsidRPr="00D84517" w:rsidRDefault="00D24727" w:rsidP="004E0EC9">
      <w:pPr>
        <w:pStyle w:val="NoSpacing"/>
        <w:numPr>
          <w:ilvl w:val="0"/>
          <w:numId w:val="4"/>
        </w:numPr>
        <w:spacing w:line="288" w:lineRule="auto"/>
        <w:ind w:left="0" w:hanging="720"/>
        <w:rPr>
          <w:sz w:val="25"/>
          <w:szCs w:val="25"/>
        </w:rPr>
      </w:pPr>
      <w:r w:rsidRPr="00D84517">
        <w:rPr>
          <w:sz w:val="25"/>
          <w:szCs w:val="25"/>
        </w:rPr>
        <w:t>WAC 480-15-710(3) requires that the carrier must include the information in a bill of lading as described in the Commission's tariff.</w:t>
      </w:r>
    </w:p>
    <w:p w14:paraId="54F14214" w14:textId="77777777" w:rsidR="00D24727" w:rsidRPr="00D84517" w:rsidRDefault="00D24727" w:rsidP="004E0EC9">
      <w:pPr>
        <w:pStyle w:val="NoSpacing"/>
        <w:spacing w:line="288" w:lineRule="auto"/>
        <w:rPr>
          <w:sz w:val="25"/>
          <w:szCs w:val="25"/>
        </w:rPr>
      </w:pPr>
    </w:p>
    <w:p w14:paraId="523740D1" w14:textId="77777777" w:rsidR="00D24727" w:rsidRPr="00D84517" w:rsidRDefault="00D24727" w:rsidP="004E0EC9">
      <w:pPr>
        <w:pStyle w:val="NoSpacing"/>
        <w:numPr>
          <w:ilvl w:val="0"/>
          <w:numId w:val="4"/>
        </w:numPr>
        <w:spacing w:line="288" w:lineRule="auto"/>
        <w:ind w:left="0" w:hanging="720"/>
        <w:rPr>
          <w:sz w:val="25"/>
          <w:szCs w:val="25"/>
        </w:rPr>
      </w:pPr>
      <w:r w:rsidRPr="00D84517">
        <w:rPr>
          <w:sz w:val="25"/>
          <w:szCs w:val="25"/>
        </w:rPr>
        <w:t>Tariff 15-C, Item 95(1) requires that both the carrier and the customer must sign and date the bill of lading.</w:t>
      </w:r>
    </w:p>
    <w:p w14:paraId="1E8FA304" w14:textId="77777777" w:rsidR="00D24727" w:rsidRPr="00D84517" w:rsidRDefault="00D24727" w:rsidP="004E0EC9">
      <w:pPr>
        <w:pStyle w:val="NoSpacing"/>
        <w:spacing w:line="288" w:lineRule="auto"/>
        <w:rPr>
          <w:sz w:val="25"/>
          <w:szCs w:val="25"/>
        </w:rPr>
      </w:pPr>
    </w:p>
    <w:p w14:paraId="2E8B0A7F" w14:textId="48E2FB4E" w:rsidR="00D24727" w:rsidRPr="00D84517" w:rsidRDefault="00D24727" w:rsidP="004E0EC9">
      <w:pPr>
        <w:pStyle w:val="NoSpacing"/>
        <w:numPr>
          <w:ilvl w:val="0"/>
          <w:numId w:val="4"/>
        </w:numPr>
        <w:spacing w:line="288" w:lineRule="auto"/>
        <w:ind w:left="0" w:hanging="720"/>
        <w:rPr>
          <w:sz w:val="25"/>
          <w:szCs w:val="25"/>
        </w:rPr>
      </w:pPr>
      <w:r w:rsidRPr="00D84517">
        <w:rPr>
          <w:sz w:val="25"/>
          <w:szCs w:val="25"/>
        </w:rPr>
        <w:t xml:space="preserve">Tariff 15-C, Item 95(1)(e) requires that all bills of lading include the exact address of the destination of the move.     </w:t>
      </w:r>
    </w:p>
    <w:p w14:paraId="29C087DE" w14:textId="77777777" w:rsidR="00D24727" w:rsidRPr="00D84517" w:rsidRDefault="00D24727" w:rsidP="004E0EC9">
      <w:pPr>
        <w:pStyle w:val="NoSpacing"/>
        <w:spacing w:line="288" w:lineRule="auto"/>
        <w:rPr>
          <w:sz w:val="25"/>
          <w:szCs w:val="25"/>
        </w:rPr>
      </w:pPr>
    </w:p>
    <w:p w14:paraId="746F1D04" w14:textId="77777777" w:rsidR="00D24727" w:rsidRPr="00D84517" w:rsidRDefault="00D24727" w:rsidP="004E0EC9">
      <w:pPr>
        <w:pStyle w:val="NoSpacing"/>
        <w:numPr>
          <w:ilvl w:val="0"/>
          <w:numId w:val="4"/>
        </w:numPr>
        <w:spacing w:line="288" w:lineRule="auto"/>
        <w:ind w:left="0" w:hanging="720"/>
        <w:rPr>
          <w:sz w:val="25"/>
          <w:szCs w:val="25"/>
        </w:rPr>
      </w:pPr>
      <w:r w:rsidRPr="00D84517">
        <w:rPr>
          <w:sz w:val="25"/>
          <w:szCs w:val="25"/>
        </w:rPr>
        <w:t xml:space="preserve">Tariff 15-C, Item 95(1)(h) requires that all bills of lading include a separate section of the form that indicates whether the associated estimate is binding or non-binding. </w:t>
      </w:r>
    </w:p>
    <w:p w14:paraId="65B91551" w14:textId="77777777" w:rsidR="00D24727" w:rsidRPr="00D84517" w:rsidRDefault="00D24727" w:rsidP="004E0EC9">
      <w:pPr>
        <w:pStyle w:val="NoSpacing"/>
        <w:spacing w:line="288" w:lineRule="auto"/>
        <w:rPr>
          <w:sz w:val="25"/>
          <w:szCs w:val="25"/>
        </w:rPr>
      </w:pPr>
    </w:p>
    <w:p w14:paraId="79E1C25F" w14:textId="36873E25" w:rsidR="0073592B" w:rsidRPr="00D84517" w:rsidRDefault="0073592B" w:rsidP="004E0EC9">
      <w:pPr>
        <w:pStyle w:val="NoSpacing"/>
        <w:numPr>
          <w:ilvl w:val="0"/>
          <w:numId w:val="4"/>
        </w:numPr>
        <w:spacing w:line="288" w:lineRule="auto"/>
        <w:ind w:left="0" w:hanging="720"/>
        <w:rPr>
          <w:sz w:val="25"/>
          <w:szCs w:val="25"/>
        </w:rPr>
      </w:pPr>
      <w:r w:rsidRPr="00D84517">
        <w:rPr>
          <w:sz w:val="25"/>
          <w:szCs w:val="25"/>
        </w:rPr>
        <w:t xml:space="preserve">Tariff 15-C, Item 95(1)(k) requires that all bills of lading include a section, as described in the </w:t>
      </w:r>
      <w:r w:rsidR="00D01DBF" w:rsidRPr="00D84517">
        <w:rPr>
          <w:sz w:val="25"/>
          <w:szCs w:val="25"/>
        </w:rPr>
        <w:t>t</w:t>
      </w:r>
      <w:r w:rsidRPr="00D84517">
        <w:rPr>
          <w:sz w:val="25"/>
          <w:szCs w:val="25"/>
        </w:rPr>
        <w:t xml:space="preserve">ariff, where the customer must select, by signing his or her initials, the type of loss and damage protection for the shipment. </w:t>
      </w:r>
    </w:p>
    <w:p w14:paraId="64EABC8E" w14:textId="77777777" w:rsidR="0073592B" w:rsidRPr="00D84517" w:rsidRDefault="0073592B" w:rsidP="004E0EC9">
      <w:pPr>
        <w:pStyle w:val="NoSpacing"/>
        <w:spacing w:line="288" w:lineRule="auto"/>
        <w:rPr>
          <w:sz w:val="25"/>
          <w:szCs w:val="25"/>
        </w:rPr>
      </w:pPr>
    </w:p>
    <w:p w14:paraId="46CFB787" w14:textId="459D314A" w:rsidR="00D24727" w:rsidRPr="00D84517" w:rsidRDefault="0073592B" w:rsidP="004E0EC9">
      <w:pPr>
        <w:pStyle w:val="NoSpacing"/>
        <w:numPr>
          <w:ilvl w:val="0"/>
          <w:numId w:val="4"/>
        </w:numPr>
        <w:spacing w:line="288" w:lineRule="auto"/>
        <w:ind w:left="0" w:hanging="720"/>
        <w:rPr>
          <w:sz w:val="25"/>
          <w:szCs w:val="25"/>
        </w:rPr>
      </w:pPr>
      <w:r w:rsidRPr="00D84517">
        <w:rPr>
          <w:sz w:val="25"/>
          <w:szCs w:val="25"/>
        </w:rPr>
        <w:t xml:space="preserve">All Star Transfer violated WAC 480-15-710(3) and Tariff 15-C, Item 95 on 25 occasions because the Company failed to complete its bills of lading with the requirements set forth in paragraphs </w:t>
      </w:r>
      <w:r w:rsidR="00D35333" w:rsidRPr="00D84517">
        <w:rPr>
          <w:sz w:val="25"/>
          <w:szCs w:val="25"/>
        </w:rPr>
        <w:t>21</w:t>
      </w:r>
      <w:r w:rsidRPr="00D84517">
        <w:rPr>
          <w:sz w:val="25"/>
          <w:szCs w:val="25"/>
        </w:rPr>
        <w:t xml:space="preserve"> through 2</w:t>
      </w:r>
      <w:r w:rsidR="00D35333" w:rsidRPr="00D84517">
        <w:rPr>
          <w:sz w:val="25"/>
          <w:szCs w:val="25"/>
        </w:rPr>
        <w:t>6</w:t>
      </w:r>
      <w:r w:rsidRPr="00D84517">
        <w:rPr>
          <w:sz w:val="25"/>
          <w:szCs w:val="25"/>
        </w:rPr>
        <w:t xml:space="preserve"> above.  This results in 25 separate and distinct violations.</w:t>
      </w:r>
    </w:p>
    <w:p w14:paraId="11D0040C" w14:textId="132DDDED" w:rsidR="00BF3D0C" w:rsidRPr="00D84517" w:rsidRDefault="00BF3D0C" w:rsidP="004E0EC9">
      <w:pPr>
        <w:pStyle w:val="NoSpacing"/>
        <w:spacing w:line="288" w:lineRule="auto"/>
        <w:rPr>
          <w:sz w:val="25"/>
          <w:szCs w:val="25"/>
        </w:rPr>
      </w:pPr>
    </w:p>
    <w:p w14:paraId="7B8A9130" w14:textId="77777777" w:rsidR="00551EB4" w:rsidRDefault="00551EB4" w:rsidP="004E0EC9">
      <w:pPr>
        <w:pStyle w:val="NoSpacing"/>
        <w:keepNext/>
        <w:numPr>
          <w:ilvl w:val="0"/>
          <w:numId w:val="3"/>
        </w:numPr>
        <w:spacing w:line="288" w:lineRule="auto"/>
        <w:ind w:left="0" w:firstLine="0"/>
        <w:jc w:val="center"/>
        <w:rPr>
          <w:b/>
          <w:sz w:val="25"/>
          <w:szCs w:val="25"/>
        </w:rPr>
      </w:pPr>
      <w:r>
        <w:rPr>
          <w:b/>
          <w:sz w:val="25"/>
          <w:szCs w:val="25"/>
        </w:rPr>
        <w:br w:type="page"/>
      </w:r>
    </w:p>
    <w:p w14:paraId="11D0040D" w14:textId="3AD79562" w:rsidR="00595D70" w:rsidRPr="00D84517" w:rsidRDefault="00F40AEE" w:rsidP="004E0EC9">
      <w:pPr>
        <w:pStyle w:val="NoSpacing"/>
        <w:keepNext/>
        <w:numPr>
          <w:ilvl w:val="0"/>
          <w:numId w:val="3"/>
        </w:numPr>
        <w:spacing w:line="288" w:lineRule="auto"/>
        <w:ind w:left="0" w:firstLine="0"/>
        <w:jc w:val="center"/>
        <w:rPr>
          <w:b/>
          <w:sz w:val="25"/>
          <w:szCs w:val="25"/>
        </w:rPr>
      </w:pPr>
      <w:r w:rsidRPr="00D84517">
        <w:rPr>
          <w:b/>
          <w:sz w:val="25"/>
          <w:szCs w:val="25"/>
        </w:rPr>
        <w:lastRenderedPageBreak/>
        <w:t xml:space="preserve">THIRD </w:t>
      </w:r>
      <w:r w:rsidR="00E7568C" w:rsidRPr="00D84517">
        <w:rPr>
          <w:b/>
          <w:sz w:val="25"/>
          <w:szCs w:val="25"/>
        </w:rPr>
        <w:t>CAUSE OF ACTION</w:t>
      </w:r>
    </w:p>
    <w:p w14:paraId="6DC033BE" w14:textId="77777777" w:rsidR="003F76EC" w:rsidRPr="00D84517" w:rsidRDefault="0073592B" w:rsidP="004E0EC9">
      <w:pPr>
        <w:pStyle w:val="NoSpacing"/>
        <w:spacing w:line="288" w:lineRule="auto"/>
        <w:jc w:val="center"/>
        <w:rPr>
          <w:b/>
          <w:sz w:val="25"/>
          <w:szCs w:val="25"/>
        </w:rPr>
      </w:pPr>
      <w:r w:rsidRPr="00D84517">
        <w:rPr>
          <w:b/>
          <w:sz w:val="25"/>
          <w:szCs w:val="25"/>
        </w:rPr>
        <w:t xml:space="preserve">(57 violations of WAC 480-15-390 </w:t>
      </w:r>
      <w:r w:rsidR="003F76EC" w:rsidRPr="00D84517">
        <w:rPr>
          <w:b/>
          <w:sz w:val="25"/>
          <w:szCs w:val="25"/>
        </w:rPr>
        <w:t>for f</w:t>
      </w:r>
      <w:r w:rsidRPr="00D84517">
        <w:rPr>
          <w:b/>
          <w:sz w:val="25"/>
          <w:szCs w:val="25"/>
        </w:rPr>
        <w:t xml:space="preserve">ailure to </w:t>
      </w:r>
      <w:r w:rsidR="003F76EC" w:rsidRPr="00D84517">
        <w:rPr>
          <w:b/>
          <w:sz w:val="25"/>
          <w:szCs w:val="25"/>
        </w:rPr>
        <w:t xml:space="preserve">conduct </w:t>
      </w:r>
    </w:p>
    <w:p w14:paraId="03F0D4F4" w14:textId="018DE122" w:rsidR="0073592B" w:rsidRPr="00D84517" w:rsidRDefault="003F76EC" w:rsidP="004E0EC9">
      <w:pPr>
        <w:pStyle w:val="NoSpacing"/>
        <w:spacing w:line="288" w:lineRule="auto"/>
        <w:jc w:val="center"/>
        <w:rPr>
          <w:b/>
          <w:sz w:val="25"/>
          <w:szCs w:val="25"/>
        </w:rPr>
      </w:pPr>
      <w:r w:rsidRPr="00D84517">
        <w:rPr>
          <w:b/>
          <w:sz w:val="25"/>
          <w:szCs w:val="25"/>
        </w:rPr>
        <w:t>operations under</w:t>
      </w:r>
      <w:r w:rsidRPr="00D84517">
        <w:rPr>
          <w:sz w:val="25"/>
          <w:szCs w:val="25"/>
        </w:rPr>
        <w:t xml:space="preserve"> </w:t>
      </w:r>
      <w:r w:rsidR="00822986" w:rsidRPr="00D84517">
        <w:rPr>
          <w:b/>
          <w:sz w:val="25"/>
          <w:szCs w:val="25"/>
        </w:rPr>
        <w:t>only permitted trade names</w:t>
      </w:r>
      <w:r w:rsidR="0073592B" w:rsidRPr="00D84517">
        <w:rPr>
          <w:b/>
          <w:sz w:val="25"/>
          <w:szCs w:val="25"/>
        </w:rPr>
        <w:t>)</w:t>
      </w:r>
    </w:p>
    <w:p w14:paraId="295FFA70" w14:textId="77777777" w:rsidR="0073592B" w:rsidRPr="00D84517" w:rsidRDefault="0073592B" w:rsidP="004E0EC9">
      <w:pPr>
        <w:pStyle w:val="NoSpacing"/>
        <w:spacing w:line="288" w:lineRule="auto"/>
        <w:jc w:val="center"/>
        <w:rPr>
          <w:b/>
          <w:sz w:val="25"/>
          <w:szCs w:val="25"/>
        </w:rPr>
      </w:pPr>
    </w:p>
    <w:p w14:paraId="7AFBCFCE" w14:textId="67DB2A0F" w:rsidR="0073592B" w:rsidRPr="00D84517" w:rsidRDefault="0073592B" w:rsidP="004E0EC9">
      <w:pPr>
        <w:pStyle w:val="NoSpacing"/>
        <w:numPr>
          <w:ilvl w:val="0"/>
          <w:numId w:val="4"/>
        </w:numPr>
        <w:spacing w:line="288" w:lineRule="auto"/>
        <w:ind w:left="0" w:hanging="720"/>
        <w:rPr>
          <w:sz w:val="25"/>
          <w:szCs w:val="25"/>
        </w:rPr>
      </w:pPr>
      <w:r w:rsidRPr="00D84517">
        <w:rPr>
          <w:sz w:val="25"/>
          <w:szCs w:val="25"/>
        </w:rPr>
        <w:t xml:space="preserve">The Commission, through its Staff, realleges the allegations contained in paragraphs </w:t>
      </w:r>
      <w:r w:rsidR="00D35333" w:rsidRPr="00D84517">
        <w:rPr>
          <w:sz w:val="25"/>
          <w:szCs w:val="25"/>
        </w:rPr>
        <w:t>2-27</w:t>
      </w:r>
      <w:r w:rsidRPr="00D84517">
        <w:rPr>
          <w:sz w:val="25"/>
          <w:szCs w:val="25"/>
        </w:rPr>
        <w:t xml:space="preserve"> above.</w:t>
      </w:r>
    </w:p>
    <w:p w14:paraId="499BEE5A" w14:textId="77777777" w:rsidR="00822986" w:rsidRPr="00D84517" w:rsidRDefault="00822986" w:rsidP="004E0EC9">
      <w:pPr>
        <w:pStyle w:val="NoSpacing"/>
        <w:spacing w:line="288" w:lineRule="auto"/>
        <w:rPr>
          <w:sz w:val="25"/>
          <w:szCs w:val="25"/>
        </w:rPr>
      </w:pPr>
    </w:p>
    <w:p w14:paraId="057DE3E1" w14:textId="71505B19" w:rsidR="00822986" w:rsidRPr="00D84517" w:rsidRDefault="00822986" w:rsidP="004E0EC9">
      <w:pPr>
        <w:pStyle w:val="NoSpacing"/>
        <w:numPr>
          <w:ilvl w:val="0"/>
          <w:numId w:val="4"/>
        </w:numPr>
        <w:spacing w:line="288" w:lineRule="auto"/>
        <w:ind w:left="0" w:hanging="720"/>
        <w:rPr>
          <w:sz w:val="25"/>
          <w:szCs w:val="25"/>
        </w:rPr>
      </w:pPr>
      <w:r w:rsidRPr="00D84517">
        <w:rPr>
          <w:sz w:val="25"/>
          <w:szCs w:val="25"/>
        </w:rPr>
        <w:t>WAC 480-15-390(1) requires that a carrier must conduct operations under the exact name shown on its household goods permit. If a carrier does business under a trade or assumed name, that name must also appear on the permit.</w:t>
      </w:r>
    </w:p>
    <w:p w14:paraId="53EE0788" w14:textId="77777777" w:rsidR="00822986" w:rsidRPr="00D84517" w:rsidRDefault="00822986" w:rsidP="004E0EC9">
      <w:pPr>
        <w:pStyle w:val="NoSpacing"/>
        <w:spacing w:line="288" w:lineRule="auto"/>
        <w:rPr>
          <w:sz w:val="25"/>
          <w:szCs w:val="25"/>
        </w:rPr>
      </w:pPr>
    </w:p>
    <w:p w14:paraId="5DD4747B" w14:textId="632D22AA" w:rsidR="0073592B" w:rsidRDefault="00822986" w:rsidP="004E0EC9">
      <w:pPr>
        <w:pStyle w:val="NoSpacing"/>
        <w:numPr>
          <w:ilvl w:val="0"/>
          <w:numId w:val="4"/>
        </w:numPr>
        <w:spacing w:line="288" w:lineRule="auto"/>
        <w:ind w:left="0" w:hanging="720"/>
        <w:rPr>
          <w:sz w:val="25"/>
          <w:szCs w:val="25"/>
        </w:rPr>
      </w:pPr>
      <w:r w:rsidRPr="00D84517">
        <w:rPr>
          <w:sz w:val="25"/>
          <w:szCs w:val="25"/>
        </w:rPr>
        <w:t xml:space="preserve">All Star Transfer violated WAC 480-15-390(1) on 57 occasions because the Company issued sales receipts </w:t>
      </w:r>
      <w:r w:rsidR="003F76EC" w:rsidRPr="00D84517">
        <w:rPr>
          <w:sz w:val="25"/>
          <w:szCs w:val="25"/>
        </w:rPr>
        <w:t xml:space="preserve">for all 57 moves reviewed by Staff </w:t>
      </w:r>
      <w:r w:rsidRPr="00D84517">
        <w:rPr>
          <w:sz w:val="25"/>
          <w:szCs w:val="25"/>
        </w:rPr>
        <w:t>with “Northwest Cartage, Inc</w:t>
      </w:r>
      <w:r w:rsidR="007D60F0" w:rsidRPr="00D84517">
        <w:rPr>
          <w:sz w:val="25"/>
          <w:szCs w:val="25"/>
        </w:rPr>
        <w:t>.</w:t>
      </w:r>
      <w:r w:rsidRPr="00D84517">
        <w:rPr>
          <w:sz w:val="25"/>
          <w:szCs w:val="25"/>
        </w:rPr>
        <w:t xml:space="preserve"> dba All Star Transfer” printed in the header</w:t>
      </w:r>
      <w:r w:rsidR="003F76EC" w:rsidRPr="00D84517">
        <w:rPr>
          <w:sz w:val="25"/>
          <w:szCs w:val="25"/>
        </w:rPr>
        <w:t xml:space="preserve">, and </w:t>
      </w:r>
      <w:r w:rsidR="002B77AF" w:rsidRPr="00D84517">
        <w:rPr>
          <w:sz w:val="25"/>
          <w:szCs w:val="25"/>
        </w:rPr>
        <w:t>Northwest Cartage, Inc</w:t>
      </w:r>
      <w:r w:rsidR="007D60F0" w:rsidRPr="00D84517">
        <w:rPr>
          <w:sz w:val="25"/>
          <w:szCs w:val="25"/>
        </w:rPr>
        <w:t>.</w:t>
      </w:r>
      <w:r w:rsidR="002B77AF" w:rsidRPr="00D84517">
        <w:rPr>
          <w:sz w:val="25"/>
          <w:szCs w:val="25"/>
        </w:rPr>
        <w:t xml:space="preserve"> is not a registered trade name </w:t>
      </w:r>
      <w:r w:rsidR="007D60F0" w:rsidRPr="00D84517">
        <w:rPr>
          <w:sz w:val="25"/>
          <w:szCs w:val="25"/>
        </w:rPr>
        <w:t>of</w:t>
      </w:r>
      <w:r w:rsidR="002B77AF" w:rsidRPr="00D84517">
        <w:rPr>
          <w:sz w:val="25"/>
          <w:szCs w:val="25"/>
        </w:rPr>
        <w:t xml:space="preserve"> the Company</w:t>
      </w:r>
      <w:r w:rsidRPr="00D84517">
        <w:rPr>
          <w:sz w:val="25"/>
          <w:szCs w:val="25"/>
        </w:rPr>
        <w:t>.  This results in 5</w:t>
      </w:r>
      <w:r w:rsidR="002B77AF" w:rsidRPr="00D84517">
        <w:rPr>
          <w:sz w:val="25"/>
          <w:szCs w:val="25"/>
        </w:rPr>
        <w:t>7</w:t>
      </w:r>
      <w:r w:rsidRPr="00D84517">
        <w:rPr>
          <w:sz w:val="25"/>
          <w:szCs w:val="25"/>
        </w:rPr>
        <w:t xml:space="preserve"> separate and distinct violations.</w:t>
      </w:r>
    </w:p>
    <w:p w14:paraId="60BCA4F5" w14:textId="77777777" w:rsidR="00C873D2" w:rsidRPr="00D84517" w:rsidRDefault="00C873D2" w:rsidP="00C873D2">
      <w:pPr>
        <w:pStyle w:val="NoSpacing"/>
        <w:spacing w:line="288" w:lineRule="auto"/>
        <w:rPr>
          <w:sz w:val="25"/>
          <w:szCs w:val="25"/>
        </w:rPr>
      </w:pPr>
    </w:p>
    <w:p w14:paraId="11D00416" w14:textId="3E8D548C" w:rsidR="00935174" w:rsidRPr="00D84517" w:rsidRDefault="00F40AEE" w:rsidP="004E0EC9">
      <w:pPr>
        <w:pStyle w:val="NoSpacing"/>
        <w:keepNext/>
        <w:keepLines/>
        <w:numPr>
          <w:ilvl w:val="0"/>
          <w:numId w:val="3"/>
        </w:numPr>
        <w:spacing w:line="288" w:lineRule="auto"/>
        <w:ind w:left="0" w:firstLine="0"/>
        <w:jc w:val="center"/>
        <w:rPr>
          <w:b/>
          <w:sz w:val="25"/>
          <w:szCs w:val="25"/>
        </w:rPr>
      </w:pPr>
      <w:r w:rsidRPr="00D84517">
        <w:rPr>
          <w:b/>
          <w:sz w:val="25"/>
          <w:szCs w:val="25"/>
        </w:rPr>
        <w:t>FOURTH</w:t>
      </w:r>
      <w:r w:rsidR="00935174" w:rsidRPr="00D84517">
        <w:rPr>
          <w:b/>
          <w:sz w:val="25"/>
          <w:szCs w:val="25"/>
        </w:rPr>
        <w:t xml:space="preserve"> CAUSE OF ACTION</w:t>
      </w:r>
      <w:r w:rsidRPr="00D84517">
        <w:rPr>
          <w:b/>
          <w:sz w:val="25"/>
          <w:szCs w:val="25"/>
        </w:rPr>
        <w:t xml:space="preserve"> </w:t>
      </w:r>
    </w:p>
    <w:p w14:paraId="5845C874" w14:textId="77777777" w:rsidR="007D60F0" w:rsidRPr="00D84517" w:rsidRDefault="00E97EBB" w:rsidP="004E0EC9">
      <w:pPr>
        <w:pStyle w:val="NoSpacing"/>
        <w:keepNext/>
        <w:keepLines/>
        <w:spacing w:line="288" w:lineRule="auto"/>
        <w:jc w:val="center"/>
        <w:rPr>
          <w:b/>
          <w:sz w:val="25"/>
          <w:szCs w:val="25"/>
        </w:rPr>
      </w:pPr>
      <w:r w:rsidRPr="00D84517">
        <w:rPr>
          <w:b/>
          <w:sz w:val="25"/>
          <w:szCs w:val="25"/>
        </w:rPr>
        <w:t>(35 v</w:t>
      </w:r>
      <w:r w:rsidR="00A14F4D" w:rsidRPr="00D84517">
        <w:rPr>
          <w:b/>
          <w:sz w:val="25"/>
          <w:szCs w:val="25"/>
        </w:rPr>
        <w:t>iolation</w:t>
      </w:r>
      <w:r w:rsidRPr="00D84517">
        <w:rPr>
          <w:b/>
          <w:sz w:val="25"/>
          <w:szCs w:val="25"/>
        </w:rPr>
        <w:t>s</w:t>
      </w:r>
      <w:r w:rsidR="00A14F4D" w:rsidRPr="00D84517">
        <w:rPr>
          <w:b/>
          <w:sz w:val="25"/>
          <w:szCs w:val="25"/>
        </w:rPr>
        <w:t xml:space="preserve"> of WAC 4</w:t>
      </w:r>
      <w:r w:rsidR="00882821" w:rsidRPr="00D84517">
        <w:rPr>
          <w:b/>
          <w:sz w:val="25"/>
          <w:szCs w:val="25"/>
        </w:rPr>
        <w:t xml:space="preserve">80-15-490(3) and Tariff 15-C </w:t>
      </w:r>
      <w:r w:rsidR="00472E88" w:rsidRPr="00D84517">
        <w:rPr>
          <w:b/>
          <w:sz w:val="25"/>
          <w:szCs w:val="25"/>
        </w:rPr>
        <w:t>for f</w:t>
      </w:r>
      <w:r w:rsidR="00A14F4D" w:rsidRPr="00D84517">
        <w:rPr>
          <w:b/>
          <w:sz w:val="25"/>
          <w:szCs w:val="25"/>
        </w:rPr>
        <w:t>ailure</w:t>
      </w:r>
      <w:r w:rsidR="00882821" w:rsidRPr="00D84517">
        <w:rPr>
          <w:b/>
          <w:sz w:val="25"/>
          <w:szCs w:val="25"/>
        </w:rPr>
        <w:t xml:space="preserve"> </w:t>
      </w:r>
      <w:r w:rsidR="00A14F4D" w:rsidRPr="00D84517">
        <w:rPr>
          <w:b/>
          <w:sz w:val="25"/>
          <w:szCs w:val="25"/>
        </w:rPr>
        <w:t xml:space="preserve">to follow </w:t>
      </w:r>
      <w:r w:rsidR="00472E88" w:rsidRPr="00D84517">
        <w:rPr>
          <w:b/>
          <w:sz w:val="25"/>
          <w:szCs w:val="25"/>
        </w:rPr>
        <w:t xml:space="preserve">the </w:t>
      </w:r>
    </w:p>
    <w:p w14:paraId="023AC9D1" w14:textId="0827FDC2" w:rsidR="00A14F4D" w:rsidRPr="00D84517" w:rsidRDefault="00A14F4D" w:rsidP="004E0EC9">
      <w:pPr>
        <w:pStyle w:val="NoSpacing"/>
        <w:keepNext/>
        <w:keepLines/>
        <w:spacing w:line="288" w:lineRule="auto"/>
        <w:jc w:val="center"/>
        <w:rPr>
          <w:b/>
          <w:sz w:val="25"/>
          <w:szCs w:val="25"/>
        </w:rPr>
      </w:pPr>
      <w:r w:rsidRPr="00D84517">
        <w:rPr>
          <w:b/>
          <w:sz w:val="25"/>
          <w:szCs w:val="25"/>
        </w:rPr>
        <w:t xml:space="preserve">rates, terms, and conditions set forth in </w:t>
      </w:r>
      <w:r w:rsidR="00472E88" w:rsidRPr="00D84517">
        <w:rPr>
          <w:b/>
          <w:sz w:val="25"/>
          <w:szCs w:val="25"/>
        </w:rPr>
        <w:t>the Commission-</w:t>
      </w:r>
      <w:r w:rsidRPr="00D84517">
        <w:rPr>
          <w:b/>
          <w:sz w:val="25"/>
          <w:szCs w:val="25"/>
        </w:rPr>
        <w:t>published tariff)</w:t>
      </w:r>
    </w:p>
    <w:p w14:paraId="407432BD" w14:textId="77777777" w:rsidR="00A14F4D" w:rsidRPr="00D84517" w:rsidRDefault="00A14F4D" w:rsidP="004E0EC9">
      <w:pPr>
        <w:pStyle w:val="NoSpacing"/>
        <w:keepNext/>
        <w:keepLines/>
        <w:spacing w:line="288" w:lineRule="auto"/>
        <w:rPr>
          <w:b/>
          <w:sz w:val="25"/>
          <w:szCs w:val="25"/>
        </w:rPr>
      </w:pPr>
    </w:p>
    <w:p w14:paraId="5B53FF40" w14:textId="5CFB3092" w:rsidR="00A14F4D" w:rsidRPr="00D84517" w:rsidRDefault="00A14F4D" w:rsidP="004E0EC9">
      <w:pPr>
        <w:pStyle w:val="NoSpacing"/>
        <w:keepNext/>
        <w:keepLines/>
        <w:numPr>
          <w:ilvl w:val="0"/>
          <w:numId w:val="4"/>
        </w:numPr>
        <w:spacing w:line="288" w:lineRule="auto"/>
        <w:ind w:left="0" w:hanging="720"/>
        <w:rPr>
          <w:sz w:val="25"/>
          <w:szCs w:val="25"/>
        </w:rPr>
      </w:pPr>
      <w:r w:rsidRPr="00D84517">
        <w:rPr>
          <w:sz w:val="25"/>
          <w:szCs w:val="25"/>
        </w:rPr>
        <w:t xml:space="preserve">The Commission, through its Staff, realleges the allegations contained in paragraphs </w:t>
      </w:r>
      <w:r w:rsidR="00D35333" w:rsidRPr="00D84517">
        <w:rPr>
          <w:sz w:val="25"/>
          <w:szCs w:val="25"/>
        </w:rPr>
        <w:t>2-30</w:t>
      </w:r>
      <w:r w:rsidRPr="00D84517">
        <w:rPr>
          <w:sz w:val="25"/>
          <w:szCs w:val="25"/>
        </w:rPr>
        <w:t xml:space="preserve"> above.</w:t>
      </w:r>
    </w:p>
    <w:p w14:paraId="6892A3E9" w14:textId="77777777" w:rsidR="00A14F4D" w:rsidRPr="00D84517" w:rsidRDefault="00A14F4D" w:rsidP="004E0EC9">
      <w:pPr>
        <w:pStyle w:val="NoSpacing"/>
        <w:keepNext/>
        <w:keepLines/>
        <w:spacing w:line="288" w:lineRule="auto"/>
        <w:rPr>
          <w:sz w:val="25"/>
          <w:szCs w:val="25"/>
        </w:rPr>
      </w:pPr>
    </w:p>
    <w:p w14:paraId="5CA705AC" w14:textId="77777777" w:rsidR="00A14F4D" w:rsidRPr="00D84517" w:rsidRDefault="00A14F4D" w:rsidP="004E0EC9">
      <w:pPr>
        <w:pStyle w:val="NoSpacing"/>
        <w:numPr>
          <w:ilvl w:val="0"/>
          <w:numId w:val="4"/>
        </w:numPr>
        <w:spacing w:line="288" w:lineRule="auto"/>
        <w:ind w:left="0" w:hanging="720"/>
        <w:rPr>
          <w:sz w:val="25"/>
          <w:szCs w:val="25"/>
        </w:rPr>
      </w:pPr>
      <w:r w:rsidRPr="00D84517">
        <w:rPr>
          <w:sz w:val="25"/>
          <w:szCs w:val="25"/>
        </w:rPr>
        <w:t>WAC 480-15-490(3) requires household goods carriers to follow the rates, terms, and conditions authorized in the Commission-published tariff.</w:t>
      </w:r>
    </w:p>
    <w:p w14:paraId="71A7A098" w14:textId="77777777" w:rsidR="00A14F4D" w:rsidRPr="00D84517" w:rsidRDefault="00A14F4D" w:rsidP="004E0EC9">
      <w:pPr>
        <w:pStyle w:val="NoSpacing"/>
        <w:spacing w:line="288" w:lineRule="auto"/>
        <w:rPr>
          <w:sz w:val="25"/>
          <w:szCs w:val="25"/>
        </w:rPr>
      </w:pPr>
    </w:p>
    <w:p w14:paraId="7F86CE5C" w14:textId="7DF3CF23" w:rsidR="00A14F4D" w:rsidRPr="00D84517" w:rsidRDefault="00472E88" w:rsidP="004E0EC9">
      <w:pPr>
        <w:pStyle w:val="NoSpacing"/>
        <w:numPr>
          <w:ilvl w:val="0"/>
          <w:numId w:val="4"/>
        </w:numPr>
        <w:spacing w:line="288" w:lineRule="auto"/>
        <w:ind w:left="0" w:hanging="720"/>
        <w:rPr>
          <w:sz w:val="25"/>
          <w:szCs w:val="25"/>
        </w:rPr>
      </w:pPr>
      <w:r w:rsidRPr="00D84517">
        <w:rPr>
          <w:sz w:val="25"/>
          <w:szCs w:val="25"/>
        </w:rPr>
        <w:t>For</w:t>
      </w:r>
      <w:r w:rsidR="00BC43E8" w:rsidRPr="00D84517">
        <w:rPr>
          <w:sz w:val="25"/>
          <w:szCs w:val="25"/>
        </w:rPr>
        <w:t xml:space="preserve"> shipment</w:t>
      </w:r>
      <w:r w:rsidRPr="00D84517">
        <w:rPr>
          <w:sz w:val="25"/>
          <w:szCs w:val="25"/>
        </w:rPr>
        <w:t>s</w:t>
      </w:r>
      <w:r w:rsidR="00BC43E8" w:rsidRPr="00D84517">
        <w:rPr>
          <w:sz w:val="25"/>
          <w:szCs w:val="25"/>
        </w:rPr>
        <w:t xml:space="preserve"> calculated using hourly rates, Tariff 15-C, Item 95(1)</w:t>
      </w:r>
      <w:r w:rsidR="00882821" w:rsidRPr="00D84517">
        <w:rPr>
          <w:sz w:val="25"/>
          <w:szCs w:val="25"/>
        </w:rPr>
        <w:t>(m)</w:t>
      </w:r>
      <w:r w:rsidR="00BC43E8" w:rsidRPr="00D84517">
        <w:rPr>
          <w:sz w:val="25"/>
          <w:szCs w:val="25"/>
        </w:rPr>
        <w:t xml:space="preserve"> requires that carriers include the time the vehicle leaves the carrier’s terminal and the time it returns to the terminal, or when the carrier was released to go to another customer, and the start, stop, and any interruption time for each employee involved in the move.</w:t>
      </w:r>
    </w:p>
    <w:p w14:paraId="167EA578" w14:textId="77777777" w:rsidR="00BC43E8" w:rsidRPr="00D84517" w:rsidRDefault="00BC43E8" w:rsidP="004E0EC9">
      <w:pPr>
        <w:pStyle w:val="NoSpacing"/>
        <w:spacing w:line="288" w:lineRule="auto"/>
        <w:rPr>
          <w:sz w:val="25"/>
          <w:szCs w:val="25"/>
        </w:rPr>
      </w:pPr>
    </w:p>
    <w:p w14:paraId="47F0FE64" w14:textId="28DBDA40" w:rsidR="00BC43E8" w:rsidRPr="00D84517" w:rsidRDefault="00472E88" w:rsidP="004E0EC9">
      <w:pPr>
        <w:pStyle w:val="NoSpacing"/>
        <w:numPr>
          <w:ilvl w:val="0"/>
          <w:numId w:val="4"/>
        </w:numPr>
        <w:spacing w:line="288" w:lineRule="auto"/>
        <w:ind w:left="0" w:hanging="720"/>
        <w:rPr>
          <w:sz w:val="25"/>
          <w:szCs w:val="25"/>
        </w:rPr>
      </w:pPr>
      <w:r w:rsidRPr="00D84517">
        <w:rPr>
          <w:sz w:val="25"/>
          <w:szCs w:val="25"/>
        </w:rPr>
        <w:t>For shipments calculated using hourly rates</w:t>
      </w:r>
      <w:r w:rsidR="00BC43E8" w:rsidRPr="00D84517">
        <w:rPr>
          <w:sz w:val="25"/>
          <w:szCs w:val="25"/>
        </w:rPr>
        <w:t xml:space="preserve">, Tariff 15-C, Item 230(2) requires that carriers require employees to record breaks and interruptions.  The customer must not be charged for breaks and interruptions caused by the carrier’s personnel. </w:t>
      </w:r>
    </w:p>
    <w:p w14:paraId="035C2217" w14:textId="77777777" w:rsidR="00BC43E8" w:rsidRPr="00D84517" w:rsidRDefault="00BC43E8" w:rsidP="004E0EC9">
      <w:pPr>
        <w:pStyle w:val="NoSpacing"/>
        <w:spacing w:line="288" w:lineRule="auto"/>
        <w:rPr>
          <w:sz w:val="25"/>
          <w:szCs w:val="25"/>
        </w:rPr>
      </w:pPr>
    </w:p>
    <w:p w14:paraId="1C5F1C6C" w14:textId="77777777" w:rsidR="00BC43E8" w:rsidRPr="00D84517" w:rsidRDefault="00BC43E8" w:rsidP="004E0EC9">
      <w:pPr>
        <w:pStyle w:val="NoSpacing"/>
        <w:numPr>
          <w:ilvl w:val="0"/>
          <w:numId w:val="4"/>
        </w:numPr>
        <w:spacing w:line="288" w:lineRule="auto"/>
        <w:ind w:left="0" w:hanging="720"/>
        <w:rPr>
          <w:sz w:val="25"/>
          <w:szCs w:val="25"/>
        </w:rPr>
      </w:pPr>
      <w:r w:rsidRPr="00D84517">
        <w:rPr>
          <w:sz w:val="25"/>
          <w:szCs w:val="25"/>
        </w:rPr>
        <w:lastRenderedPageBreak/>
        <w:t xml:space="preserve">WAC 296-126-092 requires that employers give breaks to employees for any time worked in excess of five hours.  </w:t>
      </w:r>
    </w:p>
    <w:p w14:paraId="07D20EA4" w14:textId="77777777" w:rsidR="00BC43E8" w:rsidRPr="00D84517" w:rsidRDefault="00BC43E8" w:rsidP="004E0EC9">
      <w:pPr>
        <w:pStyle w:val="NoSpacing"/>
        <w:spacing w:line="288" w:lineRule="auto"/>
        <w:rPr>
          <w:sz w:val="25"/>
          <w:szCs w:val="25"/>
        </w:rPr>
      </w:pPr>
    </w:p>
    <w:p w14:paraId="26DE1AC6" w14:textId="4EE159CE" w:rsidR="00BC43E8" w:rsidRPr="00D84517" w:rsidRDefault="00882821" w:rsidP="004E0EC9">
      <w:pPr>
        <w:pStyle w:val="NoSpacing"/>
        <w:numPr>
          <w:ilvl w:val="0"/>
          <w:numId w:val="4"/>
        </w:numPr>
        <w:spacing w:line="288" w:lineRule="auto"/>
        <w:ind w:left="0" w:hanging="720"/>
        <w:rPr>
          <w:sz w:val="25"/>
          <w:szCs w:val="25"/>
        </w:rPr>
      </w:pPr>
      <w:r w:rsidRPr="00D84517">
        <w:rPr>
          <w:sz w:val="25"/>
          <w:szCs w:val="25"/>
        </w:rPr>
        <w:t>Tariff 15-C, Item 95(1)(n) requires that the bill of lading include the amount and type of every charge assessed as a separate line item. Each charge must be fully described in sufficient detail to determine if proper rates were charged according to the tariff or, where no tariff charges exist, in sufficient detail</w:t>
      </w:r>
      <w:r w:rsidR="00472E88" w:rsidRPr="00D84517">
        <w:rPr>
          <w:sz w:val="25"/>
          <w:szCs w:val="25"/>
        </w:rPr>
        <w:t xml:space="preserve"> to determine the exact nature, </w:t>
      </w:r>
      <w:r w:rsidRPr="00D84517">
        <w:rPr>
          <w:sz w:val="25"/>
          <w:szCs w:val="25"/>
        </w:rPr>
        <w:t>number, and type of charges.</w:t>
      </w:r>
    </w:p>
    <w:p w14:paraId="1C2E439C" w14:textId="77777777" w:rsidR="00A22C2D" w:rsidRPr="00D84517" w:rsidRDefault="00A22C2D" w:rsidP="004E0EC9">
      <w:pPr>
        <w:pStyle w:val="NoSpacing"/>
        <w:spacing w:line="288" w:lineRule="auto"/>
        <w:rPr>
          <w:sz w:val="25"/>
          <w:szCs w:val="25"/>
        </w:rPr>
      </w:pPr>
    </w:p>
    <w:p w14:paraId="2020B184" w14:textId="7320D87C" w:rsidR="00BC43E8" w:rsidRPr="00D84517" w:rsidRDefault="00A22C2D" w:rsidP="004E0EC9">
      <w:pPr>
        <w:pStyle w:val="NoSpacing"/>
        <w:numPr>
          <w:ilvl w:val="0"/>
          <w:numId w:val="4"/>
        </w:numPr>
        <w:spacing w:line="288" w:lineRule="auto"/>
        <w:ind w:left="0" w:hanging="720"/>
        <w:rPr>
          <w:sz w:val="25"/>
          <w:szCs w:val="25"/>
        </w:rPr>
      </w:pPr>
      <w:r w:rsidRPr="00D84517">
        <w:rPr>
          <w:sz w:val="25"/>
          <w:szCs w:val="25"/>
        </w:rPr>
        <w:t xml:space="preserve">Tariff 15-C, Item </w:t>
      </w:r>
      <w:r w:rsidR="00E97EBB" w:rsidRPr="00D84517">
        <w:rPr>
          <w:sz w:val="25"/>
          <w:szCs w:val="25"/>
        </w:rPr>
        <w:t>80</w:t>
      </w:r>
      <w:r w:rsidRPr="00D84517">
        <w:rPr>
          <w:sz w:val="25"/>
          <w:szCs w:val="25"/>
        </w:rPr>
        <w:t>(</w:t>
      </w:r>
      <w:r w:rsidR="00582E48" w:rsidRPr="00D84517">
        <w:rPr>
          <w:sz w:val="25"/>
          <w:szCs w:val="25"/>
        </w:rPr>
        <w:t>3</w:t>
      </w:r>
      <w:r w:rsidRPr="00D84517">
        <w:rPr>
          <w:sz w:val="25"/>
          <w:szCs w:val="25"/>
        </w:rPr>
        <w:t xml:space="preserve">) </w:t>
      </w:r>
      <w:r w:rsidR="00E97EBB" w:rsidRPr="00D84517">
        <w:rPr>
          <w:sz w:val="25"/>
          <w:szCs w:val="25"/>
        </w:rPr>
        <w:t>provides that a carrier may only charge an additional 25 percent above a nonbinding estimate plus any supplemental estimates.</w:t>
      </w:r>
    </w:p>
    <w:p w14:paraId="3A4A8849" w14:textId="77777777" w:rsidR="00F40AEE" w:rsidRPr="00D84517" w:rsidRDefault="00F40AEE" w:rsidP="004E0EC9">
      <w:pPr>
        <w:pStyle w:val="NoSpacing"/>
        <w:spacing w:line="288" w:lineRule="auto"/>
        <w:jc w:val="center"/>
        <w:rPr>
          <w:b/>
          <w:sz w:val="25"/>
          <w:szCs w:val="25"/>
        </w:rPr>
      </w:pPr>
    </w:p>
    <w:p w14:paraId="2D9D4DE0" w14:textId="53F2A150" w:rsidR="00E97EBB" w:rsidRPr="00D84517" w:rsidRDefault="00E97EBB" w:rsidP="004E0EC9">
      <w:pPr>
        <w:pStyle w:val="NoSpacing"/>
        <w:numPr>
          <w:ilvl w:val="0"/>
          <w:numId w:val="4"/>
        </w:numPr>
        <w:spacing w:line="288" w:lineRule="auto"/>
        <w:ind w:left="0" w:hanging="720"/>
        <w:rPr>
          <w:sz w:val="25"/>
          <w:szCs w:val="25"/>
        </w:rPr>
      </w:pPr>
      <w:r w:rsidRPr="00D84517">
        <w:rPr>
          <w:sz w:val="25"/>
          <w:szCs w:val="25"/>
        </w:rPr>
        <w:t xml:space="preserve">All Star Transfer violated WAC 480-15-490(3) and Tariff 15-C, Item 95(1)(m) on ten occasions for failure to record the start and stop time of employees on the bill of lading. This results in ten separate and distinct violations.  </w:t>
      </w:r>
    </w:p>
    <w:p w14:paraId="694D7D36" w14:textId="77777777" w:rsidR="00E97EBB" w:rsidRPr="00D84517" w:rsidRDefault="00E97EBB" w:rsidP="004E0EC9">
      <w:pPr>
        <w:pStyle w:val="NoSpacing"/>
        <w:spacing w:line="288" w:lineRule="auto"/>
        <w:rPr>
          <w:sz w:val="25"/>
          <w:szCs w:val="25"/>
        </w:rPr>
      </w:pPr>
    </w:p>
    <w:p w14:paraId="5728851C" w14:textId="6324BEFE" w:rsidR="00E97EBB" w:rsidRDefault="00E97EBB" w:rsidP="004E0EC9">
      <w:pPr>
        <w:pStyle w:val="NoSpacing"/>
        <w:numPr>
          <w:ilvl w:val="0"/>
          <w:numId w:val="4"/>
        </w:numPr>
        <w:spacing w:line="288" w:lineRule="auto"/>
        <w:ind w:left="0" w:hanging="720"/>
        <w:rPr>
          <w:sz w:val="25"/>
          <w:szCs w:val="25"/>
        </w:rPr>
      </w:pPr>
      <w:r w:rsidRPr="00D84517">
        <w:rPr>
          <w:sz w:val="25"/>
          <w:szCs w:val="25"/>
        </w:rPr>
        <w:t xml:space="preserve">All Star Transfer violated WAC 480-15-490(3) and Tariff 15-C, Item 230(2) on 17 occasions </w:t>
      </w:r>
      <w:r w:rsidR="00472E88" w:rsidRPr="00D84517">
        <w:rPr>
          <w:sz w:val="25"/>
          <w:szCs w:val="25"/>
        </w:rPr>
        <w:t xml:space="preserve">for failure </w:t>
      </w:r>
      <w:r w:rsidR="002D302F" w:rsidRPr="00D84517">
        <w:rPr>
          <w:sz w:val="25"/>
          <w:szCs w:val="25"/>
        </w:rPr>
        <w:t xml:space="preserve">to record on bills of lading </w:t>
      </w:r>
      <w:r w:rsidR="00D35333" w:rsidRPr="00D84517">
        <w:rPr>
          <w:sz w:val="25"/>
          <w:szCs w:val="25"/>
        </w:rPr>
        <w:t>the breaks or interruptions by C</w:t>
      </w:r>
      <w:r w:rsidR="002D302F" w:rsidRPr="00D84517">
        <w:rPr>
          <w:sz w:val="25"/>
          <w:szCs w:val="25"/>
        </w:rPr>
        <w:t>ompany employees that presumably occurred in accordance with WAC 480-296-126-092</w:t>
      </w:r>
      <w:r w:rsidRPr="00D84517">
        <w:rPr>
          <w:sz w:val="25"/>
          <w:szCs w:val="25"/>
        </w:rPr>
        <w:t xml:space="preserve">. This results in 17 separate and distinct violations.  </w:t>
      </w:r>
    </w:p>
    <w:p w14:paraId="6E46328D" w14:textId="77777777" w:rsidR="00C873D2" w:rsidRPr="00D84517" w:rsidRDefault="00C873D2" w:rsidP="00C873D2">
      <w:pPr>
        <w:pStyle w:val="NoSpacing"/>
        <w:spacing w:line="288" w:lineRule="auto"/>
        <w:rPr>
          <w:sz w:val="25"/>
          <w:szCs w:val="25"/>
        </w:rPr>
      </w:pPr>
    </w:p>
    <w:p w14:paraId="03641FC6" w14:textId="4E1E0CF3" w:rsidR="00E97EBB" w:rsidRPr="00D84517" w:rsidRDefault="00E97EBB" w:rsidP="004E0EC9">
      <w:pPr>
        <w:pStyle w:val="NoSpacing"/>
        <w:numPr>
          <w:ilvl w:val="0"/>
          <w:numId w:val="4"/>
        </w:numPr>
        <w:spacing w:line="288" w:lineRule="auto"/>
        <w:ind w:left="0" w:hanging="720"/>
        <w:rPr>
          <w:sz w:val="25"/>
          <w:szCs w:val="25"/>
        </w:rPr>
      </w:pPr>
      <w:r w:rsidRPr="00D84517">
        <w:rPr>
          <w:sz w:val="25"/>
          <w:szCs w:val="25"/>
        </w:rPr>
        <w:t xml:space="preserve">All Star Transfer violated WAC 480-15-490(3) and Tariff 15-C, Item </w:t>
      </w:r>
      <w:r w:rsidR="00582E48" w:rsidRPr="00D84517">
        <w:rPr>
          <w:sz w:val="25"/>
          <w:szCs w:val="25"/>
        </w:rPr>
        <w:t>95</w:t>
      </w:r>
      <w:r w:rsidR="002D302F" w:rsidRPr="00D84517">
        <w:rPr>
          <w:sz w:val="25"/>
          <w:szCs w:val="25"/>
        </w:rPr>
        <w:t xml:space="preserve">(1)(n) </w:t>
      </w:r>
      <w:r w:rsidRPr="00D84517">
        <w:rPr>
          <w:sz w:val="25"/>
          <w:szCs w:val="25"/>
        </w:rPr>
        <w:t xml:space="preserve">on </w:t>
      </w:r>
      <w:r w:rsidR="002D302F" w:rsidRPr="00D84517">
        <w:rPr>
          <w:sz w:val="25"/>
          <w:szCs w:val="25"/>
        </w:rPr>
        <w:t>three</w:t>
      </w:r>
      <w:r w:rsidRPr="00D84517">
        <w:rPr>
          <w:sz w:val="25"/>
          <w:szCs w:val="25"/>
        </w:rPr>
        <w:t xml:space="preserve"> occasions for </w:t>
      </w:r>
      <w:r w:rsidR="00582E48" w:rsidRPr="00D84517">
        <w:rPr>
          <w:sz w:val="25"/>
          <w:szCs w:val="25"/>
        </w:rPr>
        <w:t xml:space="preserve">failure </w:t>
      </w:r>
      <w:r w:rsidRPr="00D84517">
        <w:rPr>
          <w:sz w:val="25"/>
          <w:szCs w:val="25"/>
        </w:rPr>
        <w:t xml:space="preserve">to document </w:t>
      </w:r>
      <w:r w:rsidR="002D302F" w:rsidRPr="00D84517">
        <w:rPr>
          <w:sz w:val="25"/>
          <w:szCs w:val="25"/>
        </w:rPr>
        <w:t>assessed charges in sufficient detail</w:t>
      </w:r>
      <w:r w:rsidRPr="00D84517">
        <w:rPr>
          <w:sz w:val="25"/>
          <w:szCs w:val="25"/>
        </w:rPr>
        <w:t xml:space="preserve">. This results in </w:t>
      </w:r>
      <w:r w:rsidR="002D302F" w:rsidRPr="00D84517">
        <w:rPr>
          <w:sz w:val="25"/>
          <w:szCs w:val="25"/>
        </w:rPr>
        <w:t xml:space="preserve">three </w:t>
      </w:r>
      <w:r w:rsidRPr="00D84517">
        <w:rPr>
          <w:sz w:val="25"/>
          <w:szCs w:val="25"/>
        </w:rPr>
        <w:t xml:space="preserve">separate and distinct violations.  </w:t>
      </w:r>
    </w:p>
    <w:p w14:paraId="3323B045" w14:textId="77777777" w:rsidR="00E97EBB" w:rsidRPr="00D84517" w:rsidRDefault="00E97EBB" w:rsidP="004E0EC9">
      <w:pPr>
        <w:pStyle w:val="NoSpacing"/>
        <w:spacing w:line="288" w:lineRule="auto"/>
        <w:rPr>
          <w:sz w:val="25"/>
          <w:szCs w:val="25"/>
        </w:rPr>
      </w:pPr>
    </w:p>
    <w:p w14:paraId="3615FB46" w14:textId="44DE6C6F" w:rsidR="002D302F" w:rsidRPr="00D84517" w:rsidRDefault="002D302F" w:rsidP="004E0EC9">
      <w:pPr>
        <w:pStyle w:val="NoSpacing"/>
        <w:numPr>
          <w:ilvl w:val="0"/>
          <w:numId w:val="4"/>
        </w:numPr>
        <w:spacing w:line="288" w:lineRule="auto"/>
        <w:ind w:left="0" w:hanging="720"/>
        <w:rPr>
          <w:sz w:val="25"/>
          <w:szCs w:val="25"/>
        </w:rPr>
      </w:pPr>
      <w:r w:rsidRPr="00D84517">
        <w:rPr>
          <w:sz w:val="25"/>
          <w:szCs w:val="25"/>
        </w:rPr>
        <w:t xml:space="preserve">All Star Transfer violated WAC 480-15-490(3) on three occasions for </w:t>
      </w:r>
      <w:r w:rsidR="00582E48" w:rsidRPr="00D84517">
        <w:rPr>
          <w:sz w:val="25"/>
          <w:szCs w:val="25"/>
        </w:rPr>
        <w:t xml:space="preserve">failure </w:t>
      </w:r>
      <w:r w:rsidRPr="00D84517">
        <w:rPr>
          <w:sz w:val="25"/>
          <w:szCs w:val="25"/>
        </w:rPr>
        <w:t>to</w:t>
      </w:r>
      <w:r w:rsidR="00582E48" w:rsidRPr="00D84517">
        <w:rPr>
          <w:sz w:val="25"/>
          <w:szCs w:val="25"/>
        </w:rPr>
        <w:t xml:space="preserve"> properly</w:t>
      </w:r>
      <w:r w:rsidRPr="00D84517">
        <w:rPr>
          <w:sz w:val="25"/>
          <w:szCs w:val="25"/>
        </w:rPr>
        <w:t xml:space="preserve"> calculate the charges for three moves. This results in three separate and distinct violations.  </w:t>
      </w:r>
    </w:p>
    <w:p w14:paraId="04557976" w14:textId="77777777" w:rsidR="002D302F" w:rsidRPr="00D84517" w:rsidRDefault="002D302F" w:rsidP="004E0EC9">
      <w:pPr>
        <w:pStyle w:val="NoSpacing"/>
        <w:spacing w:line="288" w:lineRule="auto"/>
        <w:rPr>
          <w:sz w:val="25"/>
          <w:szCs w:val="25"/>
        </w:rPr>
      </w:pPr>
    </w:p>
    <w:p w14:paraId="1C41DA93" w14:textId="658EFA52" w:rsidR="002D302F" w:rsidRPr="00D84517" w:rsidRDefault="002D302F" w:rsidP="004E0EC9">
      <w:pPr>
        <w:pStyle w:val="NoSpacing"/>
        <w:numPr>
          <w:ilvl w:val="0"/>
          <w:numId w:val="4"/>
        </w:numPr>
        <w:spacing w:line="288" w:lineRule="auto"/>
        <w:ind w:left="0" w:hanging="720"/>
        <w:rPr>
          <w:sz w:val="25"/>
          <w:szCs w:val="25"/>
        </w:rPr>
      </w:pPr>
      <w:r w:rsidRPr="00D84517">
        <w:rPr>
          <w:sz w:val="25"/>
          <w:szCs w:val="25"/>
        </w:rPr>
        <w:t>All Star Transfer violated WAC 480-15-490(3)</w:t>
      </w:r>
      <w:r w:rsidR="00582E48" w:rsidRPr="00D84517">
        <w:rPr>
          <w:sz w:val="25"/>
          <w:szCs w:val="25"/>
        </w:rPr>
        <w:t xml:space="preserve"> and Tariff 15-C, Item 80(3)</w:t>
      </w:r>
      <w:r w:rsidRPr="00D84517">
        <w:rPr>
          <w:sz w:val="25"/>
          <w:szCs w:val="25"/>
        </w:rPr>
        <w:t xml:space="preserve"> on two oc</w:t>
      </w:r>
      <w:r w:rsidR="00D35333" w:rsidRPr="00D84517">
        <w:rPr>
          <w:sz w:val="25"/>
          <w:szCs w:val="25"/>
        </w:rPr>
        <w:t xml:space="preserve">casions for charging more than an additional </w:t>
      </w:r>
      <w:r w:rsidRPr="00D84517">
        <w:rPr>
          <w:sz w:val="25"/>
          <w:szCs w:val="25"/>
        </w:rPr>
        <w:t xml:space="preserve">25 percent of the original estimate for two moves. This results in two separate and distinct violations.  </w:t>
      </w:r>
    </w:p>
    <w:p w14:paraId="0A5F3635" w14:textId="5BCDC6F5" w:rsidR="00360FE9" w:rsidRPr="00D84517" w:rsidRDefault="00360FE9" w:rsidP="004E0EC9">
      <w:pPr>
        <w:pStyle w:val="NoSpacing"/>
        <w:spacing w:line="288" w:lineRule="auto"/>
        <w:rPr>
          <w:sz w:val="25"/>
          <w:szCs w:val="25"/>
        </w:rPr>
      </w:pPr>
    </w:p>
    <w:p w14:paraId="7A853528" w14:textId="38CB2114" w:rsidR="00F40AEE" w:rsidRPr="00D84517" w:rsidRDefault="001866B1" w:rsidP="004E0EC9">
      <w:pPr>
        <w:pStyle w:val="NoSpacing"/>
        <w:numPr>
          <w:ilvl w:val="0"/>
          <w:numId w:val="4"/>
        </w:numPr>
        <w:spacing w:line="288" w:lineRule="auto"/>
        <w:ind w:left="0" w:hanging="720"/>
        <w:rPr>
          <w:sz w:val="25"/>
          <w:szCs w:val="25"/>
        </w:rPr>
      </w:pPr>
      <w:r w:rsidRPr="00D84517">
        <w:rPr>
          <w:sz w:val="25"/>
          <w:szCs w:val="25"/>
        </w:rPr>
        <w:t>The vi</w:t>
      </w:r>
      <w:r w:rsidR="00870B36" w:rsidRPr="00D84517">
        <w:rPr>
          <w:sz w:val="25"/>
          <w:szCs w:val="25"/>
        </w:rPr>
        <w:t>olations alleged in paragraph</w:t>
      </w:r>
      <w:r w:rsidR="002D302F" w:rsidRPr="00D84517">
        <w:rPr>
          <w:sz w:val="25"/>
          <w:szCs w:val="25"/>
        </w:rPr>
        <w:t>s</w:t>
      </w:r>
      <w:r w:rsidR="00870B36" w:rsidRPr="00D84517">
        <w:rPr>
          <w:sz w:val="25"/>
          <w:szCs w:val="25"/>
        </w:rPr>
        <w:t xml:space="preserve"> </w:t>
      </w:r>
      <w:r w:rsidR="00DE56B3" w:rsidRPr="00D84517">
        <w:rPr>
          <w:sz w:val="25"/>
          <w:szCs w:val="25"/>
        </w:rPr>
        <w:t>38 through 42</w:t>
      </w:r>
      <w:r w:rsidRPr="00D84517">
        <w:rPr>
          <w:sz w:val="25"/>
          <w:szCs w:val="25"/>
        </w:rPr>
        <w:t xml:space="preserve"> </w:t>
      </w:r>
      <w:r w:rsidR="007D3C2B" w:rsidRPr="00D84517">
        <w:rPr>
          <w:sz w:val="25"/>
          <w:szCs w:val="25"/>
        </w:rPr>
        <w:t xml:space="preserve">resulted in customers being </w:t>
      </w:r>
      <w:r w:rsidR="000731AE" w:rsidRPr="00D84517">
        <w:rPr>
          <w:sz w:val="25"/>
          <w:szCs w:val="25"/>
        </w:rPr>
        <w:t>overcharged a total of</w:t>
      </w:r>
      <w:r w:rsidRPr="00D84517">
        <w:rPr>
          <w:sz w:val="25"/>
          <w:szCs w:val="25"/>
        </w:rPr>
        <w:t xml:space="preserve"> </w:t>
      </w:r>
      <w:r w:rsidR="000731AE" w:rsidRPr="00D84517">
        <w:rPr>
          <w:sz w:val="25"/>
          <w:szCs w:val="25"/>
        </w:rPr>
        <w:t>$2,378.32</w:t>
      </w:r>
      <w:r w:rsidR="00103485" w:rsidRPr="00D84517">
        <w:rPr>
          <w:sz w:val="25"/>
          <w:szCs w:val="25"/>
        </w:rPr>
        <w:t>.</w:t>
      </w:r>
    </w:p>
    <w:p w14:paraId="11D00451" w14:textId="77777777" w:rsidR="00CC66A0" w:rsidRPr="00D84517" w:rsidRDefault="00CC66A0" w:rsidP="004E0EC9">
      <w:pPr>
        <w:pStyle w:val="NoSpacing"/>
        <w:spacing w:line="288" w:lineRule="auto"/>
        <w:ind w:left="1080"/>
        <w:rPr>
          <w:b/>
          <w:sz w:val="25"/>
          <w:szCs w:val="25"/>
        </w:rPr>
      </w:pPr>
    </w:p>
    <w:p w14:paraId="11D00452" w14:textId="7FDE6098" w:rsidR="007F2202" w:rsidRPr="00D84517" w:rsidRDefault="006A63F7" w:rsidP="004E0EC9">
      <w:pPr>
        <w:pStyle w:val="NoSpacing"/>
        <w:numPr>
          <w:ilvl w:val="0"/>
          <w:numId w:val="3"/>
        </w:numPr>
        <w:spacing w:line="288" w:lineRule="auto"/>
        <w:ind w:left="0" w:firstLine="0"/>
        <w:jc w:val="center"/>
        <w:rPr>
          <w:b/>
          <w:sz w:val="25"/>
          <w:szCs w:val="25"/>
        </w:rPr>
      </w:pPr>
      <w:r w:rsidRPr="00D84517">
        <w:rPr>
          <w:b/>
          <w:sz w:val="25"/>
          <w:szCs w:val="25"/>
        </w:rPr>
        <w:lastRenderedPageBreak/>
        <w:t>APPLICABLE LAW</w:t>
      </w:r>
    </w:p>
    <w:p w14:paraId="11D00453" w14:textId="77777777" w:rsidR="007F2202" w:rsidRPr="00D84517" w:rsidRDefault="007F2202" w:rsidP="004E0EC9">
      <w:pPr>
        <w:pStyle w:val="NoSpacing"/>
        <w:spacing w:line="288" w:lineRule="auto"/>
        <w:rPr>
          <w:sz w:val="25"/>
          <w:szCs w:val="25"/>
        </w:rPr>
      </w:pPr>
    </w:p>
    <w:p w14:paraId="11D00454" w14:textId="0E1687C9" w:rsidR="007F2202" w:rsidRPr="00D84517" w:rsidRDefault="007F2202" w:rsidP="004E0EC9">
      <w:pPr>
        <w:pStyle w:val="NoSpacing"/>
        <w:numPr>
          <w:ilvl w:val="0"/>
          <w:numId w:val="4"/>
        </w:numPr>
        <w:spacing w:line="288" w:lineRule="auto"/>
        <w:ind w:left="0" w:hanging="720"/>
        <w:rPr>
          <w:sz w:val="25"/>
          <w:szCs w:val="25"/>
        </w:rPr>
      </w:pPr>
      <w:r w:rsidRPr="00D84517">
        <w:rPr>
          <w:sz w:val="25"/>
          <w:szCs w:val="25"/>
        </w:rPr>
        <w:t xml:space="preserve">A public service company that violates any order or rule of the Commission or any provision of RCW Title 81 is subject to a penalty up to </w:t>
      </w:r>
      <w:r w:rsidR="00D4719E" w:rsidRPr="00D84517">
        <w:rPr>
          <w:sz w:val="25"/>
          <w:szCs w:val="25"/>
        </w:rPr>
        <w:t>$1,000</w:t>
      </w:r>
      <w:r w:rsidRPr="00D84517">
        <w:rPr>
          <w:sz w:val="25"/>
          <w:szCs w:val="25"/>
        </w:rPr>
        <w:t xml:space="preserve"> for each violation.  RCW 81.04.380.  In the case of a continuing violation, every day’s continuance represents a separate and distinct violation.  </w:t>
      </w:r>
      <w:r w:rsidRPr="00D84517">
        <w:rPr>
          <w:i/>
          <w:sz w:val="25"/>
          <w:szCs w:val="25"/>
        </w:rPr>
        <w:t>Id.</w:t>
      </w:r>
      <w:r w:rsidRPr="00D84517">
        <w:rPr>
          <w:sz w:val="25"/>
          <w:szCs w:val="25"/>
        </w:rPr>
        <w:t xml:space="preserve">  </w:t>
      </w:r>
    </w:p>
    <w:p w14:paraId="4CC82D4C" w14:textId="77777777" w:rsidR="00C75B45" w:rsidRPr="00D84517" w:rsidRDefault="00C75B45" w:rsidP="004E0EC9">
      <w:pPr>
        <w:pStyle w:val="NoSpacing"/>
        <w:spacing w:line="288" w:lineRule="auto"/>
        <w:rPr>
          <w:sz w:val="25"/>
          <w:szCs w:val="25"/>
        </w:rPr>
      </w:pPr>
    </w:p>
    <w:p w14:paraId="1876F9BE" w14:textId="013EB95F" w:rsidR="00C75B45" w:rsidRPr="00D84517" w:rsidRDefault="00C75B45" w:rsidP="004E0EC9">
      <w:pPr>
        <w:pStyle w:val="NoSpacing"/>
        <w:numPr>
          <w:ilvl w:val="0"/>
          <w:numId w:val="4"/>
        </w:numPr>
        <w:spacing w:line="288" w:lineRule="auto"/>
        <w:ind w:left="0" w:hanging="720"/>
        <w:rPr>
          <w:sz w:val="25"/>
          <w:szCs w:val="25"/>
        </w:rPr>
      </w:pPr>
      <w:r w:rsidRPr="00D84517">
        <w:rPr>
          <w:sz w:val="25"/>
          <w:szCs w:val="25"/>
        </w:rPr>
        <w:t xml:space="preserve">Under RCW 81.04.230, if the Commission finds that the public service company charged an amount for any service rendered in excess of the lawful rate in force at the time such charge was made, the Commission may order the public service company </w:t>
      </w:r>
      <w:r w:rsidR="00F22F00" w:rsidRPr="00D84517">
        <w:rPr>
          <w:sz w:val="25"/>
          <w:szCs w:val="25"/>
        </w:rPr>
        <w:t xml:space="preserve">to </w:t>
      </w:r>
      <w:r w:rsidRPr="00D84517">
        <w:rPr>
          <w:sz w:val="25"/>
          <w:szCs w:val="25"/>
        </w:rPr>
        <w:t>refund the amount of overcharges.</w:t>
      </w:r>
    </w:p>
    <w:p w14:paraId="11D00455" w14:textId="77777777" w:rsidR="007F2202" w:rsidRPr="00D84517" w:rsidRDefault="007F2202" w:rsidP="004E0EC9">
      <w:pPr>
        <w:pStyle w:val="NoSpacing"/>
        <w:spacing w:line="288" w:lineRule="auto"/>
        <w:rPr>
          <w:b/>
          <w:sz w:val="25"/>
          <w:szCs w:val="25"/>
        </w:rPr>
      </w:pPr>
    </w:p>
    <w:p w14:paraId="11D00456" w14:textId="77777777" w:rsidR="004E2AC6" w:rsidRPr="00D84517" w:rsidRDefault="006A63F7" w:rsidP="004E0EC9">
      <w:pPr>
        <w:pStyle w:val="NoSpacing"/>
        <w:numPr>
          <w:ilvl w:val="0"/>
          <w:numId w:val="3"/>
        </w:numPr>
        <w:spacing w:line="288" w:lineRule="auto"/>
        <w:ind w:left="0" w:firstLine="0"/>
        <w:jc w:val="center"/>
        <w:rPr>
          <w:b/>
          <w:sz w:val="25"/>
          <w:szCs w:val="25"/>
        </w:rPr>
      </w:pPr>
      <w:r w:rsidRPr="00D84517">
        <w:rPr>
          <w:b/>
          <w:sz w:val="25"/>
          <w:szCs w:val="25"/>
        </w:rPr>
        <w:t>REQUEST FOR RELIEF</w:t>
      </w:r>
    </w:p>
    <w:p w14:paraId="11D00457" w14:textId="77777777" w:rsidR="007F2202" w:rsidRPr="00D84517" w:rsidRDefault="007F2202" w:rsidP="004E0EC9">
      <w:pPr>
        <w:pStyle w:val="NoSpacing"/>
        <w:spacing w:line="288" w:lineRule="auto"/>
        <w:rPr>
          <w:sz w:val="25"/>
          <w:szCs w:val="25"/>
        </w:rPr>
      </w:pPr>
    </w:p>
    <w:p w14:paraId="11D00458" w14:textId="7C723630" w:rsidR="00854CF4" w:rsidRPr="00D84517" w:rsidRDefault="00854CF4" w:rsidP="004E0EC9">
      <w:pPr>
        <w:pStyle w:val="NoSpacing"/>
        <w:numPr>
          <w:ilvl w:val="0"/>
          <w:numId w:val="4"/>
        </w:numPr>
        <w:spacing w:line="288" w:lineRule="auto"/>
        <w:ind w:left="0" w:hanging="720"/>
        <w:rPr>
          <w:sz w:val="25"/>
          <w:szCs w:val="25"/>
        </w:rPr>
      </w:pPr>
      <w:r w:rsidRPr="00D84517">
        <w:rPr>
          <w:sz w:val="25"/>
          <w:szCs w:val="25"/>
        </w:rPr>
        <w:t xml:space="preserve">Staff requests that the Commission find that </w:t>
      </w:r>
      <w:r w:rsidR="000731AE" w:rsidRPr="00D84517">
        <w:rPr>
          <w:sz w:val="25"/>
          <w:szCs w:val="25"/>
        </w:rPr>
        <w:t xml:space="preserve">All Star Transfer </w:t>
      </w:r>
      <w:r w:rsidR="00490F04" w:rsidRPr="00D84517">
        <w:rPr>
          <w:sz w:val="25"/>
          <w:szCs w:val="25"/>
        </w:rPr>
        <w:t xml:space="preserve">committed </w:t>
      </w:r>
      <w:r w:rsidRPr="00D84517">
        <w:rPr>
          <w:sz w:val="25"/>
          <w:szCs w:val="25"/>
        </w:rPr>
        <w:t xml:space="preserve">violations of </w:t>
      </w:r>
      <w:r w:rsidR="00F22F00" w:rsidRPr="00D84517">
        <w:rPr>
          <w:sz w:val="25"/>
          <w:szCs w:val="25"/>
        </w:rPr>
        <w:t xml:space="preserve">the </w:t>
      </w:r>
      <w:r w:rsidRPr="00D84517">
        <w:rPr>
          <w:sz w:val="25"/>
          <w:szCs w:val="25"/>
        </w:rPr>
        <w:t>C</w:t>
      </w:r>
      <w:r w:rsidR="00490F04" w:rsidRPr="00D84517">
        <w:rPr>
          <w:sz w:val="25"/>
          <w:szCs w:val="25"/>
        </w:rPr>
        <w:t>ommission rules and state laws</w:t>
      </w:r>
      <w:r w:rsidRPr="00D84517">
        <w:rPr>
          <w:sz w:val="25"/>
          <w:szCs w:val="25"/>
        </w:rPr>
        <w:t xml:space="preserve"> set forth in the allegations above.</w:t>
      </w:r>
    </w:p>
    <w:p w14:paraId="11D00459" w14:textId="77777777" w:rsidR="00854CF4" w:rsidRPr="00D84517" w:rsidRDefault="00854CF4" w:rsidP="004E0EC9">
      <w:pPr>
        <w:pStyle w:val="NoSpacing"/>
        <w:spacing w:line="288" w:lineRule="auto"/>
        <w:rPr>
          <w:sz w:val="25"/>
          <w:szCs w:val="25"/>
        </w:rPr>
      </w:pPr>
    </w:p>
    <w:p w14:paraId="11D0045A" w14:textId="456D8CE7" w:rsidR="00854CF4" w:rsidRPr="00D84517" w:rsidRDefault="00854CF4" w:rsidP="004E0EC9">
      <w:pPr>
        <w:pStyle w:val="NoSpacing"/>
        <w:numPr>
          <w:ilvl w:val="0"/>
          <w:numId w:val="4"/>
        </w:numPr>
        <w:spacing w:line="288" w:lineRule="auto"/>
        <w:ind w:left="0" w:hanging="720"/>
        <w:rPr>
          <w:sz w:val="25"/>
          <w:szCs w:val="25"/>
        </w:rPr>
      </w:pPr>
      <w:r w:rsidRPr="00D84517">
        <w:rPr>
          <w:sz w:val="25"/>
          <w:szCs w:val="25"/>
        </w:rPr>
        <w:t xml:space="preserve">Staff requests that the Commission, pursuant to its authority under RCW 81.04.380, impose monetary penalties on </w:t>
      </w:r>
      <w:r w:rsidR="000731AE" w:rsidRPr="00D84517">
        <w:rPr>
          <w:sz w:val="25"/>
          <w:szCs w:val="25"/>
        </w:rPr>
        <w:t xml:space="preserve">All Star Transfer </w:t>
      </w:r>
      <w:r w:rsidR="00B97C77" w:rsidRPr="00D84517">
        <w:rPr>
          <w:sz w:val="25"/>
          <w:szCs w:val="25"/>
        </w:rPr>
        <w:t>for violations of Commission rules and state laws.</w:t>
      </w:r>
    </w:p>
    <w:p w14:paraId="11D0045B" w14:textId="77777777" w:rsidR="00854CF4" w:rsidRPr="00D84517" w:rsidRDefault="00854CF4" w:rsidP="004E0EC9">
      <w:pPr>
        <w:spacing w:line="288" w:lineRule="auto"/>
        <w:rPr>
          <w:sz w:val="25"/>
          <w:szCs w:val="25"/>
        </w:rPr>
      </w:pPr>
    </w:p>
    <w:p w14:paraId="0ADC7EB0" w14:textId="7473030D" w:rsidR="004631B0" w:rsidRPr="00D84517" w:rsidRDefault="00854CF4" w:rsidP="004E0EC9">
      <w:pPr>
        <w:pStyle w:val="NoSpacing"/>
        <w:numPr>
          <w:ilvl w:val="0"/>
          <w:numId w:val="4"/>
        </w:numPr>
        <w:spacing w:line="288" w:lineRule="auto"/>
        <w:ind w:left="0" w:hanging="720"/>
        <w:rPr>
          <w:sz w:val="25"/>
          <w:szCs w:val="25"/>
        </w:rPr>
      </w:pPr>
      <w:r w:rsidRPr="00D84517">
        <w:rPr>
          <w:sz w:val="25"/>
          <w:szCs w:val="25"/>
        </w:rPr>
        <w:t xml:space="preserve">Staff requests </w:t>
      </w:r>
      <w:r w:rsidR="007C1305" w:rsidRPr="00D84517">
        <w:rPr>
          <w:sz w:val="25"/>
          <w:szCs w:val="25"/>
        </w:rPr>
        <w:t xml:space="preserve">that </w:t>
      </w:r>
      <w:r w:rsidRPr="00D84517">
        <w:rPr>
          <w:sz w:val="25"/>
          <w:szCs w:val="25"/>
        </w:rPr>
        <w:t>the Commission</w:t>
      </w:r>
      <w:r w:rsidR="001866B1" w:rsidRPr="00D84517">
        <w:rPr>
          <w:sz w:val="25"/>
          <w:szCs w:val="25"/>
        </w:rPr>
        <w:t xml:space="preserve"> require the Company to refund excess charges to customers </w:t>
      </w:r>
      <w:r w:rsidR="00DE56B3" w:rsidRPr="00D84517">
        <w:rPr>
          <w:sz w:val="25"/>
          <w:szCs w:val="25"/>
        </w:rPr>
        <w:t>who were</w:t>
      </w:r>
      <w:r w:rsidR="000731AE" w:rsidRPr="00D84517">
        <w:rPr>
          <w:sz w:val="25"/>
          <w:szCs w:val="25"/>
        </w:rPr>
        <w:t xml:space="preserve"> overcharged</w:t>
      </w:r>
      <w:r w:rsidR="001866B1" w:rsidRPr="00D84517">
        <w:rPr>
          <w:sz w:val="25"/>
          <w:szCs w:val="25"/>
        </w:rPr>
        <w:t xml:space="preserve"> as set forth in the allegations above.   </w:t>
      </w:r>
    </w:p>
    <w:p w14:paraId="08216E8A" w14:textId="77777777" w:rsidR="00360FE9" w:rsidRPr="00D84517" w:rsidRDefault="00360FE9" w:rsidP="004E0EC9">
      <w:pPr>
        <w:pStyle w:val="ListParagraph"/>
        <w:spacing w:line="288" w:lineRule="auto"/>
        <w:rPr>
          <w:sz w:val="25"/>
          <w:szCs w:val="25"/>
        </w:rPr>
      </w:pPr>
    </w:p>
    <w:p w14:paraId="61680C06" w14:textId="246E69CA" w:rsidR="00DE56B3" w:rsidRPr="00D84517" w:rsidRDefault="00360FE9" w:rsidP="004E0EC9">
      <w:pPr>
        <w:pStyle w:val="NoSpacing"/>
        <w:numPr>
          <w:ilvl w:val="0"/>
          <w:numId w:val="4"/>
        </w:numPr>
        <w:spacing w:line="288" w:lineRule="auto"/>
        <w:ind w:left="0" w:hanging="720"/>
        <w:rPr>
          <w:sz w:val="25"/>
          <w:szCs w:val="25"/>
        </w:rPr>
      </w:pPr>
      <w:r w:rsidRPr="00D84517">
        <w:rPr>
          <w:sz w:val="25"/>
          <w:szCs w:val="25"/>
        </w:rPr>
        <w:t>Staff further requests that the Commission order such other or further relief as appropriate under the circumstances.</w:t>
      </w:r>
    </w:p>
    <w:p w14:paraId="3ADD3CE1" w14:textId="77777777" w:rsidR="00DE56B3" w:rsidRPr="00D84517" w:rsidRDefault="00DE56B3" w:rsidP="004E0EC9">
      <w:pPr>
        <w:pStyle w:val="NoSpacing"/>
        <w:spacing w:line="288" w:lineRule="auto"/>
        <w:rPr>
          <w:sz w:val="25"/>
          <w:szCs w:val="25"/>
        </w:rPr>
      </w:pPr>
    </w:p>
    <w:p w14:paraId="11D0045E" w14:textId="3D528283" w:rsidR="003E46E8" w:rsidRPr="00D84517" w:rsidRDefault="003E46E8" w:rsidP="004E0EC9">
      <w:pPr>
        <w:pStyle w:val="NoSpacing"/>
        <w:keepNext/>
        <w:numPr>
          <w:ilvl w:val="0"/>
          <w:numId w:val="3"/>
        </w:numPr>
        <w:spacing w:line="288" w:lineRule="auto"/>
        <w:ind w:left="0" w:firstLine="0"/>
        <w:jc w:val="center"/>
        <w:rPr>
          <w:b/>
          <w:sz w:val="25"/>
          <w:szCs w:val="25"/>
        </w:rPr>
      </w:pPr>
      <w:r w:rsidRPr="00D84517">
        <w:rPr>
          <w:b/>
          <w:sz w:val="25"/>
          <w:szCs w:val="25"/>
        </w:rPr>
        <w:t>PROBABLE CAUSE</w:t>
      </w:r>
    </w:p>
    <w:p w14:paraId="11D0045F" w14:textId="77777777" w:rsidR="003E46E8" w:rsidRPr="00D84517" w:rsidRDefault="003E46E8" w:rsidP="004E0EC9">
      <w:pPr>
        <w:pStyle w:val="NoSpacing"/>
        <w:keepNext/>
        <w:spacing w:line="288" w:lineRule="auto"/>
        <w:ind w:left="1080"/>
        <w:rPr>
          <w:b/>
          <w:sz w:val="25"/>
          <w:szCs w:val="25"/>
        </w:rPr>
      </w:pPr>
    </w:p>
    <w:p w14:paraId="49DFF327" w14:textId="6A3E3D47" w:rsidR="0083211D" w:rsidRDefault="003E46E8" w:rsidP="004E0EC9">
      <w:pPr>
        <w:pStyle w:val="NoSpacing"/>
        <w:keepNext/>
        <w:numPr>
          <w:ilvl w:val="0"/>
          <w:numId w:val="4"/>
        </w:numPr>
        <w:spacing w:line="288" w:lineRule="auto"/>
        <w:ind w:left="0" w:hanging="720"/>
        <w:rPr>
          <w:sz w:val="25"/>
          <w:szCs w:val="25"/>
        </w:rPr>
      </w:pPr>
      <w:r w:rsidRPr="00D84517">
        <w:rPr>
          <w:sz w:val="25"/>
          <w:szCs w:val="25"/>
        </w:rPr>
        <w:t xml:space="preserve">Based on a review of Staff’s investigation report and all supporting documents, and consistent with RCW 80.01.060 and WAC 480-07-307, the Commission finds probable cause exists to issue this complaint. </w:t>
      </w:r>
    </w:p>
    <w:p w14:paraId="533326D5" w14:textId="77777777" w:rsidR="00D84517" w:rsidRPr="00D84517" w:rsidRDefault="00D84517" w:rsidP="004E0EC9">
      <w:pPr>
        <w:pStyle w:val="NoSpacing"/>
        <w:keepNext/>
        <w:spacing w:line="288" w:lineRule="auto"/>
        <w:rPr>
          <w:sz w:val="25"/>
          <w:szCs w:val="25"/>
        </w:rPr>
      </w:pPr>
    </w:p>
    <w:p w14:paraId="20293110" w14:textId="77777777" w:rsidR="00551EB4" w:rsidRDefault="00551EB4" w:rsidP="004E0EC9">
      <w:pPr>
        <w:pStyle w:val="NoSpacing"/>
        <w:numPr>
          <w:ilvl w:val="0"/>
          <w:numId w:val="3"/>
        </w:numPr>
        <w:spacing w:line="288" w:lineRule="auto"/>
        <w:ind w:left="0" w:firstLine="0"/>
        <w:jc w:val="center"/>
        <w:rPr>
          <w:b/>
          <w:sz w:val="25"/>
          <w:szCs w:val="25"/>
        </w:rPr>
      </w:pPr>
      <w:r>
        <w:rPr>
          <w:b/>
          <w:sz w:val="25"/>
          <w:szCs w:val="25"/>
        </w:rPr>
        <w:br w:type="page"/>
      </w:r>
    </w:p>
    <w:p w14:paraId="4A8FC651" w14:textId="3D592690" w:rsidR="00DE56B3" w:rsidRPr="00D84517" w:rsidRDefault="00DE56B3" w:rsidP="004E0EC9">
      <w:pPr>
        <w:pStyle w:val="NoSpacing"/>
        <w:numPr>
          <w:ilvl w:val="0"/>
          <w:numId w:val="3"/>
        </w:numPr>
        <w:spacing w:line="288" w:lineRule="auto"/>
        <w:ind w:left="0" w:firstLine="0"/>
        <w:jc w:val="center"/>
        <w:rPr>
          <w:b/>
          <w:sz w:val="25"/>
          <w:szCs w:val="25"/>
        </w:rPr>
      </w:pPr>
      <w:r w:rsidRPr="00D84517">
        <w:rPr>
          <w:b/>
          <w:sz w:val="25"/>
          <w:szCs w:val="25"/>
        </w:rPr>
        <w:lastRenderedPageBreak/>
        <w:t xml:space="preserve">NOTICE OF BRIEF ADJUDICATIVE PROCEEDING </w:t>
      </w:r>
    </w:p>
    <w:p w14:paraId="5D945B79" w14:textId="77777777" w:rsidR="00DE56B3" w:rsidRPr="00D84517" w:rsidRDefault="00DE56B3" w:rsidP="004E0EC9">
      <w:pPr>
        <w:pStyle w:val="NoSpacing"/>
        <w:keepNext/>
        <w:spacing w:line="288" w:lineRule="auto"/>
        <w:rPr>
          <w:sz w:val="25"/>
          <w:szCs w:val="25"/>
        </w:rPr>
      </w:pPr>
    </w:p>
    <w:p w14:paraId="342BEB7F" w14:textId="77777777" w:rsidR="00DE56B3" w:rsidRPr="00D84517" w:rsidRDefault="00DE56B3" w:rsidP="004E0EC9">
      <w:pPr>
        <w:pStyle w:val="NoSpacing"/>
        <w:keepNext/>
        <w:numPr>
          <w:ilvl w:val="0"/>
          <w:numId w:val="4"/>
        </w:numPr>
        <w:spacing w:line="288" w:lineRule="auto"/>
        <w:ind w:left="0" w:hanging="720"/>
        <w:rPr>
          <w:sz w:val="25"/>
          <w:szCs w:val="25"/>
        </w:rPr>
      </w:pPr>
      <w:r w:rsidRPr="00D84517">
        <w:rPr>
          <w:sz w:val="25"/>
          <w:szCs w:val="25"/>
        </w:rPr>
        <w:t>Pursuant to RCW 34.05.482 and WAC 480-07-610, the Commission determines that a brief adjudicative proceeding is appropriate for determining whether the alleged violations occurred and, if so, the appropriate remedy for those violations.</w:t>
      </w:r>
    </w:p>
    <w:p w14:paraId="656493D0" w14:textId="77777777" w:rsidR="00DE56B3" w:rsidRPr="00D84517" w:rsidRDefault="00DE56B3" w:rsidP="004E0EC9">
      <w:pPr>
        <w:pStyle w:val="ListParagraph"/>
        <w:spacing w:line="288" w:lineRule="auto"/>
        <w:rPr>
          <w:b/>
          <w:bCs/>
          <w:sz w:val="25"/>
          <w:szCs w:val="25"/>
        </w:rPr>
      </w:pPr>
    </w:p>
    <w:p w14:paraId="609D175D" w14:textId="2CA13DB9" w:rsidR="00DE56B3" w:rsidRPr="00D84517" w:rsidRDefault="00DE56B3" w:rsidP="004E0EC9">
      <w:pPr>
        <w:pStyle w:val="NoSpacing"/>
        <w:keepNext/>
        <w:numPr>
          <w:ilvl w:val="0"/>
          <w:numId w:val="4"/>
        </w:numPr>
        <w:spacing w:line="288" w:lineRule="auto"/>
        <w:ind w:left="0" w:hanging="720"/>
        <w:rPr>
          <w:sz w:val="25"/>
          <w:szCs w:val="25"/>
        </w:rPr>
      </w:pPr>
      <w:r w:rsidRPr="00D84517">
        <w:rPr>
          <w:b/>
          <w:bCs/>
          <w:sz w:val="25"/>
          <w:szCs w:val="25"/>
        </w:rPr>
        <w:t xml:space="preserve">THE COMMISSION GIVES NOTICE </w:t>
      </w:r>
      <w:r w:rsidR="004D30D3" w:rsidRPr="00D84517">
        <w:rPr>
          <w:b/>
          <w:bCs/>
          <w:sz w:val="25"/>
          <w:szCs w:val="25"/>
        </w:rPr>
        <w:t>t</w:t>
      </w:r>
      <w:r w:rsidRPr="00D84517">
        <w:rPr>
          <w:b/>
          <w:bCs/>
          <w:sz w:val="25"/>
          <w:szCs w:val="25"/>
        </w:rPr>
        <w:t xml:space="preserve">hat it will hold a brief adjudicative proceeding in this matter at </w:t>
      </w:r>
      <w:r w:rsidR="00826B01">
        <w:rPr>
          <w:b/>
          <w:bCs/>
          <w:sz w:val="25"/>
          <w:szCs w:val="25"/>
        </w:rPr>
        <w:t>9:30 a.m., Friday, March 20, 2015</w:t>
      </w:r>
      <w:r w:rsidRPr="00D84517">
        <w:rPr>
          <w:b/>
          <w:bCs/>
          <w:sz w:val="25"/>
          <w:szCs w:val="25"/>
        </w:rPr>
        <w:t>, in Room 206, Second Floor, Richard Hemstad Building, 1300 S. Evergreen Park Drive S.W., Olympia, Washington.</w:t>
      </w:r>
    </w:p>
    <w:p w14:paraId="6DC28BE1" w14:textId="77777777" w:rsidR="00DE56B3" w:rsidRPr="00D84517" w:rsidRDefault="00DE56B3" w:rsidP="004E0EC9">
      <w:pPr>
        <w:pStyle w:val="ListParagraph"/>
        <w:spacing w:line="288" w:lineRule="auto"/>
        <w:rPr>
          <w:sz w:val="25"/>
          <w:szCs w:val="25"/>
        </w:rPr>
      </w:pPr>
    </w:p>
    <w:p w14:paraId="1A8DB6B7" w14:textId="77777777" w:rsidR="00DE56B3" w:rsidRPr="00D84517" w:rsidRDefault="00DE56B3" w:rsidP="004E0EC9">
      <w:pPr>
        <w:pStyle w:val="NoSpacing"/>
        <w:keepNext/>
        <w:numPr>
          <w:ilvl w:val="0"/>
          <w:numId w:val="4"/>
        </w:numPr>
        <w:spacing w:line="288" w:lineRule="auto"/>
        <w:ind w:left="0" w:hanging="720"/>
        <w:rPr>
          <w:sz w:val="25"/>
          <w:szCs w:val="25"/>
        </w:rPr>
      </w:pPr>
      <w:r w:rsidRPr="00D84517">
        <w:rPr>
          <w:sz w:val="25"/>
          <w:szCs w:val="25"/>
        </w:rPr>
        <w:t>The record in this case will consist of any documents regarding the matter that are considered by or prepared for the presiding officer for the brief adjudicative proceeding and a transcript of any oral statements given at the hearing, which statements will be given under oath.</w:t>
      </w:r>
    </w:p>
    <w:p w14:paraId="31903FB3" w14:textId="77777777" w:rsidR="00DE56B3" w:rsidRPr="00D84517" w:rsidRDefault="00DE56B3" w:rsidP="004E0EC9">
      <w:pPr>
        <w:pStyle w:val="ListParagraph"/>
        <w:spacing w:line="288" w:lineRule="auto"/>
        <w:rPr>
          <w:sz w:val="25"/>
          <w:szCs w:val="25"/>
        </w:rPr>
      </w:pPr>
    </w:p>
    <w:p w14:paraId="4C1D3968" w14:textId="77777777" w:rsidR="00DE56B3" w:rsidRPr="00D84517" w:rsidRDefault="00DE56B3" w:rsidP="004E0EC9">
      <w:pPr>
        <w:pStyle w:val="NoSpacing"/>
        <w:keepNext/>
        <w:numPr>
          <w:ilvl w:val="0"/>
          <w:numId w:val="4"/>
        </w:numPr>
        <w:spacing w:line="288" w:lineRule="auto"/>
        <w:ind w:left="0" w:hanging="720"/>
        <w:rPr>
          <w:sz w:val="25"/>
          <w:szCs w:val="25"/>
        </w:rPr>
      </w:pPr>
      <w:r w:rsidRPr="00D84517">
        <w:rPr>
          <w:sz w:val="25"/>
          <w:szCs w:val="25"/>
        </w:rPr>
        <w:t>Written notice of any other stage in the proceeding or other formal proceedings that the Commission may deem appropriate will be given during the course of this case.  The Commission will provide at its offices in Olympia, Washington, copies of documents in the current record for use by the parties or others who may want to review them.</w:t>
      </w:r>
    </w:p>
    <w:p w14:paraId="09757F63" w14:textId="77777777" w:rsidR="00DE56B3" w:rsidRPr="00D84517" w:rsidRDefault="00DE56B3" w:rsidP="004E0EC9">
      <w:pPr>
        <w:pStyle w:val="ListParagraph"/>
        <w:spacing w:line="288" w:lineRule="auto"/>
        <w:rPr>
          <w:sz w:val="25"/>
          <w:szCs w:val="25"/>
        </w:rPr>
      </w:pPr>
    </w:p>
    <w:p w14:paraId="049C82C5" w14:textId="6B2C61ED" w:rsidR="00D84517" w:rsidRDefault="00DE56B3" w:rsidP="004E0EC9">
      <w:pPr>
        <w:pStyle w:val="NoSpacing"/>
        <w:numPr>
          <w:ilvl w:val="0"/>
          <w:numId w:val="4"/>
        </w:numPr>
        <w:spacing w:line="288" w:lineRule="auto"/>
        <w:ind w:left="0" w:hanging="720"/>
        <w:rPr>
          <w:sz w:val="25"/>
          <w:szCs w:val="25"/>
        </w:rPr>
      </w:pPr>
      <w:r w:rsidRPr="00D84517">
        <w:rPr>
          <w:sz w:val="25"/>
          <w:szCs w:val="25"/>
        </w:rPr>
        <w:t xml:space="preserve">Parties wishing to submit any other documents for consideration at the brief adjudicative proceeding must file with the Commission a list enumerating and describing any such documents </w:t>
      </w:r>
      <w:r w:rsidRPr="00D84517">
        <w:rPr>
          <w:b/>
          <w:sz w:val="25"/>
          <w:szCs w:val="25"/>
        </w:rPr>
        <w:t xml:space="preserve">no later than </w:t>
      </w:r>
      <w:r w:rsidR="00080731">
        <w:rPr>
          <w:b/>
          <w:sz w:val="25"/>
          <w:szCs w:val="25"/>
        </w:rPr>
        <w:t>5:00 p.m.,</w:t>
      </w:r>
      <w:r w:rsidR="00DC054A" w:rsidRPr="00826B01">
        <w:rPr>
          <w:b/>
          <w:bCs/>
          <w:sz w:val="25"/>
          <w:szCs w:val="25"/>
        </w:rPr>
        <w:t xml:space="preserve"> </w:t>
      </w:r>
      <w:r w:rsidR="00826B01">
        <w:rPr>
          <w:b/>
          <w:bCs/>
          <w:sz w:val="25"/>
          <w:szCs w:val="25"/>
        </w:rPr>
        <w:t xml:space="preserve">March 13, 2015, </w:t>
      </w:r>
      <w:r w:rsidRPr="00D84517">
        <w:rPr>
          <w:sz w:val="25"/>
          <w:szCs w:val="25"/>
        </w:rPr>
        <w:t>and bring an original and three (3) copies to the hearing.  Filing shall be in accordance with WAC 480-07-140 and – 145.</w:t>
      </w:r>
    </w:p>
    <w:p w14:paraId="15E30210" w14:textId="0351706C" w:rsidR="00DE56B3" w:rsidRPr="00D84517" w:rsidRDefault="00DC054A" w:rsidP="004E0EC9">
      <w:pPr>
        <w:pStyle w:val="NoSpacing"/>
        <w:spacing w:line="288" w:lineRule="auto"/>
        <w:rPr>
          <w:sz w:val="25"/>
          <w:szCs w:val="25"/>
        </w:rPr>
      </w:pPr>
      <w:r w:rsidRPr="00D84517">
        <w:rPr>
          <w:sz w:val="25"/>
          <w:szCs w:val="25"/>
        </w:rPr>
        <w:t xml:space="preserve"> </w:t>
      </w:r>
    </w:p>
    <w:p w14:paraId="2C491571" w14:textId="77777777" w:rsidR="00DE56B3" w:rsidRPr="00D84517" w:rsidRDefault="00DE56B3" w:rsidP="004E0EC9">
      <w:pPr>
        <w:pStyle w:val="NoSpacing"/>
        <w:numPr>
          <w:ilvl w:val="0"/>
          <w:numId w:val="4"/>
        </w:numPr>
        <w:spacing w:line="288" w:lineRule="auto"/>
        <w:ind w:left="0" w:hanging="720"/>
        <w:rPr>
          <w:sz w:val="25"/>
          <w:szCs w:val="25"/>
        </w:rPr>
      </w:pPr>
      <w:r w:rsidRPr="00D84517">
        <w:rPr>
          <w:b/>
          <w:bCs/>
          <w:sz w:val="25"/>
          <w:szCs w:val="25"/>
        </w:rPr>
        <w:t>THE COMMISSION GIVES NOTICE that any party who fails to attend or participate in the brief adjudicative proceeding set by this Notice, or any other stage of this proceeding, may be held in default under RCW 34.05.440 and WAC 480-07-450.</w:t>
      </w:r>
    </w:p>
    <w:p w14:paraId="4165D19C" w14:textId="77777777" w:rsidR="00DE56B3" w:rsidRPr="00D84517" w:rsidRDefault="00DE56B3" w:rsidP="004E0EC9">
      <w:pPr>
        <w:pStyle w:val="ListParagraph"/>
        <w:spacing w:line="288" w:lineRule="auto"/>
        <w:rPr>
          <w:sz w:val="25"/>
          <w:szCs w:val="25"/>
        </w:rPr>
      </w:pPr>
    </w:p>
    <w:p w14:paraId="016F1C9D" w14:textId="77777777" w:rsidR="00DE56B3" w:rsidRPr="00D84517" w:rsidRDefault="00DE56B3" w:rsidP="004E0EC9">
      <w:pPr>
        <w:pStyle w:val="NoSpacing"/>
        <w:numPr>
          <w:ilvl w:val="0"/>
          <w:numId w:val="4"/>
        </w:numPr>
        <w:spacing w:line="288" w:lineRule="auto"/>
        <w:ind w:left="0" w:hanging="720"/>
        <w:rPr>
          <w:sz w:val="25"/>
          <w:szCs w:val="25"/>
        </w:rPr>
      </w:pPr>
      <w:r w:rsidRPr="00D84517">
        <w:rPr>
          <w:sz w:val="25"/>
          <w:szCs w:val="25"/>
        </w:rPr>
        <w:t>The names and mailing addresses of all parties and their known representatives are as follows:</w:t>
      </w:r>
    </w:p>
    <w:p w14:paraId="614D7E1A" w14:textId="77777777" w:rsidR="00DE56B3" w:rsidRPr="00D84517" w:rsidRDefault="00DE56B3" w:rsidP="004E0EC9">
      <w:pPr>
        <w:pStyle w:val="ListParagraph"/>
        <w:spacing w:line="288" w:lineRule="auto"/>
        <w:rPr>
          <w:sz w:val="25"/>
          <w:szCs w:val="25"/>
        </w:rPr>
      </w:pPr>
    </w:p>
    <w:p w14:paraId="56A69F51" w14:textId="77777777" w:rsidR="00DE56B3" w:rsidRPr="00D84517" w:rsidRDefault="00DE56B3" w:rsidP="004E0EC9">
      <w:pPr>
        <w:pStyle w:val="ListParagraph"/>
        <w:spacing w:line="288" w:lineRule="auto"/>
        <w:rPr>
          <w:sz w:val="25"/>
          <w:szCs w:val="25"/>
        </w:rPr>
      </w:pPr>
      <w:r w:rsidRPr="00D84517">
        <w:rPr>
          <w:sz w:val="25"/>
          <w:szCs w:val="25"/>
        </w:rPr>
        <w:lastRenderedPageBreak/>
        <w:t>Complainant:</w:t>
      </w:r>
      <w:r w:rsidRPr="00D84517">
        <w:rPr>
          <w:sz w:val="25"/>
          <w:szCs w:val="25"/>
        </w:rPr>
        <w:tab/>
      </w:r>
      <w:r w:rsidRPr="00D84517">
        <w:rPr>
          <w:sz w:val="25"/>
          <w:szCs w:val="25"/>
        </w:rPr>
        <w:tab/>
        <w:t>Washington Utilities and Transportation</w:t>
      </w:r>
    </w:p>
    <w:p w14:paraId="513AC044" w14:textId="77777777" w:rsidR="00DE56B3" w:rsidRPr="00D84517" w:rsidRDefault="00DE56B3"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Commission</w:t>
      </w:r>
    </w:p>
    <w:p w14:paraId="55EEC260" w14:textId="77777777" w:rsidR="00DE56B3" w:rsidRPr="00D84517" w:rsidRDefault="00DE56B3"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1300 S. Evergreen Park Drive SW</w:t>
      </w:r>
    </w:p>
    <w:p w14:paraId="43A3B644" w14:textId="77777777" w:rsidR="00DE56B3" w:rsidRPr="00D84517" w:rsidRDefault="00DE56B3"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P.O. Box 47250</w:t>
      </w:r>
    </w:p>
    <w:p w14:paraId="7A941CED" w14:textId="77777777" w:rsidR="00DE56B3" w:rsidRPr="00D84517" w:rsidRDefault="00DE56B3"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Olympia, WA</w:t>
      </w:r>
      <w:r w:rsidRPr="00D84517">
        <w:rPr>
          <w:sz w:val="25"/>
          <w:szCs w:val="25"/>
        </w:rPr>
        <w:tab/>
        <w:t xml:space="preserve"> 98504-7250</w:t>
      </w:r>
    </w:p>
    <w:p w14:paraId="1F26A237" w14:textId="77777777" w:rsidR="00DE56B3" w:rsidRPr="00D84517" w:rsidRDefault="00DE56B3"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(360) 664-1160</w:t>
      </w:r>
    </w:p>
    <w:p w14:paraId="2829E409" w14:textId="77777777" w:rsidR="00DE56B3" w:rsidRPr="00D84517" w:rsidRDefault="00DE56B3" w:rsidP="004E0EC9">
      <w:pPr>
        <w:pStyle w:val="ListParagraph"/>
        <w:spacing w:line="288" w:lineRule="auto"/>
        <w:rPr>
          <w:sz w:val="25"/>
          <w:szCs w:val="25"/>
        </w:rPr>
      </w:pPr>
    </w:p>
    <w:p w14:paraId="6A1DEEC1" w14:textId="511FDB07" w:rsidR="00DE56B3" w:rsidRPr="00D84517" w:rsidRDefault="00DE56B3" w:rsidP="004E0EC9">
      <w:pPr>
        <w:pStyle w:val="ListParagraph"/>
        <w:spacing w:line="288" w:lineRule="auto"/>
        <w:rPr>
          <w:sz w:val="25"/>
          <w:szCs w:val="25"/>
        </w:rPr>
      </w:pPr>
      <w:r w:rsidRPr="00D84517">
        <w:rPr>
          <w:sz w:val="25"/>
          <w:szCs w:val="25"/>
        </w:rPr>
        <w:t>Representative:</w:t>
      </w:r>
      <w:r w:rsidRPr="00D84517">
        <w:rPr>
          <w:sz w:val="25"/>
          <w:szCs w:val="25"/>
        </w:rPr>
        <w:tab/>
      </w:r>
      <w:r w:rsidR="00DC054A" w:rsidRPr="00D84517">
        <w:rPr>
          <w:sz w:val="25"/>
          <w:szCs w:val="25"/>
        </w:rPr>
        <w:t>Christopher Casey</w:t>
      </w:r>
    </w:p>
    <w:p w14:paraId="195D58E1" w14:textId="77777777" w:rsidR="00DE56B3" w:rsidRPr="00D84517" w:rsidRDefault="00DE56B3"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Assistant Attorney General</w:t>
      </w:r>
    </w:p>
    <w:p w14:paraId="2D275F65" w14:textId="77777777" w:rsidR="00DE56B3" w:rsidRPr="00D84517" w:rsidRDefault="00DE56B3"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1400 S. Evergreen Park Drive SW</w:t>
      </w:r>
    </w:p>
    <w:p w14:paraId="5A836D3F" w14:textId="77777777" w:rsidR="00DE56B3" w:rsidRPr="00D84517" w:rsidRDefault="00DE56B3"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P.O. Box 40128</w:t>
      </w:r>
    </w:p>
    <w:p w14:paraId="7F02F5A1" w14:textId="77777777" w:rsidR="00DE56B3" w:rsidRPr="00D84517" w:rsidRDefault="00DE56B3"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Olympia, WA 98504-0128</w:t>
      </w:r>
    </w:p>
    <w:p w14:paraId="2F962956" w14:textId="7405C3FA" w:rsidR="00DE56B3" w:rsidRPr="00D84517" w:rsidRDefault="00DC054A"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(360) 664-1189</w:t>
      </w:r>
    </w:p>
    <w:p w14:paraId="2EBC87DC" w14:textId="51B220AE" w:rsidR="00DE56B3" w:rsidRPr="00D84517" w:rsidRDefault="00DC054A"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ccasey</w:t>
      </w:r>
      <w:r w:rsidR="00DE56B3" w:rsidRPr="00D84517">
        <w:rPr>
          <w:sz w:val="25"/>
          <w:szCs w:val="25"/>
        </w:rPr>
        <w:t>@utc.wa.gov</w:t>
      </w:r>
    </w:p>
    <w:p w14:paraId="11B4BE91" w14:textId="77777777" w:rsidR="00DE56B3" w:rsidRPr="00D84517" w:rsidRDefault="00DE56B3" w:rsidP="004E0EC9">
      <w:pPr>
        <w:pStyle w:val="ListParagraph"/>
        <w:spacing w:line="288" w:lineRule="auto"/>
        <w:rPr>
          <w:sz w:val="25"/>
          <w:szCs w:val="25"/>
        </w:rPr>
      </w:pPr>
    </w:p>
    <w:p w14:paraId="2075D40F" w14:textId="77777777" w:rsidR="00DC054A" w:rsidRPr="00D84517" w:rsidRDefault="00DE56B3" w:rsidP="004E0EC9">
      <w:pPr>
        <w:pStyle w:val="ListParagraph"/>
        <w:spacing w:line="288" w:lineRule="auto"/>
        <w:rPr>
          <w:sz w:val="25"/>
          <w:szCs w:val="25"/>
        </w:rPr>
      </w:pPr>
      <w:r w:rsidRPr="00D84517">
        <w:rPr>
          <w:sz w:val="25"/>
          <w:szCs w:val="25"/>
        </w:rPr>
        <w:t>Respondent:</w:t>
      </w:r>
      <w:r w:rsidRPr="00D84517">
        <w:rPr>
          <w:sz w:val="25"/>
          <w:szCs w:val="25"/>
        </w:rPr>
        <w:tab/>
      </w:r>
      <w:r w:rsidRPr="00D84517">
        <w:rPr>
          <w:sz w:val="25"/>
          <w:szCs w:val="25"/>
        </w:rPr>
        <w:tab/>
      </w:r>
      <w:r w:rsidR="00DC054A" w:rsidRPr="00D84517">
        <w:rPr>
          <w:sz w:val="25"/>
          <w:szCs w:val="25"/>
        </w:rPr>
        <w:t xml:space="preserve">All Star Transfer, Laron Williams Inc. </w:t>
      </w:r>
    </w:p>
    <w:p w14:paraId="1C73CFCB" w14:textId="28E62377" w:rsidR="00DC054A" w:rsidRPr="00D84517" w:rsidRDefault="00DC054A" w:rsidP="004E0EC9">
      <w:pPr>
        <w:pStyle w:val="ListParagraph"/>
        <w:spacing w:line="288" w:lineRule="auto"/>
        <w:ind w:left="2160" w:firstLine="720"/>
        <w:rPr>
          <w:sz w:val="25"/>
          <w:szCs w:val="25"/>
        </w:rPr>
      </w:pPr>
      <w:r w:rsidRPr="00D84517">
        <w:rPr>
          <w:sz w:val="25"/>
          <w:szCs w:val="25"/>
        </w:rPr>
        <w:t>d/b/a Allstar Moving &amp; Storage;</w:t>
      </w:r>
    </w:p>
    <w:p w14:paraId="16BC1880" w14:textId="77777777" w:rsidR="00DC054A" w:rsidRPr="00D84517" w:rsidRDefault="00DC054A" w:rsidP="004E0EC9">
      <w:pPr>
        <w:pStyle w:val="ListParagraph"/>
        <w:spacing w:line="288" w:lineRule="auto"/>
        <w:ind w:left="2160" w:firstLine="720"/>
        <w:rPr>
          <w:sz w:val="25"/>
          <w:szCs w:val="25"/>
        </w:rPr>
      </w:pPr>
      <w:r w:rsidRPr="00D84517">
        <w:rPr>
          <w:sz w:val="25"/>
          <w:szCs w:val="25"/>
        </w:rPr>
        <w:t xml:space="preserve">d/b/a Allstar Movers; d/b/a Careful Movers </w:t>
      </w:r>
    </w:p>
    <w:p w14:paraId="2F76270B" w14:textId="51713389" w:rsidR="00DE56B3" w:rsidRPr="00D84517" w:rsidRDefault="00DE56B3"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r>
      <w:r w:rsidR="00DC054A" w:rsidRPr="00D84517">
        <w:rPr>
          <w:sz w:val="25"/>
          <w:szCs w:val="25"/>
        </w:rPr>
        <w:t>24111 Hwy 99, Suite 303</w:t>
      </w:r>
    </w:p>
    <w:p w14:paraId="0BCAF30E" w14:textId="41AA614A" w:rsidR="00DE56B3" w:rsidRPr="00D84517" w:rsidRDefault="00DC054A"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Edmonds, WA 98026</w:t>
      </w:r>
    </w:p>
    <w:p w14:paraId="74EB8E9C" w14:textId="77777777" w:rsidR="00DE56B3" w:rsidRPr="00D84517" w:rsidRDefault="00DE56B3" w:rsidP="004E0EC9">
      <w:pPr>
        <w:pStyle w:val="ListParagraph"/>
        <w:spacing w:line="288" w:lineRule="auto"/>
        <w:rPr>
          <w:sz w:val="25"/>
          <w:szCs w:val="25"/>
        </w:rPr>
      </w:pPr>
    </w:p>
    <w:p w14:paraId="1051D258" w14:textId="7F4A2F41" w:rsidR="00DE56B3" w:rsidRPr="00D84517" w:rsidRDefault="00DE56B3" w:rsidP="004E0EC9">
      <w:pPr>
        <w:pStyle w:val="NoSpacing"/>
        <w:keepNext/>
        <w:numPr>
          <w:ilvl w:val="0"/>
          <w:numId w:val="4"/>
        </w:numPr>
        <w:spacing w:line="288" w:lineRule="auto"/>
        <w:ind w:left="0" w:hanging="720"/>
        <w:rPr>
          <w:sz w:val="25"/>
          <w:szCs w:val="25"/>
        </w:rPr>
      </w:pPr>
      <w:r w:rsidRPr="00D84517">
        <w:rPr>
          <w:sz w:val="25"/>
          <w:szCs w:val="25"/>
        </w:rPr>
        <w:t xml:space="preserve">Administrative Law Judge </w:t>
      </w:r>
      <w:r w:rsidR="004E0EC9">
        <w:rPr>
          <w:sz w:val="25"/>
          <w:szCs w:val="25"/>
        </w:rPr>
        <w:t>Rayne Pearson</w:t>
      </w:r>
      <w:r w:rsidRPr="00D84517">
        <w:rPr>
          <w:sz w:val="25"/>
          <w:szCs w:val="25"/>
        </w:rPr>
        <w:t>, from the Commission’s Administrative Law Division, will preside during this proceeding</w:t>
      </w:r>
    </w:p>
    <w:p w14:paraId="34875D2B" w14:textId="77777777" w:rsidR="00DE56B3" w:rsidRPr="00D84517" w:rsidRDefault="00DE56B3" w:rsidP="004E0EC9">
      <w:pPr>
        <w:pStyle w:val="NoSpacing"/>
        <w:keepNext/>
        <w:spacing w:line="288" w:lineRule="auto"/>
        <w:rPr>
          <w:sz w:val="25"/>
          <w:szCs w:val="25"/>
        </w:rPr>
      </w:pPr>
    </w:p>
    <w:p w14:paraId="397E3854" w14:textId="2DFF41AD" w:rsidR="00DE56B3" w:rsidRPr="00D84517" w:rsidRDefault="00DE56B3" w:rsidP="004E0EC9">
      <w:pPr>
        <w:pStyle w:val="NoSpacing"/>
        <w:keepNext/>
        <w:numPr>
          <w:ilvl w:val="0"/>
          <w:numId w:val="4"/>
        </w:numPr>
        <w:spacing w:line="288" w:lineRule="auto"/>
        <w:ind w:left="0" w:hanging="720"/>
        <w:rPr>
          <w:sz w:val="25"/>
          <w:szCs w:val="25"/>
        </w:rPr>
      </w:pPr>
      <w:r w:rsidRPr="00D84517">
        <w:rPr>
          <w:sz w:val="25"/>
          <w:szCs w:val="25"/>
        </w:rPr>
        <w:t>The Commission will give parties notice of any other procedural phase of the proceeding in writing or on the record, as appropriate during this proceeding.</w:t>
      </w:r>
    </w:p>
    <w:p w14:paraId="3A43C4AF" w14:textId="77777777" w:rsidR="00DE56B3" w:rsidRPr="00D84517" w:rsidRDefault="00DE56B3" w:rsidP="004E0EC9">
      <w:pPr>
        <w:pStyle w:val="NoSpacing"/>
        <w:spacing w:line="288" w:lineRule="auto"/>
        <w:rPr>
          <w:sz w:val="25"/>
          <w:szCs w:val="25"/>
        </w:rPr>
      </w:pPr>
    </w:p>
    <w:p w14:paraId="54DD4311" w14:textId="06066433" w:rsidR="00DE56B3" w:rsidRPr="00D84517" w:rsidRDefault="00DE56B3" w:rsidP="004E0EC9">
      <w:pPr>
        <w:spacing w:line="288" w:lineRule="auto"/>
        <w:rPr>
          <w:sz w:val="25"/>
          <w:szCs w:val="25"/>
        </w:rPr>
      </w:pPr>
      <w:r w:rsidRPr="00D84517">
        <w:rPr>
          <w:sz w:val="25"/>
          <w:szCs w:val="25"/>
        </w:rPr>
        <w:t xml:space="preserve">DATED at Olympia, Washington, and effective </w:t>
      </w:r>
      <w:r w:rsidR="00826B01">
        <w:rPr>
          <w:sz w:val="25"/>
          <w:szCs w:val="25"/>
        </w:rPr>
        <w:t>February 1</w:t>
      </w:r>
      <w:r w:rsidR="00F24DBC">
        <w:rPr>
          <w:sz w:val="25"/>
          <w:szCs w:val="25"/>
        </w:rPr>
        <w:t>1</w:t>
      </w:r>
      <w:r w:rsidR="00826B01">
        <w:rPr>
          <w:sz w:val="25"/>
          <w:szCs w:val="25"/>
        </w:rPr>
        <w:t>, 2015</w:t>
      </w:r>
      <w:r w:rsidRPr="00D84517">
        <w:rPr>
          <w:sz w:val="25"/>
          <w:szCs w:val="25"/>
        </w:rPr>
        <w:t>.</w:t>
      </w:r>
    </w:p>
    <w:p w14:paraId="4762C6AE" w14:textId="77777777" w:rsidR="00DE56B3" w:rsidRPr="00D84517" w:rsidRDefault="00DE56B3" w:rsidP="004E0EC9">
      <w:pPr>
        <w:spacing w:line="288" w:lineRule="auto"/>
        <w:rPr>
          <w:sz w:val="25"/>
          <w:szCs w:val="25"/>
        </w:rPr>
      </w:pPr>
    </w:p>
    <w:p w14:paraId="336CE371" w14:textId="77777777" w:rsidR="00DE56B3" w:rsidRDefault="00DE56B3" w:rsidP="004E0EC9">
      <w:pPr>
        <w:spacing w:line="288" w:lineRule="auto"/>
        <w:jc w:val="center"/>
        <w:rPr>
          <w:sz w:val="25"/>
          <w:szCs w:val="25"/>
        </w:rPr>
      </w:pPr>
      <w:r w:rsidRPr="00D84517">
        <w:rPr>
          <w:sz w:val="25"/>
          <w:szCs w:val="25"/>
        </w:rPr>
        <w:t>WASHINGTON STATE UTILITIES AND TRANSPORTATION COMMISSION</w:t>
      </w:r>
    </w:p>
    <w:p w14:paraId="0AA8372F" w14:textId="2ACD4A37" w:rsidR="00D84517" w:rsidRDefault="00D84517" w:rsidP="004E0EC9">
      <w:pPr>
        <w:spacing w:line="288" w:lineRule="auto"/>
        <w:jc w:val="center"/>
        <w:rPr>
          <w:sz w:val="25"/>
          <w:szCs w:val="25"/>
        </w:rPr>
      </w:pPr>
    </w:p>
    <w:p w14:paraId="5C03DAEE" w14:textId="77777777" w:rsidR="004E0EC9" w:rsidRDefault="004E0EC9" w:rsidP="004E0EC9">
      <w:pPr>
        <w:spacing w:line="288" w:lineRule="auto"/>
        <w:jc w:val="center"/>
        <w:rPr>
          <w:sz w:val="25"/>
          <w:szCs w:val="25"/>
        </w:rPr>
      </w:pPr>
    </w:p>
    <w:p w14:paraId="6ED67882" w14:textId="77777777" w:rsidR="00DE56B3" w:rsidRPr="00D84517" w:rsidRDefault="00DE56B3" w:rsidP="004E0EC9">
      <w:pPr>
        <w:spacing w:line="288" w:lineRule="auto"/>
        <w:ind w:left="4320"/>
        <w:rPr>
          <w:sz w:val="25"/>
          <w:szCs w:val="25"/>
        </w:rPr>
      </w:pPr>
      <w:r w:rsidRPr="00D84517">
        <w:rPr>
          <w:sz w:val="25"/>
          <w:szCs w:val="25"/>
        </w:rPr>
        <w:t>__________________________</w:t>
      </w:r>
    </w:p>
    <w:p w14:paraId="34DA1288" w14:textId="77777777" w:rsidR="00DE56B3" w:rsidRPr="00D84517" w:rsidRDefault="00DE56B3" w:rsidP="004E0EC9">
      <w:pPr>
        <w:spacing w:line="288" w:lineRule="auto"/>
        <w:rPr>
          <w:sz w:val="25"/>
          <w:szCs w:val="25"/>
        </w:rPr>
      </w:pPr>
      <w:r w:rsidRPr="00D84517">
        <w:rPr>
          <w:sz w:val="25"/>
          <w:szCs w:val="25"/>
        </w:rPr>
        <w:tab/>
      </w:r>
      <w:r w:rsidRPr="00D84517">
        <w:rPr>
          <w:sz w:val="25"/>
          <w:szCs w:val="25"/>
        </w:rPr>
        <w:tab/>
      </w:r>
      <w:r w:rsidRPr="00D84517">
        <w:rPr>
          <w:sz w:val="25"/>
          <w:szCs w:val="25"/>
        </w:rPr>
        <w:tab/>
      </w:r>
      <w:r w:rsidRPr="00D84517">
        <w:rPr>
          <w:sz w:val="25"/>
          <w:szCs w:val="25"/>
        </w:rPr>
        <w:tab/>
      </w:r>
      <w:r w:rsidRPr="00D84517">
        <w:rPr>
          <w:sz w:val="25"/>
          <w:szCs w:val="25"/>
        </w:rPr>
        <w:tab/>
      </w:r>
      <w:r w:rsidRPr="00D84517">
        <w:rPr>
          <w:sz w:val="25"/>
          <w:szCs w:val="25"/>
        </w:rPr>
        <w:tab/>
        <w:t>GREGORY J. KOPTA</w:t>
      </w:r>
    </w:p>
    <w:p w14:paraId="2D05B643" w14:textId="77777777" w:rsidR="00DE56B3" w:rsidRPr="00D84517" w:rsidRDefault="00DE56B3" w:rsidP="004E0EC9">
      <w:pPr>
        <w:spacing w:line="288" w:lineRule="auto"/>
        <w:ind w:left="4320"/>
        <w:rPr>
          <w:sz w:val="25"/>
          <w:szCs w:val="25"/>
        </w:rPr>
      </w:pPr>
      <w:r w:rsidRPr="00D84517">
        <w:rPr>
          <w:sz w:val="25"/>
          <w:szCs w:val="25"/>
        </w:rPr>
        <w:t>Administrative Law Judge</w:t>
      </w:r>
    </w:p>
    <w:p w14:paraId="4F2DED6C" w14:textId="77777777" w:rsidR="00DE56B3" w:rsidRPr="00D84517" w:rsidRDefault="00DE56B3" w:rsidP="004E0EC9">
      <w:pPr>
        <w:spacing w:line="288" w:lineRule="auto"/>
        <w:ind w:left="4320"/>
        <w:rPr>
          <w:sz w:val="25"/>
          <w:szCs w:val="25"/>
        </w:rPr>
      </w:pPr>
      <w:r w:rsidRPr="00D84517">
        <w:rPr>
          <w:sz w:val="25"/>
          <w:szCs w:val="25"/>
        </w:rPr>
        <w:t>Director, Administrative Law Division</w:t>
      </w:r>
    </w:p>
    <w:p w14:paraId="2FFA3435" w14:textId="0AE317FF" w:rsidR="00DE56B3" w:rsidRPr="00D84517" w:rsidRDefault="00DE56B3" w:rsidP="004E0EC9">
      <w:pPr>
        <w:spacing w:line="288" w:lineRule="auto"/>
        <w:rPr>
          <w:sz w:val="25"/>
          <w:szCs w:val="25"/>
        </w:rPr>
      </w:pPr>
      <w:r w:rsidRPr="00D84517">
        <w:rPr>
          <w:sz w:val="25"/>
          <w:szCs w:val="25"/>
        </w:rPr>
        <w:lastRenderedPageBreak/>
        <w:t>Inquiries may be addressed to:</w:t>
      </w:r>
    </w:p>
    <w:p w14:paraId="2CB1A547" w14:textId="77777777" w:rsidR="00DE56B3" w:rsidRPr="00D84517" w:rsidRDefault="00DE56B3" w:rsidP="004E0EC9">
      <w:pPr>
        <w:spacing w:line="264" w:lineRule="auto"/>
        <w:ind w:firstLine="720"/>
        <w:rPr>
          <w:sz w:val="25"/>
          <w:szCs w:val="25"/>
        </w:rPr>
      </w:pPr>
    </w:p>
    <w:tbl>
      <w:tblPr>
        <w:tblW w:w="9115" w:type="dxa"/>
        <w:tblLook w:val="0000" w:firstRow="0" w:lastRow="0" w:firstColumn="0" w:lastColumn="0" w:noHBand="0" w:noVBand="0"/>
      </w:tblPr>
      <w:tblGrid>
        <w:gridCol w:w="4187"/>
        <w:gridCol w:w="781"/>
        <w:gridCol w:w="4147"/>
      </w:tblGrid>
      <w:tr w:rsidR="00DE56B3" w:rsidRPr="00D84517" w14:paraId="6D23D02C" w14:textId="77777777" w:rsidTr="007017BE">
        <w:tc>
          <w:tcPr>
            <w:tcW w:w="4187" w:type="dxa"/>
          </w:tcPr>
          <w:p w14:paraId="361E6E55" w14:textId="77777777" w:rsidR="00DE56B3" w:rsidRPr="00D84517" w:rsidRDefault="00DE56B3" w:rsidP="007017BE">
            <w:pPr>
              <w:spacing w:line="264" w:lineRule="auto"/>
              <w:rPr>
                <w:sz w:val="25"/>
                <w:szCs w:val="25"/>
              </w:rPr>
            </w:pPr>
            <w:r w:rsidRPr="00D84517">
              <w:rPr>
                <w:sz w:val="25"/>
                <w:szCs w:val="25"/>
              </w:rPr>
              <w:t>Executive Director and Secretary</w:t>
            </w:r>
          </w:p>
          <w:p w14:paraId="487B8F0A" w14:textId="77777777" w:rsidR="00DE56B3" w:rsidRPr="00D84517" w:rsidRDefault="00DE56B3" w:rsidP="007017BE">
            <w:pPr>
              <w:spacing w:line="264" w:lineRule="auto"/>
              <w:rPr>
                <w:sz w:val="25"/>
                <w:szCs w:val="25"/>
              </w:rPr>
            </w:pPr>
            <w:r w:rsidRPr="00D84517">
              <w:rPr>
                <w:sz w:val="25"/>
                <w:szCs w:val="25"/>
              </w:rPr>
              <w:t>Washington Utilities and Transportation Commission</w:t>
            </w:r>
          </w:p>
          <w:p w14:paraId="6588B3F3" w14:textId="77777777" w:rsidR="00DE56B3" w:rsidRPr="00D84517" w:rsidRDefault="00DE56B3" w:rsidP="007017BE">
            <w:pPr>
              <w:spacing w:line="264" w:lineRule="auto"/>
              <w:rPr>
                <w:sz w:val="25"/>
                <w:szCs w:val="25"/>
              </w:rPr>
            </w:pPr>
            <w:r w:rsidRPr="00D84517">
              <w:rPr>
                <w:sz w:val="25"/>
                <w:szCs w:val="25"/>
              </w:rPr>
              <w:t>1300 S. Evergreen Park Drive S.W.</w:t>
            </w:r>
          </w:p>
          <w:p w14:paraId="486C717B" w14:textId="77777777" w:rsidR="00DE56B3" w:rsidRPr="00D84517" w:rsidRDefault="00DE56B3" w:rsidP="007017BE">
            <w:pPr>
              <w:spacing w:line="264" w:lineRule="auto"/>
              <w:rPr>
                <w:sz w:val="25"/>
                <w:szCs w:val="25"/>
              </w:rPr>
            </w:pPr>
            <w:r w:rsidRPr="00D84517">
              <w:rPr>
                <w:sz w:val="25"/>
                <w:szCs w:val="25"/>
              </w:rPr>
              <w:t>P.O. Box 47250</w:t>
            </w:r>
          </w:p>
          <w:p w14:paraId="034A4D5C" w14:textId="77777777" w:rsidR="00DE56B3" w:rsidRPr="00D84517" w:rsidRDefault="00DE56B3" w:rsidP="007017BE">
            <w:pPr>
              <w:spacing w:line="264" w:lineRule="auto"/>
              <w:rPr>
                <w:sz w:val="25"/>
                <w:szCs w:val="25"/>
              </w:rPr>
            </w:pPr>
            <w:r w:rsidRPr="00D84517">
              <w:rPr>
                <w:sz w:val="25"/>
                <w:szCs w:val="25"/>
              </w:rPr>
              <w:t>Olympia, WA  98504-7250</w:t>
            </w:r>
          </w:p>
          <w:p w14:paraId="54867572" w14:textId="77777777" w:rsidR="00DE56B3" w:rsidRPr="00D84517" w:rsidRDefault="00DE56B3" w:rsidP="007017BE">
            <w:pPr>
              <w:spacing w:line="264" w:lineRule="auto"/>
              <w:rPr>
                <w:sz w:val="25"/>
                <w:szCs w:val="25"/>
              </w:rPr>
            </w:pPr>
            <w:r w:rsidRPr="00D84517">
              <w:rPr>
                <w:sz w:val="25"/>
                <w:szCs w:val="25"/>
              </w:rPr>
              <w:t>(360) 664-1160</w:t>
            </w:r>
          </w:p>
        </w:tc>
        <w:tc>
          <w:tcPr>
            <w:tcW w:w="781" w:type="dxa"/>
          </w:tcPr>
          <w:p w14:paraId="45548B01" w14:textId="77777777" w:rsidR="00DE56B3" w:rsidRPr="00D84517" w:rsidRDefault="00DE56B3" w:rsidP="007017BE">
            <w:pPr>
              <w:spacing w:line="264" w:lineRule="auto"/>
              <w:rPr>
                <w:sz w:val="25"/>
                <w:szCs w:val="25"/>
              </w:rPr>
            </w:pPr>
          </w:p>
        </w:tc>
        <w:tc>
          <w:tcPr>
            <w:tcW w:w="4147" w:type="dxa"/>
          </w:tcPr>
          <w:p w14:paraId="5765881E" w14:textId="77777777" w:rsidR="00DE56B3" w:rsidRPr="00D84517" w:rsidRDefault="00DE56B3" w:rsidP="007017BE">
            <w:pPr>
              <w:spacing w:line="264" w:lineRule="auto"/>
              <w:rPr>
                <w:sz w:val="25"/>
                <w:szCs w:val="25"/>
              </w:rPr>
            </w:pPr>
          </w:p>
        </w:tc>
      </w:tr>
    </w:tbl>
    <w:p w14:paraId="11F609B2" w14:textId="77777777" w:rsidR="00DE56B3" w:rsidRPr="00D84517" w:rsidRDefault="00DE56B3" w:rsidP="00DE56B3">
      <w:pPr>
        <w:tabs>
          <w:tab w:val="left" w:pos="385"/>
        </w:tabs>
        <w:spacing w:line="264" w:lineRule="auto"/>
        <w:jc w:val="center"/>
        <w:rPr>
          <w:sz w:val="25"/>
          <w:szCs w:val="25"/>
        </w:rPr>
      </w:pPr>
      <w:r w:rsidRPr="00D84517">
        <w:rPr>
          <w:sz w:val="25"/>
          <w:szCs w:val="25"/>
        </w:rPr>
        <w:br w:type="page"/>
      </w:r>
      <w:r w:rsidRPr="00D84517">
        <w:rPr>
          <w:b/>
          <w:bCs/>
          <w:sz w:val="25"/>
          <w:szCs w:val="25"/>
          <w:u w:val="single"/>
        </w:rPr>
        <w:lastRenderedPageBreak/>
        <w:t>NOTICE</w:t>
      </w:r>
    </w:p>
    <w:p w14:paraId="26DE9FBF" w14:textId="77777777" w:rsidR="00DE56B3" w:rsidRPr="00D84517" w:rsidRDefault="00DE56B3" w:rsidP="00DE56B3">
      <w:pPr>
        <w:spacing w:line="264" w:lineRule="auto"/>
        <w:rPr>
          <w:sz w:val="25"/>
          <w:szCs w:val="25"/>
        </w:rPr>
      </w:pPr>
    </w:p>
    <w:p w14:paraId="45A33110" w14:textId="77777777" w:rsidR="00DE56B3" w:rsidRPr="00D84517" w:rsidRDefault="00DE56B3" w:rsidP="00DE56B3">
      <w:pPr>
        <w:spacing w:line="264" w:lineRule="auto"/>
        <w:jc w:val="both"/>
        <w:rPr>
          <w:sz w:val="25"/>
          <w:szCs w:val="25"/>
        </w:rPr>
      </w:pPr>
      <w:r w:rsidRPr="00D84517">
        <w:rPr>
          <w:sz w:val="25"/>
          <w:szCs w:val="25"/>
        </w:rPr>
        <w:tab/>
        <w:t>PLEASE NOTE: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209E0204" w14:textId="77777777" w:rsidR="00DE56B3" w:rsidRPr="00D84517" w:rsidRDefault="00DE56B3" w:rsidP="00DE56B3">
      <w:pPr>
        <w:spacing w:line="264" w:lineRule="auto"/>
        <w:jc w:val="both"/>
        <w:rPr>
          <w:sz w:val="25"/>
          <w:szCs w:val="25"/>
        </w:rPr>
      </w:pPr>
    </w:p>
    <w:p w14:paraId="68C006B4" w14:textId="77777777" w:rsidR="00DE56B3" w:rsidRPr="00D84517" w:rsidRDefault="00DE56B3" w:rsidP="00DE56B3">
      <w:pPr>
        <w:spacing w:line="264" w:lineRule="auto"/>
        <w:jc w:val="both"/>
        <w:rPr>
          <w:sz w:val="25"/>
          <w:szCs w:val="25"/>
        </w:rPr>
      </w:pPr>
      <w:r w:rsidRPr="00D84517">
        <w:rPr>
          <w:sz w:val="25"/>
          <w:szCs w:val="25"/>
        </w:rPr>
        <w:tab/>
        <w:t>The information needed to provide an appropriate interpreter or other assistance should be stated below and returned to Washington Utilities and Transportation Commission, Attention: Steven King, 1300 S. Evergreen Park Drive SW, P.O. Box 47250, Olympia, WA 98504-7250. (</w:t>
      </w:r>
      <w:r w:rsidRPr="00D84517">
        <w:rPr>
          <w:sz w:val="25"/>
          <w:szCs w:val="25"/>
          <w:u w:val="single"/>
        </w:rPr>
        <w:t>PLEASE SUPPLY ALL REQUESTED INFORMATION</w:t>
      </w:r>
      <w:r w:rsidRPr="00D84517">
        <w:rPr>
          <w:sz w:val="25"/>
          <w:szCs w:val="25"/>
        </w:rPr>
        <w:t>.)</w:t>
      </w:r>
    </w:p>
    <w:p w14:paraId="29CE0A86" w14:textId="77777777" w:rsidR="00DE56B3" w:rsidRPr="00D84517" w:rsidRDefault="00DE56B3" w:rsidP="00DE56B3">
      <w:pPr>
        <w:pStyle w:val="Header"/>
        <w:tabs>
          <w:tab w:val="clear" w:pos="4320"/>
          <w:tab w:val="clear" w:pos="8640"/>
        </w:tabs>
        <w:spacing w:line="264" w:lineRule="auto"/>
        <w:rPr>
          <w:sz w:val="25"/>
          <w:szCs w:val="25"/>
        </w:rPr>
      </w:pPr>
    </w:p>
    <w:p w14:paraId="60767611" w14:textId="77777777" w:rsidR="00DE56B3" w:rsidRPr="00D84517" w:rsidRDefault="00DE56B3" w:rsidP="00DE56B3">
      <w:pPr>
        <w:spacing w:line="264" w:lineRule="auto"/>
        <w:rPr>
          <w:sz w:val="25"/>
          <w:szCs w:val="25"/>
        </w:rPr>
      </w:pPr>
      <w:r w:rsidRPr="00D84517">
        <w:rPr>
          <w:sz w:val="25"/>
          <w:szCs w:val="25"/>
        </w:rPr>
        <w:t>Docket: _____________________________________________________________</w:t>
      </w:r>
    </w:p>
    <w:p w14:paraId="3B9C5DA4" w14:textId="77777777" w:rsidR="00DE56B3" w:rsidRPr="00D84517" w:rsidRDefault="00DE56B3" w:rsidP="00DE56B3">
      <w:pPr>
        <w:spacing w:line="264" w:lineRule="auto"/>
        <w:rPr>
          <w:sz w:val="25"/>
          <w:szCs w:val="25"/>
        </w:rPr>
      </w:pPr>
    </w:p>
    <w:p w14:paraId="78C132E4" w14:textId="77777777" w:rsidR="00DE56B3" w:rsidRPr="00D84517" w:rsidRDefault="00DE56B3" w:rsidP="00DE56B3">
      <w:pPr>
        <w:spacing w:line="264" w:lineRule="auto"/>
        <w:rPr>
          <w:sz w:val="25"/>
          <w:szCs w:val="25"/>
        </w:rPr>
      </w:pPr>
      <w:r w:rsidRPr="00D84517">
        <w:rPr>
          <w:sz w:val="25"/>
          <w:szCs w:val="25"/>
        </w:rPr>
        <w:t>Case Name: __________________________________________________________</w:t>
      </w:r>
    </w:p>
    <w:p w14:paraId="26CA5EA0" w14:textId="77777777" w:rsidR="00DE56B3" w:rsidRPr="00D84517" w:rsidRDefault="00DE56B3" w:rsidP="00DE56B3">
      <w:pPr>
        <w:spacing w:line="264" w:lineRule="auto"/>
        <w:rPr>
          <w:sz w:val="25"/>
          <w:szCs w:val="25"/>
        </w:rPr>
      </w:pPr>
    </w:p>
    <w:p w14:paraId="3C9CD51A" w14:textId="77777777" w:rsidR="00DE56B3" w:rsidRPr="00D84517" w:rsidRDefault="00DE56B3" w:rsidP="00DE56B3">
      <w:pPr>
        <w:spacing w:line="264" w:lineRule="auto"/>
        <w:rPr>
          <w:sz w:val="25"/>
          <w:szCs w:val="25"/>
        </w:rPr>
      </w:pPr>
      <w:r w:rsidRPr="00D84517">
        <w:rPr>
          <w:sz w:val="25"/>
          <w:szCs w:val="25"/>
        </w:rPr>
        <w:t>Hearing Date:  _____________________  Hearing Location:  __________________</w:t>
      </w:r>
    </w:p>
    <w:p w14:paraId="67A80A07" w14:textId="77777777" w:rsidR="00DE56B3" w:rsidRPr="00D84517" w:rsidRDefault="00DE56B3" w:rsidP="00DE56B3">
      <w:pPr>
        <w:spacing w:line="264" w:lineRule="auto"/>
        <w:rPr>
          <w:sz w:val="25"/>
          <w:szCs w:val="25"/>
        </w:rPr>
      </w:pPr>
    </w:p>
    <w:p w14:paraId="3495A89A" w14:textId="77777777" w:rsidR="00DE56B3" w:rsidRPr="00D84517" w:rsidRDefault="00DE56B3" w:rsidP="00DE56B3">
      <w:pPr>
        <w:spacing w:line="264" w:lineRule="auto"/>
        <w:rPr>
          <w:sz w:val="25"/>
          <w:szCs w:val="25"/>
        </w:rPr>
      </w:pPr>
      <w:r w:rsidRPr="00D84517">
        <w:rPr>
          <w:sz w:val="25"/>
          <w:szCs w:val="25"/>
        </w:rPr>
        <w:t>Primary Language: ____________________________________________________</w:t>
      </w:r>
    </w:p>
    <w:p w14:paraId="6C71F1A9" w14:textId="77777777" w:rsidR="00DE56B3" w:rsidRPr="00D84517" w:rsidRDefault="00DE56B3" w:rsidP="00DE56B3">
      <w:pPr>
        <w:spacing w:line="264" w:lineRule="auto"/>
        <w:rPr>
          <w:sz w:val="25"/>
          <w:szCs w:val="25"/>
        </w:rPr>
      </w:pPr>
    </w:p>
    <w:p w14:paraId="6A50D8CD" w14:textId="77777777" w:rsidR="00DE56B3" w:rsidRPr="00D84517" w:rsidRDefault="00DE56B3" w:rsidP="00DE56B3">
      <w:pPr>
        <w:spacing w:line="264" w:lineRule="auto"/>
        <w:rPr>
          <w:sz w:val="25"/>
          <w:szCs w:val="25"/>
        </w:rPr>
      </w:pPr>
      <w:r w:rsidRPr="00D84517">
        <w:rPr>
          <w:sz w:val="25"/>
          <w:szCs w:val="25"/>
        </w:rPr>
        <w:t>Hearing Impaired:  (Yes)_______________________  (No)____________________</w:t>
      </w:r>
    </w:p>
    <w:p w14:paraId="3A9A2CC8" w14:textId="77777777" w:rsidR="00DE56B3" w:rsidRPr="00D84517" w:rsidRDefault="00DE56B3" w:rsidP="00DE56B3">
      <w:pPr>
        <w:spacing w:line="264" w:lineRule="auto"/>
        <w:rPr>
          <w:sz w:val="25"/>
          <w:szCs w:val="25"/>
        </w:rPr>
      </w:pPr>
    </w:p>
    <w:p w14:paraId="47B4B53F" w14:textId="77777777" w:rsidR="00DE56B3" w:rsidRPr="00D84517" w:rsidRDefault="00DE56B3" w:rsidP="00DE56B3">
      <w:pPr>
        <w:spacing w:line="264" w:lineRule="auto"/>
        <w:rPr>
          <w:sz w:val="25"/>
          <w:szCs w:val="25"/>
        </w:rPr>
      </w:pPr>
      <w:r w:rsidRPr="00D84517">
        <w:rPr>
          <w:sz w:val="25"/>
          <w:szCs w:val="25"/>
        </w:rPr>
        <w:t xml:space="preserve">Do you need a certified sign language interpreter?  </w:t>
      </w:r>
    </w:p>
    <w:p w14:paraId="7A99FB63" w14:textId="77777777" w:rsidR="00DE56B3" w:rsidRPr="00D84517" w:rsidRDefault="00DE56B3" w:rsidP="00DE56B3">
      <w:pPr>
        <w:spacing w:line="264" w:lineRule="auto"/>
        <w:rPr>
          <w:sz w:val="25"/>
          <w:szCs w:val="25"/>
        </w:rPr>
      </w:pPr>
    </w:p>
    <w:p w14:paraId="004E0C70" w14:textId="77777777" w:rsidR="00DE56B3" w:rsidRPr="00D84517" w:rsidRDefault="00DE56B3" w:rsidP="00DE56B3">
      <w:pPr>
        <w:spacing w:line="264" w:lineRule="auto"/>
        <w:ind w:firstLine="720"/>
        <w:rPr>
          <w:sz w:val="25"/>
          <w:szCs w:val="25"/>
        </w:rPr>
      </w:pPr>
      <w:r w:rsidRPr="00D84517">
        <w:rPr>
          <w:sz w:val="25"/>
          <w:szCs w:val="25"/>
        </w:rPr>
        <w:t>Visual __________________</w:t>
      </w:r>
      <w:r w:rsidRPr="00D84517">
        <w:rPr>
          <w:sz w:val="25"/>
          <w:szCs w:val="25"/>
        </w:rPr>
        <w:tab/>
        <w:t xml:space="preserve"> Tactile __________________</w:t>
      </w:r>
    </w:p>
    <w:p w14:paraId="4D3FE7BF" w14:textId="77777777" w:rsidR="00DE56B3" w:rsidRPr="00D84517" w:rsidRDefault="00DE56B3" w:rsidP="00DE56B3">
      <w:pPr>
        <w:spacing w:line="264" w:lineRule="auto"/>
        <w:rPr>
          <w:sz w:val="25"/>
          <w:szCs w:val="25"/>
        </w:rPr>
      </w:pPr>
    </w:p>
    <w:p w14:paraId="27AA7A08" w14:textId="77777777" w:rsidR="00DE56B3" w:rsidRPr="00D84517" w:rsidRDefault="00DE56B3" w:rsidP="00DE56B3">
      <w:pPr>
        <w:spacing w:line="264" w:lineRule="auto"/>
        <w:rPr>
          <w:sz w:val="25"/>
          <w:szCs w:val="25"/>
        </w:rPr>
      </w:pPr>
      <w:r w:rsidRPr="00D84517">
        <w:rPr>
          <w:sz w:val="25"/>
          <w:szCs w:val="25"/>
        </w:rPr>
        <w:t>Other type of assistance needed:  _________________________________________</w:t>
      </w:r>
    </w:p>
    <w:p w14:paraId="52185F7E" w14:textId="77777777" w:rsidR="00DE56B3" w:rsidRPr="00D84517" w:rsidRDefault="00DE56B3" w:rsidP="00DE56B3">
      <w:pPr>
        <w:spacing w:line="264" w:lineRule="auto"/>
        <w:rPr>
          <w:sz w:val="25"/>
          <w:szCs w:val="25"/>
        </w:rPr>
      </w:pPr>
    </w:p>
    <w:p w14:paraId="0C1455C5" w14:textId="77777777" w:rsidR="00DE56B3" w:rsidRPr="00D84517" w:rsidRDefault="00DE56B3" w:rsidP="00DE56B3">
      <w:pPr>
        <w:spacing w:line="264" w:lineRule="auto"/>
        <w:rPr>
          <w:sz w:val="25"/>
          <w:szCs w:val="25"/>
        </w:rPr>
      </w:pPr>
      <w:r w:rsidRPr="00D84517">
        <w:rPr>
          <w:sz w:val="25"/>
          <w:szCs w:val="25"/>
        </w:rPr>
        <w:t>English-speaking person who can be contacted if there are questions:</w:t>
      </w:r>
    </w:p>
    <w:p w14:paraId="032B16C0" w14:textId="77777777" w:rsidR="00DE56B3" w:rsidRPr="00D84517" w:rsidRDefault="00DE56B3" w:rsidP="00DE56B3">
      <w:pPr>
        <w:spacing w:line="264" w:lineRule="auto"/>
        <w:rPr>
          <w:sz w:val="25"/>
          <w:szCs w:val="25"/>
        </w:rPr>
      </w:pPr>
    </w:p>
    <w:p w14:paraId="27146F5C" w14:textId="77777777" w:rsidR="00DE56B3" w:rsidRPr="00D84517" w:rsidRDefault="00DE56B3" w:rsidP="00DE56B3">
      <w:pPr>
        <w:spacing w:line="264" w:lineRule="auto"/>
        <w:rPr>
          <w:sz w:val="25"/>
          <w:szCs w:val="25"/>
        </w:rPr>
      </w:pPr>
      <w:r w:rsidRPr="00D84517">
        <w:rPr>
          <w:sz w:val="25"/>
          <w:szCs w:val="25"/>
        </w:rPr>
        <w:t>Name: _______________________________</w:t>
      </w:r>
    </w:p>
    <w:p w14:paraId="5600EB53" w14:textId="77777777" w:rsidR="00DE56B3" w:rsidRPr="00D84517" w:rsidRDefault="00DE56B3" w:rsidP="00DE56B3">
      <w:pPr>
        <w:spacing w:line="264" w:lineRule="auto"/>
        <w:rPr>
          <w:sz w:val="25"/>
          <w:szCs w:val="25"/>
        </w:rPr>
      </w:pPr>
      <w:r w:rsidRPr="00D84517">
        <w:rPr>
          <w:sz w:val="25"/>
          <w:szCs w:val="25"/>
        </w:rPr>
        <w:t>Address: _____________________________</w:t>
      </w:r>
    </w:p>
    <w:p w14:paraId="7C50A3E5" w14:textId="77777777" w:rsidR="00DE56B3" w:rsidRPr="00D84517" w:rsidRDefault="00DE56B3" w:rsidP="00DE56B3">
      <w:pPr>
        <w:spacing w:line="264" w:lineRule="auto"/>
        <w:rPr>
          <w:sz w:val="25"/>
          <w:szCs w:val="25"/>
        </w:rPr>
      </w:pPr>
      <w:r w:rsidRPr="00D84517">
        <w:rPr>
          <w:sz w:val="25"/>
          <w:szCs w:val="25"/>
        </w:rPr>
        <w:t>_____________________________________</w:t>
      </w:r>
    </w:p>
    <w:p w14:paraId="3CAC72BD" w14:textId="77777777" w:rsidR="00DE56B3" w:rsidRPr="00D84517" w:rsidRDefault="00DE56B3" w:rsidP="00DE56B3">
      <w:pPr>
        <w:spacing w:line="264" w:lineRule="auto"/>
        <w:rPr>
          <w:b/>
          <w:sz w:val="25"/>
          <w:szCs w:val="25"/>
        </w:rPr>
      </w:pPr>
      <w:r w:rsidRPr="00D84517">
        <w:rPr>
          <w:sz w:val="25"/>
          <w:szCs w:val="25"/>
        </w:rPr>
        <w:t>Phone No.: (____</w:t>
      </w:r>
      <w:r w:rsidRPr="00D84517">
        <w:rPr>
          <w:sz w:val="25"/>
          <w:szCs w:val="25"/>
          <w:u w:val="single"/>
        </w:rPr>
        <w:t xml:space="preserve">  </w:t>
      </w:r>
      <w:r w:rsidRPr="00D84517">
        <w:rPr>
          <w:sz w:val="25"/>
          <w:szCs w:val="25"/>
        </w:rPr>
        <w:t>)_____________________</w:t>
      </w:r>
    </w:p>
    <w:p w14:paraId="3EBAA1E4" w14:textId="77777777" w:rsidR="00DE56B3" w:rsidRPr="00D84517" w:rsidRDefault="00DE56B3" w:rsidP="00DE56B3">
      <w:pPr>
        <w:spacing w:line="264" w:lineRule="auto"/>
        <w:ind w:left="-720"/>
        <w:rPr>
          <w:sz w:val="25"/>
          <w:szCs w:val="25"/>
        </w:rPr>
      </w:pPr>
    </w:p>
    <w:p w14:paraId="11D004C2" w14:textId="77777777" w:rsidR="008B0B5B" w:rsidRPr="00D84517" w:rsidRDefault="008B0B5B">
      <w:pPr>
        <w:rPr>
          <w:sz w:val="25"/>
          <w:szCs w:val="25"/>
        </w:rPr>
      </w:pPr>
    </w:p>
    <w:sectPr w:rsidR="008B0B5B" w:rsidRPr="00D84517" w:rsidSect="004E0EC9">
      <w:headerReference w:type="default" r:id="rId11"/>
      <w:headerReference w:type="first" r:id="rId12"/>
      <w:pgSz w:w="12240" w:h="15840" w:code="1"/>
      <w:pgMar w:top="1440" w:right="1440" w:bottom="1440" w:left="2160" w:header="14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93BF4" w14:textId="77777777" w:rsidR="007017BE" w:rsidRDefault="007017BE" w:rsidP="001758A3">
      <w:r>
        <w:separator/>
      </w:r>
    </w:p>
  </w:endnote>
  <w:endnote w:type="continuationSeparator" w:id="0">
    <w:p w14:paraId="63E25CF8" w14:textId="77777777" w:rsidR="007017BE" w:rsidRDefault="007017BE" w:rsidP="0017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1FEB4" w14:textId="77777777" w:rsidR="007017BE" w:rsidRDefault="007017BE" w:rsidP="001758A3">
      <w:r>
        <w:separator/>
      </w:r>
    </w:p>
  </w:footnote>
  <w:footnote w:type="continuationSeparator" w:id="0">
    <w:p w14:paraId="17C1A97E" w14:textId="77777777" w:rsidR="007017BE" w:rsidRDefault="007017BE" w:rsidP="00175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004C9" w14:textId="7A017BFF" w:rsidR="00F22F00" w:rsidRDefault="00F22F00">
    <w:pPr>
      <w:pStyle w:val="Header"/>
      <w:tabs>
        <w:tab w:val="clear" w:pos="4320"/>
        <w:tab w:val="clear" w:pos="8640"/>
        <w:tab w:val="right" w:pos="8500"/>
      </w:tabs>
      <w:rPr>
        <w:rStyle w:val="PageNumber"/>
        <w:b/>
        <w:bCs/>
        <w:sz w:val="20"/>
        <w:szCs w:val="20"/>
      </w:rPr>
    </w:pPr>
    <w:r w:rsidRPr="00731EBB">
      <w:rPr>
        <w:b/>
        <w:bCs/>
        <w:sz w:val="20"/>
        <w:szCs w:val="20"/>
      </w:rPr>
      <w:t xml:space="preserve">DOCKET </w:t>
    </w:r>
    <w:r w:rsidR="0017017C">
      <w:rPr>
        <w:b/>
        <w:bCs/>
        <w:sz w:val="20"/>
        <w:szCs w:val="20"/>
      </w:rPr>
      <w:t>TV-143</w:t>
    </w:r>
    <w:r w:rsidR="00D01DBF">
      <w:rPr>
        <w:b/>
        <w:bCs/>
        <w:sz w:val="20"/>
        <w:szCs w:val="20"/>
      </w:rPr>
      <w:t>648</w:t>
    </w:r>
    <w:r w:rsidRPr="00731EBB">
      <w:rPr>
        <w:b/>
        <w:bCs/>
        <w:sz w:val="20"/>
        <w:szCs w:val="20"/>
        <w:lang w:val="fr-FR"/>
      </w:rPr>
      <w:tab/>
      <w:t xml:space="preserve">PAGE </w:t>
    </w:r>
    <w:r w:rsidRPr="00731EBB">
      <w:rPr>
        <w:rStyle w:val="PageNumber"/>
        <w:b/>
        <w:bCs/>
        <w:sz w:val="20"/>
        <w:szCs w:val="20"/>
      </w:rPr>
      <w:fldChar w:fldCharType="begin"/>
    </w:r>
    <w:r w:rsidRPr="00731EBB">
      <w:rPr>
        <w:rStyle w:val="PageNumber"/>
        <w:b/>
        <w:bCs/>
        <w:sz w:val="20"/>
        <w:szCs w:val="20"/>
        <w:lang w:val="fr-FR"/>
      </w:rPr>
      <w:instrText xml:space="preserve"> PAGE </w:instrText>
    </w:r>
    <w:r w:rsidRPr="00731EBB">
      <w:rPr>
        <w:rStyle w:val="PageNumber"/>
        <w:b/>
        <w:bCs/>
        <w:sz w:val="20"/>
        <w:szCs w:val="20"/>
      </w:rPr>
      <w:fldChar w:fldCharType="separate"/>
    </w:r>
    <w:r w:rsidR="00246D18">
      <w:rPr>
        <w:rStyle w:val="PageNumber"/>
        <w:b/>
        <w:bCs/>
        <w:noProof/>
        <w:sz w:val="20"/>
        <w:szCs w:val="20"/>
        <w:lang w:val="fr-FR"/>
      </w:rPr>
      <w:t>11</w:t>
    </w:r>
    <w:r w:rsidRPr="00731EBB">
      <w:rPr>
        <w:rStyle w:val="PageNumber"/>
        <w:b/>
        <w:bCs/>
        <w:sz w:val="20"/>
        <w:szCs w:val="20"/>
      </w:rPr>
      <w:fldChar w:fldCharType="end"/>
    </w:r>
  </w:p>
  <w:p w14:paraId="272B3D96" w14:textId="77777777" w:rsidR="00D84517" w:rsidRPr="00731EBB" w:rsidRDefault="00D84517">
    <w:pPr>
      <w:pStyle w:val="Header"/>
      <w:tabs>
        <w:tab w:val="clear" w:pos="4320"/>
        <w:tab w:val="clear" w:pos="8640"/>
        <w:tab w:val="right" w:pos="8500"/>
      </w:tabs>
      <w:rPr>
        <w:rStyle w:val="PageNumber"/>
        <w:b/>
        <w:bCs/>
        <w:sz w:val="20"/>
        <w:szCs w:val="20"/>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004CB" w14:textId="6E92BF08" w:rsidR="00F22F00" w:rsidRPr="004A6477" w:rsidRDefault="00731871" w:rsidP="004A6477">
    <w:pPr>
      <w:pStyle w:val="Header"/>
      <w:tabs>
        <w:tab w:val="clear" w:pos="4320"/>
        <w:tab w:val="clear" w:pos="8640"/>
        <w:tab w:val="right" w:pos="8500"/>
      </w:tabs>
      <w:jc w:val="right"/>
      <w:rPr>
        <w:b/>
        <w:sz w:val="20"/>
        <w:szCs w:val="20"/>
      </w:rPr>
    </w:pPr>
    <w:r>
      <w:rPr>
        <w:b/>
        <w:sz w:val="20"/>
        <w:szCs w:val="20"/>
      </w:rPr>
      <w:t>[Service date February 11,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71552"/>
    <w:multiLevelType w:val="hybridMultilevel"/>
    <w:tmpl w:val="74C2B630"/>
    <w:lvl w:ilvl="0" w:tplc="DA4AD4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97537"/>
    <w:multiLevelType w:val="hybridMultilevel"/>
    <w:tmpl w:val="67CC8B94"/>
    <w:lvl w:ilvl="0" w:tplc="9932BF32">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7444567"/>
    <w:multiLevelType w:val="hybridMultilevel"/>
    <w:tmpl w:val="F65E0678"/>
    <w:lvl w:ilvl="0" w:tplc="31088440">
      <w:start w:val="1"/>
      <w:numFmt w:val="decimal"/>
      <w:lvlText w:val="%1"/>
      <w:lvlJc w:val="left"/>
      <w:pPr>
        <w:tabs>
          <w:tab w:val="num" w:pos="1440"/>
        </w:tabs>
        <w:ind w:left="720" w:hanging="720"/>
      </w:pPr>
      <w:rPr>
        <w:rFonts w:ascii="Times New Roman" w:hAnsi="Times New Roman" w:hint="default"/>
        <w:b w:val="0"/>
        <w:i/>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9587D61"/>
    <w:multiLevelType w:val="hybridMultilevel"/>
    <w:tmpl w:val="3140EE2A"/>
    <w:lvl w:ilvl="0" w:tplc="81DEB91E">
      <w:start w:val="1"/>
      <w:numFmt w:val="lowerRoman"/>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572AC5"/>
    <w:multiLevelType w:val="hybridMultilevel"/>
    <w:tmpl w:val="59A467F8"/>
    <w:lvl w:ilvl="0" w:tplc="DA4AD4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422124C5"/>
    <w:multiLevelType w:val="hybridMultilevel"/>
    <w:tmpl w:val="C59A2694"/>
    <w:lvl w:ilvl="0" w:tplc="31088440">
      <w:start w:val="1"/>
      <w:numFmt w:val="decimal"/>
      <w:lvlText w:val="%1"/>
      <w:lvlJc w:val="left"/>
      <w:pPr>
        <w:ind w:left="720" w:hanging="360"/>
      </w:pPr>
      <w:rPr>
        <w:rFonts w:ascii="Times New Roman" w:hAnsi="Times New Roman" w:hint="default"/>
        <w:b w:val="0"/>
        <w:i/>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7E0338"/>
    <w:multiLevelType w:val="hybridMultilevel"/>
    <w:tmpl w:val="EE6C28F6"/>
    <w:lvl w:ilvl="0" w:tplc="E12604AE">
      <w:start w:val="1"/>
      <w:numFmt w:val="decimal"/>
      <w:lvlText w:val="%1"/>
      <w:lvlJc w:val="left"/>
      <w:pPr>
        <w:tabs>
          <w:tab w:val="num" w:pos="0"/>
        </w:tabs>
        <w:ind w:left="0" w:hanging="720"/>
      </w:pPr>
      <w:rPr>
        <w:rFonts w:ascii="Times New Roman" w:hAnsi="Times New Roman" w:cs="Times New Roman" w:hint="default"/>
        <w:b w:val="0"/>
        <w:i/>
        <w:sz w:val="22"/>
        <w:szCs w:val="22"/>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F195B88"/>
    <w:multiLevelType w:val="hybridMultilevel"/>
    <w:tmpl w:val="7EC4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CD35AD"/>
    <w:multiLevelType w:val="hybridMultilevel"/>
    <w:tmpl w:val="A6048E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5"/>
  </w:num>
  <w:num w:numId="4">
    <w:abstractNumId w:val="7"/>
  </w:num>
  <w:num w:numId="5">
    <w:abstractNumId w:val="2"/>
  </w:num>
  <w:num w:numId="6">
    <w:abstractNumId w:val="6"/>
  </w:num>
  <w:num w:numId="7">
    <w:abstractNumId w:val="1"/>
  </w:num>
  <w:num w:numId="8">
    <w:abstractNumId w:val="3"/>
  </w:num>
  <w:num w:numId="9">
    <w:abstractNumId w:val="9"/>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1"/>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8A3"/>
    <w:rsid w:val="00007EAA"/>
    <w:rsid w:val="00025C61"/>
    <w:rsid w:val="00033BB3"/>
    <w:rsid w:val="000406C6"/>
    <w:rsid w:val="0005376D"/>
    <w:rsid w:val="00054434"/>
    <w:rsid w:val="00066881"/>
    <w:rsid w:val="000731AE"/>
    <w:rsid w:val="0007560F"/>
    <w:rsid w:val="00080731"/>
    <w:rsid w:val="00083C19"/>
    <w:rsid w:val="00097BAD"/>
    <w:rsid w:val="000A0420"/>
    <w:rsid w:val="000B1159"/>
    <w:rsid w:val="000B5854"/>
    <w:rsid w:val="000C68C5"/>
    <w:rsid w:val="000F0337"/>
    <w:rsid w:val="00103485"/>
    <w:rsid w:val="00106DB3"/>
    <w:rsid w:val="00114783"/>
    <w:rsid w:val="00147AFB"/>
    <w:rsid w:val="0017017C"/>
    <w:rsid w:val="00170382"/>
    <w:rsid w:val="001758A3"/>
    <w:rsid w:val="00183CBB"/>
    <w:rsid w:val="001866B1"/>
    <w:rsid w:val="001B4F07"/>
    <w:rsid w:val="001C322B"/>
    <w:rsid w:val="001D410C"/>
    <w:rsid w:val="0020562F"/>
    <w:rsid w:val="00240E73"/>
    <w:rsid w:val="00246D18"/>
    <w:rsid w:val="00265D96"/>
    <w:rsid w:val="00267967"/>
    <w:rsid w:val="002741D3"/>
    <w:rsid w:val="00274B17"/>
    <w:rsid w:val="002902E9"/>
    <w:rsid w:val="00290F3F"/>
    <w:rsid w:val="00291511"/>
    <w:rsid w:val="002B77AF"/>
    <w:rsid w:val="002D04F0"/>
    <w:rsid w:val="002D302F"/>
    <w:rsid w:val="002D74E3"/>
    <w:rsid w:val="002E100A"/>
    <w:rsid w:val="002E2C45"/>
    <w:rsid w:val="002F2100"/>
    <w:rsid w:val="002F41C4"/>
    <w:rsid w:val="00316D72"/>
    <w:rsid w:val="00321B4A"/>
    <w:rsid w:val="0032486A"/>
    <w:rsid w:val="00342EC8"/>
    <w:rsid w:val="0035313A"/>
    <w:rsid w:val="00360FE9"/>
    <w:rsid w:val="00362FAF"/>
    <w:rsid w:val="0036648F"/>
    <w:rsid w:val="003764A9"/>
    <w:rsid w:val="00377D1E"/>
    <w:rsid w:val="00383182"/>
    <w:rsid w:val="003A11A5"/>
    <w:rsid w:val="003B0A37"/>
    <w:rsid w:val="003B14C9"/>
    <w:rsid w:val="003B1F1C"/>
    <w:rsid w:val="003B3115"/>
    <w:rsid w:val="003C11F3"/>
    <w:rsid w:val="003D3DF8"/>
    <w:rsid w:val="003E46E8"/>
    <w:rsid w:val="003E6925"/>
    <w:rsid w:val="003F37E1"/>
    <w:rsid w:val="003F76EC"/>
    <w:rsid w:val="00400280"/>
    <w:rsid w:val="00435C1A"/>
    <w:rsid w:val="00443E0D"/>
    <w:rsid w:val="00447844"/>
    <w:rsid w:val="00450771"/>
    <w:rsid w:val="00460C6A"/>
    <w:rsid w:val="004631B0"/>
    <w:rsid w:val="00467C3B"/>
    <w:rsid w:val="00472E88"/>
    <w:rsid w:val="00490F04"/>
    <w:rsid w:val="00494450"/>
    <w:rsid w:val="004A6477"/>
    <w:rsid w:val="004B168D"/>
    <w:rsid w:val="004C0005"/>
    <w:rsid w:val="004D30D3"/>
    <w:rsid w:val="004E0EC9"/>
    <w:rsid w:val="004E2AC6"/>
    <w:rsid w:val="004E5519"/>
    <w:rsid w:val="004F030F"/>
    <w:rsid w:val="004F2908"/>
    <w:rsid w:val="004F7A20"/>
    <w:rsid w:val="0050181A"/>
    <w:rsid w:val="005153BE"/>
    <w:rsid w:val="005269A0"/>
    <w:rsid w:val="00526D4F"/>
    <w:rsid w:val="005507D1"/>
    <w:rsid w:val="00551AC5"/>
    <w:rsid w:val="00551EB4"/>
    <w:rsid w:val="005636DC"/>
    <w:rsid w:val="00582134"/>
    <w:rsid w:val="00582E48"/>
    <w:rsid w:val="00595D70"/>
    <w:rsid w:val="005C0188"/>
    <w:rsid w:val="005E540D"/>
    <w:rsid w:val="00601764"/>
    <w:rsid w:val="00601CC9"/>
    <w:rsid w:val="006043E2"/>
    <w:rsid w:val="00611BFE"/>
    <w:rsid w:val="00626669"/>
    <w:rsid w:val="00630826"/>
    <w:rsid w:val="0063273D"/>
    <w:rsid w:val="006333CE"/>
    <w:rsid w:val="00635173"/>
    <w:rsid w:val="0063695E"/>
    <w:rsid w:val="00637CBD"/>
    <w:rsid w:val="00641CC2"/>
    <w:rsid w:val="00652F44"/>
    <w:rsid w:val="00657E75"/>
    <w:rsid w:val="00657FB7"/>
    <w:rsid w:val="006821D6"/>
    <w:rsid w:val="00687A82"/>
    <w:rsid w:val="0069330C"/>
    <w:rsid w:val="00694CB7"/>
    <w:rsid w:val="00695360"/>
    <w:rsid w:val="0069604A"/>
    <w:rsid w:val="006A32A5"/>
    <w:rsid w:val="006A63F7"/>
    <w:rsid w:val="006C4685"/>
    <w:rsid w:val="006C72A9"/>
    <w:rsid w:val="006C7F8B"/>
    <w:rsid w:val="006E6076"/>
    <w:rsid w:val="006E7328"/>
    <w:rsid w:val="007017BE"/>
    <w:rsid w:val="00704A71"/>
    <w:rsid w:val="00707F80"/>
    <w:rsid w:val="007174D7"/>
    <w:rsid w:val="00722376"/>
    <w:rsid w:val="0073037F"/>
    <w:rsid w:val="00731871"/>
    <w:rsid w:val="007349B1"/>
    <w:rsid w:val="0073592B"/>
    <w:rsid w:val="00764C1E"/>
    <w:rsid w:val="007731B2"/>
    <w:rsid w:val="00790A02"/>
    <w:rsid w:val="007A4C0A"/>
    <w:rsid w:val="007A7D72"/>
    <w:rsid w:val="007B1B42"/>
    <w:rsid w:val="007C1305"/>
    <w:rsid w:val="007D13D8"/>
    <w:rsid w:val="007D3C2B"/>
    <w:rsid w:val="007D60F0"/>
    <w:rsid w:val="007E7C05"/>
    <w:rsid w:val="007F1C1C"/>
    <w:rsid w:val="007F2202"/>
    <w:rsid w:val="007F32FC"/>
    <w:rsid w:val="007F6224"/>
    <w:rsid w:val="008041E3"/>
    <w:rsid w:val="00811D57"/>
    <w:rsid w:val="00817622"/>
    <w:rsid w:val="008178F8"/>
    <w:rsid w:val="00822986"/>
    <w:rsid w:val="00826B01"/>
    <w:rsid w:val="0083211D"/>
    <w:rsid w:val="008337C1"/>
    <w:rsid w:val="00844475"/>
    <w:rsid w:val="00854CF4"/>
    <w:rsid w:val="008566A5"/>
    <w:rsid w:val="00870B36"/>
    <w:rsid w:val="00871085"/>
    <w:rsid w:val="00874E59"/>
    <w:rsid w:val="008817B5"/>
    <w:rsid w:val="00882821"/>
    <w:rsid w:val="008873D0"/>
    <w:rsid w:val="008909FC"/>
    <w:rsid w:val="008978E5"/>
    <w:rsid w:val="008A4B76"/>
    <w:rsid w:val="008A79BA"/>
    <w:rsid w:val="008B0B5B"/>
    <w:rsid w:val="008B1DB3"/>
    <w:rsid w:val="008D6FD5"/>
    <w:rsid w:val="008E16D0"/>
    <w:rsid w:val="008E7AD5"/>
    <w:rsid w:val="0090283F"/>
    <w:rsid w:val="00903611"/>
    <w:rsid w:val="0091279A"/>
    <w:rsid w:val="0093406A"/>
    <w:rsid w:val="00935174"/>
    <w:rsid w:val="00937753"/>
    <w:rsid w:val="0096199D"/>
    <w:rsid w:val="00965790"/>
    <w:rsid w:val="00965A92"/>
    <w:rsid w:val="009704CC"/>
    <w:rsid w:val="009B565D"/>
    <w:rsid w:val="009D2A98"/>
    <w:rsid w:val="009D41B4"/>
    <w:rsid w:val="00A033B6"/>
    <w:rsid w:val="00A14F4D"/>
    <w:rsid w:val="00A22C2D"/>
    <w:rsid w:val="00A31956"/>
    <w:rsid w:val="00A53745"/>
    <w:rsid w:val="00A71588"/>
    <w:rsid w:val="00A7349F"/>
    <w:rsid w:val="00A91856"/>
    <w:rsid w:val="00AA3EA3"/>
    <w:rsid w:val="00AA5019"/>
    <w:rsid w:val="00AC3517"/>
    <w:rsid w:val="00AD618B"/>
    <w:rsid w:val="00B143C6"/>
    <w:rsid w:val="00B5018F"/>
    <w:rsid w:val="00B72CDC"/>
    <w:rsid w:val="00B97C77"/>
    <w:rsid w:val="00BA4615"/>
    <w:rsid w:val="00BC43E8"/>
    <w:rsid w:val="00BD7339"/>
    <w:rsid w:val="00BE3FF5"/>
    <w:rsid w:val="00BF3D0C"/>
    <w:rsid w:val="00BF66A8"/>
    <w:rsid w:val="00C02CA4"/>
    <w:rsid w:val="00C115CE"/>
    <w:rsid w:val="00C2253B"/>
    <w:rsid w:val="00C26D6D"/>
    <w:rsid w:val="00C37244"/>
    <w:rsid w:val="00C4032D"/>
    <w:rsid w:val="00C521C8"/>
    <w:rsid w:val="00C56D78"/>
    <w:rsid w:val="00C71E30"/>
    <w:rsid w:val="00C75B45"/>
    <w:rsid w:val="00C778B8"/>
    <w:rsid w:val="00C873D2"/>
    <w:rsid w:val="00C93475"/>
    <w:rsid w:val="00CB07AA"/>
    <w:rsid w:val="00CC66A0"/>
    <w:rsid w:val="00CD6747"/>
    <w:rsid w:val="00CE5779"/>
    <w:rsid w:val="00CF42F1"/>
    <w:rsid w:val="00CF7768"/>
    <w:rsid w:val="00D01DBF"/>
    <w:rsid w:val="00D05E63"/>
    <w:rsid w:val="00D0712D"/>
    <w:rsid w:val="00D073CB"/>
    <w:rsid w:val="00D24727"/>
    <w:rsid w:val="00D35333"/>
    <w:rsid w:val="00D461F3"/>
    <w:rsid w:val="00D4719E"/>
    <w:rsid w:val="00D65D5F"/>
    <w:rsid w:val="00D71EA5"/>
    <w:rsid w:val="00D80957"/>
    <w:rsid w:val="00D84517"/>
    <w:rsid w:val="00D85ACD"/>
    <w:rsid w:val="00DA3E71"/>
    <w:rsid w:val="00DA4685"/>
    <w:rsid w:val="00DC054A"/>
    <w:rsid w:val="00DE56B3"/>
    <w:rsid w:val="00E04A09"/>
    <w:rsid w:val="00E242F4"/>
    <w:rsid w:val="00E37805"/>
    <w:rsid w:val="00E42559"/>
    <w:rsid w:val="00E67BB9"/>
    <w:rsid w:val="00E67CD9"/>
    <w:rsid w:val="00E7568C"/>
    <w:rsid w:val="00E962BC"/>
    <w:rsid w:val="00E97EBB"/>
    <w:rsid w:val="00EC0EB7"/>
    <w:rsid w:val="00EC19B9"/>
    <w:rsid w:val="00EC4220"/>
    <w:rsid w:val="00ED2177"/>
    <w:rsid w:val="00F034AC"/>
    <w:rsid w:val="00F06EF5"/>
    <w:rsid w:val="00F12FEE"/>
    <w:rsid w:val="00F22F00"/>
    <w:rsid w:val="00F24B8A"/>
    <w:rsid w:val="00F24DBC"/>
    <w:rsid w:val="00F40AEE"/>
    <w:rsid w:val="00F43510"/>
    <w:rsid w:val="00F51B56"/>
    <w:rsid w:val="00F53471"/>
    <w:rsid w:val="00F5713A"/>
    <w:rsid w:val="00F60820"/>
    <w:rsid w:val="00F678A0"/>
    <w:rsid w:val="00F914CA"/>
    <w:rsid w:val="00F92A95"/>
    <w:rsid w:val="00F950AA"/>
    <w:rsid w:val="00FA7070"/>
    <w:rsid w:val="00FB6A31"/>
    <w:rsid w:val="00FC0BFA"/>
    <w:rsid w:val="00FC188D"/>
    <w:rsid w:val="00FD1A95"/>
    <w:rsid w:val="00FF157D"/>
    <w:rsid w:val="00FF5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11D0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8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58A3"/>
    <w:pPr>
      <w:tabs>
        <w:tab w:val="center" w:pos="4320"/>
        <w:tab w:val="right" w:pos="8640"/>
      </w:tabs>
    </w:pPr>
  </w:style>
  <w:style w:type="character" w:customStyle="1" w:styleId="HeaderChar">
    <w:name w:val="Header Char"/>
    <w:basedOn w:val="DefaultParagraphFont"/>
    <w:link w:val="Header"/>
    <w:rsid w:val="001758A3"/>
    <w:rPr>
      <w:rFonts w:ascii="Times New Roman" w:eastAsia="Times New Roman" w:hAnsi="Times New Roman" w:cs="Times New Roman"/>
      <w:sz w:val="24"/>
      <w:szCs w:val="24"/>
    </w:rPr>
  </w:style>
  <w:style w:type="character" w:styleId="PageNumber">
    <w:name w:val="page number"/>
    <w:basedOn w:val="DefaultParagraphFont"/>
    <w:rsid w:val="001758A3"/>
  </w:style>
  <w:style w:type="paragraph" w:customStyle="1" w:styleId="FindingsConclusions">
    <w:name w:val="Findings &amp; Conclusions"/>
    <w:basedOn w:val="Normal"/>
    <w:rsid w:val="001758A3"/>
    <w:pPr>
      <w:numPr>
        <w:numId w:val="1"/>
      </w:numPr>
    </w:pPr>
  </w:style>
  <w:style w:type="paragraph" w:styleId="FootnoteText">
    <w:name w:val="footnote text"/>
    <w:basedOn w:val="Normal"/>
    <w:link w:val="FootnoteTextChar"/>
    <w:semiHidden/>
    <w:rsid w:val="001758A3"/>
    <w:rPr>
      <w:sz w:val="20"/>
      <w:szCs w:val="20"/>
    </w:rPr>
  </w:style>
  <w:style w:type="character" w:customStyle="1" w:styleId="FootnoteTextChar">
    <w:name w:val="Footnote Text Char"/>
    <w:basedOn w:val="DefaultParagraphFont"/>
    <w:link w:val="FootnoteText"/>
    <w:semiHidden/>
    <w:rsid w:val="001758A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1758A3"/>
    <w:rPr>
      <w:vertAlign w:val="superscript"/>
    </w:rPr>
  </w:style>
  <w:style w:type="paragraph" w:styleId="NoSpacing">
    <w:name w:val="No Spacing"/>
    <w:uiPriority w:val="1"/>
    <w:qFormat/>
    <w:rsid w:val="001758A3"/>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58A3"/>
    <w:pPr>
      <w:tabs>
        <w:tab w:val="center" w:pos="4680"/>
        <w:tab w:val="right" w:pos="9360"/>
      </w:tabs>
    </w:pPr>
  </w:style>
  <w:style w:type="character" w:customStyle="1" w:styleId="FooterChar">
    <w:name w:val="Footer Char"/>
    <w:basedOn w:val="DefaultParagraphFont"/>
    <w:link w:val="Footer"/>
    <w:uiPriority w:val="99"/>
    <w:rsid w:val="001758A3"/>
    <w:rPr>
      <w:rFonts w:ascii="Times New Roman" w:eastAsia="Times New Roman" w:hAnsi="Times New Roman" w:cs="Times New Roman"/>
      <w:sz w:val="24"/>
      <w:szCs w:val="24"/>
    </w:rPr>
  </w:style>
  <w:style w:type="paragraph" w:styleId="ListParagraph">
    <w:name w:val="List Paragraph"/>
    <w:basedOn w:val="Normal"/>
    <w:uiPriority w:val="34"/>
    <w:qFormat/>
    <w:rsid w:val="00641CC2"/>
    <w:pPr>
      <w:ind w:left="720"/>
      <w:contextualSpacing/>
    </w:pPr>
  </w:style>
  <w:style w:type="paragraph" w:customStyle="1" w:styleId="Default">
    <w:name w:val="Default"/>
    <w:rsid w:val="007F622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47AFB"/>
    <w:rPr>
      <w:color w:val="0000FF" w:themeColor="hyperlink"/>
      <w:u w:val="single"/>
    </w:rPr>
  </w:style>
  <w:style w:type="character" w:styleId="CommentReference">
    <w:name w:val="annotation reference"/>
    <w:basedOn w:val="DefaultParagraphFont"/>
    <w:uiPriority w:val="99"/>
    <w:semiHidden/>
    <w:unhideWhenUsed/>
    <w:rsid w:val="00033BB3"/>
    <w:rPr>
      <w:sz w:val="16"/>
      <w:szCs w:val="16"/>
    </w:rPr>
  </w:style>
  <w:style w:type="paragraph" w:styleId="CommentText">
    <w:name w:val="annotation text"/>
    <w:basedOn w:val="Normal"/>
    <w:link w:val="CommentTextChar"/>
    <w:uiPriority w:val="99"/>
    <w:semiHidden/>
    <w:unhideWhenUsed/>
    <w:rsid w:val="00033BB3"/>
    <w:rPr>
      <w:sz w:val="20"/>
      <w:szCs w:val="20"/>
    </w:rPr>
  </w:style>
  <w:style w:type="character" w:customStyle="1" w:styleId="CommentTextChar">
    <w:name w:val="Comment Text Char"/>
    <w:basedOn w:val="DefaultParagraphFont"/>
    <w:link w:val="CommentText"/>
    <w:uiPriority w:val="99"/>
    <w:semiHidden/>
    <w:rsid w:val="00033B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3BB3"/>
    <w:rPr>
      <w:b/>
      <w:bCs/>
    </w:rPr>
  </w:style>
  <w:style w:type="character" w:customStyle="1" w:styleId="CommentSubjectChar">
    <w:name w:val="Comment Subject Char"/>
    <w:basedOn w:val="CommentTextChar"/>
    <w:link w:val="CommentSubject"/>
    <w:uiPriority w:val="99"/>
    <w:semiHidden/>
    <w:rsid w:val="00033BB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33BB3"/>
    <w:rPr>
      <w:rFonts w:ascii="Tahoma" w:hAnsi="Tahoma" w:cs="Tahoma"/>
      <w:sz w:val="16"/>
      <w:szCs w:val="16"/>
    </w:rPr>
  </w:style>
  <w:style w:type="character" w:customStyle="1" w:styleId="BalloonTextChar">
    <w:name w:val="Balloon Text Char"/>
    <w:basedOn w:val="DefaultParagraphFont"/>
    <w:link w:val="BalloonText"/>
    <w:uiPriority w:val="99"/>
    <w:semiHidden/>
    <w:rsid w:val="00033BB3"/>
    <w:rPr>
      <w:rFonts w:ascii="Tahoma" w:eastAsia="Times New Roman" w:hAnsi="Tahoma" w:cs="Tahoma"/>
      <w:sz w:val="16"/>
      <w:szCs w:val="16"/>
    </w:rPr>
  </w:style>
  <w:style w:type="paragraph" w:styleId="Revision">
    <w:name w:val="Revision"/>
    <w:hidden/>
    <w:uiPriority w:val="99"/>
    <w:semiHidden/>
    <w:rsid w:val="00CF42F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42936">
      <w:bodyDiv w:val="1"/>
      <w:marLeft w:val="0"/>
      <w:marRight w:val="0"/>
      <w:marTop w:val="0"/>
      <w:marBottom w:val="0"/>
      <w:divBdr>
        <w:top w:val="none" w:sz="0" w:space="0" w:color="auto"/>
        <w:left w:val="none" w:sz="0" w:space="0" w:color="auto"/>
        <w:bottom w:val="none" w:sz="0" w:space="0" w:color="auto"/>
        <w:right w:val="none" w:sz="0" w:space="0" w:color="auto"/>
      </w:divBdr>
      <w:divsChild>
        <w:div w:id="1068116174">
          <w:marLeft w:val="0"/>
          <w:marRight w:val="0"/>
          <w:marTop w:val="0"/>
          <w:marBottom w:val="0"/>
          <w:divBdr>
            <w:top w:val="none" w:sz="0" w:space="0" w:color="auto"/>
            <w:left w:val="none" w:sz="0" w:space="0" w:color="auto"/>
            <w:bottom w:val="none" w:sz="0" w:space="0" w:color="auto"/>
            <w:right w:val="none" w:sz="0" w:space="0" w:color="auto"/>
          </w:divBdr>
          <w:divsChild>
            <w:div w:id="313071282">
              <w:marLeft w:val="0"/>
              <w:marRight w:val="0"/>
              <w:marTop w:val="0"/>
              <w:marBottom w:val="0"/>
              <w:divBdr>
                <w:top w:val="none" w:sz="0" w:space="0" w:color="auto"/>
                <w:left w:val="none" w:sz="0" w:space="0" w:color="auto"/>
                <w:bottom w:val="none" w:sz="0" w:space="0" w:color="auto"/>
                <w:right w:val="none" w:sz="0" w:space="0" w:color="auto"/>
              </w:divBdr>
              <w:divsChild>
                <w:div w:id="140156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5634">
      <w:bodyDiv w:val="1"/>
      <w:marLeft w:val="0"/>
      <w:marRight w:val="0"/>
      <w:marTop w:val="0"/>
      <w:marBottom w:val="0"/>
      <w:divBdr>
        <w:top w:val="none" w:sz="0" w:space="0" w:color="auto"/>
        <w:left w:val="none" w:sz="0" w:space="0" w:color="auto"/>
        <w:bottom w:val="none" w:sz="0" w:space="0" w:color="auto"/>
        <w:right w:val="none" w:sz="0" w:space="0" w:color="auto"/>
      </w:divBdr>
      <w:divsChild>
        <w:div w:id="1180394730">
          <w:marLeft w:val="0"/>
          <w:marRight w:val="0"/>
          <w:marTop w:val="0"/>
          <w:marBottom w:val="0"/>
          <w:divBdr>
            <w:top w:val="none" w:sz="0" w:space="0" w:color="auto"/>
            <w:left w:val="none" w:sz="0" w:space="0" w:color="auto"/>
            <w:bottom w:val="none" w:sz="0" w:space="0" w:color="auto"/>
            <w:right w:val="none" w:sz="0" w:space="0" w:color="auto"/>
          </w:divBdr>
          <w:divsChild>
            <w:div w:id="146437347">
              <w:marLeft w:val="0"/>
              <w:marRight w:val="0"/>
              <w:marTop w:val="0"/>
              <w:marBottom w:val="0"/>
              <w:divBdr>
                <w:top w:val="none" w:sz="0" w:space="0" w:color="auto"/>
                <w:left w:val="none" w:sz="0" w:space="0" w:color="auto"/>
                <w:bottom w:val="none" w:sz="0" w:space="0" w:color="auto"/>
                <w:right w:val="none" w:sz="0" w:space="0" w:color="auto"/>
              </w:divBdr>
              <w:divsChild>
                <w:div w:id="72634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18207">
      <w:bodyDiv w:val="1"/>
      <w:marLeft w:val="0"/>
      <w:marRight w:val="0"/>
      <w:marTop w:val="0"/>
      <w:marBottom w:val="0"/>
      <w:divBdr>
        <w:top w:val="none" w:sz="0" w:space="0" w:color="auto"/>
        <w:left w:val="none" w:sz="0" w:space="0" w:color="auto"/>
        <w:bottom w:val="none" w:sz="0" w:space="0" w:color="auto"/>
        <w:right w:val="none" w:sz="0" w:space="0" w:color="auto"/>
      </w:divBdr>
      <w:divsChild>
        <w:div w:id="1201358703">
          <w:marLeft w:val="0"/>
          <w:marRight w:val="0"/>
          <w:marTop w:val="0"/>
          <w:marBottom w:val="0"/>
          <w:divBdr>
            <w:top w:val="none" w:sz="0" w:space="0" w:color="auto"/>
            <w:left w:val="none" w:sz="0" w:space="0" w:color="auto"/>
            <w:bottom w:val="none" w:sz="0" w:space="0" w:color="auto"/>
            <w:right w:val="none" w:sz="0" w:space="0" w:color="auto"/>
          </w:divBdr>
          <w:divsChild>
            <w:div w:id="978993709">
              <w:marLeft w:val="0"/>
              <w:marRight w:val="0"/>
              <w:marTop w:val="0"/>
              <w:marBottom w:val="0"/>
              <w:divBdr>
                <w:top w:val="none" w:sz="0" w:space="0" w:color="auto"/>
                <w:left w:val="none" w:sz="0" w:space="0" w:color="auto"/>
                <w:bottom w:val="none" w:sz="0" w:space="0" w:color="auto"/>
                <w:right w:val="none" w:sz="0" w:space="0" w:color="auto"/>
              </w:divBdr>
              <w:divsChild>
                <w:div w:id="130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18503">
      <w:bodyDiv w:val="1"/>
      <w:marLeft w:val="0"/>
      <w:marRight w:val="0"/>
      <w:marTop w:val="0"/>
      <w:marBottom w:val="0"/>
      <w:divBdr>
        <w:top w:val="none" w:sz="0" w:space="0" w:color="auto"/>
        <w:left w:val="none" w:sz="0" w:space="0" w:color="auto"/>
        <w:bottom w:val="none" w:sz="0" w:space="0" w:color="auto"/>
        <w:right w:val="none" w:sz="0" w:space="0" w:color="auto"/>
      </w:divBdr>
      <w:divsChild>
        <w:div w:id="1510826091">
          <w:marLeft w:val="0"/>
          <w:marRight w:val="0"/>
          <w:marTop w:val="0"/>
          <w:marBottom w:val="0"/>
          <w:divBdr>
            <w:top w:val="none" w:sz="0" w:space="0" w:color="auto"/>
            <w:left w:val="none" w:sz="0" w:space="0" w:color="auto"/>
            <w:bottom w:val="none" w:sz="0" w:space="0" w:color="auto"/>
            <w:right w:val="none" w:sz="0" w:space="0" w:color="auto"/>
          </w:divBdr>
          <w:divsChild>
            <w:div w:id="494493968">
              <w:marLeft w:val="0"/>
              <w:marRight w:val="0"/>
              <w:marTop w:val="0"/>
              <w:marBottom w:val="0"/>
              <w:divBdr>
                <w:top w:val="none" w:sz="0" w:space="0" w:color="auto"/>
                <w:left w:val="none" w:sz="0" w:space="0" w:color="auto"/>
                <w:bottom w:val="none" w:sz="0" w:space="0" w:color="auto"/>
                <w:right w:val="none" w:sz="0" w:space="0" w:color="auto"/>
              </w:divBdr>
              <w:divsChild>
                <w:div w:id="5214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49937">
      <w:bodyDiv w:val="1"/>
      <w:marLeft w:val="0"/>
      <w:marRight w:val="0"/>
      <w:marTop w:val="0"/>
      <w:marBottom w:val="0"/>
      <w:divBdr>
        <w:top w:val="none" w:sz="0" w:space="0" w:color="auto"/>
        <w:left w:val="none" w:sz="0" w:space="0" w:color="auto"/>
        <w:bottom w:val="none" w:sz="0" w:space="0" w:color="auto"/>
        <w:right w:val="none" w:sz="0" w:space="0" w:color="auto"/>
      </w:divBdr>
      <w:divsChild>
        <w:div w:id="1872106772">
          <w:marLeft w:val="0"/>
          <w:marRight w:val="0"/>
          <w:marTop w:val="0"/>
          <w:marBottom w:val="0"/>
          <w:divBdr>
            <w:top w:val="none" w:sz="0" w:space="0" w:color="auto"/>
            <w:left w:val="none" w:sz="0" w:space="0" w:color="auto"/>
            <w:bottom w:val="none" w:sz="0" w:space="0" w:color="auto"/>
            <w:right w:val="none" w:sz="0" w:space="0" w:color="auto"/>
          </w:divBdr>
          <w:divsChild>
            <w:div w:id="101656231">
              <w:marLeft w:val="0"/>
              <w:marRight w:val="0"/>
              <w:marTop w:val="0"/>
              <w:marBottom w:val="0"/>
              <w:divBdr>
                <w:top w:val="none" w:sz="0" w:space="0" w:color="auto"/>
                <w:left w:val="none" w:sz="0" w:space="0" w:color="auto"/>
                <w:bottom w:val="none" w:sz="0" w:space="0" w:color="auto"/>
                <w:right w:val="none" w:sz="0" w:space="0" w:color="auto"/>
              </w:divBdr>
              <w:divsChild>
                <w:div w:id="8680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98373">
      <w:bodyDiv w:val="1"/>
      <w:marLeft w:val="0"/>
      <w:marRight w:val="0"/>
      <w:marTop w:val="0"/>
      <w:marBottom w:val="0"/>
      <w:divBdr>
        <w:top w:val="none" w:sz="0" w:space="0" w:color="auto"/>
        <w:left w:val="none" w:sz="0" w:space="0" w:color="auto"/>
        <w:bottom w:val="none" w:sz="0" w:space="0" w:color="auto"/>
        <w:right w:val="none" w:sz="0" w:space="0" w:color="auto"/>
      </w:divBdr>
      <w:divsChild>
        <w:div w:id="976761720">
          <w:marLeft w:val="0"/>
          <w:marRight w:val="0"/>
          <w:marTop w:val="0"/>
          <w:marBottom w:val="0"/>
          <w:divBdr>
            <w:top w:val="none" w:sz="0" w:space="0" w:color="auto"/>
            <w:left w:val="none" w:sz="0" w:space="0" w:color="auto"/>
            <w:bottom w:val="none" w:sz="0" w:space="0" w:color="auto"/>
            <w:right w:val="none" w:sz="0" w:space="0" w:color="auto"/>
          </w:divBdr>
          <w:divsChild>
            <w:div w:id="1771463485">
              <w:marLeft w:val="0"/>
              <w:marRight w:val="0"/>
              <w:marTop w:val="0"/>
              <w:marBottom w:val="0"/>
              <w:divBdr>
                <w:top w:val="none" w:sz="0" w:space="0" w:color="auto"/>
                <w:left w:val="none" w:sz="0" w:space="0" w:color="auto"/>
                <w:bottom w:val="none" w:sz="0" w:space="0" w:color="auto"/>
                <w:right w:val="none" w:sz="0" w:space="0" w:color="auto"/>
              </w:divBdr>
              <w:divsChild>
                <w:div w:id="11510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130507">
      <w:bodyDiv w:val="1"/>
      <w:marLeft w:val="0"/>
      <w:marRight w:val="0"/>
      <w:marTop w:val="0"/>
      <w:marBottom w:val="0"/>
      <w:divBdr>
        <w:top w:val="none" w:sz="0" w:space="0" w:color="auto"/>
        <w:left w:val="none" w:sz="0" w:space="0" w:color="auto"/>
        <w:bottom w:val="none" w:sz="0" w:space="0" w:color="auto"/>
        <w:right w:val="none" w:sz="0" w:space="0" w:color="auto"/>
      </w:divBdr>
      <w:divsChild>
        <w:div w:id="1650131489">
          <w:marLeft w:val="0"/>
          <w:marRight w:val="0"/>
          <w:marTop w:val="0"/>
          <w:marBottom w:val="0"/>
          <w:divBdr>
            <w:top w:val="none" w:sz="0" w:space="0" w:color="auto"/>
            <w:left w:val="none" w:sz="0" w:space="0" w:color="auto"/>
            <w:bottom w:val="none" w:sz="0" w:space="0" w:color="auto"/>
            <w:right w:val="none" w:sz="0" w:space="0" w:color="auto"/>
          </w:divBdr>
          <w:divsChild>
            <w:div w:id="1404330470">
              <w:marLeft w:val="0"/>
              <w:marRight w:val="0"/>
              <w:marTop w:val="0"/>
              <w:marBottom w:val="0"/>
              <w:divBdr>
                <w:top w:val="none" w:sz="0" w:space="0" w:color="auto"/>
                <w:left w:val="none" w:sz="0" w:space="0" w:color="auto"/>
                <w:bottom w:val="none" w:sz="0" w:space="0" w:color="auto"/>
                <w:right w:val="none" w:sz="0" w:space="0" w:color="auto"/>
              </w:divBdr>
              <w:divsChild>
                <w:div w:id="13028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04663">
      <w:bodyDiv w:val="1"/>
      <w:marLeft w:val="0"/>
      <w:marRight w:val="0"/>
      <w:marTop w:val="0"/>
      <w:marBottom w:val="0"/>
      <w:divBdr>
        <w:top w:val="none" w:sz="0" w:space="0" w:color="auto"/>
        <w:left w:val="none" w:sz="0" w:space="0" w:color="auto"/>
        <w:bottom w:val="none" w:sz="0" w:space="0" w:color="auto"/>
        <w:right w:val="none" w:sz="0" w:space="0" w:color="auto"/>
      </w:divBdr>
      <w:divsChild>
        <w:div w:id="821042730">
          <w:marLeft w:val="0"/>
          <w:marRight w:val="0"/>
          <w:marTop w:val="0"/>
          <w:marBottom w:val="0"/>
          <w:divBdr>
            <w:top w:val="none" w:sz="0" w:space="0" w:color="auto"/>
            <w:left w:val="none" w:sz="0" w:space="0" w:color="auto"/>
            <w:bottom w:val="none" w:sz="0" w:space="0" w:color="auto"/>
            <w:right w:val="none" w:sz="0" w:space="0" w:color="auto"/>
          </w:divBdr>
          <w:divsChild>
            <w:div w:id="144981878">
              <w:marLeft w:val="0"/>
              <w:marRight w:val="0"/>
              <w:marTop w:val="0"/>
              <w:marBottom w:val="0"/>
              <w:divBdr>
                <w:top w:val="none" w:sz="0" w:space="0" w:color="auto"/>
                <w:left w:val="none" w:sz="0" w:space="0" w:color="auto"/>
                <w:bottom w:val="none" w:sz="0" w:space="0" w:color="auto"/>
                <w:right w:val="none" w:sz="0" w:space="0" w:color="auto"/>
              </w:divBdr>
              <w:divsChild>
                <w:div w:id="13581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055410">
      <w:bodyDiv w:val="1"/>
      <w:marLeft w:val="0"/>
      <w:marRight w:val="0"/>
      <w:marTop w:val="0"/>
      <w:marBottom w:val="0"/>
      <w:divBdr>
        <w:top w:val="none" w:sz="0" w:space="0" w:color="auto"/>
        <w:left w:val="none" w:sz="0" w:space="0" w:color="auto"/>
        <w:bottom w:val="none" w:sz="0" w:space="0" w:color="auto"/>
        <w:right w:val="none" w:sz="0" w:space="0" w:color="auto"/>
      </w:divBdr>
    </w:div>
    <w:div w:id="1103500879">
      <w:bodyDiv w:val="1"/>
      <w:marLeft w:val="0"/>
      <w:marRight w:val="0"/>
      <w:marTop w:val="0"/>
      <w:marBottom w:val="0"/>
      <w:divBdr>
        <w:top w:val="none" w:sz="0" w:space="0" w:color="auto"/>
        <w:left w:val="none" w:sz="0" w:space="0" w:color="auto"/>
        <w:bottom w:val="none" w:sz="0" w:space="0" w:color="auto"/>
        <w:right w:val="none" w:sz="0" w:space="0" w:color="auto"/>
      </w:divBdr>
      <w:divsChild>
        <w:div w:id="1492402232">
          <w:marLeft w:val="0"/>
          <w:marRight w:val="0"/>
          <w:marTop w:val="0"/>
          <w:marBottom w:val="0"/>
          <w:divBdr>
            <w:top w:val="none" w:sz="0" w:space="0" w:color="auto"/>
            <w:left w:val="none" w:sz="0" w:space="0" w:color="auto"/>
            <w:bottom w:val="none" w:sz="0" w:space="0" w:color="auto"/>
            <w:right w:val="none" w:sz="0" w:space="0" w:color="auto"/>
          </w:divBdr>
          <w:divsChild>
            <w:div w:id="1125346110">
              <w:marLeft w:val="0"/>
              <w:marRight w:val="0"/>
              <w:marTop w:val="0"/>
              <w:marBottom w:val="0"/>
              <w:divBdr>
                <w:top w:val="none" w:sz="0" w:space="0" w:color="auto"/>
                <w:left w:val="none" w:sz="0" w:space="0" w:color="auto"/>
                <w:bottom w:val="none" w:sz="0" w:space="0" w:color="auto"/>
                <w:right w:val="none" w:sz="0" w:space="0" w:color="auto"/>
              </w:divBdr>
              <w:divsChild>
                <w:div w:id="187507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7266">
      <w:bodyDiv w:val="1"/>
      <w:marLeft w:val="0"/>
      <w:marRight w:val="0"/>
      <w:marTop w:val="0"/>
      <w:marBottom w:val="0"/>
      <w:divBdr>
        <w:top w:val="none" w:sz="0" w:space="0" w:color="auto"/>
        <w:left w:val="none" w:sz="0" w:space="0" w:color="auto"/>
        <w:bottom w:val="none" w:sz="0" w:space="0" w:color="auto"/>
        <w:right w:val="none" w:sz="0" w:space="0" w:color="auto"/>
      </w:divBdr>
      <w:divsChild>
        <w:div w:id="1609116874">
          <w:marLeft w:val="0"/>
          <w:marRight w:val="0"/>
          <w:marTop w:val="0"/>
          <w:marBottom w:val="0"/>
          <w:divBdr>
            <w:top w:val="none" w:sz="0" w:space="0" w:color="auto"/>
            <w:left w:val="none" w:sz="0" w:space="0" w:color="auto"/>
            <w:bottom w:val="none" w:sz="0" w:space="0" w:color="auto"/>
            <w:right w:val="none" w:sz="0" w:space="0" w:color="auto"/>
          </w:divBdr>
          <w:divsChild>
            <w:div w:id="362632267">
              <w:marLeft w:val="0"/>
              <w:marRight w:val="0"/>
              <w:marTop w:val="0"/>
              <w:marBottom w:val="0"/>
              <w:divBdr>
                <w:top w:val="none" w:sz="0" w:space="0" w:color="auto"/>
                <w:left w:val="none" w:sz="0" w:space="0" w:color="auto"/>
                <w:bottom w:val="none" w:sz="0" w:space="0" w:color="auto"/>
                <w:right w:val="none" w:sz="0" w:space="0" w:color="auto"/>
              </w:divBdr>
              <w:divsChild>
                <w:div w:id="3410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7648">
      <w:bodyDiv w:val="1"/>
      <w:marLeft w:val="0"/>
      <w:marRight w:val="0"/>
      <w:marTop w:val="0"/>
      <w:marBottom w:val="0"/>
      <w:divBdr>
        <w:top w:val="none" w:sz="0" w:space="0" w:color="auto"/>
        <w:left w:val="none" w:sz="0" w:space="0" w:color="auto"/>
        <w:bottom w:val="none" w:sz="0" w:space="0" w:color="auto"/>
        <w:right w:val="none" w:sz="0" w:space="0" w:color="auto"/>
      </w:divBdr>
      <w:divsChild>
        <w:div w:id="201868638">
          <w:marLeft w:val="0"/>
          <w:marRight w:val="0"/>
          <w:marTop w:val="0"/>
          <w:marBottom w:val="0"/>
          <w:divBdr>
            <w:top w:val="none" w:sz="0" w:space="0" w:color="auto"/>
            <w:left w:val="none" w:sz="0" w:space="0" w:color="auto"/>
            <w:bottom w:val="none" w:sz="0" w:space="0" w:color="auto"/>
            <w:right w:val="none" w:sz="0" w:space="0" w:color="auto"/>
          </w:divBdr>
          <w:divsChild>
            <w:div w:id="644966000">
              <w:marLeft w:val="0"/>
              <w:marRight w:val="0"/>
              <w:marTop w:val="0"/>
              <w:marBottom w:val="0"/>
              <w:divBdr>
                <w:top w:val="none" w:sz="0" w:space="0" w:color="auto"/>
                <w:left w:val="none" w:sz="0" w:space="0" w:color="auto"/>
                <w:bottom w:val="none" w:sz="0" w:space="0" w:color="auto"/>
                <w:right w:val="none" w:sz="0" w:space="0" w:color="auto"/>
              </w:divBdr>
              <w:divsChild>
                <w:div w:id="192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24528">
      <w:bodyDiv w:val="1"/>
      <w:marLeft w:val="0"/>
      <w:marRight w:val="0"/>
      <w:marTop w:val="0"/>
      <w:marBottom w:val="0"/>
      <w:divBdr>
        <w:top w:val="none" w:sz="0" w:space="0" w:color="auto"/>
        <w:left w:val="none" w:sz="0" w:space="0" w:color="auto"/>
        <w:bottom w:val="none" w:sz="0" w:space="0" w:color="auto"/>
        <w:right w:val="none" w:sz="0" w:space="0" w:color="auto"/>
      </w:divBdr>
      <w:divsChild>
        <w:div w:id="224075710">
          <w:marLeft w:val="0"/>
          <w:marRight w:val="0"/>
          <w:marTop w:val="0"/>
          <w:marBottom w:val="0"/>
          <w:divBdr>
            <w:top w:val="none" w:sz="0" w:space="0" w:color="auto"/>
            <w:left w:val="none" w:sz="0" w:space="0" w:color="auto"/>
            <w:bottom w:val="none" w:sz="0" w:space="0" w:color="auto"/>
            <w:right w:val="none" w:sz="0" w:space="0" w:color="auto"/>
          </w:divBdr>
          <w:divsChild>
            <w:div w:id="1165516770">
              <w:marLeft w:val="0"/>
              <w:marRight w:val="0"/>
              <w:marTop w:val="0"/>
              <w:marBottom w:val="0"/>
              <w:divBdr>
                <w:top w:val="none" w:sz="0" w:space="0" w:color="auto"/>
                <w:left w:val="none" w:sz="0" w:space="0" w:color="auto"/>
                <w:bottom w:val="none" w:sz="0" w:space="0" w:color="auto"/>
                <w:right w:val="none" w:sz="0" w:space="0" w:color="auto"/>
              </w:divBdr>
              <w:divsChild>
                <w:div w:id="7907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41127">
      <w:bodyDiv w:val="1"/>
      <w:marLeft w:val="0"/>
      <w:marRight w:val="0"/>
      <w:marTop w:val="0"/>
      <w:marBottom w:val="0"/>
      <w:divBdr>
        <w:top w:val="none" w:sz="0" w:space="0" w:color="auto"/>
        <w:left w:val="none" w:sz="0" w:space="0" w:color="auto"/>
        <w:bottom w:val="none" w:sz="0" w:space="0" w:color="auto"/>
        <w:right w:val="none" w:sz="0" w:space="0" w:color="auto"/>
      </w:divBdr>
      <w:divsChild>
        <w:div w:id="774251048">
          <w:marLeft w:val="0"/>
          <w:marRight w:val="0"/>
          <w:marTop w:val="0"/>
          <w:marBottom w:val="0"/>
          <w:divBdr>
            <w:top w:val="none" w:sz="0" w:space="0" w:color="auto"/>
            <w:left w:val="none" w:sz="0" w:space="0" w:color="auto"/>
            <w:bottom w:val="none" w:sz="0" w:space="0" w:color="auto"/>
            <w:right w:val="none" w:sz="0" w:space="0" w:color="auto"/>
          </w:divBdr>
          <w:divsChild>
            <w:div w:id="1852644455">
              <w:marLeft w:val="0"/>
              <w:marRight w:val="0"/>
              <w:marTop w:val="0"/>
              <w:marBottom w:val="0"/>
              <w:divBdr>
                <w:top w:val="none" w:sz="0" w:space="0" w:color="auto"/>
                <w:left w:val="none" w:sz="0" w:space="0" w:color="auto"/>
                <w:bottom w:val="none" w:sz="0" w:space="0" w:color="auto"/>
                <w:right w:val="none" w:sz="0" w:space="0" w:color="auto"/>
              </w:divBdr>
              <w:divsChild>
                <w:div w:id="48008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5224">
      <w:bodyDiv w:val="1"/>
      <w:marLeft w:val="0"/>
      <w:marRight w:val="0"/>
      <w:marTop w:val="0"/>
      <w:marBottom w:val="0"/>
      <w:divBdr>
        <w:top w:val="none" w:sz="0" w:space="0" w:color="auto"/>
        <w:left w:val="none" w:sz="0" w:space="0" w:color="auto"/>
        <w:bottom w:val="none" w:sz="0" w:space="0" w:color="auto"/>
        <w:right w:val="none" w:sz="0" w:space="0" w:color="auto"/>
      </w:divBdr>
      <w:divsChild>
        <w:div w:id="196283352">
          <w:marLeft w:val="0"/>
          <w:marRight w:val="0"/>
          <w:marTop w:val="0"/>
          <w:marBottom w:val="0"/>
          <w:divBdr>
            <w:top w:val="none" w:sz="0" w:space="0" w:color="auto"/>
            <w:left w:val="none" w:sz="0" w:space="0" w:color="auto"/>
            <w:bottom w:val="none" w:sz="0" w:space="0" w:color="auto"/>
            <w:right w:val="none" w:sz="0" w:space="0" w:color="auto"/>
          </w:divBdr>
          <w:divsChild>
            <w:div w:id="1038311614">
              <w:marLeft w:val="0"/>
              <w:marRight w:val="0"/>
              <w:marTop w:val="0"/>
              <w:marBottom w:val="0"/>
              <w:divBdr>
                <w:top w:val="none" w:sz="0" w:space="0" w:color="auto"/>
                <w:left w:val="none" w:sz="0" w:space="0" w:color="auto"/>
                <w:bottom w:val="none" w:sz="0" w:space="0" w:color="auto"/>
                <w:right w:val="none" w:sz="0" w:space="0" w:color="auto"/>
              </w:divBdr>
              <w:divsChild>
                <w:div w:id="10307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867868">
      <w:bodyDiv w:val="1"/>
      <w:marLeft w:val="0"/>
      <w:marRight w:val="0"/>
      <w:marTop w:val="0"/>
      <w:marBottom w:val="0"/>
      <w:divBdr>
        <w:top w:val="none" w:sz="0" w:space="0" w:color="auto"/>
        <w:left w:val="none" w:sz="0" w:space="0" w:color="auto"/>
        <w:bottom w:val="none" w:sz="0" w:space="0" w:color="auto"/>
        <w:right w:val="none" w:sz="0" w:space="0" w:color="auto"/>
      </w:divBdr>
      <w:divsChild>
        <w:div w:id="1523470077">
          <w:marLeft w:val="0"/>
          <w:marRight w:val="0"/>
          <w:marTop w:val="0"/>
          <w:marBottom w:val="0"/>
          <w:divBdr>
            <w:top w:val="none" w:sz="0" w:space="0" w:color="auto"/>
            <w:left w:val="none" w:sz="0" w:space="0" w:color="auto"/>
            <w:bottom w:val="none" w:sz="0" w:space="0" w:color="auto"/>
            <w:right w:val="none" w:sz="0" w:space="0" w:color="auto"/>
          </w:divBdr>
          <w:divsChild>
            <w:div w:id="1562211699">
              <w:marLeft w:val="0"/>
              <w:marRight w:val="0"/>
              <w:marTop w:val="0"/>
              <w:marBottom w:val="0"/>
              <w:divBdr>
                <w:top w:val="none" w:sz="0" w:space="0" w:color="auto"/>
                <w:left w:val="none" w:sz="0" w:space="0" w:color="auto"/>
                <w:bottom w:val="none" w:sz="0" w:space="0" w:color="auto"/>
                <w:right w:val="none" w:sz="0" w:space="0" w:color="auto"/>
              </w:divBdr>
              <w:divsChild>
                <w:div w:id="69654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95154">
      <w:bodyDiv w:val="1"/>
      <w:marLeft w:val="0"/>
      <w:marRight w:val="0"/>
      <w:marTop w:val="0"/>
      <w:marBottom w:val="0"/>
      <w:divBdr>
        <w:top w:val="none" w:sz="0" w:space="0" w:color="auto"/>
        <w:left w:val="none" w:sz="0" w:space="0" w:color="auto"/>
        <w:bottom w:val="none" w:sz="0" w:space="0" w:color="auto"/>
        <w:right w:val="none" w:sz="0" w:space="0" w:color="auto"/>
      </w:divBdr>
      <w:divsChild>
        <w:div w:id="136802164">
          <w:marLeft w:val="0"/>
          <w:marRight w:val="0"/>
          <w:marTop w:val="0"/>
          <w:marBottom w:val="0"/>
          <w:divBdr>
            <w:top w:val="none" w:sz="0" w:space="0" w:color="auto"/>
            <w:left w:val="none" w:sz="0" w:space="0" w:color="auto"/>
            <w:bottom w:val="none" w:sz="0" w:space="0" w:color="auto"/>
            <w:right w:val="none" w:sz="0" w:space="0" w:color="auto"/>
          </w:divBdr>
          <w:divsChild>
            <w:div w:id="396824157">
              <w:marLeft w:val="0"/>
              <w:marRight w:val="0"/>
              <w:marTop w:val="0"/>
              <w:marBottom w:val="0"/>
              <w:divBdr>
                <w:top w:val="none" w:sz="0" w:space="0" w:color="auto"/>
                <w:left w:val="none" w:sz="0" w:space="0" w:color="auto"/>
                <w:bottom w:val="none" w:sz="0" w:space="0" w:color="auto"/>
                <w:right w:val="none" w:sz="0" w:space="0" w:color="auto"/>
              </w:divBdr>
              <w:divsChild>
                <w:div w:id="10481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868995">
      <w:bodyDiv w:val="1"/>
      <w:marLeft w:val="0"/>
      <w:marRight w:val="0"/>
      <w:marTop w:val="0"/>
      <w:marBottom w:val="0"/>
      <w:divBdr>
        <w:top w:val="none" w:sz="0" w:space="0" w:color="auto"/>
        <w:left w:val="none" w:sz="0" w:space="0" w:color="auto"/>
        <w:bottom w:val="none" w:sz="0" w:space="0" w:color="auto"/>
        <w:right w:val="none" w:sz="0" w:space="0" w:color="auto"/>
      </w:divBdr>
      <w:divsChild>
        <w:div w:id="979963260">
          <w:marLeft w:val="0"/>
          <w:marRight w:val="0"/>
          <w:marTop w:val="0"/>
          <w:marBottom w:val="0"/>
          <w:divBdr>
            <w:top w:val="none" w:sz="0" w:space="0" w:color="auto"/>
            <w:left w:val="none" w:sz="0" w:space="0" w:color="auto"/>
            <w:bottom w:val="none" w:sz="0" w:space="0" w:color="auto"/>
            <w:right w:val="none" w:sz="0" w:space="0" w:color="auto"/>
          </w:divBdr>
          <w:divsChild>
            <w:div w:id="1213617082">
              <w:marLeft w:val="0"/>
              <w:marRight w:val="0"/>
              <w:marTop w:val="0"/>
              <w:marBottom w:val="0"/>
              <w:divBdr>
                <w:top w:val="none" w:sz="0" w:space="0" w:color="auto"/>
                <w:left w:val="none" w:sz="0" w:space="0" w:color="auto"/>
                <w:bottom w:val="none" w:sz="0" w:space="0" w:color="auto"/>
                <w:right w:val="none" w:sz="0" w:space="0" w:color="auto"/>
              </w:divBdr>
              <w:divsChild>
                <w:div w:id="15319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23006">
      <w:bodyDiv w:val="1"/>
      <w:marLeft w:val="0"/>
      <w:marRight w:val="0"/>
      <w:marTop w:val="0"/>
      <w:marBottom w:val="0"/>
      <w:divBdr>
        <w:top w:val="none" w:sz="0" w:space="0" w:color="auto"/>
        <w:left w:val="none" w:sz="0" w:space="0" w:color="auto"/>
        <w:bottom w:val="none" w:sz="0" w:space="0" w:color="auto"/>
        <w:right w:val="none" w:sz="0" w:space="0" w:color="auto"/>
      </w:divBdr>
      <w:divsChild>
        <w:div w:id="924998241">
          <w:marLeft w:val="0"/>
          <w:marRight w:val="0"/>
          <w:marTop w:val="0"/>
          <w:marBottom w:val="0"/>
          <w:divBdr>
            <w:top w:val="none" w:sz="0" w:space="0" w:color="auto"/>
            <w:left w:val="none" w:sz="0" w:space="0" w:color="auto"/>
            <w:bottom w:val="none" w:sz="0" w:space="0" w:color="auto"/>
            <w:right w:val="none" w:sz="0" w:space="0" w:color="auto"/>
          </w:divBdr>
          <w:divsChild>
            <w:div w:id="165366931">
              <w:marLeft w:val="0"/>
              <w:marRight w:val="0"/>
              <w:marTop w:val="0"/>
              <w:marBottom w:val="0"/>
              <w:divBdr>
                <w:top w:val="none" w:sz="0" w:space="0" w:color="auto"/>
                <w:left w:val="none" w:sz="0" w:space="0" w:color="auto"/>
                <w:bottom w:val="none" w:sz="0" w:space="0" w:color="auto"/>
                <w:right w:val="none" w:sz="0" w:space="0" w:color="auto"/>
              </w:divBdr>
              <w:divsChild>
                <w:div w:id="49330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2014-10-08T07:00:00+00:00</OpenedDate>
    <Date1 xmlns="dc463f71-b30c-4ab2-9473-d307f9d35888">2015-02-11T08:00:00+00:00</Date1>
    <IsDocumentOrder xmlns="dc463f71-b30c-4ab2-9473-d307f9d35888" xsi:nil="true"/>
    <IsHighlyConfidential xmlns="dc463f71-b30c-4ab2-9473-d307f9d35888">false</IsHighlyConfidential>
    <CaseCompanyNames xmlns="dc463f71-b30c-4ab2-9473-d307f9d35888">All Star Transfer, Laron Williams Inc.</CaseCompanyNames>
    <DocketNumber xmlns="dc463f71-b30c-4ab2-9473-d307f9d35888">143648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25C8FB9E53D44DB774F08914CBA03C" ma:contentTypeVersion="175" ma:contentTypeDescription="" ma:contentTypeScope="" ma:versionID="f224051eaf8536af4f1f0fe13b40b5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DE45E1-B7D7-4D59-A375-335F2877362F}"/>
</file>

<file path=customXml/itemProps2.xml><?xml version="1.0" encoding="utf-8"?>
<ds:datastoreItem xmlns:ds="http://schemas.openxmlformats.org/officeDocument/2006/customXml" ds:itemID="{2C0D5D99-D359-4C14-A44D-EBE4E1F9DB3C}"/>
</file>

<file path=customXml/itemProps3.xml><?xml version="1.0" encoding="utf-8"?>
<ds:datastoreItem xmlns:ds="http://schemas.openxmlformats.org/officeDocument/2006/customXml" ds:itemID="{5A3752E7-1F0A-4D75-BC76-3845666449EB}"/>
</file>

<file path=customXml/itemProps4.xml><?xml version="1.0" encoding="utf-8"?>
<ds:datastoreItem xmlns:ds="http://schemas.openxmlformats.org/officeDocument/2006/customXml" ds:itemID="{950B2B71-36E6-414D-8824-64952F1DDBEF}"/>
</file>

<file path=customXml/itemProps5.xml><?xml version="1.0" encoding="utf-8"?>
<ds:datastoreItem xmlns:ds="http://schemas.openxmlformats.org/officeDocument/2006/customXml" ds:itemID="{CC5D934C-711F-4833-9AEB-A07220F8B318}"/>
</file>

<file path=docProps/app.xml><?xml version="1.0" encoding="utf-8"?>
<Properties xmlns="http://schemas.openxmlformats.org/officeDocument/2006/extended-properties" xmlns:vt="http://schemas.openxmlformats.org/officeDocument/2006/docPropsVTypes">
  <Template>Normal.dotm</Template>
  <TotalTime>0</TotalTime>
  <Pages>11</Pages>
  <Words>2378</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2015-02-10T23:10:00Z</dcterms:created>
  <dcterms:modified xsi:type="dcterms:W3CDTF">2015-02-10T23:10:00Z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0x0101006E56B4D1795A2E4DB2F0B01679ED314A00CD25C8FB9E53D44DB774F08914CBA03C</vt:lpwstr>
  </property>
  <property fmtid="{D5CDD505-2E9C-101B-9397-08002B2CF9AE}" pid="3" name="_docset_NoMedatataSyncRequired">
    <vt:lpwstr>False</vt:lpwstr>
  </property>
</Properties>
</file>