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33B" w:rsidRDefault="0002433B" w:rsidP="0002433B">
      <w:pPr>
        <w:pStyle w:val="Header"/>
        <w:tabs>
          <w:tab w:val="clear" w:pos="4320"/>
          <w:tab w:val="clear" w:pos="8640"/>
        </w:tabs>
        <w:rPr>
          <w:rFonts w:ascii="Arial" w:hAnsi="Arial" w:cs="Arial"/>
          <w:noProof/>
        </w:rPr>
      </w:pPr>
      <w:r>
        <w:rPr>
          <w:rFonts w:ascii="Arial" w:hAnsi="Arial"/>
          <w:noProof/>
        </w:rPr>
        <w:drawing>
          <wp:anchor distT="0" distB="0" distL="114300" distR="114300" simplePos="0" relativeHeight="251659264" behindDoc="0" locked="0" layoutInCell="1" allowOverlap="1" wp14:anchorId="5D65A145" wp14:editId="1EE8B254">
            <wp:simplePos x="0" y="0"/>
            <wp:positionH relativeFrom="column">
              <wp:posOffset>-291465</wp:posOffset>
            </wp:positionH>
            <wp:positionV relativeFrom="paragraph">
              <wp:posOffset>88900</wp:posOffset>
            </wp:positionV>
            <wp:extent cx="1828800" cy="685165"/>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28800" cy="68516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02433B" w:rsidRDefault="0002433B" w:rsidP="0002433B">
      <w:pPr>
        <w:pStyle w:val="ReturnAddress"/>
        <w:framePr w:w="4704" w:h="1801" w:wrap="notBeside" w:hAnchor="page" w:x="6555" w:y="725"/>
        <w:tabs>
          <w:tab w:val="clear" w:pos="2160"/>
          <w:tab w:val="left" w:pos="2700"/>
          <w:tab w:val="left" w:pos="2790"/>
        </w:tabs>
        <w:ind w:left="2610"/>
      </w:pPr>
    </w:p>
    <w:p w:rsidR="0002433B" w:rsidRDefault="0002433B" w:rsidP="0002433B">
      <w:pPr>
        <w:framePr w:w="4704" w:h="1801" w:hSpace="187" w:vSpace="187" w:wrap="notBeside" w:vAnchor="page" w:hAnchor="page" w:x="6555" w:y="725" w:anchorLock="1"/>
        <w:ind w:left="720"/>
        <w:rPr>
          <w:rFonts w:ascii="Arial" w:hAnsi="Arial" w:cs="Arial"/>
          <w:b/>
        </w:rPr>
      </w:pPr>
      <w:r>
        <w:rPr>
          <w:rFonts w:ascii="Arial" w:hAnsi="Arial" w:cs="Arial"/>
          <w:b/>
        </w:rPr>
        <w:t>Frontier Communications Northwest Inc.</w:t>
      </w:r>
    </w:p>
    <w:p w:rsidR="0002433B" w:rsidRDefault="0002433B" w:rsidP="0002433B">
      <w:pPr>
        <w:framePr w:w="4704" w:h="1801" w:hSpace="187" w:vSpace="187" w:wrap="notBeside" w:vAnchor="page" w:hAnchor="page" w:x="6555" w:y="725" w:anchorLock="1"/>
        <w:ind w:left="720"/>
        <w:rPr>
          <w:rFonts w:ascii="Arial" w:hAnsi="Arial" w:cs="Arial"/>
          <w:b/>
          <w:sz w:val="18"/>
        </w:rPr>
      </w:pPr>
    </w:p>
    <w:p w:rsidR="0002433B" w:rsidRDefault="0002433B" w:rsidP="0002433B">
      <w:pPr>
        <w:pStyle w:val="BodyText"/>
        <w:framePr w:w="4704" w:h="1801" w:hSpace="187" w:vSpace="187" w:wrap="notBeside" w:vAnchor="page" w:hAnchor="page" w:x="6555" w:y="725" w:anchorLock="1"/>
        <w:ind w:left="720"/>
        <w:rPr>
          <w:rFonts w:ascii="Arial" w:hAnsi="Arial" w:cs="Arial"/>
          <w:bCs/>
          <w:sz w:val="18"/>
        </w:rPr>
      </w:pPr>
      <w:r>
        <w:rPr>
          <w:rFonts w:ascii="Arial" w:hAnsi="Arial" w:cs="Arial"/>
          <w:bCs/>
          <w:sz w:val="18"/>
        </w:rPr>
        <w:t>1800 – 41</w:t>
      </w:r>
      <w:r>
        <w:rPr>
          <w:rFonts w:ascii="Arial" w:hAnsi="Arial" w:cs="Arial"/>
          <w:bCs/>
          <w:sz w:val="18"/>
          <w:vertAlign w:val="superscript"/>
        </w:rPr>
        <w:t>st</w:t>
      </w:r>
      <w:r>
        <w:rPr>
          <w:rFonts w:ascii="Arial" w:hAnsi="Arial" w:cs="Arial"/>
          <w:bCs/>
          <w:sz w:val="18"/>
        </w:rPr>
        <w:t xml:space="preserve"> Street</w:t>
      </w:r>
    </w:p>
    <w:p w:rsidR="0002433B" w:rsidRDefault="0002433B" w:rsidP="0002433B">
      <w:pPr>
        <w:pStyle w:val="BodyText"/>
        <w:framePr w:w="4704" w:h="1801" w:hSpace="187" w:vSpace="187" w:wrap="notBeside" w:vAnchor="page" w:hAnchor="page" w:x="6555" w:y="725" w:anchorLock="1"/>
        <w:ind w:left="720"/>
        <w:rPr>
          <w:rFonts w:ascii="Arial" w:hAnsi="Arial" w:cs="Arial"/>
          <w:bCs/>
          <w:sz w:val="18"/>
        </w:rPr>
      </w:pPr>
      <w:r>
        <w:rPr>
          <w:rFonts w:ascii="Arial" w:hAnsi="Arial" w:cs="Arial"/>
          <w:sz w:val="18"/>
        </w:rPr>
        <w:t>Suite N-100</w:t>
      </w:r>
    </w:p>
    <w:p w:rsidR="0002433B" w:rsidRDefault="0002433B" w:rsidP="0002433B">
      <w:pPr>
        <w:pStyle w:val="BodyText"/>
        <w:framePr w:w="4704" w:h="1801" w:hSpace="187" w:vSpace="187" w:wrap="notBeside" w:vAnchor="page" w:hAnchor="page" w:x="6555" w:y="725" w:anchorLock="1"/>
        <w:ind w:left="720"/>
        <w:rPr>
          <w:rFonts w:ascii="Arial" w:hAnsi="Arial" w:cs="Arial"/>
          <w:bCs/>
          <w:sz w:val="18"/>
        </w:rPr>
      </w:pPr>
      <w:r>
        <w:rPr>
          <w:rFonts w:ascii="Arial" w:hAnsi="Arial" w:cs="Arial"/>
          <w:bCs/>
          <w:sz w:val="18"/>
        </w:rPr>
        <w:t>Everett, WA   98203</w:t>
      </w:r>
    </w:p>
    <w:p w:rsidR="0002433B" w:rsidRDefault="0002433B" w:rsidP="0002433B">
      <w:pPr>
        <w:pStyle w:val="BodyText"/>
        <w:framePr w:w="4704" w:h="1801" w:hSpace="187" w:vSpace="187" w:wrap="notBeside" w:vAnchor="page" w:hAnchor="page" w:x="6555" w:y="725" w:anchorLock="1"/>
        <w:ind w:left="720"/>
        <w:rPr>
          <w:rFonts w:ascii="Arial" w:hAnsi="Arial" w:cs="Arial"/>
          <w:bCs/>
          <w:sz w:val="18"/>
        </w:rPr>
      </w:pPr>
      <w:r>
        <w:rPr>
          <w:rFonts w:ascii="Arial" w:hAnsi="Arial" w:cs="Arial"/>
          <w:bCs/>
          <w:sz w:val="18"/>
        </w:rPr>
        <w:t>425-261-6380</w:t>
      </w:r>
      <w:r>
        <w:rPr>
          <w:rFonts w:ascii="Arial" w:hAnsi="Arial" w:cs="Arial"/>
          <w:bCs/>
          <w:sz w:val="18"/>
        </w:rPr>
        <w:tab/>
      </w:r>
      <w:r>
        <w:rPr>
          <w:rFonts w:ascii="Arial" w:hAnsi="Arial" w:cs="Arial"/>
          <w:bCs/>
          <w:sz w:val="18"/>
        </w:rPr>
        <w:tab/>
      </w:r>
    </w:p>
    <w:p w:rsidR="0002433B" w:rsidRDefault="0002433B" w:rsidP="0002433B">
      <w:pPr>
        <w:rPr>
          <w:rFonts w:ascii="Arial" w:hAnsi="Arial" w:cs="Arial"/>
          <w:sz w:val="22"/>
        </w:rPr>
      </w:pPr>
    </w:p>
    <w:p w:rsidR="0002433B" w:rsidRPr="003E054D" w:rsidRDefault="0002433B" w:rsidP="003E054D">
      <w:pPr>
        <w:rPr>
          <w:rFonts w:ascii="Arial" w:hAnsi="Arial" w:cs="Arial"/>
          <w:b/>
          <w:i/>
          <w:sz w:val="22"/>
          <w:szCs w:val="22"/>
        </w:rPr>
      </w:pPr>
      <w:r>
        <w:rPr>
          <w:rFonts w:ascii="Arial" w:hAnsi="Arial" w:cs="Arial"/>
          <w:sz w:val="22"/>
        </w:rPr>
        <w:t>July 23, 2014</w:t>
      </w:r>
      <w:r w:rsidR="003E054D">
        <w:rPr>
          <w:rFonts w:ascii="Arial" w:hAnsi="Arial" w:cs="Arial"/>
          <w:sz w:val="22"/>
        </w:rPr>
        <w:t xml:space="preserve"> </w:t>
      </w:r>
      <w:r w:rsidR="003E054D">
        <w:rPr>
          <w:rFonts w:ascii="Arial" w:hAnsi="Arial" w:cs="Arial"/>
          <w:sz w:val="22"/>
        </w:rPr>
        <w:tab/>
      </w:r>
      <w:r w:rsidR="003E054D">
        <w:rPr>
          <w:rFonts w:ascii="Arial" w:hAnsi="Arial" w:cs="Arial"/>
          <w:sz w:val="22"/>
        </w:rPr>
        <w:tab/>
      </w:r>
      <w:r w:rsidR="003E054D">
        <w:rPr>
          <w:rFonts w:ascii="Arial" w:hAnsi="Arial" w:cs="Arial"/>
          <w:sz w:val="22"/>
        </w:rPr>
        <w:tab/>
      </w:r>
      <w:r w:rsidR="003E054D">
        <w:rPr>
          <w:rFonts w:ascii="Arial" w:hAnsi="Arial" w:cs="Arial"/>
          <w:sz w:val="22"/>
        </w:rPr>
        <w:tab/>
      </w:r>
      <w:r w:rsidR="003E054D">
        <w:rPr>
          <w:rFonts w:ascii="Arial" w:hAnsi="Arial" w:cs="Arial"/>
          <w:sz w:val="22"/>
        </w:rPr>
        <w:tab/>
      </w:r>
      <w:r w:rsidR="003E054D">
        <w:rPr>
          <w:rFonts w:ascii="Arial" w:hAnsi="Arial" w:cs="Arial"/>
          <w:sz w:val="22"/>
        </w:rPr>
        <w:tab/>
      </w:r>
      <w:r w:rsidR="003E054D">
        <w:rPr>
          <w:rFonts w:ascii="Arial" w:hAnsi="Arial" w:cs="Arial"/>
          <w:sz w:val="22"/>
        </w:rPr>
        <w:tab/>
      </w:r>
      <w:proofErr w:type="gramStart"/>
      <w:r w:rsidR="003E054D">
        <w:rPr>
          <w:rFonts w:ascii="Arial" w:hAnsi="Arial" w:cs="Arial"/>
          <w:b/>
          <w:i/>
          <w:sz w:val="22"/>
        </w:rPr>
        <w:t>Via</w:t>
      </w:r>
      <w:proofErr w:type="gramEnd"/>
      <w:r w:rsidR="003E054D">
        <w:rPr>
          <w:rFonts w:ascii="Arial" w:hAnsi="Arial" w:cs="Arial"/>
          <w:b/>
          <w:i/>
          <w:sz w:val="22"/>
        </w:rPr>
        <w:t xml:space="preserve"> E-mail and USPS Delivery</w:t>
      </w:r>
    </w:p>
    <w:p w:rsidR="0002433B" w:rsidRDefault="0002433B" w:rsidP="0002433B">
      <w:pPr>
        <w:rPr>
          <w:rFonts w:ascii="Arial" w:hAnsi="Arial" w:cs="Arial"/>
          <w:sz w:val="22"/>
          <w:szCs w:val="22"/>
        </w:rPr>
      </w:pPr>
    </w:p>
    <w:p w:rsidR="0002433B" w:rsidRDefault="0002433B" w:rsidP="0002433B">
      <w:pPr>
        <w:rPr>
          <w:rFonts w:ascii="Arial" w:hAnsi="Arial" w:cs="Arial"/>
          <w:sz w:val="22"/>
          <w:szCs w:val="22"/>
        </w:rPr>
      </w:pPr>
    </w:p>
    <w:p w:rsidR="0002433B" w:rsidRDefault="0002433B" w:rsidP="0002433B">
      <w:pPr>
        <w:rPr>
          <w:rFonts w:ascii="Arial" w:hAnsi="Arial" w:cs="Arial"/>
          <w:sz w:val="22"/>
          <w:szCs w:val="22"/>
        </w:rPr>
      </w:pPr>
    </w:p>
    <w:p w:rsidR="0002433B" w:rsidRDefault="0002433B" w:rsidP="0002433B">
      <w:pPr>
        <w:rPr>
          <w:rFonts w:ascii="Arial" w:hAnsi="Arial" w:cs="Arial"/>
          <w:sz w:val="22"/>
        </w:rPr>
      </w:pPr>
      <w:r>
        <w:rPr>
          <w:rFonts w:ascii="Arial" w:hAnsi="Arial" w:cs="Arial" w:hint="eastAsia"/>
          <w:sz w:val="22"/>
        </w:rPr>
        <w:t xml:space="preserve">Mr. </w:t>
      </w:r>
      <w:r>
        <w:rPr>
          <w:rFonts w:ascii="Arial" w:hAnsi="Arial" w:cs="Arial"/>
          <w:sz w:val="22"/>
          <w:szCs w:val="22"/>
        </w:rPr>
        <w:t>Steven King</w:t>
      </w:r>
      <w:r>
        <w:rPr>
          <w:rFonts w:ascii="Arial" w:hAnsi="Arial" w:cs="Arial" w:hint="eastAsia"/>
          <w:sz w:val="22"/>
        </w:rPr>
        <w:t xml:space="preserve">, </w:t>
      </w:r>
      <w:r>
        <w:rPr>
          <w:rFonts w:ascii="Arial" w:hAnsi="Arial" w:cs="Arial"/>
          <w:sz w:val="22"/>
          <w:szCs w:val="25"/>
        </w:rPr>
        <w:t>Executive Director and Secretary</w:t>
      </w:r>
      <w:r>
        <w:rPr>
          <w:rFonts w:ascii="Arial" w:hAnsi="Arial" w:cs="Arial"/>
          <w:sz w:val="22"/>
        </w:rPr>
        <w:br/>
      </w:r>
      <w:r>
        <w:rPr>
          <w:rFonts w:ascii="Arial" w:hAnsi="Arial" w:cs="Arial" w:hint="eastAsia"/>
          <w:sz w:val="22"/>
        </w:rPr>
        <w:t>Washington Utilities and Transportation Commission</w:t>
      </w:r>
      <w:r>
        <w:rPr>
          <w:rFonts w:ascii="Arial" w:hAnsi="Arial" w:cs="Arial"/>
          <w:sz w:val="22"/>
        </w:rPr>
        <w:t xml:space="preserve"> </w:t>
      </w:r>
      <w:r>
        <w:rPr>
          <w:rFonts w:ascii="Arial" w:hAnsi="Arial" w:cs="Arial"/>
          <w:sz w:val="22"/>
        </w:rPr>
        <w:br/>
      </w:r>
      <w:r>
        <w:rPr>
          <w:rFonts w:ascii="Arial" w:hAnsi="Arial" w:cs="Arial" w:hint="eastAsia"/>
          <w:sz w:val="22"/>
        </w:rPr>
        <w:t>P. O. Box 47250</w:t>
      </w:r>
      <w:r>
        <w:rPr>
          <w:rFonts w:ascii="Arial" w:hAnsi="Arial" w:cs="Arial"/>
          <w:sz w:val="22"/>
        </w:rPr>
        <w:t xml:space="preserve"> </w:t>
      </w:r>
      <w:r>
        <w:rPr>
          <w:rFonts w:ascii="Arial" w:hAnsi="Arial" w:cs="Arial"/>
          <w:sz w:val="22"/>
        </w:rPr>
        <w:br/>
      </w:r>
      <w:r>
        <w:rPr>
          <w:rFonts w:ascii="Arial" w:hAnsi="Arial" w:cs="Arial" w:hint="eastAsia"/>
          <w:sz w:val="22"/>
        </w:rPr>
        <w:t>1300 S. Evergreen Park Drive SW</w:t>
      </w:r>
      <w:r>
        <w:rPr>
          <w:rFonts w:ascii="Arial" w:hAnsi="Arial" w:cs="Arial"/>
          <w:sz w:val="22"/>
        </w:rPr>
        <w:t xml:space="preserve"> </w:t>
      </w:r>
      <w:r>
        <w:rPr>
          <w:rFonts w:ascii="Arial" w:hAnsi="Arial" w:cs="Arial"/>
          <w:sz w:val="22"/>
        </w:rPr>
        <w:br/>
      </w:r>
      <w:r>
        <w:rPr>
          <w:rFonts w:ascii="Arial" w:hAnsi="Arial" w:cs="Arial" w:hint="eastAsia"/>
          <w:sz w:val="22"/>
        </w:rPr>
        <w:t>Olympia, WA  98504-7250</w:t>
      </w:r>
    </w:p>
    <w:p w:rsidR="0002433B" w:rsidRDefault="0002433B" w:rsidP="0002433B">
      <w:pPr>
        <w:rPr>
          <w:rFonts w:ascii="Arial" w:hAnsi="Arial" w:cs="Arial"/>
          <w:sz w:val="22"/>
          <w:szCs w:val="22"/>
        </w:rPr>
      </w:pPr>
    </w:p>
    <w:p w:rsidR="0002433B" w:rsidRPr="0045726C" w:rsidRDefault="0002433B" w:rsidP="0002433B">
      <w:pPr>
        <w:ind w:left="1440" w:hanging="1440"/>
        <w:rPr>
          <w:rFonts w:ascii="Arial" w:hAnsi="Arial" w:cs="Arial"/>
          <w:sz w:val="22"/>
          <w:szCs w:val="22"/>
        </w:rPr>
      </w:pPr>
      <w:r>
        <w:rPr>
          <w:rFonts w:ascii="Arial" w:hAnsi="Arial" w:cs="Arial"/>
          <w:sz w:val="22"/>
          <w:szCs w:val="22"/>
        </w:rPr>
        <w:t xml:space="preserve">Subject:  </w:t>
      </w:r>
      <w:r>
        <w:rPr>
          <w:rFonts w:ascii="Arial" w:hAnsi="Arial" w:cs="Arial"/>
          <w:sz w:val="22"/>
          <w:szCs w:val="22"/>
        </w:rPr>
        <w:tab/>
      </w:r>
      <w:r>
        <w:rPr>
          <w:rFonts w:ascii="Arial" w:hAnsi="Arial" w:cs="Arial"/>
          <w:b/>
          <w:sz w:val="22"/>
          <w:szCs w:val="22"/>
        </w:rPr>
        <w:t>Notice of Force Majeure Event in Eastern Washington –</w:t>
      </w:r>
      <w:r w:rsidR="00184214">
        <w:rPr>
          <w:rFonts w:ascii="Arial" w:hAnsi="Arial" w:cs="Arial"/>
          <w:b/>
          <w:sz w:val="22"/>
          <w:szCs w:val="22"/>
        </w:rPr>
        <w:t xml:space="preserve"> Brewster, Bridgeport,</w:t>
      </w:r>
      <w:r>
        <w:rPr>
          <w:rFonts w:ascii="Arial" w:hAnsi="Arial" w:cs="Arial"/>
          <w:b/>
          <w:sz w:val="22"/>
          <w:szCs w:val="22"/>
        </w:rPr>
        <w:t xml:space="preserve"> Tonasket, </w:t>
      </w:r>
      <w:r w:rsidR="00184214">
        <w:rPr>
          <w:rFonts w:ascii="Arial" w:hAnsi="Arial" w:cs="Arial"/>
          <w:b/>
          <w:sz w:val="22"/>
          <w:szCs w:val="22"/>
        </w:rPr>
        <w:t xml:space="preserve">and </w:t>
      </w:r>
      <w:r>
        <w:rPr>
          <w:rFonts w:ascii="Arial" w:hAnsi="Arial" w:cs="Arial"/>
          <w:b/>
          <w:sz w:val="22"/>
          <w:szCs w:val="22"/>
        </w:rPr>
        <w:t>Republic (No Docket Number)</w:t>
      </w:r>
    </w:p>
    <w:p w:rsidR="0002433B" w:rsidRDefault="0002433B" w:rsidP="0002433B">
      <w:pPr>
        <w:tabs>
          <w:tab w:val="left" w:pos="720"/>
        </w:tabs>
        <w:rPr>
          <w:rFonts w:ascii="Arial" w:hAnsi="Arial" w:cs="Arial"/>
          <w:sz w:val="22"/>
          <w:szCs w:val="22"/>
        </w:rPr>
      </w:pPr>
    </w:p>
    <w:p w:rsidR="0002433B" w:rsidRDefault="0002433B" w:rsidP="0002433B">
      <w:pPr>
        <w:tabs>
          <w:tab w:val="left" w:pos="720"/>
        </w:tabs>
        <w:rPr>
          <w:rFonts w:ascii="Arial" w:hAnsi="Arial" w:cs="Arial"/>
          <w:sz w:val="22"/>
          <w:szCs w:val="22"/>
        </w:rPr>
      </w:pPr>
    </w:p>
    <w:p w:rsidR="0002433B" w:rsidRDefault="0002433B" w:rsidP="0002433B">
      <w:pPr>
        <w:tabs>
          <w:tab w:val="left" w:pos="720"/>
        </w:tabs>
        <w:rPr>
          <w:rFonts w:ascii="Arial" w:hAnsi="Arial" w:cs="Arial"/>
          <w:sz w:val="22"/>
          <w:szCs w:val="22"/>
        </w:rPr>
      </w:pPr>
      <w:r>
        <w:rPr>
          <w:rFonts w:ascii="Arial" w:hAnsi="Arial" w:cs="Arial"/>
          <w:sz w:val="22"/>
          <w:szCs w:val="22"/>
        </w:rPr>
        <w:t>Dear Mr. King,</w:t>
      </w:r>
    </w:p>
    <w:p w:rsidR="0002433B" w:rsidRDefault="0002433B" w:rsidP="0002433B">
      <w:pPr>
        <w:tabs>
          <w:tab w:val="left" w:pos="720"/>
        </w:tabs>
        <w:rPr>
          <w:rFonts w:ascii="Arial" w:hAnsi="Arial" w:cs="Arial"/>
          <w:sz w:val="22"/>
          <w:szCs w:val="22"/>
        </w:rPr>
      </w:pPr>
    </w:p>
    <w:p w:rsidR="0002433B" w:rsidRDefault="0002433B" w:rsidP="0002433B">
      <w:pPr>
        <w:tabs>
          <w:tab w:val="left" w:pos="720"/>
        </w:tabs>
        <w:rPr>
          <w:rFonts w:ascii="Arial" w:hAnsi="Arial" w:cs="Arial"/>
          <w:sz w:val="22"/>
          <w:szCs w:val="22"/>
        </w:rPr>
      </w:pPr>
      <w:r>
        <w:rPr>
          <w:rFonts w:ascii="Arial" w:hAnsi="Arial" w:cs="Arial"/>
          <w:sz w:val="22"/>
          <w:szCs w:val="22"/>
        </w:rPr>
        <w:t>Frontier provides this Notice of a Force Majeure Event in eastern Washington due to the wildfires burning in the area. This Event has destroyed Frontier facilities, caused toll isolation to the communities of</w:t>
      </w:r>
      <w:r w:rsidR="00184214">
        <w:rPr>
          <w:rFonts w:ascii="Arial" w:hAnsi="Arial" w:cs="Arial"/>
          <w:sz w:val="22"/>
          <w:szCs w:val="22"/>
        </w:rPr>
        <w:t xml:space="preserve"> Brewster,</w:t>
      </w:r>
      <w:r>
        <w:rPr>
          <w:rFonts w:ascii="Arial" w:hAnsi="Arial" w:cs="Arial"/>
          <w:sz w:val="22"/>
          <w:szCs w:val="22"/>
        </w:rPr>
        <w:t xml:space="preserve"> Republic</w:t>
      </w:r>
      <w:r w:rsidR="00184214">
        <w:rPr>
          <w:rFonts w:ascii="Arial" w:hAnsi="Arial" w:cs="Arial"/>
          <w:sz w:val="22"/>
          <w:szCs w:val="22"/>
        </w:rPr>
        <w:t>, Bridgeport</w:t>
      </w:r>
      <w:r>
        <w:rPr>
          <w:rFonts w:ascii="Arial" w:hAnsi="Arial" w:cs="Arial"/>
          <w:sz w:val="22"/>
          <w:szCs w:val="22"/>
        </w:rPr>
        <w:t xml:space="preserve"> and Tonasket and is prev</w:t>
      </w:r>
      <w:r w:rsidR="00184214">
        <w:rPr>
          <w:rFonts w:ascii="Arial" w:hAnsi="Arial" w:cs="Arial"/>
          <w:sz w:val="22"/>
          <w:szCs w:val="22"/>
        </w:rPr>
        <w:t>enting Frontier from maintaining</w:t>
      </w:r>
      <w:r>
        <w:rPr>
          <w:rFonts w:ascii="Arial" w:hAnsi="Arial" w:cs="Arial"/>
          <w:sz w:val="22"/>
          <w:szCs w:val="22"/>
        </w:rPr>
        <w:t xml:space="preserve"> and repair</w:t>
      </w:r>
      <w:r w:rsidR="00184214">
        <w:rPr>
          <w:rFonts w:ascii="Arial" w:hAnsi="Arial" w:cs="Arial"/>
          <w:sz w:val="22"/>
          <w:szCs w:val="22"/>
        </w:rPr>
        <w:t xml:space="preserve">ing </w:t>
      </w:r>
      <w:r>
        <w:rPr>
          <w:rFonts w:ascii="Arial" w:hAnsi="Arial" w:cs="Arial"/>
          <w:sz w:val="22"/>
          <w:szCs w:val="22"/>
        </w:rPr>
        <w:t xml:space="preserve">existing services. New installations are also being hampered at this time. Until the cessation of the Force Majeure Event, the Commission’s rules and Frontier’s tariff provisions operate to exempt the company from various service quality provisions and remedies. </w:t>
      </w:r>
    </w:p>
    <w:p w:rsidR="0002433B" w:rsidRDefault="0002433B" w:rsidP="0002433B">
      <w:pPr>
        <w:tabs>
          <w:tab w:val="left" w:pos="720"/>
        </w:tabs>
        <w:rPr>
          <w:rFonts w:ascii="Arial" w:hAnsi="Arial" w:cs="Arial"/>
          <w:sz w:val="22"/>
          <w:szCs w:val="22"/>
        </w:rPr>
      </w:pPr>
    </w:p>
    <w:p w:rsidR="0002433B" w:rsidRDefault="0002433B" w:rsidP="0002433B">
      <w:pPr>
        <w:tabs>
          <w:tab w:val="left" w:pos="720"/>
        </w:tabs>
        <w:rPr>
          <w:rFonts w:ascii="Arial" w:hAnsi="Arial" w:cs="Arial"/>
          <w:sz w:val="22"/>
          <w:szCs w:val="22"/>
        </w:rPr>
      </w:pPr>
      <w:r>
        <w:rPr>
          <w:rFonts w:ascii="Arial" w:hAnsi="Arial" w:cs="Arial"/>
          <w:sz w:val="22"/>
          <w:szCs w:val="22"/>
        </w:rPr>
        <w:t>The Force Ma</w:t>
      </w:r>
      <w:r w:rsidR="00184214">
        <w:rPr>
          <w:rFonts w:ascii="Arial" w:hAnsi="Arial" w:cs="Arial"/>
          <w:sz w:val="22"/>
          <w:szCs w:val="22"/>
        </w:rPr>
        <w:t>jeure Event began Friday, July 18,</w:t>
      </w:r>
      <w:r>
        <w:rPr>
          <w:rFonts w:ascii="Arial" w:hAnsi="Arial" w:cs="Arial"/>
          <w:sz w:val="22"/>
          <w:szCs w:val="22"/>
        </w:rPr>
        <w:t xml:space="preserve"> when the Carlton complex fire began to impact the town of Brewster, even</w:t>
      </w:r>
      <w:r w:rsidR="00184214">
        <w:rPr>
          <w:rFonts w:ascii="Arial" w:hAnsi="Arial" w:cs="Arial"/>
          <w:sz w:val="22"/>
          <w:szCs w:val="22"/>
        </w:rPr>
        <w:t xml:space="preserve">tually spreading to adjoining areas. Frontier services, restoration efforts and regular business operations have also been impacted by the widespread commercial power outages, also due to the fires. </w:t>
      </w:r>
    </w:p>
    <w:p w:rsidR="00184214" w:rsidRDefault="00184214" w:rsidP="0002433B">
      <w:pPr>
        <w:tabs>
          <w:tab w:val="left" w:pos="720"/>
        </w:tabs>
        <w:rPr>
          <w:rFonts w:ascii="Arial" w:hAnsi="Arial" w:cs="Arial"/>
          <w:sz w:val="22"/>
          <w:szCs w:val="22"/>
        </w:rPr>
      </w:pPr>
    </w:p>
    <w:p w:rsidR="00184214" w:rsidRDefault="00184214" w:rsidP="0002433B">
      <w:pPr>
        <w:tabs>
          <w:tab w:val="left" w:pos="720"/>
        </w:tabs>
        <w:rPr>
          <w:rFonts w:ascii="Arial" w:hAnsi="Arial" w:cs="Arial"/>
          <w:sz w:val="22"/>
          <w:szCs w:val="22"/>
        </w:rPr>
      </w:pPr>
      <w:r>
        <w:rPr>
          <w:rFonts w:ascii="Arial" w:hAnsi="Arial" w:cs="Arial"/>
          <w:sz w:val="22"/>
          <w:szCs w:val="22"/>
        </w:rPr>
        <w:t>Commission service quality rules that may be impacted by the damage are as follows:</w:t>
      </w:r>
    </w:p>
    <w:p w:rsidR="00184214" w:rsidRDefault="00184214" w:rsidP="0002433B">
      <w:pPr>
        <w:tabs>
          <w:tab w:val="left" w:pos="720"/>
        </w:tabs>
        <w:rPr>
          <w:rFonts w:ascii="Arial" w:hAnsi="Arial" w:cs="Arial"/>
          <w:sz w:val="22"/>
          <w:szCs w:val="22"/>
        </w:rPr>
      </w:pPr>
    </w:p>
    <w:p w:rsidR="00184214" w:rsidRDefault="00184214" w:rsidP="0002433B">
      <w:pPr>
        <w:tabs>
          <w:tab w:val="left" w:pos="720"/>
        </w:tabs>
        <w:rPr>
          <w:rFonts w:ascii="Arial" w:hAnsi="Arial" w:cs="Arial"/>
          <w:sz w:val="22"/>
          <w:szCs w:val="22"/>
        </w:rPr>
      </w:pPr>
      <w:r>
        <w:rPr>
          <w:rFonts w:ascii="Arial" w:hAnsi="Arial" w:cs="Arial"/>
          <w:sz w:val="22"/>
          <w:szCs w:val="22"/>
        </w:rPr>
        <w:t>WAC 480-120-105 Standards for Installation</w:t>
      </w:r>
    </w:p>
    <w:p w:rsidR="003E054D" w:rsidRDefault="003E054D" w:rsidP="0002433B">
      <w:pPr>
        <w:tabs>
          <w:tab w:val="left" w:pos="720"/>
        </w:tabs>
        <w:rPr>
          <w:rFonts w:ascii="Arial" w:hAnsi="Arial" w:cs="Arial"/>
          <w:sz w:val="22"/>
          <w:szCs w:val="22"/>
        </w:rPr>
      </w:pPr>
      <w:r>
        <w:rPr>
          <w:rFonts w:ascii="Arial" w:hAnsi="Arial" w:cs="Arial"/>
          <w:sz w:val="22"/>
          <w:szCs w:val="22"/>
        </w:rPr>
        <w:t>WAC 480-120-164 Pro Rata Credits</w:t>
      </w:r>
    </w:p>
    <w:p w:rsidR="00184214" w:rsidRDefault="00184214" w:rsidP="0002433B">
      <w:pPr>
        <w:tabs>
          <w:tab w:val="left" w:pos="720"/>
        </w:tabs>
        <w:rPr>
          <w:rFonts w:ascii="Arial" w:hAnsi="Arial" w:cs="Arial"/>
          <w:sz w:val="22"/>
          <w:szCs w:val="22"/>
        </w:rPr>
      </w:pPr>
      <w:r>
        <w:rPr>
          <w:rFonts w:ascii="Arial" w:hAnsi="Arial" w:cs="Arial"/>
          <w:sz w:val="22"/>
          <w:szCs w:val="22"/>
        </w:rPr>
        <w:t>WAC 480-120-401 Network Performance Standards</w:t>
      </w:r>
    </w:p>
    <w:p w:rsidR="00184214" w:rsidRDefault="00184214" w:rsidP="0002433B">
      <w:pPr>
        <w:tabs>
          <w:tab w:val="left" w:pos="720"/>
        </w:tabs>
        <w:rPr>
          <w:rFonts w:ascii="Arial" w:hAnsi="Arial" w:cs="Arial"/>
          <w:sz w:val="22"/>
          <w:szCs w:val="22"/>
        </w:rPr>
      </w:pPr>
      <w:r>
        <w:rPr>
          <w:rFonts w:ascii="Arial" w:hAnsi="Arial" w:cs="Arial"/>
          <w:sz w:val="22"/>
          <w:szCs w:val="22"/>
        </w:rPr>
        <w:t>WAC 480-120-438 Trouble Report Standard</w:t>
      </w:r>
    </w:p>
    <w:p w:rsidR="00184214" w:rsidRDefault="00184214" w:rsidP="0002433B">
      <w:pPr>
        <w:tabs>
          <w:tab w:val="left" w:pos="720"/>
        </w:tabs>
        <w:rPr>
          <w:rFonts w:ascii="Arial" w:hAnsi="Arial" w:cs="Arial"/>
          <w:sz w:val="22"/>
          <w:szCs w:val="22"/>
        </w:rPr>
      </w:pPr>
      <w:r>
        <w:rPr>
          <w:rFonts w:ascii="Arial" w:hAnsi="Arial" w:cs="Arial"/>
          <w:sz w:val="22"/>
          <w:szCs w:val="22"/>
        </w:rPr>
        <w:t>WAC 480-120-439 Service Quality Reports</w:t>
      </w:r>
    </w:p>
    <w:p w:rsidR="00184214" w:rsidRDefault="00184214" w:rsidP="0002433B">
      <w:pPr>
        <w:tabs>
          <w:tab w:val="left" w:pos="720"/>
        </w:tabs>
        <w:rPr>
          <w:rFonts w:ascii="Arial" w:hAnsi="Arial" w:cs="Arial"/>
          <w:sz w:val="22"/>
          <w:szCs w:val="22"/>
        </w:rPr>
      </w:pPr>
      <w:r>
        <w:rPr>
          <w:rFonts w:ascii="Arial" w:hAnsi="Arial" w:cs="Arial"/>
          <w:sz w:val="22"/>
          <w:szCs w:val="22"/>
        </w:rPr>
        <w:t>WAC 480-120-440 Repair Standards</w:t>
      </w:r>
    </w:p>
    <w:p w:rsidR="00184214" w:rsidRDefault="00184214" w:rsidP="0002433B">
      <w:pPr>
        <w:tabs>
          <w:tab w:val="left" w:pos="720"/>
        </w:tabs>
        <w:rPr>
          <w:rFonts w:ascii="Arial" w:hAnsi="Arial" w:cs="Arial"/>
          <w:sz w:val="22"/>
          <w:szCs w:val="22"/>
        </w:rPr>
      </w:pPr>
    </w:p>
    <w:p w:rsidR="00184214" w:rsidRDefault="00184214" w:rsidP="0002433B">
      <w:pPr>
        <w:tabs>
          <w:tab w:val="left" w:pos="720"/>
        </w:tabs>
        <w:rPr>
          <w:rFonts w:ascii="Arial" w:hAnsi="Arial" w:cs="Arial"/>
          <w:sz w:val="22"/>
          <w:szCs w:val="22"/>
        </w:rPr>
      </w:pPr>
      <w:r>
        <w:rPr>
          <w:rFonts w:ascii="Arial" w:hAnsi="Arial" w:cs="Arial"/>
          <w:sz w:val="22"/>
          <w:szCs w:val="22"/>
        </w:rPr>
        <w:t>Frontier is taking steps to restore service as quickly and as safely as possible and will continue to update the Commission on its restoral efforts. Frontier is also working with other providers to create ro</w:t>
      </w:r>
      <w:r w:rsidR="003E054D">
        <w:rPr>
          <w:rFonts w:ascii="Arial" w:hAnsi="Arial" w:cs="Arial"/>
          <w:sz w:val="22"/>
          <w:szCs w:val="22"/>
        </w:rPr>
        <w:t>utes</w:t>
      </w:r>
      <w:r>
        <w:rPr>
          <w:rFonts w:ascii="Arial" w:hAnsi="Arial" w:cs="Arial"/>
          <w:sz w:val="22"/>
          <w:szCs w:val="22"/>
        </w:rPr>
        <w:t xml:space="preserve"> around destroyed or damaged facilities. </w:t>
      </w:r>
    </w:p>
    <w:p w:rsidR="00184214" w:rsidRDefault="00184214" w:rsidP="0002433B">
      <w:pPr>
        <w:tabs>
          <w:tab w:val="left" w:pos="720"/>
        </w:tabs>
        <w:rPr>
          <w:rFonts w:ascii="Arial" w:hAnsi="Arial" w:cs="Arial"/>
          <w:sz w:val="22"/>
          <w:szCs w:val="22"/>
        </w:rPr>
      </w:pPr>
    </w:p>
    <w:p w:rsidR="0002433B" w:rsidRDefault="0002433B" w:rsidP="0002433B">
      <w:pPr>
        <w:tabs>
          <w:tab w:val="left" w:pos="720"/>
        </w:tabs>
        <w:rPr>
          <w:rFonts w:ascii="Arial" w:hAnsi="Arial" w:cs="Arial"/>
          <w:sz w:val="22"/>
          <w:szCs w:val="22"/>
        </w:rPr>
      </w:pPr>
      <w:r>
        <w:rPr>
          <w:rFonts w:ascii="Arial" w:hAnsi="Arial" w:cs="Arial"/>
          <w:sz w:val="22"/>
          <w:szCs w:val="22"/>
        </w:rPr>
        <w:t>Please feel free to contact me with any questions.</w:t>
      </w:r>
      <w:bookmarkStart w:id="0" w:name="_GoBack"/>
      <w:bookmarkEnd w:id="0"/>
    </w:p>
    <w:p w:rsidR="0002433B" w:rsidRDefault="0002433B" w:rsidP="0002433B">
      <w:pPr>
        <w:tabs>
          <w:tab w:val="left" w:pos="720"/>
        </w:tabs>
        <w:rPr>
          <w:rFonts w:ascii="Arial" w:hAnsi="Arial" w:cs="Arial"/>
          <w:sz w:val="22"/>
          <w:szCs w:val="22"/>
        </w:rPr>
      </w:pPr>
    </w:p>
    <w:p w:rsidR="0002433B" w:rsidRDefault="0002433B" w:rsidP="0002433B">
      <w:pPr>
        <w:rPr>
          <w:rFonts w:ascii="Arial" w:hAnsi="Arial" w:cs="Arial"/>
          <w:sz w:val="22"/>
        </w:rPr>
      </w:pPr>
    </w:p>
    <w:p w:rsidR="0002433B" w:rsidRDefault="0002433B" w:rsidP="0002433B">
      <w:pPr>
        <w:rPr>
          <w:rFonts w:ascii="Arial" w:hAnsi="Arial" w:cs="Arial"/>
          <w:sz w:val="22"/>
        </w:rPr>
      </w:pPr>
    </w:p>
    <w:p w:rsidR="00184214" w:rsidRDefault="00184214" w:rsidP="0002433B">
      <w:pPr>
        <w:rPr>
          <w:rFonts w:ascii="Arial" w:hAnsi="Arial" w:cs="Arial"/>
          <w:sz w:val="22"/>
        </w:rPr>
      </w:pPr>
    </w:p>
    <w:p w:rsidR="00184214" w:rsidRDefault="00184214" w:rsidP="0002433B">
      <w:pPr>
        <w:rPr>
          <w:rFonts w:ascii="Arial" w:hAnsi="Arial" w:cs="Arial"/>
          <w:sz w:val="22"/>
        </w:rPr>
      </w:pPr>
    </w:p>
    <w:p w:rsidR="00184214" w:rsidRDefault="00184214" w:rsidP="0002433B">
      <w:pPr>
        <w:rPr>
          <w:rFonts w:ascii="Arial" w:hAnsi="Arial" w:cs="Arial"/>
          <w:sz w:val="22"/>
        </w:rPr>
      </w:pPr>
    </w:p>
    <w:p w:rsidR="0002433B" w:rsidRDefault="0002433B" w:rsidP="0002433B">
      <w:pPr>
        <w:rPr>
          <w:rFonts w:ascii="Arial" w:hAnsi="Arial" w:cs="Arial"/>
          <w:sz w:val="22"/>
        </w:rPr>
      </w:pPr>
      <w:r>
        <w:rPr>
          <w:rFonts w:ascii="Arial" w:hAnsi="Arial" w:cs="Arial"/>
          <w:sz w:val="22"/>
        </w:rPr>
        <w:t>Sincerely,</w:t>
      </w:r>
    </w:p>
    <w:p w:rsidR="0002433B" w:rsidRDefault="0002433B" w:rsidP="0002433B">
      <w:pPr>
        <w:rPr>
          <w:noProof/>
        </w:rPr>
      </w:pPr>
    </w:p>
    <w:p w:rsidR="00184214" w:rsidRDefault="00184214" w:rsidP="0002433B">
      <w:pPr>
        <w:rPr>
          <w:noProof/>
        </w:rPr>
      </w:pPr>
    </w:p>
    <w:p w:rsidR="00184214" w:rsidRDefault="00184214" w:rsidP="0002433B"/>
    <w:p w:rsidR="0002433B" w:rsidRDefault="0002433B" w:rsidP="0002433B">
      <w:pPr>
        <w:rPr>
          <w:rFonts w:ascii="Arial" w:hAnsi="Arial"/>
          <w:sz w:val="22"/>
        </w:rPr>
      </w:pPr>
      <w:r>
        <w:rPr>
          <w:rFonts w:ascii="Arial" w:hAnsi="Arial"/>
          <w:sz w:val="22"/>
        </w:rPr>
        <w:t>Carl Gipson</w:t>
      </w:r>
    </w:p>
    <w:p w:rsidR="0002433B" w:rsidRDefault="0002433B" w:rsidP="0002433B">
      <w:pPr>
        <w:rPr>
          <w:rFonts w:ascii="Arial" w:hAnsi="Arial"/>
          <w:sz w:val="22"/>
        </w:rPr>
      </w:pPr>
      <w:r>
        <w:rPr>
          <w:rFonts w:ascii="Arial" w:hAnsi="Arial" w:cs="Arial"/>
          <w:sz w:val="22"/>
        </w:rPr>
        <w:t>Manager, Government &amp; External Affairs</w:t>
      </w:r>
      <w:r>
        <w:rPr>
          <w:rFonts w:ascii="Arial" w:hAnsi="Arial" w:cs="Arial"/>
          <w:sz w:val="22"/>
        </w:rPr>
        <w:br/>
      </w:r>
      <w:r>
        <w:rPr>
          <w:rFonts w:ascii="Arial" w:hAnsi="Arial"/>
          <w:sz w:val="22"/>
        </w:rPr>
        <w:t>Tel: 425.261.6380</w:t>
      </w:r>
      <w:r>
        <w:rPr>
          <w:rFonts w:ascii="Arial" w:hAnsi="Arial"/>
          <w:sz w:val="22"/>
        </w:rPr>
        <w:br/>
        <w:t>carl.gipson@ftr.com</w:t>
      </w:r>
    </w:p>
    <w:p w:rsidR="0002433B" w:rsidRDefault="0002433B" w:rsidP="0002433B">
      <w:pPr>
        <w:rPr>
          <w:rFonts w:ascii="Arial" w:hAnsi="Arial"/>
          <w:sz w:val="22"/>
        </w:rPr>
      </w:pPr>
    </w:p>
    <w:p w:rsidR="0002433B" w:rsidRDefault="0002433B" w:rsidP="0002433B">
      <w:pPr>
        <w:rPr>
          <w:rFonts w:ascii="Arial" w:hAnsi="Arial" w:cs="Arial"/>
          <w:sz w:val="22"/>
          <w:szCs w:val="22"/>
        </w:rPr>
      </w:pPr>
    </w:p>
    <w:p w:rsidR="0002433B" w:rsidRDefault="00184214" w:rsidP="0002433B">
      <w:pPr>
        <w:tabs>
          <w:tab w:val="left" w:pos="720"/>
        </w:tabs>
        <w:suppressAutoHyphens/>
        <w:jc w:val="both"/>
        <w:rPr>
          <w:rFonts w:ascii="Arial" w:hAnsi="Arial" w:cs="Arial"/>
        </w:rPr>
      </w:pPr>
      <w:r>
        <w:rPr>
          <w:rFonts w:ascii="Arial" w:hAnsi="Arial" w:cs="Arial"/>
          <w:sz w:val="22"/>
          <w:szCs w:val="22"/>
        </w:rPr>
        <w:t>/cag</w:t>
      </w:r>
    </w:p>
    <w:p w:rsidR="0002433B" w:rsidRDefault="0002433B" w:rsidP="0002433B"/>
    <w:p w:rsidR="007F1D35" w:rsidRDefault="007F1D35"/>
    <w:sectPr w:rsidR="007F1D35">
      <w:pgSz w:w="12240" w:h="15840" w:code="1"/>
      <w:pgMar w:top="54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33B"/>
    <w:rsid w:val="0002433B"/>
    <w:rsid w:val="00184214"/>
    <w:rsid w:val="003E054D"/>
    <w:rsid w:val="007F1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33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02433B"/>
    <w:rPr>
      <w:sz w:val="24"/>
    </w:rPr>
  </w:style>
  <w:style w:type="character" w:customStyle="1" w:styleId="BodyTextChar">
    <w:name w:val="Body Text Char"/>
    <w:basedOn w:val="DefaultParagraphFont"/>
    <w:link w:val="BodyText"/>
    <w:semiHidden/>
    <w:rsid w:val="0002433B"/>
    <w:rPr>
      <w:rFonts w:ascii="Times New Roman" w:eastAsia="Times New Roman" w:hAnsi="Times New Roman" w:cs="Times New Roman"/>
      <w:sz w:val="24"/>
      <w:szCs w:val="20"/>
    </w:rPr>
  </w:style>
  <w:style w:type="paragraph" w:customStyle="1" w:styleId="ReturnAddress">
    <w:name w:val="Return Address"/>
    <w:basedOn w:val="Normal"/>
    <w:rsid w:val="0002433B"/>
    <w:pPr>
      <w:keepLines/>
      <w:framePr w:w="4320" w:h="965" w:hSpace="187" w:vSpace="187" w:wrap="notBeside" w:vAnchor="page" w:hAnchor="margin" w:xAlign="right" w:y="966" w:anchorLock="1"/>
      <w:tabs>
        <w:tab w:val="left" w:pos="2160"/>
      </w:tabs>
      <w:spacing w:line="160" w:lineRule="atLeast"/>
    </w:pPr>
    <w:rPr>
      <w:rFonts w:ascii="Arial" w:hAnsi="Arial"/>
      <w:sz w:val="14"/>
    </w:rPr>
  </w:style>
  <w:style w:type="paragraph" w:styleId="Header">
    <w:name w:val="header"/>
    <w:basedOn w:val="Normal"/>
    <w:link w:val="HeaderChar"/>
    <w:semiHidden/>
    <w:rsid w:val="0002433B"/>
    <w:pPr>
      <w:tabs>
        <w:tab w:val="center" w:pos="4320"/>
        <w:tab w:val="right" w:pos="8640"/>
      </w:tabs>
    </w:pPr>
  </w:style>
  <w:style w:type="character" w:customStyle="1" w:styleId="HeaderChar">
    <w:name w:val="Header Char"/>
    <w:basedOn w:val="DefaultParagraphFont"/>
    <w:link w:val="Header"/>
    <w:semiHidden/>
    <w:rsid w:val="0002433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2433B"/>
    <w:rPr>
      <w:rFonts w:ascii="Tahoma" w:hAnsi="Tahoma" w:cs="Tahoma"/>
      <w:sz w:val="16"/>
      <w:szCs w:val="16"/>
    </w:rPr>
  </w:style>
  <w:style w:type="character" w:customStyle="1" w:styleId="BalloonTextChar">
    <w:name w:val="Balloon Text Char"/>
    <w:basedOn w:val="DefaultParagraphFont"/>
    <w:link w:val="BalloonText"/>
    <w:uiPriority w:val="99"/>
    <w:semiHidden/>
    <w:rsid w:val="0002433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33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02433B"/>
    <w:rPr>
      <w:sz w:val="24"/>
    </w:rPr>
  </w:style>
  <w:style w:type="character" w:customStyle="1" w:styleId="BodyTextChar">
    <w:name w:val="Body Text Char"/>
    <w:basedOn w:val="DefaultParagraphFont"/>
    <w:link w:val="BodyText"/>
    <w:semiHidden/>
    <w:rsid w:val="0002433B"/>
    <w:rPr>
      <w:rFonts w:ascii="Times New Roman" w:eastAsia="Times New Roman" w:hAnsi="Times New Roman" w:cs="Times New Roman"/>
      <w:sz w:val="24"/>
      <w:szCs w:val="20"/>
    </w:rPr>
  </w:style>
  <w:style w:type="paragraph" w:customStyle="1" w:styleId="ReturnAddress">
    <w:name w:val="Return Address"/>
    <w:basedOn w:val="Normal"/>
    <w:rsid w:val="0002433B"/>
    <w:pPr>
      <w:keepLines/>
      <w:framePr w:w="4320" w:h="965" w:hSpace="187" w:vSpace="187" w:wrap="notBeside" w:vAnchor="page" w:hAnchor="margin" w:xAlign="right" w:y="966" w:anchorLock="1"/>
      <w:tabs>
        <w:tab w:val="left" w:pos="2160"/>
      </w:tabs>
      <w:spacing w:line="160" w:lineRule="atLeast"/>
    </w:pPr>
    <w:rPr>
      <w:rFonts w:ascii="Arial" w:hAnsi="Arial"/>
      <w:sz w:val="14"/>
    </w:rPr>
  </w:style>
  <w:style w:type="paragraph" w:styleId="Header">
    <w:name w:val="header"/>
    <w:basedOn w:val="Normal"/>
    <w:link w:val="HeaderChar"/>
    <w:semiHidden/>
    <w:rsid w:val="0002433B"/>
    <w:pPr>
      <w:tabs>
        <w:tab w:val="center" w:pos="4320"/>
        <w:tab w:val="right" w:pos="8640"/>
      </w:tabs>
    </w:pPr>
  </w:style>
  <w:style w:type="character" w:customStyle="1" w:styleId="HeaderChar">
    <w:name w:val="Header Char"/>
    <w:basedOn w:val="DefaultParagraphFont"/>
    <w:link w:val="Header"/>
    <w:semiHidden/>
    <w:rsid w:val="0002433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2433B"/>
    <w:rPr>
      <w:rFonts w:ascii="Tahoma" w:hAnsi="Tahoma" w:cs="Tahoma"/>
      <w:sz w:val="16"/>
      <w:szCs w:val="16"/>
    </w:rPr>
  </w:style>
  <w:style w:type="character" w:customStyle="1" w:styleId="BalloonTextChar">
    <w:name w:val="Balloon Text Char"/>
    <w:basedOn w:val="DefaultParagraphFont"/>
    <w:link w:val="BalloonText"/>
    <w:uiPriority w:val="99"/>
    <w:semiHidden/>
    <w:rsid w:val="0002433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 for Exemption</CaseType>
    <IndustryCode xmlns="dc463f71-b30c-4ab2-9473-d307f9d35888">170</IndustryCode>
    <CaseStatus xmlns="dc463f71-b30c-4ab2-9473-d307f9d35888">Closed</CaseStatus>
    <OpenedDate xmlns="dc463f71-b30c-4ab2-9473-d307f9d35888">2014-07-24T07:00:00+00:00</OpenedDate>
    <Date1 xmlns="dc463f71-b30c-4ab2-9473-d307f9d35888">2014-07-23T07:00:00+00:00</Date1>
    <IsDocumentOrder xmlns="dc463f71-b30c-4ab2-9473-d307f9d35888" xsi:nil="true"/>
    <IsHighlyConfidential xmlns="dc463f71-b30c-4ab2-9473-d307f9d35888">false</IsHighlyConfidential>
    <CaseCompanyNames xmlns="dc463f71-b30c-4ab2-9473-d307f9d35888">Frontier Communications Northwest, Inc.</CaseCompanyNames>
    <DocketNumber xmlns="dc463f71-b30c-4ab2-9473-d307f9d35888">141498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959A940FFE7674C9C3FC9B95B55A99C" ma:contentTypeVersion="175" ma:contentTypeDescription="" ma:contentTypeScope="" ma:versionID="dd7916587c93fea5530c2ea905b92af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E74B8C-D020-459A-96F0-8A92B37FAD0E}"/>
</file>

<file path=customXml/itemProps2.xml><?xml version="1.0" encoding="utf-8"?>
<ds:datastoreItem xmlns:ds="http://schemas.openxmlformats.org/officeDocument/2006/customXml" ds:itemID="{BF0FC668-509E-44A6-BDFA-1D19599E3007}"/>
</file>

<file path=customXml/itemProps3.xml><?xml version="1.0" encoding="utf-8"?>
<ds:datastoreItem xmlns:ds="http://schemas.openxmlformats.org/officeDocument/2006/customXml" ds:itemID="{0D5798E3-1FB0-4550-8B72-5A768B50280E}"/>
</file>

<file path=customXml/itemProps4.xml><?xml version="1.0" encoding="utf-8"?>
<ds:datastoreItem xmlns:ds="http://schemas.openxmlformats.org/officeDocument/2006/customXml" ds:itemID="{EE7001C4-425D-4271-9D94-546A2422F0B5}"/>
</file>

<file path=docProps/app.xml><?xml version="1.0" encoding="utf-8"?>
<Properties xmlns="http://schemas.openxmlformats.org/officeDocument/2006/extended-properties" xmlns:vt="http://schemas.openxmlformats.org/officeDocument/2006/docPropsVTypes">
  <Template>Normal</Template>
  <TotalTime>142</TotalTime>
  <Pages>2</Pages>
  <Words>317</Words>
  <Characters>1810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Frontier Communications</Company>
  <LinksUpToDate>false</LinksUpToDate>
  <CharactersWithSpaces>2123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Gipson</dc:creator>
  <cp:lastModifiedBy>Carl Gipson</cp:lastModifiedBy>
  <cp:revision>1</cp:revision>
  <dcterms:created xsi:type="dcterms:W3CDTF">2014-07-23T20:48:00Z</dcterms:created>
  <dcterms:modified xsi:type="dcterms:W3CDTF">2014-07-23T23:15:00Z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0x0101006E56B4D1795A2E4DB2F0B01679ED314A00F959A940FFE7674C9C3FC9B95B55A99C</vt:lpwstr>
  </property>
  <property fmtid="{D5CDD505-2E9C-101B-9397-08002B2CF9AE}" pid="3" name="_docset_NoMedatataSyncRequired">
    <vt:lpwstr>False</vt:lpwstr>
  </property>
</Properties>
</file>