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March 31, 2014</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r>
        <w:rPr>
          <w:b/>
          <w:szCs w:val="24"/>
        </w:rPr>
        <w:br/>
        <w:t>Filing 2014</w:t>
      </w:r>
      <w:r w:rsidRPr="004A1044">
        <w:rPr>
          <w:b/>
          <w:szCs w:val="24"/>
        </w:rPr>
        <w:t xml:space="preserve"> Rates</w:t>
      </w:r>
      <w:r w:rsidRPr="004A1044">
        <w:rPr>
          <w:b/>
          <w:szCs w:val="24"/>
        </w:rPr>
        <w:br/>
        <w:t xml:space="preserve">Docket No. </w:t>
      </w:r>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Pr>
          <w:b/>
          <w:szCs w:val="24"/>
        </w:rPr>
        <w:t>Twentieth</w:t>
      </w:r>
      <w:r w:rsidRPr="004A1044">
        <w:rPr>
          <w:b/>
          <w:szCs w:val="24"/>
        </w:rPr>
        <w:t xml:space="preserve"> Revision of Sheet Nos. </w:t>
      </w:r>
      <w:r>
        <w:rPr>
          <w:b/>
          <w:szCs w:val="24"/>
        </w:rPr>
        <w:t>1, 3 and 4, Nineteenth Revision of Sheet No. 2</w:t>
      </w:r>
    </w:p>
    <w:p w:rsidR="004E298D" w:rsidRDefault="004E298D" w:rsidP="004E298D">
      <w:pPr>
        <w:spacing w:after="240"/>
        <w:ind w:firstLine="720"/>
        <w:rPr>
          <w:szCs w:val="24"/>
        </w:rPr>
      </w:pPr>
      <w:r>
        <w:rPr>
          <w:szCs w:val="24"/>
        </w:rPr>
        <w:t>W</w:t>
      </w:r>
      <w:r w:rsidRPr="001130CA">
        <w:rPr>
          <w:szCs w:val="24"/>
        </w:rPr>
        <w:t>ork papers will be provide</w:t>
      </w:r>
      <w:r>
        <w:rPr>
          <w:szCs w:val="24"/>
        </w:rPr>
        <w:t>d</w:t>
      </w:r>
      <w:r w:rsidRPr="001130CA">
        <w:rPr>
          <w:szCs w:val="24"/>
        </w:rPr>
        <w:t xml:space="preserve"> to Commission Staff</w:t>
      </w:r>
      <w:r>
        <w:rPr>
          <w:szCs w:val="24"/>
        </w:rPr>
        <w:t xml:space="preserve"> under separate cover.</w:t>
      </w:r>
    </w:p>
    <w:p w:rsidR="00337AC6" w:rsidRPr="00337AC6" w:rsidRDefault="00337AC6" w:rsidP="00337AC6">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337AC6" w:rsidRDefault="00337AC6" w:rsidP="00337AC6">
      <w:pPr>
        <w:spacing w:after="240"/>
        <w:ind w:firstLine="720"/>
        <w:rPr>
          <w:szCs w:val="24"/>
        </w:rPr>
      </w:pPr>
      <w:r w:rsidRPr="00337AC6">
        <w:rPr>
          <w:szCs w:val="24"/>
        </w:rPr>
        <w:t xml:space="preserve">The tariff revisions bear an issuance date of March </w:t>
      </w:r>
      <w:r w:rsidR="001D2731">
        <w:rPr>
          <w:szCs w:val="24"/>
        </w:rPr>
        <w:t>31</w:t>
      </w:r>
      <w:r w:rsidRPr="00337AC6">
        <w:rPr>
          <w:szCs w:val="24"/>
        </w:rPr>
        <w:t>, 201</w:t>
      </w:r>
      <w:r w:rsidR="001D2731">
        <w:rPr>
          <w:szCs w:val="24"/>
        </w:rPr>
        <w:t>4</w:t>
      </w:r>
      <w:r w:rsidRPr="00337AC6">
        <w:rPr>
          <w:szCs w:val="24"/>
        </w:rPr>
        <w:t>, and a proposed effective date of May 1, 201</w:t>
      </w:r>
      <w:r w:rsidR="001D2731">
        <w:rPr>
          <w:szCs w:val="24"/>
        </w:rPr>
        <w:t>4</w:t>
      </w:r>
      <w:r w:rsidRPr="00337AC6">
        <w:rPr>
          <w:szCs w:val="24"/>
        </w:rPr>
        <w:t>. They are issued by the Company under the authority of Simon Bell, Vice President.</w:t>
      </w:r>
    </w:p>
    <w:p w:rsidR="004E298D" w:rsidRPr="004A1044" w:rsidRDefault="004E298D" w:rsidP="004E298D">
      <w:pPr>
        <w:spacing w:after="240"/>
        <w:ind w:firstLine="720"/>
        <w:rPr>
          <w:szCs w:val="24"/>
        </w:rPr>
      </w:pPr>
      <w:r w:rsidRPr="004A1044">
        <w:rPr>
          <w:szCs w:val="24"/>
        </w:rPr>
        <w:lastRenderedPageBreak/>
        <w:t xml:space="preserve">A copy of this filing is being served on all </w:t>
      </w:r>
      <w:r>
        <w:rPr>
          <w:szCs w:val="24"/>
        </w:rPr>
        <w:t xml:space="preserve">active </w:t>
      </w:r>
      <w:r w:rsidRPr="004A1044">
        <w:rPr>
          <w:szCs w:val="24"/>
        </w:rPr>
        <w:t>parties to the Settlement Agreement.</w:t>
      </w: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r>
        <w:rPr>
          <w:szCs w:val="24"/>
        </w:rPr>
        <w:t>cs</w:t>
      </w:r>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4E298D" w:rsidRDefault="004E298D" w:rsidP="004E298D">
      <w:r w:rsidRPr="004A1044">
        <w:rPr>
          <w:szCs w:val="24"/>
        </w:rPr>
        <w:t>cc:</w:t>
      </w:r>
      <w:r w:rsidRPr="004A1044">
        <w:rPr>
          <w:szCs w:val="24"/>
        </w:rPr>
        <w:tab/>
      </w:r>
      <w:r>
        <w:t>David A. Bennett (via U.S. mail)</w:t>
      </w:r>
    </w:p>
    <w:p w:rsidR="004E298D" w:rsidRDefault="004E298D" w:rsidP="004E298D">
      <w:pPr>
        <w:ind w:firstLine="720"/>
      </w:pPr>
      <w:r>
        <w:t>Stan Addison (via U.S. mail)</w:t>
      </w:r>
    </w:p>
    <w:p w:rsidR="004E298D" w:rsidRDefault="004E298D" w:rsidP="004E298D">
      <w:pPr>
        <w:ind w:firstLine="720"/>
      </w:pPr>
      <w:r>
        <w:t>Dr. Jean Cloran (via U.S. mail)</w:t>
      </w:r>
    </w:p>
    <w:p w:rsidR="004E298D" w:rsidRDefault="004E298D" w:rsidP="004E298D">
      <w:pPr>
        <w:ind w:firstLine="720"/>
      </w:pPr>
      <w:r>
        <w:t>William Sissel (via U.S. mail)</w:t>
      </w:r>
    </w:p>
    <w:p w:rsidR="004E298D" w:rsidRDefault="004E298D" w:rsidP="004E298D">
      <w:pPr>
        <w:ind w:firstLine="720"/>
      </w:pPr>
      <w:r>
        <w:t>Mike Lackey (via U.S. mail)</w:t>
      </w:r>
    </w:p>
    <w:p w:rsidR="004E298D" w:rsidRDefault="004E298D" w:rsidP="004E298D">
      <w:pPr>
        <w:ind w:firstLine="720"/>
      </w:pPr>
      <w:r>
        <w:t>David E. Murray (via U.S. mail)</w:t>
      </w:r>
    </w:p>
    <w:p w:rsidR="004E298D" w:rsidRDefault="004E298D" w:rsidP="004E298D">
      <w:pPr>
        <w:ind w:firstLine="720"/>
      </w:pPr>
      <w:r>
        <w:t>Wade Koglin (via U.S. mail)</w:t>
      </w:r>
    </w:p>
    <w:p w:rsidR="004E298D" w:rsidRDefault="004E298D" w:rsidP="004E298D">
      <w:pPr>
        <w:ind w:firstLine="720"/>
      </w:pPr>
      <w:r>
        <w:t>Tray Caldwell (via e-mail)</w:t>
      </w:r>
    </w:p>
    <w:p w:rsidR="004E298D" w:rsidRDefault="004E298D" w:rsidP="004E298D">
      <w:pPr>
        <w:ind w:firstLine="720"/>
      </w:pPr>
      <w:r>
        <w:t>Simon Bell (via e-mail)</w:t>
      </w:r>
    </w:p>
    <w:p w:rsidR="004E298D" w:rsidRDefault="004E298D" w:rsidP="004E298D">
      <w:pPr>
        <w:ind w:firstLine="720"/>
      </w:pPr>
      <w:r>
        <w:t>Stuart Trippel (via e-mail)</w:t>
      </w:r>
    </w:p>
    <w:p w:rsidR="004E298D" w:rsidRDefault="004E298D" w:rsidP="004E298D">
      <w:pPr>
        <w:ind w:firstLine="720"/>
      </w:pPr>
      <w:r>
        <w:t>Mike Ault (via e-mail)</w:t>
      </w:r>
    </w:p>
    <w:p w:rsidR="004E298D" w:rsidRPr="000B370A" w:rsidRDefault="004E298D" w:rsidP="004E298D">
      <w:pPr>
        <w:pStyle w:val="Header"/>
        <w:tabs>
          <w:tab w:val="clear" w:pos="4320"/>
          <w:tab w:val="clear" w:pos="8640"/>
        </w:tabs>
        <w:rPr>
          <w:rFonts w:ascii="Bookman Old Style" w:hAnsi="Bookman Old Style"/>
          <w:szCs w:val="24"/>
          <w:lang w:val="fr-FR"/>
        </w:rPr>
      </w:pP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044" w:rsidRDefault="00DE5044">
      <w:r>
        <w:separator/>
      </w:r>
    </w:p>
  </w:endnote>
  <w:endnote w:type="continuationSeparator" w:id="0">
    <w:p w:rsidR="00DE5044" w:rsidRDefault="00DE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044" w:rsidRDefault="00DE5044">
      <w:r>
        <w:separator/>
      </w:r>
    </w:p>
  </w:footnote>
  <w:footnote w:type="continuationSeparator" w:id="0">
    <w:p w:rsidR="00DE5044" w:rsidRDefault="00DE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4E298D" w:rsidP="0030167C">
    <w:pPr>
      <w:pStyle w:val="Header"/>
      <w:rPr>
        <w:rFonts w:ascii="Bookman Old Style" w:hAnsi="Bookman Old Style"/>
      </w:rPr>
    </w:pPr>
    <w:r>
      <w:rPr>
        <w:rFonts w:ascii="Bookman Old Style" w:hAnsi="Bookman Old Style"/>
      </w:rPr>
      <w:t>March</w:t>
    </w:r>
    <w:r w:rsidR="00C757EF">
      <w:rPr>
        <w:rFonts w:ascii="Bookman Old Style" w:hAnsi="Bookman Old Style"/>
      </w:rPr>
      <w:t xml:space="preserve"> </w:t>
    </w:r>
    <w:r>
      <w:rPr>
        <w:rFonts w:ascii="Bookman Old Style" w:hAnsi="Bookman Old Style"/>
      </w:rPr>
      <w:t>31</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E52FF7">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E52FF7">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2088A"/>
    <w:rsid w:val="0006479E"/>
    <w:rsid w:val="00096166"/>
    <w:rsid w:val="000A1B3E"/>
    <w:rsid w:val="000D2C2E"/>
    <w:rsid w:val="000E01AD"/>
    <w:rsid w:val="000E6DCE"/>
    <w:rsid w:val="00115509"/>
    <w:rsid w:val="001471F5"/>
    <w:rsid w:val="00154CF5"/>
    <w:rsid w:val="00162078"/>
    <w:rsid w:val="001A31E7"/>
    <w:rsid w:val="001D2731"/>
    <w:rsid w:val="001D395E"/>
    <w:rsid w:val="001F0795"/>
    <w:rsid w:val="001F3B13"/>
    <w:rsid w:val="00220A62"/>
    <w:rsid w:val="0023324E"/>
    <w:rsid w:val="002515E3"/>
    <w:rsid w:val="002660D7"/>
    <w:rsid w:val="0028658F"/>
    <w:rsid w:val="002A57D0"/>
    <w:rsid w:val="002A7E84"/>
    <w:rsid w:val="002D2D26"/>
    <w:rsid w:val="0030167C"/>
    <w:rsid w:val="00324441"/>
    <w:rsid w:val="00325F5A"/>
    <w:rsid w:val="00330212"/>
    <w:rsid w:val="00337AC6"/>
    <w:rsid w:val="00344354"/>
    <w:rsid w:val="003657FC"/>
    <w:rsid w:val="003744BF"/>
    <w:rsid w:val="00393BDF"/>
    <w:rsid w:val="003B1E2D"/>
    <w:rsid w:val="003D533D"/>
    <w:rsid w:val="003E3410"/>
    <w:rsid w:val="003E7110"/>
    <w:rsid w:val="003F2DB3"/>
    <w:rsid w:val="0042138E"/>
    <w:rsid w:val="00430B4F"/>
    <w:rsid w:val="00436784"/>
    <w:rsid w:val="004404C2"/>
    <w:rsid w:val="00447C27"/>
    <w:rsid w:val="004A3145"/>
    <w:rsid w:val="004E298D"/>
    <w:rsid w:val="005002D2"/>
    <w:rsid w:val="005526CE"/>
    <w:rsid w:val="00557963"/>
    <w:rsid w:val="005662E4"/>
    <w:rsid w:val="005821DA"/>
    <w:rsid w:val="005A6D95"/>
    <w:rsid w:val="005B756B"/>
    <w:rsid w:val="005C38AB"/>
    <w:rsid w:val="005E08BF"/>
    <w:rsid w:val="005E78A2"/>
    <w:rsid w:val="005F4339"/>
    <w:rsid w:val="00607FA2"/>
    <w:rsid w:val="00615E1E"/>
    <w:rsid w:val="00636B8E"/>
    <w:rsid w:val="006459CC"/>
    <w:rsid w:val="00687BBA"/>
    <w:rsid w:val="00693B03"/>
    <w:rsid w:val="006A1460"/>
    <w:rsid w:val="006A367A"/>
    <w:rsid w:val="006A6F94"/>
    <w:rsid w:val="006C7ACD"/>
    <w:rsid w:val="006F59CA"/>
    <w:rsid w:val="006F6B10"/>
    <w:rsid w:val="00717514"/>
    <w:rsid w:val="00780588"/>
    <w:rsid w:val="007A2ED1"/>
    <w:rsid w:val="007B2A46"/>
    <w:rsid w:val="007C50F8"/>
    <w:rsid w:val="00801EC3"/>
    <w:rsid w:val="00806FAC"/>
    <w:rsid w:val="0083202B"/>
    <w:rsid w:val="00844934"/>
    <w:rsid w:val="00872E6D"/>
    <w:rsid w:val="0088613B"/>
    <w:rsid w:val="00894F7D"/>
    <w:rsid w:val="008B5127"/>
    <w:rsid w:val="008F14C4"/>
    <w:rsid w:val="008F7F47"/>
    <w:rsid w:val="00935109"/>
    <w:rsid w:val="00942154"/>
    <w:rsid w:val="00992D62"/>
    <w:rsid w:val="009A04DC"/>
    <w:rsid w:val="009A3291"/>
    <w:rsid w:val="009A5E2F"/>
    <w:rsid w:val="009B0818"/>
    <w:rsid w:val="00A82B19"/>
    <w:rsid w:val="00AA0A59"/>
    <w:rsid w:val="00AC076F"/>
    <w:rsid w:val="00AF69F9"/>
    <w:rsid w:val="00B31C93"/>
    <w:rsid w:val="00B32C80"/>
    <w:rsid w:val="00B4578E"/>
    <w:rsid w:val="00B70E47"/>
    <w:rsid w:val="00B844A7"/>
    <w:rsid w:val="00B928FF"/>
    <w:rsid w:val="00BC1A4D"/>
    <w:rsid w:val="00BE5404"/>
    <w:rsid w:val="00C05BFA"/>
    <w:rsid w:val="00C10484"/>
    <w:rsid w:val="00C40D39"/>
    <w:rsid w:val="00C64466"/>
    <w:rsid w:val="00C73EC0"/>
    <w:rsid w:val="00C757EF"/>
    <w:rsid w:val="00CA1C3E"/>
    <w:rsid w:val="00CB0744"/>
    <w:rsid w:val="00CE060E"/>
    <w:rsid w:val="00CE2866"/>
    <w:rsid w:val="00D22D75"/>
    <w:rsid w:val="00D62D90"/>
    <w:rsid w:val="00D7137D"/>
    <w:rsid w:val="00D86763"/>
    <w:rsid w:val="00DA5A32"/>
    <w:rsid w:val="00DB0FE6"/>
    <w:rsid w:val="00DC0680"/>
    <w:rsid w:val="00DC0D1C"/>
    <w:rsid w:val="00DE5044"/>
    <w:rsid w:val="00E47F3C"/>
    <w:rsid w:val="00E515F6"/>
    <w:rsid w:val="00E52FF7"/>
    <w:rsid w:val="00E65BD6"/>
    <w:rsid w:val="00E7309E"/>
    <w:rsid w:val="00E858E9"/>
    <w:rsid w:val="00EB4554"/>
    <w:rsid w:val="00EC6C8A"/>
    <w:rsid w:val="00F17B3A"/>
    <w:rsid w:val="00F27403"/>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4E09D61DF5C444BFEA158D45916FD3" ma:contentTypeVersion="175" ma:contentTypeDescription="" ma:contentTypeScope="" ma:versionID="3eb995946acc19c9b1258e127fe6ef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2014-03-31T07:00:00+00:00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US Ecology Washington, Inc.</CaseCompanyNames>
    <DocketNumber xmlns="dc463f71-b30c-4ab2-9473-d307f9d35888">140644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25022B-E5A4-44F1-801D-0414B05F9909}"/>
</file>

<file path=customXml/itemProps2.xml><?xml version="1.0" encoding="utf-8"?>
<ds:datastoreItem xmlns:ds="http://schemas.openxmlformats.org/officeDocument/2006/customXml" ds:itemID="{719DDC12-C15D-4B90-ACF8-EB623ED14F81}"/>
</file>

<file path=customXml/itemProps3.xml><?xml version="1.0" encoding="utf-8"?>
<ds:datastoreItem xmlns:ds="http://schemas.openxmlformats.org/officeDocument/2006/customXml" ds:itemID="{82697C39-7ACF-4999-87EF-143F27FEE1BC}"/>
</file>

<file path=customXml/itemProps4.xml><?xml version="1.0" encoding="utf-8"?>
<ds:datastoreItem xmlns:ds="http://schemas.openxmlformats.org/officeDocument/2006/customXml" ds:itemID="{C65E8C95-9F0F-4E84-AE3F-E9B071E81A02}"/>
</file>

<file path=customXml/itemProps5.xml><?xml version="1.0" encoding="utf-8"?>
<ds:datastoreItem xmlns:ds="http://schemas.openxmlformats.org/officeDocument/2006/customXml" ds:itemID="{09CF4418-0444-4F87-B050-110E2E45AF65}"/>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Lisa Wyse</cp:lastModifiedBy>
  <cp:revision>2</cp:revision>
  <cp:lastPrinted>2014-03-25T20:30:00Z</cp:lastPrinted>
  <dcterms:created xsi:type="dcterms:W3CDTF">2014-04-18T16:02:00Z</dcterms:created>
  <dcterms:modified xsi:type="dcterms:W3CDTF">2014-04-18T16:02:00Z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0x0101006E56B4D1795A2E4DB2F0B01679ED314A00844E09D61DF5C444BFEA158D45916FD3</vt:lpwstr>
  </property>
  <property fmtid="{D5CDD505-2E9C-101B-9397-08002B2CF9AE}" pid="3" name="_docset_NoMedatataSyncRequired">
    <vt:lpwstr>False</vt:lpwstr>
  </property>
</Properties>
</file>