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E7" w:rsidRDefault="00C80948" w:rsidP="00C80948">
      <w:pPr>
        <w:spacing w:after="0" w:line="240" w:lineRule="auto"/>
        <w:jc w:val="both"/>
      </w:pPr>
      <w:r>
        <w:rPr>
          <w:noProof/>
        </w:rPr>
        <w:drawing>
          <wp:anchor distT="0" distB="0" distL="114300" distR="114300" simplePos="0" relativeHeight="251658240" behindDoc="1" locked="0" layoutInCell="1" allowOverlap="1">
            <wp:simplePos x="0" y="0"/>
            <wp:positionH relativeFrom="column">
              <wp:posOffset>-390525</wp:posOffset>
            </wp:positionH>
            <wp:positionV relativeFrom="page">
              <wp:posOffset>600075</wp:posOffset>
            </wp:positionV>
            <wp:extent cx="6581775" cy="381000"/>
            <wp:effectExtent l="19050" t="0" r="9525" b="0"/>
            <wp:wrapNone/>
            <wp:docPr id="2" name="Picture 11"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_825suite2000"/>
                    <pic:cNvPicPr>
                      <a:picLocks noChangeAspect="1" noChangeArrowheads="1"/>
                    </pic:cNvPicPr>
                  </pic:nvPicPr>
                  <pic:blipFill>
                    <a:blip r:embed="rId7" cstate="print"/>
                    <a:srcRect/>
                    <a:stretch>
                      <a:fillRect/>
                    </a:stretch>
                  </pic:blipFill>
                  <pic:spPr bwMode="auto">
                    <a:xfrm>
                      <a:off x="0" y="0"/>
                      <a:ext cx="6581775" cy="381000"/>
                    </a:xfrm>
                    <a:prstGeom prst="rect">
                      <a:avLst/>
                    </a:prstGeom>
                    <a:noFill/>
                    <a:ln w="9525">
                      <a:noFill/>
                      <a:miter lim="800000"/>
                      <a:headEnd/>
                      <a:tailEnd/>
                    </a:ln>
                  </pic:spPr>
                </pic:pic>
              </a:graphicData>
            </a:graphic>
          </wp:anchor>
        </w:drawing>
      </w:r>
    </w:p>
    <w:p w:rsidR="00D24FE7" w:rsidRDefault="00D24FE7" w:rsidP="00C80948">
      <w:pPr>
        <w:tabs>
          <w:tab w:val="left" w:pos="4125"/>
        </w:tabs>
        <w:spacing w:after="0" w:line="240" w:lineRule="auto"/>
        <w:jc w:val="both"/>
        <w:rPr>
          <w:rFonts w:ascii="Times New Roman" w:hAnsi="Times New Roman" w:cs="Times New Roman"/>
          <w:sz w:val="24"/>
          <w:szCs w:val="24"/>
        </w:rPr>
      </w:pPr>
    </w:p>
    <w:p w:rsidR="00C80948" w:rsidRDefault="00C80948" w:rsidP="00C80948">
      <w:pPr>
        <w:tabs>
          <w:tab w:val="left" w:pos="4125"/>
        </w:tabs>
        <w:spacing w:after="0" w:line="240" w:lineRule="auto"/>
        <w:jc w:val="both"/>
        <w:rPr>
          <w:rFonts w:ascii="Times New Roman" w:hAnsi="Times New Roman" w:cs="Times New Roman"/>
          <w:sz w:val="24"/>
          <w:szCs w:val="24"/>
        </w:rPr>
      </w:pPr>
    </w:p>
    <w:p w:rsidR="008570DB" w:rsidRDefault="008570DB" w:rsidP="00C80948">
      <w:pPr>
        <w:tabs>
          <w:tab w:val="left" w:pos="4125"/>
        </w:tabs>
        <w:spacing w:after="0" w:line="240" w:lineRule="auto"/>
        <w:jc w:val="both"/>
        <w:rPr>
          <w:rFonts w:ascii="Times New Roman" w:hAnsi="Times New Roman" w:cs="Times New Roman"/>
          <w:sz w:val="24"/>
          <w:szCs w:val="24"/>
        </w:rPr>
      </w:pPr>
    </w:p>
    <w:p w:rsidR="00D24FE7" w:rsidRPr="005A59B2" w:rsidRDefault="00D54C61" w:rsidP="00C80948">
      <w:pPr>
        <w:tabs>
          <w:tab w:val="left" w:pos="4125"/>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March </w:t>
      </w:r>
      <w:r w:rsidR="00E12D8A">
        <w:rPr>
          <w:rFonts w:ascii="Times New Roman" w:hAnsi="Times New Roman" w:cs="Times New Roman"/>
          <w:sz w:val="24"/>
          <w:szCs w:val="24"/>
        </w:rPr>
        <w:t>15</w:t>
      </w:r>
      <w:r>
        <w:rPr>
          <w:rFonts w:ascii="Times New Roman" w:hAnsi="Times New Roman" w:cs="Times New Roman"/>
          <w:sz w:val="24"/>
          <w:szCs w:val="24"/>
        </w:rPr>
        <w:t>, 2013</w:t>
      </w:r>
    </w:p>
    <w:p w:rsidR="00D24FE7" w:rsidRPr="00C62C90" w:rsidRDefault="00D24FE7" w:rsidP="00C80948">
      <w:pPr>
        <w:tabs>
          <w:tab w:val="left" w:pos="4125"/>
        </w:tabs>
        <w:spacing w:after="0" w:line="240" w:lineRule="auto"/>
        <w:jc w:val="both"/>
        <w:rPr>
          <w:rFonts w:ascii="Times New Roman" w:hAnsi="Times New Roman" w:cs="Times New Roman"/>
          <w:sz w:val="24"/>
          <w:szCs w:val="24"/>
        </w:rPr>
      </w:pPr>
    </w:p>
    <w:p w:rsidR="00F26FD8" w:rsidRDefault="00D24FE7" w:rsidP="00C80948">
      <w:pPr>
        <w:spacing w:after="0" w:line="240" w:lineRule="auto"/>
        <w:jc w:val="both"/>
        <w:rPr>
          <w:rFonts w:ascii="Times New Roman" w:hAnsi="Times New Roman" w:cs="Times New Roman"/>
          <w:b/>
          <w:bCs/>
          <w:i/>
          <w:iCs/>
          <w:sz w:val="24"/>
          <w:szCs w:val="24"/>
        </w:rPr>
      </w:pPr>
      <w:r w:rsidRPr="00C62C90">
        <w:rPr>
          <w:rFonts w:ascii="Times New Roman" w:hAnsi="Times New Roman" w:cs="Times New Roman"/>
          <w:b/>
          <w:bCs/>
          <w:i/>
          <w:iCs/>
          <w:sz w:val="24"/>
          <w:szCs w:val="24"/>
        </w:rPr>
        <w:t>VIA ELECTRONIC FILING</w:t>
      </w:r>
      <w:r w:rsidR="00D860E3">
        <w:rPr>
          <w:rFonts w:ascii="Times New Roman" w:hAnsi="Times New Roman" w:cs="Times New Roman"/>
          <w:b/>
          <w:bCs/>
          <w:i/>
          <w:iCs/>
          <w:sz w:val="24"/>
          <w:szCs w:val="24"/>
        </w:rPr>
        <w:t xml:space="preserve"> </w:t>
      </w:r>
    </w:p>
    <w:p w:rsidR="00D24FE7" w:rsidRPr="00C62C90" w:rsidRDefault="00D24FE7" w:rsidP="00C80948">
      <w:pPr>
        <w:spacing w:after="0" w:line="240" w:lineRule="auto"/>
        <w:jc w:val="both"/>
        <w:rPr>
          <w:rFonts w:ascii="Times New Roman" w:hAnsi="Times New Roman" w:cs="Times New Roman"/>
          <w:sz w:val="24"/>
          <w:szCs w:val="24"/>
        </w:rPr>
      </w:pP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Washington Utilities and Transportation Commission</w:t>
      </w: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1300 S. Evergreen Park Drive SW</w:t>
      </w: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P.O. Box 47250</w:t>
      </w: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Olympia, WA</w:t>
      </w:r>
      <w:r w:rsidR="00FA03A1">
        <w:rPr>
          <w:rFonts w:ascii="Times New Roman" w:hAnsi="Times New Roman" w:cs="Times New Roman"/>
          <w:sz w:val="24"/>
          <w:szCs w:val="24"/>
        </w:rPr>
        <w:t xml:space="preserve"> </w:t>
      </w:r>
      <w:r w:rsidRPr="00C62C90">
        <w:rPr>
          <w:rFonts w:ascii="Times New Roman" w:hAnsi="Times New Roman" w:cs="Times New Roman"/>
          <w:sz w:val="24"/>
          <w:szCs w:val="24"/>
        </w:rPr>
        <w:t>98504-7250</w:t>
      </w:r>
    </w:p>
    <w:p w:rsidR="00D24FE7" w:rsidRDefault="00D24FE7" w:rsidP="00C80948">
      <w:pPr>
        <w:spacing w:after="0" w:line="240" w:lineRule="auto"/>
        <w:jc w:val="both"/>
        <w:rPr>
          <w:rFonts w:ascii="Times New Roman" w:hAnsi="Times New Roman" w:cs="Times New Roman"/>
          <w:sz w:val="24"/>
          <w:szCs w:val="24"/>
        </w:rPr>
      </w:pPr>
    </w:p>
    <w:p w:rsidR="005162B1" w:rsidRDefault="005162B1" w:rsidP="00C809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Attn:</w:t>
      </w:r>
      <w:r>
        <w:rPr>
          <w:rFonts w:ascii="Times New Roman" w:hAnsi="Times New Roman" w:cs="Times New Roman"/>
          <w:sz w:val="24"/>
          <w:szCs w:val="24"/>
        </w:rPr>
        <w:tab/>
        <w:t>Steven V. King</w:t>
      </w:r>
    </w:p>
    <w:p w:rsidR="005162B1" w:rsidRDefault="005162B1" w:rsidP="00C809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Acting Executive Director and Secretary</w:t>
      </w:r>
    </w:p>
    <w:p w:rsidR="005162B1" w:rsidRPr="00C62C90" w:rsidRDefault="005162B1" w:rsidP="00C80948">
      <w:pPr>
        <w:spacing w:after="0" w:line="240" w:lineRule="auto"/>
        <w:jc w:val="both"/>
        <w:rPr>
          <w:rFonts w:ascii="Times New Roman" w:hAnsi="Times New Roman" w:cs="Times New Roman"/>
          <w:sz w:val="24"/>
          <w:szCs w:val="24"/>
        </w:rPr>
      </w:pPr>
    </w:p>
    <w:p w:rsidR="005162B1" w:rsidRDefault="00D24FE7" w:rsidP="005162B1">
      <w:pPr>
        <w:spacing w:after="0" w:line="240" w:lineRule="auto"/>
        <w:ind w:left="720" w:hanging="720"/>
        <w:jc w:val="both"/>
        <w:rPr>
          <w:rFonts w:ascii="Times New Roman" w:hAnsi="Times New Roman"/>
          <w:b/>
          <w:sz w:val="24"/>
          <w:szCs w:val="24"/>
        </w:rPr>
      </w:pPr>
      <w:r w:rsidRPr="00C80948">
        <w:rPr>
          <w:rFonts w:ascii="Times New Roman" w:hAnsi="Times New Roman" w:cs="Times New Roman"/>
          <w:b/>
          <w:sz w:val="24"/>
          <w:szCs w:val="24"/>
        </w:rPr>
        <w:t>RE:</w:t>
      </w:r>
      <w:r w:rsidR="00C80948" w:rsidRPr="00C80948">
        <w:rPr>
          <w:rFonts w:ascii="Times New Roman" w:hAnsi="Times New Roman" w:cs="Times New Roman"/>
          <w:b/>
          <w:sz w:val="24"/>
          <w:szCs w:val="24"/>
        </w:rPr>
        <w:tab/>
      </w:r>
      <w:r w:rsidR="00F4627E">
        <w:rPr>
          <w:rFonts w:ascii="Times New Roman" w:hAnsi="Times New Roman"/>
          <w:b/>
          <w:sz w:val="24"/>
          <w:szCs w:val="24"/>
        </w:rPr>
        <w:t xml:space="preserve">Advice </w:t>
      </w:r>
      <w:r w:rsidR="005162B1">
        <w:rPr>
          <w:rFonts w:ascii="Times New Roman" w:hAnsi="Times New Roman"/>
          <w:b/>
          <w:sz w:val="24"/>
          <w:szCs w:val="24"/>
        </w:rPr>
        <w:t xml:space="preserve">No. </w:t>
      </w:r>
      <w:r w:rsidR="00E12D8A">
        <w:rPr>
          <w:rFonts w:ascii="Times New Roman" w:hAnsi="Times New Roman"/>
          <w:b/>
          <w:sz w:val="24"/>
          <w:szCs w:val="24"/>
        </w:rPr>
        <w:t>13-03</w:t>
      </w:r>
    </w:p>
    <w:p w:rsidR="00C80948" w:rsidRDefault="005162B1" w:rsidP="005162B1">
      <w:pPr>
        <w:spacing w:after="0" w:line="240" w:lineRule="auto"/>
        <w:ind w:left="720" w:hanging="720"/>
        <w:jc w:val="both"/>
        <w:rPr>
          <w:rFonts w:ascii="Times New Roman" w:hAnsi="Times New Roman"/>
          <w:b/>
          <w:sz w:val="24"/>
          <w:szCs w:val="24"/>
        </w:rPr>
      </w:pPr>
      <w:r>
        <w:rPr>
          <w:rFonts w:ascii="Times New Roman" w:hAnsi="Times New Roman" w:cs="Times New Roman"/>
          <w:b/>
          <w:sz w:val="24"/>
          <w:szCs w:val="24"/>
        </w:rPr>
        <w:tab/>
        <w:t>Rule 14 – General Rule</w:t>
      </w:r>
      <w:r w:rsidR="001A7A98">
        <w:rPr>
          <w:rFonts w:ascii="Times New Roman" w:hAnsi="Times New Roman" w:cs="Times New Roman"/>
          <w:b/>
          <w:sz w:val="24"/>
          <w:szCs w:val="24"/>
        </w:rPr>
        <w:t>s</w:t>
      </w:r>
      <w:r>
        <w:rPr>
          <w:rFonts w:ascii="Times New Roman" w:hAnsi="Times New Roman" w:cs="Times New Roman"/>
          <w:b/>
          <w:sz w:val="24"/>
          <w:szCs w:val="24"/>
        </w:rPr>
        <w:t xml:space="preserve"> and Regulations – Line Extensions</w:t>
      </w:r>
      <w:r w:rsidR="00C80948">
        <w:rPr>
          <w:rFonts w:ascii="Times New Roman" w:hAnsi="Times New Roman" w:cs="Times New Roman"/>
          <w:b/>
          <w:sz w:val="24"/>
          <w:szCs w:val="24"/>
        </w:rPr>
        <w:t xml:space="preserve"> </w:t>
      </w:r>
    </w:p>
    <w:p w:rsidR="00C80948" w:rsidRDefault="00C80948" w:rsidP="00C80948">
      <w:pPr>
        <w:spacing w:after="0" w:line="240" w:lineRule="auto"/>
        <w:ind w:left="720" w:hanging="720"/>
        <w:jc w:val="both"/>
        <w:rPr>
          <w:rFonts w:ascii="Times New Roman" w:hAnsi="Times New Roman"/>
          <w:sz w:val="24"/>
          <w:szCs w:val="24"/>
        </w:rPr>
      </w:pPr>
    </w:p>
    <w:p w:rsidR="00D24FE7" w:rsidRDefault="005F74E9" w:rsidP="00C80948">
      <w:pPr>
        <w:spacing w:after="0" w:line="240" w:lineRule="auto"/>
        <w:jc w:val="both"/>
        <w:rPr>
          <w:rFonts w:ascii="Times New Roman" w:hAnsi="Times New Roman" w:cs="Times New Roman"/>
          <w:sz w:val="24"/>
          <w:szCs w:val="24"/>
        </w:rPr>
      </w:pPr>
      <w:r w:rsidRPr="00191C71">
        <w:rPr>
          <w:rFonts w:ascii="Times New Roman" w:hAnsi="Times New Roman" w:cs="Times New Roman"/>
          <w:sz w:val="24"/>
          <w:szCs w:val="24"/>
        </w:rPr>
        <w:t xml:space="preserve">Dear </w:t>
      </w:r>
      <w:r w:rsidR="00D24FE7" w:rsidRPr="00191C71">
        <w:rPr>
          <w:rFonts w:ascii="Times New Roman" w:hAnsi="Times New Roman" w:cs="Times New Roman"/>
          <w:sz w:val="24"/>
          <w:szCs w:val="24"/>
        </w:rPr>
        <w:t xml:space="preserve">Mr. </w:t>
      </w:r>
      <w:r w:rsidR="00726DD3">
        <w:rPr>
          <w:rFonts w:ascii="Times New Roman" w:hAnsi="Times New Roman" w:cs="Times New Roman"/>
          <w:sz w:val="24"/>
          <w:szCs w:val="24"/>
        </w:rPr>
        <w:t>King</w:t>
      </w:r>
      <w:r w:rsidR="00752C17" w:rsidRPr="00191C71">
        <w:rPr>
          <w:rFonts w:ascii="Times New Roman" w:hAnsi="Times New Roman" w:cs="Times New Roman"/>
          <w:sz w:val="24"/>
          <w:szCs w:val="24"/>
        </w:rPr>
        <w:t>:</w:t>
      </w:r>
    </w:p>
    <w:p w:rsidR="00C80948" w:rsidRPr="00191C71" w:rsidRDefault="00C80948" w:rsidP="00C80948">
      <w:pPr>
        <w:spacing w:after="0" w:line="240" w:lineRule="auto"/>
        <w:jc w:val="both"/>
        <w:rPr>
          <w:rFonts w:ascii="Times New Roman" w:hAnsi="Times New Roman" w:cs="Times New Roman"/>
          <w:sz w:val="24"/>
          <w:szCs w:val="24"/>
        </w:rPr>
      </w:pPr>
    </w:p>
    <w:p w:rsidR="002D279B" w:rsidRDefault="005162B1" w:rsidP="00C80948">
      <w:pPr>
        <w:spacing w:after="0" w:line="240" w:lineRule="auto"/>
        <w:rPr>
          <w:rFonts w:ascii="Times New Roman" w:hAnsi="Times New Roman" w:cs="Times New Roman"/>
          <w:sz w:val="24"/>
          <w:szCs w:val="24"/>
        </w:rPr>
      </w:pPr>
      <w:r>
        <w:rPr>
          <w:rFonts w:ascii="Times New Roman" w:hAnsi="Times New Roman"/>
          <w:sz w:val="24"/>
          <w:szCs w:val="24"/>
        </w:rPr>
        <w:t xml:space="preserve">Pursuant </w:t>
      </w:r>
      <w:r w:rsidRPr="00EF1C1B">
        <w:rPr>
          <w:rFonts w:ascii="Times New Roman" w:hAnsi="Times New Roman"/>
          <w:sz w:val="24"/>
          <w:szCs w:val="24"/>
        </w:rPr>
        <w:t>to RCW 80.28.060 and</w:t>
      </w:r>
      <w:r>
        <w:rPr>
          <w:rFonts w:ascii="Times New Roman" w:hAnsi="Times New Roman"/>
          <w:sz w:val="24"/>
          <w:szCs w:val="24"/>
        </w:rPr>
        <w:t xml:space="preserve"> </w:t>
      </w:r>
      <w:r w:rsidRPr="00E03B4F">
        <w:rPr>
          <w:rFonts w:ascii="Times New Roman" w:hAnsi="Times New Roman"/>
          <w:sz w:val="24"/>
          <w:szCs w:val="24"/>
        </w:rPr>
        <w:t xml:space="preserve">WAC 480-80-105, </w:t>
      </w:r>
      <w:r w:rsidR="007C42C4" w:rsidRPr="00E03B4F">
        <w:rPr>
          <w:rFonts w:ascii="Times New Roman" w:hAnsi="Times New Roman"/>
          <w:sz w:val="24"/>
          <w:szCs w:val="24"/>
        </w:rPr>
        <w:t>PacifiCorp</w:t>
      </w:r>
      <w:r w:rsidR="003D689A">
        <w:rPr>
          <w:rFonts w:ascii="Times New Roman" w:hAnsi="Times New Roman"/>
          <w:sz w:val="24"/>
          <w:szCs w:val="24"/>
        </w:rPr>
        <w:t xml:space="preserve"> </w:t>
      </w:r>
      <w:r w:rsidR="00011617">
        <w:rPr>
          <w:rFonts w:ascii="Times New Roman" w:hAnsi="Times New Roman"/>
          <w:sz w:val="24"/>
          <w:szCs w:val="24"/>
        </w:rPr>
        <w:t>d/b/a Pacific Power</w:t>
      </w:r>
      <w:r w:rsidR="00BE500F">
        <w:rPr>
          <w:rFonts w:ascii="Times New Roman" w:hAnsi="Times New Roman"/>
          <w:sz w:val="24"/>
          <w:szCs w:val="24"/>
        </w:rPr>
        <w:t xml:space="preserve"> &amp; Light Company (</w:t>
      </w:r>
      <w:r w:rsidR="00011617">
        <w:rPr>
          <w:rFonts w:ascii="Times New Roman" w:hAnsi="Times New Roman"/>
          <w:sz w:val="24"/>
          <w:szCs w:val="24"/>
        </w:rPr>
        <w:t xml:space="preserve">Company) </w:t>
      </w:r>
      <w:r w:rsidR="003D689A">
        <w:rPr>
          <w:rFonts w:ascii="Times New Roman" w:hAnsi="Times New Roman"/>
          <w:sz w:val="24"/>
          <w:szCs w:val="24"/>
        </w:rPr>
        <w:t xml:space="preserve">submits </w:t>
      </w:r>
      <w:r>
        <w:rPr>
          <w:rFonts w:ascii="Times New Roman" w:hAnsi="Times New Roman"/>
          <w:sz w:val="24"/>
          <w:szCs w:val="24"/>
        </w:rPr>
        <w:t>revisions to its Rule 14, General Rule</w:t>
      </w:r>
      <w:r w:rsidR="001A7A98">
        <w:rPr>
          <w:rFonts w:ascii="Times New Roman" w:hAnsi="Times New Roman"/>
          <w:sz w:val="24"/>
          <w:szCs w:val="24"/>
        </w:rPr>
        <w:t>s</w:t>
      </w:r>
      <w:r>
        <w:rPr>
          <w:rFonts w:ascii="Times New Roman" w:hAnsi="Times New Roman"/>
          <w:sz w:val="24"/>
          <w:szCs w:val="24"/>
        </w:rPr>
        <w:t xml:space="preserve"> and Regulations – Line Extensions</w:t>
      </w:r>
      <w:r w:rsidR="00B00BD6">
        <w:rPr>
          <w:rFonts w:ascii="Times New Roman" w:hAnsi="Times New Roman"/>
          <w:sz w:val="24"/>
          <w:szCs w:val="24"/>
        </w:rPr>
        <w:t>.</w:t>
      </w:r>
    </w:p>
    <w:p w:rsidR="00C80948" w:rsidRDefault="00C80948" w:rsidP="00C80948">
      <w:pPr>
        <w:spacing w:after="0" w:line="240" w:lineRule="auto"/>
        <w:rPr>
          <w:rFonts w:ascii="Times New Roman" w:hAnsi="Times New Roman"/>
          <w:sz w:val="23"/>
          <w:szCs w:val="23"/>
        </w:rPr>
      </w:pP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tblPr>
      <w:tblGrid>
        <w:gridCol w:w="3510"/>
        <w:gridCol w:w="1530"/>
        <w:gridCol w:w="4500"/>
      </w:tblGrid>
      <w:tr w:rsidR="002D279B" w:rsidRPr="00D54C61" w:rsidTr="002D279B">
        <w:trPr>
          <w:trHeight w:val="458"/>
        </w:trPr>
        <w:tc>
          <w:tcPr>
            <w:tcW w:w="3510" w:type="dxa"/>
          </w:tcPr>
          <w:p w:rsidR="002D279B" w:rsidRPr="00D54C61" w:rsidRDefault="002D279B" w:rsidP="005162B1">
            <w:pPr>
              <w:ind w:left="-108"/>
              <w:rPr>
                <w:rFonts w:ascii="Times New Roman" w:hAnsi="Times New Roman" w:cs="Times New Roman"/>
                <w:sz w:val="24"/>
                <w:szCs w:val="24"/>
              </w:rPr>
            </w:pPr>
            <w:r w:rsidRPr="00D54C61">
              <w:rPr>
                <w:rFonts w:ascii="Times New Roman" w:hAnsi="Times New Roman" w:cs="Times New Roman"/>
                <w:sz w:val="24"/>
                <w:szCs w:val="24"/>
              </w:rPr>
              <w:t>First Revision of Sheet No. </w:t>
            </w:r>
            <w:r w:rsidR="003339CE" w:rsidRPr="00D54C61">
              <w:rPr>
                <w:rFonts w:ascii="Times New Roman" w:hAnsi="Times New Roman" w:cs="Times New Roman"/>
                <w:sz w:val="24"/>
                <w:szCs w:val="24"/>
              </w:rPr>
              <w:t>R14.4</w:t>
            </w:r>
          </w:p>
        </w:tc>
        <w:tc>
          <w:tcPr>
            <w:tcW w:w="1530" w:type="dxa"/>
          </w:tcPr>
          <w:p w:rsidR="002D279B" w:rsidRPr="00D54C61" w:rsidRDefault="005162B1" w:rsidP="00C80948">
            <w:pPr>
              <w:rPr>
                <w:rFonts w:ascii="Times New Roman" w:hAnsi="Times New Roman" w:cs="Times New Roman"/>
                <w:sz w:val="24"/>
                <w:szCs w:val="24"/>
              </w:rPr>
            </w:pPr>
            <w:r w:rsidRPr="00D54C61">
              <w:rPr>
                <w:rFonts w:ascii="Times New Roman" w:hAnsi="Times New Roman" w:cs="Times New Roman"/>
                <w:sz w:val="24"/>
                <w:szCs w:val="24"/>
              </w:rPr>
              <w:t xml:space="preserve">  Rule 14</w:t>
            </w:r>
          </w:p>
        </w:tc>
        <w:tc>
          <w:tcPr>
            <w:tcW w:w="4500" w:type="dxa"/>
          </w:tcPr>
          <w:p w:rsidR="002D279B" w:rsidRPr="00D54C61" w:rsidRDefault="005162B1" w:rsidP="00C80948">
            <w:pPr>
              <w:rPr>
                <w:rFonts w:ascii="Times New Roman" w:hAnsi="Times New Roman" w:cs="Times New Roman"/>
                <w:sz w:val="24"/>
                <w:szCs w:val="24"/>
              </w:rPr>
            </w:pPr>
            <w:r w:rsidRPr="00D54C61">
              <w:rPr>
                <w:rFonts w:ascii="Times New Roman" w:hAnsi="Times New Roman"/>
                <w:sz w:val="24"/>
                <w:szCs w:val="24"/>
              </w:rPr>
              <w:t>General Rules and Regulations – Line Extensions</w:t>
            </w:r>
          </w:p>
        </w:tc>
      </w:tr>
      <w:tr w:rsidR="00780D28" w:rsidRPr="00D54C61" w:rsidTr="002D279B">
        <w:trPr>
          <w:trHeight w:val="458"/>
        </w:trPr>
        <w:tc>
          <w:tcPr>
            <w:tcW w:w="3510" w:type="dxa"/>
          </w:tcPr>
          <w:p w:rsidR="00780D28" w:rsidRPr="00D54C61" w:rsidRDefault="00A12FD9" w:rsidP="005162B1">
            <w:pPr>
              <w:ind w:left="-108"/>
              <w:rPr>
                <w:rFonts w:ascii="Times New Roman" w:hAnsi="Times New Roman" w:cs="Times New Roman"/>
                <w:sz w:val="24"/>
                <w:szCs w:val="24"/>
              </w:rPr>
            </w:pPr>
            <w:r>
              <w:rPr>
                <w:rFonts w:ascii="Times New Roman" w:hAnsi="Times New Roman" w:cs="Times New Roman"/>
                <w:sz w:val="24"/>
                <w:szCs w:val="24"/>
              </w:rPr>
              <w:t>First Revision of Sheet No. R</w:t>
            </w:r>
            <w:r w:rsidR="00780D28">
              <w:rPr>
                <w:rFonts w:ascii="Times New Roman" w:hAnsi="Times New Roman" w:cs="Times New Roman"/>
                <w:sz w:val="24"/>
                <w:szCs w:val="24"/>
              </w:rPr>
              <w:t>14.5</w:t>
            </w:r>
          </w:p>
        </w:tc>
        <w:tc>
          <w:tcPr>
            <w:tcW w:w="1530" w:type="dxa"/>
          </w:tcPr>
          <w:p w:rsidR="00780D28" w:rsidRPr="00D54C61" w:rsidRDefault="00780D28" w:rsidP="00C80948">
            <w:pPr>
              <w:rPr>
                <w:rFonts w:ascii="Times New Roman" w:hAnsi="Times New Roman" w:cs="Times New Roman"/>
                <w:sz w:val="24"/>
                <w:szCs w:val="24"/>
              </w:rPr>
            </w:pPr>
            <w:r>
              <w:rPr>
                <w:rFonts w:ascii="Times New Roman" w:hAnsi="Times New Roman" w:cs="Times New Roman"/>
                <w:sz w:val="24"/>
                <w:szCs w:val="24"/>
              </w:rPr>
              <w:t xml:space="preserve">  Rule 14</w:t>
            </w:r>
          </w:p>
        </w:tc>
        <w:tc>
          <w:tcPr>
            <w:tcW w:w="4500" w:type="dxa"/>
          </w:tcPr>
          <w:p w:rsidR="00780D28" w:rsidRPr="00D54C61" w:rsidRDefault="00780D28" w:rsidP="00C80948">
            <w:pPr>
              <w:rPr>
                <w:rFonts w:ascii="Times New Roman" w:hAnsi="Times New Roman"/>
                <w:sz w:val="24"/>
                <w:szCs w:val="24"/>
              </w:rPr>
            </w:pPr>
            <w:r w:rsidRPr="00D54C61">
              <w:rPr>
                <w:rFonts w:ascii="Times New Roman" w:hAnsi="Times New Roman"/>
                <w:sz w:val="24"/>
                <w:szCs w:val="24"/>
              </w:rPr>
              <w:t>General Rules and Regulations – Line Extensions</w:t>
            </w:r>
          </w:p>
        </w:tc>
      </w:tr>
    </w:tbl>
    <w:p w:rsidR="002D279B" w:rsidRDefault="002D279B" w:rsidP="00C80948">
      <w:pPr>
        <w:spacing w:after="0" w:line="240" w:lineRule="auto"/>
        <w:jc w:val="both"/>
        <w:rPr>
          <w:rFonts w:ascii="Times New Roman" w:hAnsi="Times New Roman"/>
        </w:rPr>
      </w:pPr>
    </w:p>
    <w:p w:rsidR="00203EBD" w:rsidRDefault="00BE500F" w:rsidP="00C80948">
      <w:pPr>
        <w:spacing w:after="0" w:line="240" w:lineRule="auto"/>
        <w:rPr>
          <w:rFonts w:ascii="Times New Roman" w:hAnsi="Times New Roman" w:cs="Times New Roman"/>
          <w:sz w:val="24"/>
          <w:szCs w:val="24"/>
        </w:rPr>
      </w:pPr>
      <w:r>
        <w:rPr>
          <w:rFonts w:ascii="Times New Roman" w:hAnsi="Times New Roman" w:cs="Times New Roman"/>
          <w:sz w:val="24"/>
          <w:szCs w:val="24"/>
        </w:rPr>
        <w:t>The proposed change applies to S</w:t>
      </w:r>
      <w:r w:rsidR="005162B1">
        <w:rPr>
          <w:rFonts w:ascii="Times New Roman" w:hAnsi="Times New Roman" w:cs="Times New Roman"/>
          <w:sz w:val="24"/>
          <w:szCs w:val="24"/>
        </w:rPr>
        <w:t xml:space="preserve">ection II, </w:t>
      </w:r>
      <w:r w:rsidR="005162B1" w:rsidRPr="005162B1">
        <w:rPr>
          <w:rFonts w:ascii="Times New Roman" w:hAnsi="Times New Roman" w:cs="Times New Roman"/>
          <w:i/>
          <w:sz w:val="24"/>
          <w:szCs w:val="24"/>
        </w:rPr>
        <w:t>Residential Extensions</w:t>
      </w:r>
      <w:r w:rsidR="005162B1">
        <w:rPr>
          <w:rFonts w:ascii="Times New Roman" w:hAnsi="Times New Roman" w:cs="Times New Roman"/>
          <w:sz w:val="24"/>
          <w:szCs w:val="24"/>
        </w:rPr>
        <w:t xml:space="preserve">.  The Company </w:t>
      </w:r>
      <w:r w:rsidR="006E105D">
        <w:rPr>
          <w:rFonts w:ascii="Times New Roman" w:hAnsi="Times New Roman" w:cs="Times New Roman"/>
          <w:sz w:val="24"/>
          <w:szCs w:val="24"/>
        </w:rPr>
        <w:t xml:space="preserve">is proposing to </w:t>
      </w:r>
      <w:r w:rsidR="006E105D" w:rsidRPr="00BD47DE">
        <w:rPr>
          <w:rFonts w:ascii="Times New Roman" w:hAnsi="Times New Roman" w:cs="Times New Roman"/>
          <w:sz w:val="24"/>
          <w:szCs w:val="24"/>
        </w:rPr>
        <w:t xml:space="preserve">add </w:t>
      </w:r>
      <w:r w:rsidR="009632BB" w:rsidRPr="00A16240">
        <w:rPr>
          <w:rFonts w:ascii="Times New Roman" w:hAnsi="Times New Roman" w:cs="Times New Roman"/>
          <w:sz w:val="24"/>
          <w:szCs w:val="24"/>
        </w:rPr>
        <w:t>Section II.E</w:t>
      </w:r>
      <w:r w:rsidR="009632BB">
        <w:rPr>
          <w:rFonts w:ascii="Times New Roman" w:hAnsi="Times New Roman" w:cs="Times New Roman"/>
          <w:sz w:val="24"/>
          <w:szCs w:val="24"/>
        </w:rPr>
        <w:t>,</w:t>
      </w:r>
      <w:r w:rsidR="009632BB" w:rsidRPr="00A16240">
        <w:rPr>
          <w:rFonts w:ascii="Times New Roman" w:hAnsi="Times New Roman" w:cs="Times New Roman"/>
          <w:sz w:val="24"/>
          <w:szCs w:val="24"/>
        </w:rPr>
        <w:t xml:space="preserve"> </w:t>
      </w:r>
      <w:r w:rsidR="009632BB" w:rsidRPr="00A16240">
        <w:rPr>
          <w:rFonts w:ascii="Times New Roman" w:hAnsi="Times New Roman" w:cs="Times New Roman"/>
          <w:i/>
          <w:sz w:val="24"/>
          <w:szCs w:val="24"/>
        </w:rPr>
        <w:t>Transformation Facilities</w:t>
      </w:r>
      <w:r w:rsidR="009632BB">
        <w:rPr>
          <w:rFonts w:ascii="Times New Roman" w:hAnsi="Times New Roman" w:cs="Times New Roman"/>
          <w:sz w:val="24"/>
          <w:szCs w:val="24"/>
        </w:rPr>
        <w:t xml:space="preserve"> to delineate</w:t>
      </w:r>
      <w:r w:rsidR="00244E4C" w:rsidRPr="00BD47DE">
        <w:rPr>
          <w:rFonts w:ascii="Times New Roman" w:hAnsi="Times New Roman" w:cs="Times New Roman"/>
          <w:sz w:val="24"/>
          <w:szCs w:val="24"/>
        </w:rPr>
        <w:t xml:space="preserve"> </w:t>
      </w:r>
      <w:r w:rsidR="004332A8">
        <w:rPr>
          <w:rFonts w:ascii="Times New Roman" w:hAnsi="Times New Roman" w:cs="Times New Roman"/>
          <w:sz w:val="24"/>
          <w:szCs w:val="24"/>
        </w:rPr>
        <w:t xml:space="preserve">who </w:t>
      </w:r>
      <w:r w:rsidR="00244E4C">
        <w:rPr>
          <w:rFonts w:ascii="Times New Roman" w:hAnsi="Times New Roman" w:cs="Times New Roman"/>
          <w:sz w:val="24"/>
          <w:szCs w:val="24"/>
        </w:rPr>
        <w:t>bears the</w:t>
      </w:r>
      <w:r w:rsidR="003339CE">
        <w:rPr>
          <w:rFonts w:ascii="Times New Roman" w:hAnsi="Times New Roman" w:cs="Times New Roman"/>
          <w:sz w:val="24"/>
          <w:szCs w:val="24"/>
        </w:rPr>
        <w:t xml:space="preserve"> </w:t>
      </w:r>
      <w:r w:rsidR="00244E4C">
        <w:rPr>
          <w:rFonts w:ascii="Times New Roman" w:hAnsi="Times New Roman" w:cs="Times New Roman"/>
          <w:sz w:val="24"/>
          <w:szCs w:val="24"/>
        </w:rPr>
        <w:t xml:space="preserve">responsibility of </w:t>
      </w:r>
      <w:r w:rsidR="006E105D">
        <w:rPr>
          <w:rFonts w:ascii="Times New Roman" w:hAnsi="Times New Roman" w:cs="Times New Roman"/>
          <w:sz w:val="24"/>
          <w:szCs w:val="24"/>
        </w:rPr>
        <w:t xml:space="preserve">paying for a residential transformer </w:t>
      </w:r>
      <w:r w:rsidR="00244E4C">
        <w:rPr>
          <w:rFonts w:ascii="Times New Roman" w:hAnsi="Times New Roman" w:cs="Times New Roman"/>
          <w:sz w:val="24"/>
          <w:szCs w:val="24"/>
        </w:rPr>
        <w:t>u</w:t>
      </w:r>
      <w:r w:rsidR="00BD47DE">
        <w:rPr>
          <w:rFonts w:ascii="Times New Roman" w:hAnsi="Times New Roman" w:cs="Times New Roman"/>
          <w:sz w:val="24"/>
          <w:szCs w:val="24"/>
        </w:rPr>
        <w:t>pgrade</w:t>
      </w:r>
      <w:r w:rsidR="0067518C">
        <w:rPr>
          <w:rFonts w:ascii="Times New Roman" w:hAnsi="Times New Roman" w:cs="Times New Roman"/>
          <w:sz w:val="24"/>
          <w:szCs w:val="24"/>
        </w:rPr>
        <w:t xml:space="preserve">.  </w:t>
      </w:r>
    </w:p>
    <w:p w:rsidR="00203EBD" w:rsidRDefault="00203EBD" w:rsidP="00C80948">
      <w:pPr>
        <w:spacing w:after="0" w:line="240" w:lineRule="auto"/>
        <w:rPr>
          <w:rFonts w:ascii="Times New Roman" w:hAnsi="Times New Roman" w:cs="Times New Roman"/>
          <w:sz w:val="24"/>
          <w:szCs w:val="24"/>
        </w:rPr>
      </w:pPr>
    </w:p>
    <w:p w:rsidR="00B00BD6" w:rsidRPr="00B00BD6" w:rsidRDefault="0067518C" w:rsidP="00C809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Rule 14 </w:t>
      </w:r>
      <w:r w:rsidR="006D6EA1">
        <w:rPr>
          <w:rFonts w:ascii="Times New Roman" w:hAnsi="Times New Roman" w:cs="Times New Roman"/>
          <w:sz w:val="24"/>
          <w:szCs w:val="24"/>
        </w:rPr>
        <w:t>currently specif</w:t>
      </w:r>
      <w:r w:rsidR="005247A8">
        <w:rPr>
          <w:rFonts w:ascii="Times New Roman" w:hAnsi="Times New Roman" w:cs="Times New Roman"/>
          <w:sz w:val="24"/>
          <w:szCs w:val="24"/>
        </w:rPr>
        <w:t>ies</w:t>
      </w:r>
      <w:r>
        <w:rPr>
          <w:rFonts w:ascii="Times New Roman" w:hAnsi="Times New Roman" w:cs="Times New Roman"/>
          <w:sz w:val="24"/>
          <w:szCs w:val="24"/>
        </w:rPr>
        <w:t xml:space="preserve"> </w:t>
      </w:r>
      <w:r w:rsidR="005247A8">
        <w:rPr>
          <w:rFonts w:ascii="Times New Roman" w:hAnsi="Times New Roman" w:cs="Times New Roman"/>
          <w:sz w:val="24"/>
          <w:szCs w:val="24"/>
        </w:rPr>
        <w:t>that a customer pays for the cost of a job, includ</w:t>
      </w:r>
      <w:r w:rsidR="00F32933">
        <w:rPr>
          <w:rFonts w:ascii="Times New Roman" w:hAnsi="Times New Roman" w:cs="Times New Roman"/>
          <w:sz w:val="24"/>
          <w:szCs w:val="24"/>
        </w:rPr>
        <w:t>ing those that require</w:t>
      </w:r>
      <w:r w:rsidR="005247A8">
        <w:rPr>
          <w:rFonts w:ascii="Times New Roman" w:hAnsi="Times New Roman" w:cs="Times New Roman"/>
          <w:sz w:val="24"/>
          <w:szCs w:val="24"/>
        </w:rPr>
        <w:t xml:space="preserve"> </w:t>
      </w:r>
      <w:r w:rsidR="007A4DF6">
        <w:rPr>
          <w:rFonts w:ascii="Times New Roman" w:hAnsi="Times New Roman" w:cs="Times New Roman"/>
          <w:sz w:val="24"/>
          <w:szCs w:val="24"/>
        </w:rPr>
        <w:t>a residential transformer upgrade</w:t>
      </w:r>
      <w:r w:rsidR="005247A8">
        <w:rPr>
          <w:rFonts w:ascii="Times New Roman" w:hAnsi="Times New Roman" w:cs="Times New Roman"/>
          <w:sz w:val="24"/>
          <w:szCs w:val="24"/>
        </w:rPr>
        <w:t xml:space="preserve">, less their </w:t>
      </w:r>
      <w:r w:rsidR="00205468">
        <w:rPr>
          <w:rFonts w:ascii="Times New Roman" w:hAnsi="Times New Roman" w:cs="Times New Roman"/>
          <w:sz w:val="24"/>
          <w:szCs w:val="24"/>
        </w:rPr>
        <w:t xml:space="preserve">extension </w:t>
      </w:r>
      <w:r w:rsidR="005247A8">
        <w:rPr>
          <w:rFonts w:ascii="Times New Roman" w:hAnsi="Times New Roman" w:cs="Times New Roman"/>
          <w:sz w:val="24"/>
          <w:szCs w:val="24"/>
        </w:rPr>
        <w:t>allowance</w:t>
      </w:r>
      <w:r w:rsidR="007A4DF6">
        <w:rPr>
          <w:rFonts w:ascii="Times New Roman" w:hAnsi="Times New Roman" w:cs="Times New Roman"/>
          <w:sz w:val="24"/>
          <w:szCs w:val="24"/>
        </w:rPr>
        <w:t xml:space="preserve">.  </w:t>
      </w:r>
      <w:r w:rsidR="00203EBD">
        <w:rPr>
          <w:rFonts w:ascii="Times New Roman" w:hAnsi="Times New Roman" w:cs="Times New Roman"/>
          <w:sz w:val="24"/>
          <w:szCs w:val="24"/>
        </w:rPr>
        <w:t xml:space="preserve">As a result, </w:t>
      </w:r>
      <w:r w:rsidR="00205468">
        <w:rPr>
          <w:rFonts w:ascii="Times New Roman" w:hAnsi="Times New Roman" w:cs="Times New Roman"/>
          <w:sz w:val="24"/>
          <w:szCs w:val="24"/>
        </w:rPr>
        <w:t xml:space="preserve">customers who notify the Company they are adding load </w:t>
      </w:r>
      <w:r w:rsidR="007A4DF6">
        <w:rPr>
          <w:rFonts w:ascii="Times New Roman" w:hAnsi="Times New Roman" w:cs="Times New Roman"/>
          <w:sz w:val="24"/>
          <w:szCs w:val="24"/>
        </w:rPr>
        <w:t>ha</w:t>
      </w:r>
      <w:r w:rsidR="00205468">
        <w:rPr>
          <w:rFonts w:ascii="Times New Roman" w:hAnsi="Times New Roman" w:cs="Times New Roman"/>
          <w:sz w:val="24"/>
          <w:szCs w:val="24"/>
        </w:rPr>
        <w:t>ve</w:t>
      </w:r>
      <w:r w:rsidR="007A4DF6">
        <w:rPr>
          <w:rFonts w:ascii="Times New Roman" w:hAnsi="Times New Roman" w:cs="Times New Roman"/>
          <w:sz w:val="24"/>
          <w:szCs w:val="24"/>
        </w:rPr>
        <w:t xml:space="preserve"> been paying</w:t>
      </w:r>
      <w:r w:rsidR="00251D2D">
        <w:rPr>
          <w:rFonts w:ascii="Times New Roman" w:hAnsi="Times New Roman" w:cs="Times New Roman"/>
          <w:sz w:val="24"/>
          <w:szCs w:val="24"/>
        </w:rPr>
        <w:t xml:space="preserve"> for transformer upgrade</w:t>
      </w:r>
      <w:r w:rsidR="00203EBD">
        <w:rPr>
          <w:rFonts w:ascii="Times New Roman" w:hAnsi="Times New Roman" w:cs="Times New Roman"/>
          <w:sz w:val="24"/>
          <w:szCs w:val="24"/>
        </w:rPr>
        <w:t>s</w:t>
      </w:r>
      <w:r w:rsidR="007A4DF6">
        <w:rPr>
          <w:rFonts w:ascii="Times New Roman" w:hAnsi="Times New Roman" w:cs="Times New Roman"/>
          <w:sz w:val="24"/>
          <w:szCs w:val="24"/>
        </w:rPr>
        <w:t xml:space="preserve"> even</w:t>
      </w:r>
      <w:r w:rsidR="00157544">
        <w:rPr>
          <w:rFonts w:ascii="Times New Roman" w:hAnsi="Times New Roman" w:cs="Times New Roman"/>
          <w:sz w:val="24"/>
          <w:szCs w:val="24"/>
        </w:rPr>
        <w:t xml:space="preserve"> in cases when the requesting residential </w:t>
      </w:r>
      <w:r w:rsidR="00B00BD6" w:rsidRPr="00B00BD6">
        <w:rPr>
          <w:rFonts w:ascii="Times New Roman" w:hAnsi="Times New Roman" w:cs="Times New Roman"/>
          <w:sz w:val="24"/>
          <w:szCs w:val="24"/>
        </w:rPr>
        <w:t>customer</w:t>
      </w:r>
      <w:r w:rsidR="00203EBD">
        <w:rPr>
          <w:rFonts w:ascii="Times New Roman" w:hAnsi="Times New Roman" w:cs="Times New Roman"/>
          <w:sz w:val="24"/>
          <w:szCs w:val="24"/>
        </w:rPr>
        <w:t xml:space="preserve">’s </w:t>
      </w:r>
      <w:r w:rsidR="00251D2D">
        <w:rPr>
          <w:rFonts w:ascii="Times New Roman" w:hAnsi="Times New Roman" w:cs="Times New Roman"/>
          <w:sz w:val="24"/>
          <w:szCs w:val="24"/>
        </w:rPr>
        <w:t xml:space="preserve">individual load </w:t>
      </w:r>
      <w:r w:rsidR="00205468">
        <w:rPr>
          <w:rFonts w:ascii="Times New Roman" w:hAnsi="Times New Roman" w:cs="Times New Roman"/>
          <w:sz w:val="24"/>
          <w:szCs w:val="24"/>
        </w:rPr>
        <w:t>is only a contributing load, and of itself is not</w:t>
      </w:r>
      <w:r w:rsidR="00251D2D">
        <w:rPr>
          <w:rFonts w:ascii="Times New Roman" w:hAnsi="Times New Roman" w:cs="Times New Roman"/>
          <w:sz w:val="24"/>
          <w:szCs w:val="24"/>
        </w:rPr>
        <w:t xml:space="preserve"> sufficiently high</w:t>
      </w:r>
      <w:r w:rsidR="0093428F">
        <w:rPr>
          <w:rFonts w:ascii="Times New Roman" w:hAnsi="Times New Roman" w:cs="Times New Roman"/>
          <w:sz w:val="24"/>
          <w:szCs w:val="24"/>
        </w:rPr>
        <w:t xml:space="preserve"> </w:t>
      </w:r>
      <w:r w:rsidR="006D6EA1">
        <w:rPr>
          <w:rFonts w:ascii="Times New Roman" w:hAnsi="Times New Roman" w:cs="Times New Roman"/>
          <w:sz w:val="24"/>
          <w:szCs w:val="24"/>
        </w:rPr>
        <w:t>enough</w:t>
      </w:r>
      <w:r w:rsidR="00251D2D">
        <w:rPr>
          <w:rFonts w:ascii="Times New Roman" w:hAnsi="Times New Roman" w:cs="Times New Roman"/>
          <w:sz w:val="24"/>
          <w:szCs w:val="24"/>
        </w:rPr>
        <w:t xml:space="preserve"> to </w:t>
      </w:r>
      <w:r w:rsidR="00C4411D">
        <w:rPr>
          <w:rFonts w:ascii="Times New Roman" w:hAnsi="Times New Roman" w:cs="Times New Roman"/>
          <w:sz w:val="24"/>
          <w:szCs w:val="24"/>
        </w:rPr>
        <w:t>require a</w:t>
      </w:r>
      <w:r w:rsidR="00203EBD">
        <w:rPr>
          <w:rFonts w:ascii="Times New Roman" w:hAnsi="Times New Roman" w:cs="Times New Roman"/>
          <w:sz w:val="24"/>
          <w:szCs w:val="24"/>
        </w:rPr>
        <w:t xml:space="preserve"> capacity upgrade</w:t>
      </w:r>
      <w:r w:rsidR="00C4411D">
        <w:rPr>
          <w:rFonts w:ascii="Times New Roman" w:hAnsi="Times New Roman" w:cs="Times New Roman"/>
          <w:sz w:val="24"/>
          <w:szCs w:val="24"/>
        </w:rPr>
        <w:t xml:space="preserve">.  </w:t>
      </w:r>
      <w:r w:rsidR="00205468">
        <w:rPr>
          <w:rFonts w:ascii="Times New Roman" w:hAnsi="Times New Roman" w:cs="Times New Roman"/>
          <w:sz w:val="24"/>
          <w:szCs w:val="24"/>
        </w:rPr>
        <w:t xml:space="preserve">At the same time other customers who are adding load, and do not notify the Company, may overload the transformer they share with other customers, but the Company is unaware of the overloading until the transformer fails or one of the customers calls in with a power quality issue.  </w:t>
      </w:r>
      <w:r w:rsidR="00B00BD6" w:rsidRPr="00B00BD6">
        <w:rPr>
          <w:rFonts w:ascii="Times New Roman" w:hAnsi="Times New Roman" w:cs="Times New Roman"/>
          <w:sz w:val="24"/>
          <w:szCs w:val="24"/>
        </w:rPr>
        <w:t xml:space="preserve">The proposed language will provide a rule that </w:t>
      </w:r>
      <w:r w:rsidR="004332A8">
        <w:rPr>
          <w:rFonts w:ascii="Times New Roman" w:hAnsi="Times New Roman" w:cs="Times New Roman"/>
          <w:sz w:val="24"/>
          <w:szCs w:val="24"/>
        </w:rPr>
        <w:t xml:space="preserve">prescribes </w:t>
      </w:r>
      <w:r w:rsidR="00B00BD6" w:rsidRPr="00B00BD6">
        <w:rPr>
          <w:rFonts w:ascii="Times New Roman" w:hAnsi="Times New Roman" w:cs="Times New Roman"/>
          <w:sz w:val="24"/>
          <w:szCs w:val="24"/>
        </w:rPr>
        <w:t xml:space="preserve">the </w:t>
      </w:r>
      <w:r w:rsidR="004332A8">
        <w:rPr>
          <w:rFonts w:ascii="Times New Roman" w:hAnsi="Times New Roman" w:cs="Times New Roman"/>
          <w:sz w:val="24"/>
          <w:szCs w:val="24"/>
        </w:rPr>
        <w:t xml:space="preserve">allocation of costs </w:t>
      </w:r>
      <w:r w:rsidR="00B00BD6" w:rsidRPr="00B00BD6">
        <w:rPr>
          <w:rFonts w:ascii="Times New Roman" w:hAnsi="Times New Roman" w:cs="Times New Roman"/>
          <w:sz w:val="24"/>
          <w:szCs w:val="24"/>
        </w:rPr>
        <w:t>of line extension capacity upgrades for residential transformers</w:t>
      </w:r>
      <w:r w:rsidR="0005566D">
        <w:rPr>
          <w:rFonts w:ascii="Times New Roman" w:hAnsi="Times New Roman" w:cs="Times New Roman"/>
          <w:sz w:val="24"/>
          <w:szCs w:val="24"/>
        </w:rPr>
        <w:t xml:space="preserve"> that serve more than one residential customer</w:t>
      </w:r>
      <w:r w:rsidR="00B00BD6" w:rsidRPr="00B00BD6">
        <w:rPr>
          <w:rFonts w:ascii="Times New Roman" w:hAnsi="Times New Roman" w:cs="Times New Roman"/>
          <w:sz w:val="24"/>
          <w:szCs w:val="24"/>
        </w:rPr>
        <w:t xml:space="preserve">.  </w:t>
      </w:r>
    </w:p>
    <w:p w:rsidR="00731CBD" w:rsidRDefault="00731CBD" w:rsidP="00C80948">
      <w:pPr>
        <w:spacing w:after="0" w:line="240" w:lineRule="auto"/>
        <w:rPr>
          <w:rFonts w:ascii="Times New Roman" w:hAnsi="Times New Roman" w:cs="Times New Roman"/>
          <w:sz w:val="24"/>
          <w:szCs w:val="24"/>
        </w:rPr>
      </w:pPr>
    </w:p>
    <w:p w:rsidR="009632BB" w:rsidRDefault="009632BB" w:rsidP="00C80948">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203EBD">
        <w:rPr>
          <w:rFonts w:ascii="Times New Roman" w:hAnsi="Times New Roman" w:cs="Times New Roman"/>
          <w:sz w:val="24"/>
          <w:szCs w:val="24"/>
        </w:rPr>
        <w:t xml:space="preserve"> proposed S</w:t>
      </w:r>
      <w:r w:rsidRPr="00A16240">
        <w:rPr>
          <w:rFonts w:ascii="Times New Roman" w:hAnsi="Times New Roman" w:cs="Times New Roman"/>
          <w:sz w:val="24"/>
          <w:szCs w:val="24"/>
        </w:rPr>
        <w:t xml:space="preserve">ection </w:t>
      </w:r>
      <w:r>
        <w:rPr>
          <w:rFonts w:ascii="Times New Roman" w:hAnsi="Times New Roman" w:cs="Times New Roman"/>
          <w:sz w:val="24"/>
          <w:szCs w:val="24"/>
        </w:rPr>
        <w:t xml:space="preserve">II.E </w:t>
      </w:r>
      <w:r w:rsidR="00BE500F">
        <w:rPr>
          <w:rFonts w:ascii="Times New Roman" w:hAnsi="Times New Roman" w:cs="Times New Roman"/>
          <w:sz w:val="24"/>
          <w:szCs w:val="24"/>
        </w:rPr>
        <w:t xml:space="preserve">outlines </w:t>
      </w:r>
      <w:r>
        <w:rPr>
          <w:rFonts w:ascii="Times New Roman" w:hAnsi="Times New Roman" w:cs="Times New Roman"/>
          <w:sz w:val="24"/>
          <w:szCs w:val="24"/>
        </w:rPr>
        <w:t>that when an existing residential customer adds load, or a new residential customer builds in a subdivision where secondary service is available at the lot line, the facilities upgrade shall be treated as an operational expense to the Company if the customer’s demand does not exceed the name plat</w:t>
      </w:r>
      <w:r w:rsidR="00B00BD6">
        <w:rPr>
          <w:rFonts w:ascii="Times New Roman" w:hAnsi="Times New Roman" w:cs="Times New Roman"/>
          <w:sz w:val="24"/>
          <w:szCs w:val="24"/>
        </w:rPr>
        <w:t>e</w:t>
      </w:r>
      <w:r>
        <w:rPr>
          <w:rFonts w:ascii="Times New Roman" w:hAnsi="Times New Roman" w:cs="Times New Roman"/>
          <w:sz w:val="24"/>
          <w:szCs w:val="24"/>
        </w:rPr>
        <w:t xml:space="preserve"> rating of the existing facilities.  </w:t>
      </w:r>
      <w:r w:rsidRPr="00A16240">
        <w:rPr>
          <w:rFonts w:ascii="Times New Roman" w:hAnsi="Times New Roman" w:cs="Times New Roman"/>
          <w:sz w:val="24"/>
          <w:szCs w:val="24"/>
        </w:rPr>
        <w:t>However</w:t>
      </w:r>
      <w:r>
        <w:rPr>
          <w:rFonts w:ascii="Times New Roman" w:hAnsi="Times New Roman" w:cs="Times New Roman"/>
          <w:sz w:val="24"/>
          <w:szCs w:val="24"/>
        </w:rPr>
        <w:t xml:space="preserve">, </w:t>
      </w:r>
      <w:r w:rsidRPr="00A16240">
        <w:rPr>
          <w:rFonts w:ascii="Times New Roman" w:hAnsi="Times New Roman" w:cs="Times New Roman"/>
          <w:sz w:val="24"/>
          <w:szCs w:val="24"/>
        </w:rPr>
        <w:t xml:space="preserve">if the residential customer’s </w:t>
      </w:r>
      <w:r w:rsidR="0005566D">
        <w:rPr>
          <w:rFonts w:ascii="Times New Roman" w:hAnsi="Times New Roman" w:cs="Times New Roman"/>
          <w:sz w:val="24"/>
          <w:szCs w:val="24"/>
        </w:rPr>
        <w:t xml:space="preserve">new total </w:t>
      </w:r>
      <w:r w:rsidRPr="00AB4FF3">
        <w:rPr>
          <w:rFonts w:ascii="Times New Roman" w:hAnsi="Times New Roman" w:cs="Times New Roman"/>
          <w:sz w:val="24"/>
          <w:szCs w:val="24"/>
        </w:rPr>
        <w:t>load</w:t>
      </w:r>
      <w:r>
        <w:rPr>
          <w:rFonts w:ascii="Times New Roman" w:hAnsi="Times New Roman" w:cs="Times New Roman"/>
          <w:sz w:val="24"/>
          <w:szCs w:val="24"/>
        </w:rPr>
        <w:t xml:space="preserve">, in and of itself, exceeds the name plate capacity of the </w:t>
      </w:r>
      <w:r>
        <w:rPr>
          <w:rFonts w:ascii="Times New Roman" w:hAnsi="Times New Roman" w:cs="Times New Roman"/>
          <w:sz w:val="24"/>
          <w:szCs w:val="24"/>
        </w:rPr>
        <w:lastRenderedPageBreak/>
        <w:t>existing facilities, the upgrade shall be treated as a standard line exten</w:t>
      </w:r>
      <w:r w:rsidR="00B00BD6">
        <w:rPr>
          <w:rFonts w:ascii="Times New Roman" w:hAnsi="Times New Roman" w:cs="Times New Roman"/>
          <w:sz w:val="24"/>
          <w:szCs w:val="24"/>
        </w:rPr>
        <w:t>sion</w:t>
      </w:r>
      <w:r>
        <w:rPr>
          <w:rFonts w:ascii="Times New Roman" w:hAnsi="Times New Roman" w:cs="Times New Roman"/>
          <w:sz w:val="24"/>
          <w:szCs w:val="24"/>
        </w:rPr>
        <w:t xml:space="preserve"> payable by the customer</w:t>
      </w:r>
      <w:r w:rsidR="00DD5114">
        <w:rPr>
          <w:rFonts w:ascii="Times New Roman" w:hAnsi="Times New Roman" w:cs="Times New Roman"/>
          <w:sz w:val="24"/>
          <w:szCs w:val="24"/>
        </w:rPr>
        <w:t xml:space="preserve">, less their </w:t>
      </w:r>
      <w:r w:rsidR="00B97CBA">
        <w:rPr>
          <w:rFonts w:ascii="Times New Roman" w:hAnsi="Times New Roman" w:cs="Times New Roman"/>
          <w:sz w:val="24"/>
          <w:szCs w:val="24"/>
        </w:rPr>
        <w:t>extension</w:t>
      </w:r>
      <w:bookmarkStart w:id="0" w:name="_GoBack"/>
      <w:bookmarkEnd w:id="0"/>
      <w:r w:rsidR="00B97CBA">
        <w:rPr>
          <w:rFonts w:ascii="Times New Roman" w:hAnsi="Times New Roman" w:cs="Times New Roman"/>
          <w:sz w:val="24"/>
          <w:szCs w:val="24"/>
        </w:rPr>
        <w:t xml:space="preserve"> </w:t>
      </w:r>
      <w:r w:rsidR="00DD5114">
        <w:rPr>
          <w:rFonts w:ascii="Times New Roman" w:hAnsi="Times New Roman" w:cs="Times New Roman"/>
          <w:sz w:val="24"/>
          <w:szCs w:val="24"/>
        </w:rPr>
        <w:t>allowance</w:t>
      </w:r>
      <w:r>
        <w:rPr>
          <w:rFonts w:ascii="Times New Roman" w:hAnsi="Times New Roman" w:cs="Times New Roman"/>
          <w:sz w:val="24"/>
          <w:szCs w:val="24"/>
        </w:rPr>
        <w:t xml:space="preserve">. </w:t>
      </w:r>
    </w:p>
    <w:p w:rsidR="00E03B4F" w:rsidRDefault="00E03B4F" w:rsidP="00C809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Company requests that the changes proposed in this filing become effective on </w:t>
      </w:r>
      <w:r w:rsidR="00E12D8A">
        <w:rPr>
          <w:rFonts w:ascii="Times New Roman" w:hAnsi="Times New Roman" w:cs="Times New Roman"/>
          <w:sz w:val="24"/>
          <w:szCs w:val="24"/>
        </w:rPr>
        <w:t>May 1</w:t>
      </w:r>
      <w:r>
        <w:rPr>
          <w:rFonts w:ascii="Times New Roman" w:hAnsi="Times New Roman" w:cs="Times New Roman"/>
          <w:sz w:val="24"/>
          <w:szCs w:val="24"/>
        </w:rPr>
        <w:t>, 2013.</w:t>
      </w:r>
    </w:p>
    <w:p w:rsidR="009632BB" w:rsidRDefault="009632BB" w:rsidP="00C80948">
      <w:pPr>
        <w:spacing w:after="0" w:line="240" w:lineRule="auto"/>
        <w:rPr>
          <w:rFonts w:ascii="Times New Roman" w:hAnsi="Times New Roman" w:cs="Times New Roman"/>
          <w:sz w:val="24"/>
          <w:szCs w:val="24"/>
        </w:rPr>
      </w:pPr>
    </w:p>
    <w:p w:rsidR="002D279B" w:rsidRDefault="005162B1" w:rsidP="00977E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have any questions regarding this filing, please contact </w:t>
      </w:r>
      <w:r w:rsidR="00F32933">
        <w:rPr>
          <w:rFonts w:ascii="Times New Roman" w:hAnsi="Times New Roman" w:cs="Times New Roman"/>
          <w:sz w:val="24"/>
          <w:szCs w:val="24"/>
        </w:rPr>
        <w:t>Bryce Dalley</w:t>
      </w:r>
      <w:r>
        <w:rPr>
          <w:rFonts w:ascii="Times New Roman" w:hAnsi="Times New Roman" w:cs="Times New Roman"/>
          <w:sz w:val="24"/>
          <w:szCs w:val="24"/>
        </w:rPr>
        <w:t xml:space="preserve">, Director, </w:t>
      </w:r>
      <w:r w:rsidR="00F32933">
        <w:rPr>
          <w:rFonts w:ascii="Times New Roman" w:hAnsi="Times New Roman" w:cs="Times New Roman"/>
          <w:sz w:val="24"/>
          <w:szCs w:val="24"/>
        </w:rPr>
        <w:t>Regulatory Affairs &amp; Revenue Requirement</w:t>
      </w:r>
      <w:r>
        <w:rPr>
          <w:rFonts w:ascii="Times New Roman" w:hAnsi="Times New Roman" w:cs="Times New Roman"/>
          <w:sz w:val="24"/>
          <w:szCs w:val="24"/>
        </w:rPr>
        <w:t xml:space="preserve">, at </w:t>
      </w:r>
      <w:r w:rsidR="002D279B" w:rsidRPr="0001446E">
        <w:rPr>
          <w:rFonts w:ascii="Times New Roman" w:hAnsi="Times New Roman" w:cs="Times New Roman"/>
          <w:sz w:val="24"/>
          <w:szCs w:val="24"/>
        </w:rPr>
        <w:t>(503) 813-</w:t>
      </w:r>
      <w:r w:rsidR="00F32933">
        <w:rPr>
          <w:rFonts w:ascii="Times New Roman" w:hAnsi="Times New Roman" w:cs="Times New Roman"/>
          <w:sz w:val="24"/>
          <w:szCs w:val="24"/>
        </w:rPr>
        <w:t>6389</w:t>
      </w:r>
      <w:r>
        <w:rPr>
          <w:rFonts w:ascii="Times New Roman" w:hAnsi="Times New Roman" w:cs="Times New Roman"/>
          <w:sz w:val="24"/>
          <w:szCs w:val="24"/>
        </w:rPr>
        <w:t>.</w:t>
      </w:r>
    </w:p>
    <w:p w:rsidR="00203EBD" w:rsidRDefault="00203EBD" w:rsidP="00C80948">
      <w:pPr>
        <w:spacing w:after="0" w:line="240" w:lineRule="auto"/>
        <w:jc w:val="both"/>
        <w:rPr>
          <w:rFonts w:ascii="Times New Roman" w:hAnsi="Times New Roman" w:cs="Times New Roman"/>
          <w:sz w:val="24"/>
          <w:szCs w:val="24"/>
        </w:rPr>
      </w:pPr>
    </w:p>
    <w:p w:rsidR="002D279B" w:rsidRPr="0001446E" w:rsidRDefault="002D279B" w:rsidP="00C80948">
      <w:pPr>
        <w:spacing w:after="0" w:line="240" w:lineRule="auto"/>
        <w:jc w:val="both"/>
        <w:rPr>
          <w:rFonts w:ascii="Times New Roman" w:hAnsi="Times New Roman" w:cs="Times New Roman"/>
          <w:sz w:val="24"/>
          <w:szCs w:val="24"/>
        </w:rPr>
      </w:pPr>
      <w:r w:rsidRPr="0001446E">
        <w:rPr>
          <w:rFonts w:ascii="Times New Roman" w:hAnsi="Times New Roman" w:cs="Times New Roman"/>
          <w:sz w:val="24"/>
          <w:szCs w:val="24"/>
        </w:rPr>
        <w:t>Sincerely,</w:t>
      </w:r>
    </w:p>
    <w:p w:rsidR="00731CBD" w:rsidRDefault="00731CBD" w:rsidP="00C80948">
      <w:pPr>
        <w:spacing w:after="0" w:line="240" w:lineRule="auto"/>
        <w:jc w:val="both"/>
        <w:rPr>
          <w:rFonts w:ascii="Times New Roman" w:hAnsi="Times New Roman"/>
          <w:sz w:val="24"/>
          <w:szCs w:val="24"/>
        </w:rPr>
      </w:pPr>
    </w:p>
    <w:p w:rsidR="00E03B4F" w:rsidRDefault="00E03B4F" w:rsidP="00C80948">
      <w:pPr>
        <w:spacing w:after="0" w:line="240" w:lineRule="auto"/>
        <w:jc w:val="both"/>
        <w:rPr>
          <w:rFonts w:ascii="Times New Roman" w:hAnsi="Times New Roman"/>
          <w:sz w:val="24"/>
          <w:szCs w:val="24"/>
        </w:rPr>
      </w:pPr>
    </w:p>
    <w:p w:rsidR="00E03B4F" w:rsidRDefault="00E03B4F" w:rsidP="00C80948">
      <w:pPr>
        <w:spacing w:after="0" w:line="240" w:lineRule="auto"/>
        <w:jc w:val="both"/>
        <w:rPr>
          <w:rFonts w:ascii="Times New Roman" w:hAnsi="Times New Roman"/>
          <w:sz w:val="24"/>
          <w:szCs w:val="24"/>
        </w:rPr>
      </w:pPr>
    </w:p>
    <w:p w:rsidR="002D279B" w:rsidRPr="00C62C90" w:rsidRDefault="002D279B" w:rsidP="00C80948">
      <w:pPr>
        <w:spacing w:after="0" w:line="240" w:lineRule="auto"/>
        <w:jc w:val="both"/>
        <w:rPr>
          <w:rFonts w:ascii="Times New Roman" w:hAnsi="Times New Roman"/>
          <w:sz w:val="24"/>
          <w:szCs w:val="24"/>
        </w:rPr>
      </w:pPr>
      <w:r w:rsidRPr="00817E3A">
        <w:rPr>
          <w:rFonts w:ascii="Times New Roman" w:hAnsi="Times New Roman"/>
          <w:sz w:val="24"/>
          <w:szCs w:val="24"/>
        </w:rPr>
        <w:t>William R. Griffith</w:t>
      </w:r>
    </w:p>
    <w:p w:rsidR="002D279B" w:rsidRPr="00C62C90" w:rsidRDefault="002D279B" w:rsidP="00CC6264">
      <w:pPr>
        <w:spacing w:after="0" w:line="240" w:lineRule="auto"/>
        <w:jc w:val="both"/>
      </w:pPr>
      <w:r w:rsidRPr="00C62C90">
        <w:rPr>
          <w:rFonts w:ascii="Times New Roman" w:hAnsi="Times New Roman"/>
          <w:sz w:val="24"/>
          <w:szCs w:val="24"/>
        </w:rPr>
        <w:t>Vice President, Regulation</w:t>
      </w:r>
    </w:p>
    <w:p w:rsidR="00CC6264" w:rsidRDefault="00CC6264" w:rsidP="00C80948">
      <w:pPr>
        <w:pStyle w:val="Header"/>
        <w:tabs>
          <w:tab w:val="clear" w:pos="4320"/>
          <w:tab w:val="clear" w:pos="8640"/>
        </w:tabs>
        <w:jc w:val="both"/>
      </w:pPr>
    </w:p>
    <w:p w:rsidR="00771E35" w:rsidRDefault="002D279B" w:rsidP="00C80948">
      <w:pPr>
        <w:pStyle w:val="Header"/>
        <w:tabs>
          <w:tab w:val="clear" w:pos="4320"/>
          <w:tab w:val="clear" w:pos="8640"/>
        </w:tabs>
        <w:jc w:val="both"/>
      </w:pPr>
      <w:r w:rsidRPr="00C62C90">
        <w:t>Enclosure</w:t>
      </w:r>
      <w:r w:rsidR="005162B1">
        <w:t>s</w:t>
      </w:r>
    </w:p>
    <w:sectPr w:rsidR="00771E35" w:rsidSect="007A4DF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933" w:rsidRDefault="00F32933" w:rsidP="00D24FE7">
      <w:pPr>
        <w:spacing w:after="0" w:line="240" w:lineRule="auto"/>
      </w:pPr>
      <w:r>
        <w:separator/>
      </w:r>
    </w:p>
  </w:endnote>
  <w:endnote w:type="continuationSeparator" w:id="0">
    <w:p w:rsidR="00F32933" w:rsidRDefault="00F32933" w:rsidP="00D24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9C" w:rsidRDefault="00C954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9C" w:rsidRDefault="00C954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9C" w:rsidRDefault="00C954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933" w:rsidRDefault="00F32933" w:rsidP="00D24FE7">
      <w:pPr>
        <w:spacing w:after="0" w:line="240" w:lineRule="auto"/>
      </w:pPr>
      <w:r>
        <w:separator/>
      </w:r>
    </w:p>
  </w:footnote>
  <w:footnote w:type="continuationSeparator" w:id="0">
    <w:p w:rsidR="00F32933" w:rsidRDefault="00F32933" w:rsidP="00D24F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9C" w:rsidRDefault="00C954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933" w:rsidRDefault="00F32933">
    <w:pPr>
      <w:pStyle w:val="Header"/>
    </w:pPr>
    <w:r>
      <w:t>Washington Utilities and Transportation Commission</w:t>
    </w:r>
  </w:p>
  <w:p w:rsidR="00F32933" w:rsidRDefault="00E12D8A">
    <w:pPr>
      <w:pStyle w:val="Header"/>
    </w:pPr>
    <w:r>
      <w:t>March 15</w:t>
    </w:r>
    <w:r w:rsidR="00F32933">
      <w:t>, 2013</w:t>
    </w:r>
  </w:p>
  <w:p w:rsidR="00F32933" w:rsidRDefault="00F32933">
    <w:pPr>
      <w:pStyle w:val="Header"/>
    </w:pPr>
    <w:r>
      <w:t xml:space="preserve">Page </w:t>
    </w:r>
    <w:fldSimple w:instr=" PAGE   \* MERGEFORMAT ">
      <w:r w:rsidR="00C9549C">
        <w:rPr>
          <w:noProof/>
        </w:rPr>
        <w:t>2</w:t>
      </w:r>
    </w:fldSimple>
  </w:p>
  <w:p w:rsidR="00F32933" w:rsidRDefault="00F329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9C" w:rsidRDefault="00C954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3">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1"/>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D24FE7"/>
    <w:rsid w:val="00011617"/>
    <w:rsid w:val="00013C90"/>
    <w:rsid w:val="0001446E"/>
    <w:rsid w:val="000148FB"/>
    <w:rsid w:val="00021F82"/>
    <w:rsid w:val="00027CA9"/>
    <w:rsid w:val="0003056F"/>
    <w:rsid w:val="0003540D"/>
    <w:rsid w:val="000371C9"/>
    <w:rsid w:val="00040E60"/>
    <w:rsid w:val="00042388"/>
    <w:rsid w:val="000442DF"/>
    <w:rsid w:val="00051290"/>
    <w:rsid w:val="0005566D"/>
    <w:rsid w:val="00061A33"/>
    <w:rsid w:val="000876D5"/>
    <w:rsid w:val="0009299A"/>
    <w:rsid w:val="000B0A02"/>
    <w:rsid w:val="000D1BEB"/>
    <w:rsid w:val="000D33F0"/>
    <w:rsid w:val="000E18BB"/>
    <w:rsid w:val="000E5E4C"/>
    <w:rsid w:val="000F34FA"/>
    <w:rsid w:val="00100DCD"/>
    <w:rsid w:val="00111A17"/>
    <w:rsid w:val="0012145B"/>
    <w:rsid w:val="0012419F"/>
    <w:rsid w:val="00124BA9"/>
    <w:rsid w:val="00140944"/>
    <w:rsid w:val="00146CAE"/>
    <w:rsid w:val="00157544"/>
    <w:rsid w:val="00157DFC"/>
    <w:rsid w:val="00175757"/>
    <w:rsid w:val="00176A6D"/>
    <w:rsid w:val="00176F85"/>
    <w:rsid w:val="0018007F"/>
    <w:rsid w:val="001863D2"/>
    <w:rsid w:val="00191C71"/>
    <w:rsid w:val="00191CF4"/>
    <w:rsid w:val="00193475"/>
    <w:rsid w:val="0019653F"/>
    <w:rsid w:val="001A4A64"/>
    <w:rsid w:val="001A694D"/>
    <w:rsid w:val="001A7A98"/>
    <w:rsid w:val="001B2394"/>
    <w:rsid w:val="001B2834"/>
    <w:rsid w:val="001B50DB"/>
    <w:rsid w:val="001B6F57"/>
    <w:rsid w:val="001C3ADF"/>
    <w:rsid w:val="001C60C6"/>
    <w:rsid w:val="001D694B"/>
    <w:rsid w:val="001F1A74"/>
    <w:rsid w:val="00203EBD"/>
    <w:rsid w:val="00205468"/>
    <w:rsid w:val="002142A2"/>
    <w:rsid w:val="002150F9"/>
    <w:rsid w:val="002211FF"/>
    <w:rsid w:val="002220DB"/>
    <w:rsid w:val="00236998"/>
    <w:rsid w:val="00240528"/>
    <w:rsid w:val="00243598"/>
    <w:rsid w:val="00244E4C"/>
    <w:rsid w:val="00251B31"/>
    <w:rsid w:val="00251D2D"/>
    <w:rsid w:val="00260628"/>
    <w:rsid w:val="002647FD"/>
    <w:rsid w:val="00284BF6"/>
    <w:rsid w:val="0029462E"/>
    <w:rsid w:val="00296970"/>
    <w:rsid w:val="002C576E"/>
    <w:rsid w:val="002C6B03"/>
    <w:rsid w:val="002D279B"/>
    <w:rsid w:val="002D73B7"/>
    <w:rsid w:val="002E349C"/>
    <w:rsid w:val="002E3637"/>
    <w:rsid w:val="00315913"/>
    <w:rsid w:val="00316848"/>
    <w:rsid w:val="003339CE"/>
    <w:rsid w:val="00335B67"/>
    <w:rsid w:val="0033777A"/>
    <w:rsid w:val="003522DF"/>
    <w:rsid w:val="003542A1"/>
    <w:rsid w:val="00365C4F"/>
    <w:rsid w:val="00366518"/>
    <w:rsid w:val="00377CEC"/>
    <w:rsid w:val="003A0696"/>
    <w:rsid w:val="003A19AA"/>
    <w:rsid w:val="003A2F1B"/>
    <w:rsid w:val="003A5429"/>
    <w:rsid w:val="003C4B55"/>
    <w:rsid w:val="003D62D1"/>
    <w:rsid w:val="003D689A"/>
    <w:rsid w:val="003E77A2"/>
    <w:rsid w:val="003F66A2"/>
    <w:rsid w:val="00416B0B"/>
    <w:rsid w:val="0042763C"/>
    <w:rsid w:val="00433057"/>
    <w:rsid w:val="004332A8"/>
    <w:rsid w:val="00445B9D"/>
    <w:rsid w:val="00463136"/>
    <w:rsid w:val="00492A6E"/>
    <w:rsid w:val="004A1B30"/>
    <w:rsid w:val="004B1650"/>
    <w:rsid w:val="004B22BA"/>
    <w:rsid w:val="004B7E3A"/>
    <w:rsid w:val="004C1391"/>
    <w:rsid w:val="004D00EB"/>
    <w:rsid w:val="005025F9"/>
    <w:rsid w:val="00512C20"/>
    <w:rsid w:val="005162B1"/>
    <w:rsid w:val="005247A8"/>
    <w:rsid w:val="00526C12"/>
    <w:rsid w:val="00530DFA"/>
    <w:rsid w:val="00532E99"/>
    <w:rsid w:val="00534074"/>
    <w:rsid w:val="00537438"/>
    <w:rsid w:val="0054798B"/>
    <w:rsid w:val="00550C0F"/>
    <w:rsid w:val="005616E5"/>
    <w:rsid w:val="005620F0"/>
    <w:rsid w:val="00582CBF"/>
    <w:rsid w:val="00592392"/>
    <w:rsid w:val="005961E5"/>
    <w:rsid w:val="005A59B2"/>
    <w:rsid w:val="005B27D2"/>
    <w:rsid w:val="005B2979"/>
    <w:rsid w:val="005B3C81"/>
    <w:rsid w:val="005D0A62"/>
    <w:rsid w:val="005D1695"/>
    <w:rsid w:val="005F2FC2"/>
    <w:rsid w:val="005F3A0F"/>
    <w:rsid w:val="005F74E9"/>
    <w:rsid w:val="00611D3E"/>
    <w:rsid w:val="00620B0B"/>
    <w:rsid w:val="006215CF"/>
    <w:rsid w:val="006322EA"/>
    <w:rsid w:val="0064770F"/>
    <w:rsid w:val="00647FC2"/>
    <w:rsid w:val="006554DC"/>
    <w:rsid w:val="0065678F"/>
    <w:rsid w:val="00657837"/>
    <w:rsid w:val="0066300C"/>
    <w:rsid w:val="00664E73"/>
    <w:rsid w:val="0067518C"/>
    <w:rsid w:val="00675F1F"/>
    <w:rsid w:val="00676D37"/>
    <w:rsid w:val="00682209"/>
    <w:rsid w:val="00683A42"/>
    <w:rsid w:val="00687E95"/>
    <w:rsid w:val="006903F0"/>
    <w:rsid w:val="00696BC0"/>
    <w:rsid w:val="006A42C7"/>
    <w:rsid w:val="006A4CC8"/>
    <w:rsid w:val="006B4B26"/>
    <w:rsid w:val="006B6F9D"/>
    <w:rsid w:val="006C0CF2"/>
    <w:rsid w:val="006C39A1"/>
    <w:rsid w:val="006C722F"/>
    <w:rsid w:val="006D4AB7"/>
    <w:rsid w:val="006D6EA1"/>
    <w:rsid w:val="006D7811"/>
    <w:rsid w:val="006E105D"/>
    <w:rsid w:val="006E481F"/>
    <w:rsid w:val="006F1E7F"/>
    <w:rsid w:val="006F4370"/>
    <w:rsid w:val="00704D35"/>
    <w:rsid w:val="007067E4"/>
    <w:rsid w:val="00713A5F"/>
    <w:rsid w:val="007156BE"/>
    <w:rsid w:val="00716AD7"/>
    <w:rsid w:val="00726DD3"/>
    <w:rsid w:val="00731CBD"/>
    <w:rsid w:val="00741866"/>
    <w:rsid w:val="00742ACF"/>
    <w:rsid w:val="00752C17"/>
    <w:rsid w:val="007577F1"/>
    <w:rsid w:val="00771443"/>
    <w:rsid w:val="00771E35"/>
    <w:rsid w:val="00780D28"/>
    <w:rsid w:val="007814C1"/>
    <w:rsid w:val="00781AEF"/>
    <w:rsid w:val="007838F8"/>
    <w:rsid w:val="0078434D"/>
    <w:rsid w:val="007850C2"/>
    <w:rsid w:val="00790396"/>
    <w:rsid w:val="00794391"/>
    <w:rsid w:val="007A4DF6"/>
    <w:rsid w:val="007B3FAF"/>
    <w:rsid w:val="007B6588"/>
    <w:rsid w:val="007B7311"/>
    <w:rsid w:val="007B77C2"/>
    <w:rsid w:val="007C3B93"/>
    <w:rsid w:val="007C42C4"/>
    <w:rsid w:val="007C7E3E"/>
    <w:rsid w:val="007D03F8"/>
    <w:rsid w:val="007D362D"/>
    <w:rsid w:val="007D7D89"/>
    <w:rsid w:val="007E2C0D"/>
    <w:rsid w:val="007E77ED"/>
    <w:rsid w:val="007F4B34"/>
    <w:rsid w:val="0080030A"/>
    <w:rsid w:val="0080411E"/>
    <w:rsid w:val="0081021B"/>
    <w:rsid w:val="00815562"/>
    <w:rsid w:val="00817E3A"/>
    <w:rsid w:val="00825294"/>
    <w:rsid w:val="00827637"/>
    <w:rsid w:val="00831FB5"/>
    <w:rsid w:val="00851D44"/>
    <w:rsid w:val="00854E90"/>
    <w:rsid w:val="008570DB"/>
    <w:rsid w:val="00857CBD"/>
    <w:rsid w:val="00860438"/>
    <w:rsid w:val="00861E62"/>
    <w:rsid w:val="00874B01"/>
    <w:rsid w:val="00877480"/>
    <w:rsid w:val="00896DB4"/>
    <w:rsid w:val="008A0857"/>
    <w:rsid w:val="008A3D3B"/>
    <w:rsid w:val="008B76E4"/>
    <w:rsid w:val="008E5CC7"/>
    <w:rsid w:val="008E68A5"/>
    <w:rsid w:val="008F2E94"/>
    <w:rsid w:val="008F43F5"/>
    <w:rsid w:val="008F714D"/>
    <w:rsid w:val="0091366B"/>
    <w:rsid w:val="0093408E"/>
    <w:rsid w:val="0093428F"/>
    <w:rsid w:val="00935997"/>
    <w:rsid w:val="00944992"/>
    <w:rsid w:val="009561BE"/>
    <w:rsid w:val="00962097"/>
    <w:rsid w:val="009632BB"/>
    <w:rsid w:val="00966819"/>
    <w:rsid w:val="00971BC4"/>
    <w:rsid w:val="00974C0A"/>
    <w:rsid w:val="0097681B"/>
    <w:rsid w:val="009772E5"/>
    <w:rsid w:val="00977E6A"/>
    <w:rsid w:val="00983FED"/>
    <w:rsid w:val="009876D1"/>
    <w:rsid w:val="00991522"/>
    <w:rsid w:val="009A2B56"/>
    <w:rsid w:val="009A31A0"/>
    <w:rsid w:val="009B745C"/>
    <w:rsid w:val="009C1011"/>
    <w:rsid w:val="009C7764"/>
    <w:rsid w:val="009D5381"/>
    <w:rsid w:val="009E729C"/>
    <w:rsid w:val="009F1181"/>
    <w:rsid w:val="00A038D1"/>
    <w:rsid w:val="00A12FD9"/>
    <w:rsid w:val="00A16240"/>
    <w:rsid w:val="00A21506"/>
    <w:rsid w:val="00A3331F"/>
    <w:rsid w:val="00A34497"/>
    <w:rsid w:val="00A36AD4"/>
    <w:rsid w:val="00A4041D"/>
    <w:rsid w:val="00A40FFA"/>
    <w:rsid w:val="00A428DA"/>
    <w:rsid w:val="00A63E29"/>
    <w:rsid w:val="00A92156"/>
    <w:rsid w:val="00AA2CCD"/>
    <w:rsid w:val="00AB1B44"/>
    <w:rsid w:val="00AB4144"/>
    <w:rsid w:val="00AB4AFF"/>
    <w:rsid w:val="00AB4FF3"/>
    <w:rsid w:val="00AD0BA1"/>
    <w:rsid w:val="00AE692D"/>
    <w:rsid w:val="00AF1DFA"/>
    <w:rsid w:val="00B00BD6"/>
    <w:rsid w:val="00B06DF0"/>
    <w:rsid w:val="00B10A44"/>
    <w:rsid w:val="00B167A5"/>
    <w:rsid w:val="00B2029C"/>
    <w:rsid w:val="00B20757"/>
    <w:rsid w:val="00B22DA9"/>
    <w:rsid w:val="00B23FEC"/>
    <w:rsid w:val="00B34B8F"/>
    <w:rsid w:val="00B567F2"/>
    <w:rsid w:val="00B63415"/>
    <w:rsid w:val="00B729A2"/>
    <w:rsid w:val="00B81F9A"/>
    <w:rsid w:val="00B83C2E"/>
    <w:rsid w:val="00B97CBA"/>
    <w:rsid w:val="00BA7205"/>
    <w:rsid w:val="00BB2F51"/>
    <w:rsid w:val="00BB331E"/>
    <w:rsid w:val="00BB4466"/>
    <w:rsid w:val="00BC4C89"/>
    <w:rsid w:val="00BC5A38"/>
    <w:rsid w:val="00BC78F1"/>
    <w:rsid w:val="00BD47DE"/>
    <w:rsid w:val="00BD57BD"/>
    <w:rsid w:val="00BD6A57"/>
    <w:rsid w:val="00BE0CEB"/>
    <w:rsid w:val="00BE500F"/>
    <w:rsid w:val="00BE7268"/>
    <w:rsid w:val="00C01B01"/>
    <w:rsid w:val="00C03645"/>
    <w:rsid w:val="00C037F1"/>
    <w:rsid w:val="00C05F12"/>
    <w:rsid w:val="00C1632F"/>
    <w:rsid w:val="00C16EDF"/>
    <w:rsid w:val="00C22F14"/>
    <w:rsid w:val="00C23C48"/>
    <w:rsid w:val="00C26583"/>
    <w:rsid w:val="00C3677C"/>
    <w:rsid w:val="00C419A2"/>
    <w:rsid w:val="00C4411D"/>
    <w:rsid w:val="00C44729"/>
    <w:rsid w:val="00C449C9"/>
    <w:rsid w:val="00C620E9"/>
    <w:rsid w:val="00C62C90"/>
    <w:rsid w:val="00C66C77"/>
    <w:rsid w:val="00C75033"/>
    <w:rsid w:val="00C75EAC"/>
    <w:rsid w:val="00C766F6"/>
    <w:rsid w:val="00C80948"/>
    <w:rsid w:val="00C91974"/>
    <w:rsid w:val="00C9549C"/>
    <w:rsid w:val="00CA7762"/>
    <w:rsid w:val="00CB6EFB"/>
    <w:rsid w:val="00CC21D8"/>
    <w:rsid w:val="00CC6264"/>
    <w:rsid w:val="00CD1CE1"/>
    <w:rsid w:val="00CE0238"/>
    <w:rsid w:val="00CF1223"/>
    <w:rsid w:val="00D14235"/>
    <w:rsid w:val="00D14B80"/>
    <w:rsid w:val="00D24FE7"/>
    <w:rsid w:val="00D35FCE"/>
    <w:rsid w:val="00D3793D"/>
    <w:rsid w:val="00D45B05"/>
    <w:rsid w:val="00D46C27"/>
    <w:rsid w:val="00D47860"/>
    <w:rsid w:val="00D54C61"/>
    <w:rsid w:val="00D73ADE"/>
    <w:rsid w:val="00D74D11"/>
    <w:rsid w:val="00D808E9"/>
    <w:rsid w:val="00D860E3"/>
    <w:rsid w:val="00D87698"/>
    <w:rsid w:val="00D878FB"/>
    <w:rsid w:val="00D9621A"/>
    <w:rsid w:val="00DA5E84"/>
    <w:rsid w:val="00DC180A"/>
    <w:rsid w:val="00DC791B"/>
    <w:rsid w:val="00DD3AB7"/>
    <w:rsid w:val="00DD5114"/>
    <w:rsid w:val="00DE2207"/>
    <w:rsid w:val="00DE58EF"/>
    <w:rsid w:val="00DF4899"/>
    <w:rsid w:val="00DF644B"/>
    <w:rsid w:val="00DF699C"/>
    <w:rsid w:val="00E012D1"/>
    <w:rsid w:val="00E01434"/>
    <w:rsid w:val="00E03B4F"/>
    <w:rsid w:val="00E12D8A"/>
    <w:rsid w:val="00E25731"/>
    <w:rsid w:val="00E42CF2"/>
    <w:rsid w:val="00E56C50"/>
    <w:rsid w:val="00E57A5E"/>
    <w:rsid w:val="00E60B3E"/>
    <w:rsid w:val="00E67293"/>
    <w:rsid w:val="00E6772A"/>
    <w:rsid w:val="00E75319"/>
    <w:rsid w:val="00E75D60"/>
    <w:rsid w:val="00E76D04"/>
    <w:rsid w:val="00E91FED"/>
    <w:rsid w:val="00E93D84"/>
    <w:rsid w:val="00E94DAC"/>
    <w:rsid w:val="00E97015"/>
    <w:rsid w:val="00EA0AF9"/>
    <w:rsid w:val="00EA23DC"/>
    <w:rsid w:val="00EA6250"/>
    <w:rsid w:val="00EB006A"/>
    <w:rsid w:val="00EB40AB"/>
    <w:rsid w:val="00EB4331"/>
    <w:rsid w:val="00ED7A98"/>
    <w:rsid w:val="00EE4E56"/>
    <w:rsid w:val="00EF1C1B"/>
    <w:rsid w:val="00F0638C"/>
    <w:rsid w:val="00F20169"/>
    <w:rsid w:val="00F23747"/>
    <w:rsid w:val="00F26FD8"/>
    <w:rsid w:val="00F308DB"/>
    <w:rsid w:val="00F32933"/>
    <w:rsid w:val="00F417D1"/>
    <w:rsid w:val="00F42E3A"/>
    <w:rsid w:val="00F4627E"/>
    <w:rsid w:val="00F566F3"/>
    <w:rsid w:val="00F631E6"/>
    <w:rsid w:val="00F702E9"/>
    <w:rsid w:val="00F826BB"/>
    <w:rsid w:val="00F83550"/>
    <w:rsid w:val="00FA02B0"/>
    <w:rsid w:val="00FA03A1"/>
    <w:rsid w:val="00FC3227"/>
    <w:rsid w:val="00FC6EFD"/>
    <w:rsid w:val="00FC7F3F"/>
    <w:rsid w:val="00FD6AF9"/>
    <w:rsid w:val="00FD74AC"/>
    <w:rsid w:val="00FE1022"/>
    <w:rsid w:val="00FE2759"/>
    <w:rsid w:val="00FF3B6C"/>
    <w:rsid w:val="00FF7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0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07/relationships/stylesWithEffects" Target="stylesWithEffects.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2013-03-15T07:00:00+00:00</OpenedDate>
    <Date1 xmlns="dc463f71-b30c-4ab2-9473-d307f9d35888">2013-03-15T07:00:00+00:00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130378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58034FAAA60C54196681D57ADA68017" ma:contentTypeVersion="135" ma:contentTypeDescription="" ma:contentTypeScope="" ma:versionID="db7feced5228924d8e9eb6ac8ae071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4E07D-812F-463D-8DDE-464EB13B1B2A}"/>
</file>

<file path=customXml/itemProps2.xml><?xml version="1.0" encoding="utf-8"?>
<ds:datastoreItem xmlns:ds="http://schemas.openxmlformats.org/officeDocument/2006/customXml" ds:itemID="{81A9AF49-A4BD-499A-BD59-8A5FB5DD0562}"/>
</file>

<file path=customXml/itemProps3.xml><?xml version="1.0" encoding="utf-8"?>
<ds:datastoreItem xmlns:ds="http://schemas.openxmlformats.org/officeDocument/2006/customXml" ds:itemID="{EBED91D0-58D3-40A0-9519-07A58B26DFEF}"/>
</file>

<file path=customXml/itemProps4.xml><?xml version="1.0" encoding="utf-8"?>
<ds:datastoreItem xmlns:ds="http://schemas.openxmlformats.org/officeDocument/2006/customXml" ds:itemID="{D0010A0C-7D82-4900-8304-91F40372C0C5}"/>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2013-03-15T14:02:00Z</dcterms:created>
  <dcterms:modified xsi:type="dcterms:W3CDTF">2013-03-15T15:52:00Z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0x0101006E56B4D1795A2E4DB2F0B01679ED314A00B58034FAAA60C54196681D57ADA68017</vt:lpwstr>
  </property>
  <property fmtid="{D5CDD505-2E9C-101B-9397-08002B2CF9AE}" pid="4" name="_docset_NoMedatataSyncRequired">
    <vt:lpwstr>False</vt:lpwstr>
  </property>
</Properties>
</file>