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F" w:rsidRDefault="0081548F" w:rsidP="008154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Richard Johnson [mailto:richard@airporter.com]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04, 2013 3:03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UTC DL Records Center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UTC Courtesy Email: Penalty Assessment of $1,800 for a violation of WAC 480-30-071 and 480-30-076, which requires charter and excursion companies to furnish annual safety UTC:0001467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81548F" w:rsidRDefault="0081548F" w:rsidP="0081548F"/>
    <w:p w:rsidR="0081548F" w:rsidRDefault="0081548F" w:rsidP="0081548F">
      <w:pPr>
        <w:rPr>
          <w:sz w:val="20"/>
          <w:szCs w:val="20"/>
        </w:rPr>
      </w:pPr>
      <w:r>
        <w:rPr>
          <w:sz w:val="20"/>
          <w:szCs w:val="20"/>
        </w:rPr>
        <w:t>Please send this document to Gregory J Kopta.</w:t>
      </w:r>
      <w:r>
        <w:rPr>
          <w:sz w:val="20"/>
          <w:szCs w:val="20"/>
        </w:rPr>
        <w:br/>
        <w:t>It is a reply to the notice he just sent and I have put in this email's subject line.</w:t>
      </w:r>
    </w:p>
    <w:p w:rsidR="0076786B" w:rsidRDefault="0081548F" w:rsidP="0081548F">
      <w:r>
        <w:rPr>
          <w:sz w:val="20"/>
          <w:szCs w:val="20"/>
        </w:rPr>
        <w:br/>
      </w:r>
      <w:r>
        <w:rPr>
          <w:sz w:val="20"/>
          <w:szCs w:val="20"/>
        </w:rPr>
        <w:br/>
        <w:t>Mr. Kopta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 did file the report. </w:t>
      </w:r>
      <w:r>
        <w:rPr>
          <w:sz w:val="20"/>
          <w:szCs w:val="20"/>
        </w:rPr>
        <w:br/>
        <w:t>A copy is attached.</w:t>
      </w:r>
      <w:r>
        <w:rPr>
          <w:sz w:val="20"/>
          <w:szCs w:val="20"/>
        </w:rPr>
        <w:br/>
        <w:t xml:space="preserve">In fact I just checked my credit card statement and found that the UTC charged my card $280.5.  The fee was supposed to be $275. 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It appears your office made a mistake.  So please issue me a similar notice to the one you sent today that removes this penalty from our company's good record and explains why the $5.50 difference in what we authorized.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Thank you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Sincerely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Richard Johnson</w:t>
      </w:r>
      <w:r>
        <w:rPr>
          <w:sz w:val="20"/>
          <w:szCs w:val="20"/>
        </w:rPr>
        <w:br/>
        <w:t xml:space="preserve">CWA, </w:t>
      </w:r>
      <w:proofErr w:type="spellStart"/>
      <w:r>
        <w:rPr>
          <w:sz w:val="20"/>
          <w:szCs w:val="20"/>
        </w:rPr>
        <w:t>Inc</w:t>
      </w:r>
      <w:proofErr w:type="spellEnd"/>
      <w:r>
        <w:rPr>
          <w:sz w:val="20"/>
          <w:szCs w:val="20"/>
        </w:rPr>
        <w:br/>
      </w:r>
      <w:bookmarkStart w:id="0" w:name="_GoBack"/>
      <w:bookmarkEnd w:id="0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8F"/>
    <w:rsid w:val="0076786B"/>
    <w:rsid w:val="008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2013-02-11T08:00:00+00:00</OpenedDate>
    <Date1 xmlns="dc463f71-b30c-4ab2-9473-d307f9d35888">2013-03-04T08:00:00+00:00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130194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005505D53D534CACE6CA7466F12112" ma:contentTypeVersion="127" ma:contentTypeDescription="" ma:contentTypeScope="" ma:versionID="840e3a18bc6aaa2f8aadde615e8da6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DC8FD-1D12-4C5C-8AF1-EEE72DA00CD4}"/>
</file>

<file path=customXml/itemProps2.xml><?xml version="1.0" encoding="utf-8"?>
<ds:datastoreItem xmlns:ds="http://schemas.openxmlformats.org/officeDocument/2006/customXml" ds:itemID="{D1E68966-076F-465D-97B4-C3798E07C07F}"/>
</file>

<file path=customXml/itemProps3.xml><?xml version="1.0" encoding="utf-8"?>
<ds:datastoreItem xmlns:ds="http://schemas.openxmlformats.org/officeDocument/2006/customXml" ds:itemID="{720998BB-CB49-41B2-A9DF-AFDE3C367B92}"/>
</file>

<file path=customXml/itemProps4.xml><?xml version="1.0" encoding="utf-8"?>
<ds:datastoreItem xmlns:ds="http://schemas.openxmlformats.org/officeDocument/2006/customXml" ds:itemID="{3786FA6A-33F9-4F88-B3F6-118B4CABB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Joni (UTC)</dc:creator>
  <cp:lastModifiedBy>Higgins, Joni (UTC)</cp:lastModifiedBy>
  <cp:revision>1</cp:revision>
  <dcterms:created xsi:type="dcterms:W3CDTF">2013-03-05T22:59:00Z</dcterms:created>
  <dcterms:modified xsi:type="dcterms:W3CDTF">2013-03-05T23:01:00Z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0x0101006E56B4D1795A2E4DB2F0B01679ED314A001C005505D53D534CACE6CA7466F12112</vt:lpwstr>
  </property>
  <property fmtid="{D5CDD505-2E9C-101B-9397-08002B2CF9AE}" pid="3" name="_docset_NoMedatataSyncRequired">
    <vt:lpwstr>False</vt:lpwstr>
  </property>
</Properties>
</file>