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D3" w:rsidRPr="000D0B39" w:rsidRDefault="000D0B39" w:rsidP="000F3D64">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sidRPr="000D0B39">
        <w:rPr>
          <w:rFonts w:ascii="Times New Roman" w:hAnsi="Times New Roman" w:cs="Times New Roman"/>
          <w:b/>
          <w:sz w:val="20"/>
          <w:szCs w:val="20"/>
        </w:rPr>
        <w:t>[Service Date May 18, 2012]</w:t>
      </w:r>
    </w:p>
    <w:p w:rsidR="004A1826" w:rsidRPr="000F3D64" w:rsidRDefault="004A1826" w:rsidP="000F3D64">
      <w:pPr>
        <w:pStyle w:val="NoSpacing"/>
        <w:spacing w:line="264" w:lineRule="auto"/>
        <w:rPr>
          <w:rFonts w:ascii="Times New Roman" w:hAnsi="Times New Roman" w:cs="Times New Roman"/>
          <w:sz w:val="25"/>
          <w:szCs w:val="25"/>
        </w:rPr>
      </w:pPr>
    </w:p>
    <w:p w:rsidR="000753DF" w:rsidRPr="000F3D64" w:rsidRDefault="000753DF" w:rsidP="000F3D64">
      <w:pPr>
        <w:pStyle w:val="NoSpacing"/>
        <w:spacing w:line="264" w:lineRule="auto"/>
        <w:rPr>
          <w:rFonts w:ascii="Times New Roman" w:hAnsi="Times New Roman" w:cs="Times New Roman"/>
          <w:sz w:val="25"/>
          <w:szCs w:val="25"/>
        </w:rPr>
      </w:pPr>
      <w:bookmarkStart w:id="0" w:name="_GoBack"/>
      <w:bookmarkEnd w:id="0"/>
    </w:p>
    <w:p w:rsidR="004A1826" w:rsidRPr="000F3D64" w:rsidRDefault="004A1826"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D204F6"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May </w:t>
      </w:r>
      <w:r w:rsidR="00C356C4">
        <w:rPr>
          <w:rFonts w:ascii="Times New Roman" w:hAnsi="Times New Roman" w:cs="Times New Roman"/>
          <w:sz w:val="25"/>
          <w:szCs w:val="25"/>
        </w:rPr>
        <w:t>18</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0F3D2E" w:rsidRPr="000F3D64" w:rsidRDefault="000F3D2E"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7A1362" w:rsidRDefault="007A1362"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w:t>
      </w:r>
      <w:r w:rsidR="00F358C1" w:rsidRPr="000F3D64">
        <w:rPr>
          <w:rFonts w:ascii="Times New Roman" w:hAnsi="Times New Roman" w:cs="Times New Roman"/>
          <w:b/>
          <w:sz w:val="25"/>
          <w:szCs w:val="25"/>
        </w:rPr>
        <w:t xml:space="preserve">OPPORTUNITY TO </w:t>
      </w:r>
      <w:r w:rsidR="00C356C4">
        <w:rPr>
          <w:rFonts w:ascii="Times New Roman" w:hAnsi="Times New Roman" w:cs="Times New Roman"/>
          <w:b/>
          <w:sz w:val="25"/>
          <w:szCs w:val="25"/>
        </w:rPr>
        <w:t xml:space="preserve">FILE WRITTEN </w:t>
      </w:r>
      <w:r w:rsidR="00F358C1" w:rsidRPr="000F3D64">
        <w:rPr>
          <w:rFonts w:ascii="Times New Roman" w:hAnsi="Times New Roman" w:cs="Times New Roman"/>
          <w:b/>
          <w:sz w:val="25"/>
          <w:szCs w:val="25"/>
        </w:rPr>
        <w:t>COMMENT</w:t>
      </w:r>
      <w:r w:rsidR="00C356C4">
        <w:rPr>
          <w:rFonts w:ascii="Times New Roman" w:hAnsi="Times New Roman" w:cs="Times New Roman"/>
          <w:b/>
          <w:sz w:val="25"/>
          <w:szCs w:val="25"/>
        </w:rPr>
        <w:t>S</w:t>
      </w:r>
    </w:p>
    <w:p w:rsidR="00E06FD6"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w:t>
      </w:r>
      <w:r w:rsidR="00120BC9">
        <w:rPr>
          <w:rFonts w:ascii="Times New Roman" w:hAnsi="Times New Roman" w:cs="Times New Roman"/>
          <w:b/>
          <w:sz w:val="25"/>
          <w:szCs w:val="25"/>
        </w:rPr>
        <w:t>By Friday, June 8, 2012</w:t>
      </w:r>
      <w:r w:rsidRPr="000F3D64">
        <w:rPr>
          <w:rFonts w:ascii="Times New Roman" w:hAnsi="Times New Roman" w:cs="Times New Roman"/>
          <w:b/>
          <w:sz w:val="25"/>
          <w:szCs w:val="25"/>
        </w:rPr>
        <w:t>)</w:t>
      </w:r>
    </w:p>
    <w:p w:rsidR="00740D51" w:rsidRDefault="00740D51" w:rsidP="000F3D64">
      <w:pPr>
        <w:pStyle w:val="NoSpacing"/>
        <w:spacing w:line="264" w:lineRule="auto"/>
        <w:jc w:val="center"/>
        <w:rPr>
          <w:rFonts w:ascii="Times New Roman" w:hAnsi="Times New Roman" w:cs="Times New Roman"/>
          <w:b/>
          <w:sz w:val="25"/>
          <w:szCs w:val="25"/>
        </w:rPr>
      </w:pPr>
    </w:p>
    <w:p w:rsidR="00740D51" w:rsidRDefault="00740D51"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NOTICE OF WORKSHOP</w:t>
      </w:r>
      <w:r w:rsidR="00120BC9">
        <w:rPr>
          <w:rFonts w:ascii="Times New Roman" w:hAnsi="Times New Roman" w:cs="Times New Roman"/>
          <w:b/>
          <w:sz w:val="25"/>
          <w:szCs w:val="25"/>
        </w:rPr>
        <w:t>S</w:t>
      </w:r>
    </w:p>
    <w:p w:rsidR="00120BC9" w:rsidRDefault="00740D51" w:rsidP="007D7117">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w:t>
      </w:r>
      <w:r w:rsidR="00120BC9">
        <w:rPr>
          <w:rFonts w:ascii="Times New Roman" w:hAnsi="Times New Roman" w:cs="Times New Roman"/>
          <w:b/>
          <w:sz w:val="25"/>
          <w:szCs w:val="25"/>
        </w:rPr>
        <w:t>To be held Thursday, June 21, 2012, at 1:30 p.m.</w:t>
      </w:r>
    </w:p>
    <w:p w:rsidR="00740D51" w:rsidRDefault="00120BC9" w:rsidP="007D7117">
      <w:pPr>
        <w:pStyle w:val="NoSpacing"/>
        <w:spacing w:line="264" w:lineRule="auto"/>
        <w:jc w:val="center"/>
        <w:rPr>
          <w:rFonts w:ascii="Times New Roman" w:hAnsi="Times New Roman" w:cs="Times New Roman"/>
          <w:b/>
          <w:sz w:val="25"/>
          <w:szCs w:val="25"/>
        </w:rPr>
      </w:pPr>
      <w:proofErr w:type="gramStart"/>
      <w:r>
        <w:rPr>
          <w:rFonts w:ascii="Times New Roman" w:hAnsi="Times New Roman" w:cs="Times New Roman"/>
          <w:b/>
          <w:sz w:val="25"/>
          <w:szCs w:val="25"/>
        </w:rPr>
        <w:t>and</w:t>
      </w:r>
      <w:proofErr w:type="gramEnd"/>
    </w:p>
    <w:p w:rsidR="00120BC9" w:rsidRPr="000F3D64" w:rsidRDefault="00120BC9" w:rsidP="007D7117">
      <w:pPr>
        <w:pStyle w:val="NoSpacing"/>
        <w:spacing w:line="264" w:lineRule="auto"/>
        <w:jc w:val="center"/>
        <w:rPr>
          <w:rFonts w:ascii="Times New Roman" w:hAnsi="Times New Roman" w:cs="Times New Roman"/>
          <w:b/>
          <w:sz w:val="25"/>
          <w:szCs w:val="25"/>
        </w:rPr>
      </w:pPr>
      <w:proofErr w:type="gramStart"/>
      <w:r>
        <w:rPr>
          <w:rFonts w:ascii="Times New Roman" w:hAnsi="Times New Roman" w:cs="Times New Roman"/>
          <w:b/>
          <w:sz w:val="25"/>
          <w:szCs w:val="25"/>
        </w:rPr>
        <w:t>Monday, July 2, 2012, at 9:30 a.m.)</w:t>
      </w:r>
      <w:proofErr w:type="gramEnd"/>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83408B" w:rsidRPr="000F3D64"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D204F6">
        <w:rPr>
          <w:rFonts w:ascii="Times New Roman" w:hAnsi="Times New Roman" w:cs="Times New Roman"/>
          <w:sz w:val="25"/>
          <w:szCs w:val="25"/>
        </w:rPr>
        <w:t xml:space="preserve">Commission Investigation into </w:t>
      </w:r>
      <w:r w:rsidR="0020529B">
        <w:rPr>
          <w:rFonts w:ascii="Times New Roman" w:hAnsi="Times New Roman" w:cs="Times New Roman"/>
          <w:sz w:val="25"/>
          <w:szCs w:val="25"/>
        </w:rPr>
        <w:t xml:space="preserve">the Need to Enhance the Safety of </w:t>
      </w:r>
      <w:r w:rsidR="00D204F6">
        <w:rPr>
          <w:rFonts w:ascii="Times New Roman" w:hAnsi="Times New Roman" w:cs="Times New Roman"/>
          <w:sz w:val="25"/>
          <w:szCs w:val="25"/>
        </w:rPr>
        <w:t xml:space="preserve">Natural Gas </w:t>
      </w:r>
      <w:r w:rsidR="0020529B">
        <w:rPr>
          <w:rFonts w:ascii="Times New Roman" w:hAnsi="Times New Roman" w:cs="Times New Roman"/>
          <w:sz w:val="25"/>
          <w:szCs w:val="25"/>
        </w:rPr>
        <w:t>Distribution Systems</w:t>
      </w:r>
      <w:r w:rsidR="00D204F6">
        <w:rPr>
          <w:rFonts w:ascii="Times New Roman" w:hAnsi="Times New Roman" w:cs="Times New Roman"/>
          <w:sz w:val="25"/>
          <w:szCs w:val="25"/>
        </w:rPr>
        <w:t>, Docket U</w:t>
      </w:r>
      <w:r w:rsidR="00727F8A" w:rsidRPr="000F3D64">
        <w:rPr>
          <w:rFonts w:ascii="Times New Roman" w:hAnsi="Times New Roman" w:cs="Times New Roman"/>
          <w:sz w:val="25"/>
          <w:szCs w:val="25"/>
        </w:rPr>
        <w:t>G-1</w:t>
      </w:r>
      <w:r w:rsidR="00D204F6">
        <w:rPr>
          <w:rFonts w:ascii="Times New Roman" w:hAnsi="Times New Roman" w:cs="Times New Roman"/>
          <w:sz w:val="25"/>
          <w:szCs w:val="25"/>
        </w:rPr>
        <w:t>2</w:t>
      </w:r>
      <w:r w:rsidR="0035431B">
        <w:rPr>
          <w:rFonts w:ascii="Times New Roman" w:hAnsi="Times New Roman" w:cs="Times New Roman"/>
          <w:sz w:val="25"/>
          <w:szCs w:val="25"/>
        </w:rPr>
        <w:t>0715</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EF5ECA" w:rsidRPr="000F3D64" w:rsidRDefault="00D71BE8"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On </w:t>
      </w:r>
      <w:r w:rsidR="00D204F6">
        <w:rPr>
          <w:rFonts w:ascii="Times New Roman" w:hAnsi="Times New Roman" w:cs="Times New Roman"/>
          <w:sz w:val="25"/>
          <w:szCs w:val="25"/>
        </w:rPr>
        <w:t xml:space="preserve">May </w:t>
      </w:r>
      <w:r w:rsidR="006021BF">
        <w:rPr>
          <w:rFonts w:ascii="Times New Roman" w:hAnsi="Times New Roman" w:cs="Times New Roman"/>
          <w:sz w:val="25"/>
          <w:szCs w:val="25"/>
        </w:rPr>
        <w:t>18</w:t>
      </w:r>
      <w:r w:rsidR="00D01547" w:rsidRPr="000F3D64">
        <w:rPr>
          <w:rFonts w:ascii="Times New Roman" w:hAnsi="Times New Roman" w:cs="Times New Roman"/>
          <w:sz w:val="25"/>
          <w:szCs w:val="25"/>
        </w:rPr>
        <w:t>, 201</w:t>
      </w:r>
      <w:r w:rsidR="0052783E">
        <w:rPr>
          <w:rFonts w:ascii="Times New Roman" w:hAnsi="Times New Roman" w:cs="Times New Roman"/>
          <w:sz w:val="25"/>
          <w:szCs w:val="25"/>
        </w:rPr>
        <w:t>2</w:t>
      </w:r>
      <w:r w:rsidR="00D01547" w:rsidRPr="000F3D64">
        <w:rPr>
          <w:rFonts w:ascii="Times New Roman" w:hAnsi="Times New Roman" w:cs="Times New Roman"/>
          <w:sz w:val="25"/>
          <w:szCs w:val="25"/>
        </w:rPr>
        <w:t xml:space="preserve">, the </w:t>
      </w:r>
      <w:r w:rsidR="00727F8A" w:rsidRPr="000F3D64">
        <w:rPr>
          <w:rFonts w:ascii="Times New Roman" w:hAnsi="Times New Roman" w:cs="Times New Roman"/>
          <w:sz w:val="25"/>
          <w:szCs w:val="25"/>
        </w:rPr>
        <w:t xml:space="preserve">Washington Utilities and Transportation </w:t>
      </w:r>
      <w:r w:rsidRPr="000F3D64">
        <w:rPr>
          <w:rFonts w:ascii="Times New Roman" w:hAnsi="Times New Roman" w:cs="Times New Roman"/>
          <w:sz w:val="25"/>
          <w:szCs w:val="25"/>
        </w:rPr>
        <w:t xml:space="preserve">Commission </w:t>
      </w:r>
      <w:r w:rsidR="00727F8A" w:rsidRPr="000F3D64">
        <w:rPr>
          <w:rFonts w:ascii="Times New Roman" w:hAnsi="Times New Roman" w:cs="Times New Roman"/>
          <w:sz w:val="25"/>
          <w:szCs w:val="25"/>
        </w:rPr>
        <w:t xml:space="preserve">(Commission) </w:t>
      </w:r>
      <w:r w:rsidR="00D204F6">
        <w:rPr>
          <w:rFonts w:ascii="Times New Roman" w:hAnsi="Times New Roman" w:cs="Times New Roman"/>
          <w:sz w:val="25"/>
          <w:szCs w:val="25"/>
        </w:rPr>
        <w:t xml:space="preserve">issued an order in Docket UG-110723 initiating an investigation into whether </w:t>
      </w:r>
      <w:r w:rsidR="00D204F6" w:rsidRPr="00D204F6">
        <w:rPr>
          <w:rFonts w:ascii="Times New Roman" w:hAnsi="Times New Roman" w:cs="Times New Roman"/>
          <w:sz w:val="25"/>
          <w:szCs w:val="25"/>
        </w:rPr>
        <w:t>companies subject to the Commission’s jurisdiction should do more to enhance the safety of their natural gas distribution systems and, if so, to develop appropriate requirements or incentives to accomplish that goal</w:t>
      </w:r>
      <w:r w:rsidR="00F358C1" w:rsidRPr="00D204F6">
        <w:rPr>
          <w:rFonts w:ascii="Times New Roman" w:hAnsi="Times New Roman" w:cs="Times New Roman"/>
          <w:sz w:val="25"/>
          <w:szCs w:val="25"/>
        </w:rPr>
        <w:t>.</w:t>
      </w:r>
      <w:r w:rsidR="00F358C1" w:rsidRPr="000F3D64">
        <w:rPr>
          <w:rFonts w:ascii="Times New Roman" w:hAnsi="Times New Roman" w:cs="Times New Roman"/>
          <w:sz w:val="25"/>
          <w:szCs w:val="25"/>
        </w:rPr>
        <w:t xml:space="preserve"> </w:t>
      </w:r>
    </w:p>
    <w:p w:rsidR="00EF5ECA" w:rsidRDefault="00EF5ECA" w:rsidP="000F3D64">
      <w:pPr>
        <w:pStyle w:val="NoSpacing"/>
        <w:spacing w:line="264" w:lineRule="auto"/>
        <w:rPr>
          <w:rFonts w:ascii="Times New Roman" w:hAnsi="Times New Roman" w:cs="Times New Roman"/>
          <w:sz w:val="25"/>
          <w:szCs w:val="25"/>
        </w:rPr>
      </w:pPr>
    </w:p>
    <w:p w:rsidR="00C356C4" w:rsidRDefault="00C356C4"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May 18, 2012, the Commission filed with the Code Reviser a </w:t>
      </w:r>
      <w:proofErr w:type="spellStart"/>
      <w:r>
        <w:rPr>
          <w:rFonts w:ascii="Times New Roman" w:hAnsi="Times New Roman" w:cs="Times New Roman"/>
          <w:sz w:val="25"/>
          <w:szCs w:val="25"/>
        </w:rPr>
        <w:t>Preproposal</w:t>
      </w:r>
      <w:proofErr w:type="spellEnd"/>
      <w:r>
        <w:rPr>
          <w:rFonts w:ascii="Times New Roman" w:hAnsi="Times New Roman" w:cs="Times New Roman"/>
          <w:sz w:val="25"/>
          <w:szCs w:val="25"/>
        </w:rPr>
        <w:t xml:space="preserve"> Statement of Inquiry (CR-101) to consider the need to enhance the safety of natural gas distribution systems.  The </w:t>
      </w:r>
      <w:r w:rsidR="00B77C0A">
        <w:rPr>
          <w:rFonts w:ascii="Times New Roman" w:hAnsi="Times New Roman" w:cs="Times New Roman"/>
          <w:sz w:val="25"/>
          <w:szCs w:val="25"/>
        </w:rPr>
        <w:t xml:space="preserve">Commission </w:t>
      </w:r>
      <w:r>
        <w:rPr>
          <w:rFonts w:ascii="Times New Roman" w:hAnsi="Times New Roman" w:cs="Times New Roman"/>
          <w:sz w:val="25"/>
          <w:szCs w:val="25"/>
        </w:rPr>
        <w:t>filed the CR-101 under Docket UG-12</w:t>
      </w:r>
      <w:r w:rsidR="0035431B">
        <w:rPr>
          <w:rFonts w:ascii="Times New Roman" w:hAnsi="Times New Roman" w:cs="Times New Roman"/>
          <w:sz w:val="25"/>
          <w:szCs w:val="25"/>
        </w:rPr>
        <w:t>0715</w:t>
      </w:r>
      <w:r>
        <w:rPr>
          <w:rFonts w:ascii="Times New Roman" w:hAnsi="Times New Roman" w:cs="Times New Roman"/>
          <w:sz w:val="25"/>
          <w:szCs w:val="25"/>
        </w:rPr>
        <w:t>.</w:t>
      </w:r>
    </w:p>
    <w:p w:rsidR="00C356C4" w:rsidRDefault="00C356C4" w:rsidP="000F3D64">
      <w:pPr>
        <w:pStyle w:val="NoSpacing"/>
        <w:spacing w:line="264" w:lineRule="auto"/>
        <w:rPr>
          <w:rFonts w:ascii="Times New Roman" w:hAnsi="Times New Roman" w:cs="Times New Roman"/>
          <w:sz w:val="25"/>
          <w:szCs w:val="25"/>
        </w:rPr>
      </w:pPr>
    </w:p>
    <w:p w:rsidR="00C356C4" w:rsidRDefault="00C356C4"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CR-101, as filed with the Code Reviser, is available for inspection on the Commission’s website at </w:t>
      </w:r>
      <w:hyperlink r:id="rId9" w:history="1">
        <w:r w:rsidR="0035431B" w:rsidRPr="00F52F14">
          <w:rPr>
            <w:rStyle w:val="Hyperlink"/>
            <w:rFonts w:ascii="Times New Roman" w:hAnsi="Times New Roman" w:cs="Times New Roman"/>
            <w:sz w:val="25"/>
            <w:szCs w:val="25"/>
          </w:rPr>
          <w:t>www.utc.wa.gov/120715</w:t>
        </w:r>
      </w:hyperlink>
      <w:r>
        <w:rPr>
          <w:rFonts w:ascii="Times New Roman" w:hAnsi="Times New Roman" w:cs="Times New Roman"/>
          <w:sz w:val="25"/>
          <w:szCs w:val="25"/>
        </w:rPr>
        <w:t>.  If you are unable to access the Commission’s web page and would like a copy of the CR-101 mailed to you, please contact the Records Center at (360) 664-1234.</w:t>
      </w:r>
    </w:p>
    <w:p w:rsidR="00C356C4" w:rsidRPr="000F3D64" w:rsidRDefault="00C356C4" w:rsidP="000F3D64">
      <w:pPr>
        <w:pStyle w:val="NoSpacing"/>
        <w:spacing w:line="264" w:lineRule="auto"/>
        <w:rPr>
          <w:rFonts w:ascii="Times New Roman" w:hAnsi="Times New Roman" w:cs="Times New Roman"/>
          <w:sz w:val="25"/>
          <w:szCs w:val="25"/>
        </w:rPr>
      </w:pPr>
    </w:p>
    <w:p w:rsidR="00D71BE8" w:rsidRPr="000F3D64" w:rsidRDefault="00D204F6"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w:t>
      </w:r>
      <w:r w:rsidR="00F358C1" w:rsidRPr="000F3D64">
        <w:rPr>
          <w:rFonts w:ascii="Times New Roman" w:hAnsi="Times New Roman" w:cs="Times New Roman"/>
          <w:sz w:val="25"/>
          <w:szCs w:val="25"/>
        </w:rPr>
        <w:t xml:space="preserve">he Commission is seeking </w:t>
      </w:r>
      <w:r w:rsidR="00E32F57" w:rsidRPr="000F3D64">
        <w:rPr>
          <w:rFonts w:ascii="Times New Roman" w:hAnsi="Times New Roman" w:cs="Times New Roman"/>
          <w:sz w:val="25"/>
          <w:szCs w:val="25"/>
        </w:rPr>
        <w:t xml:space="preserve">written </w:t>
      </w:r>
      <w:r w:rsidR="00F358C1" w:rsidRPr="000F3D64">
        <w:rPr>
          <w:rFonts w:ascii="Times New Roman" w:hAnsi="Times New Roman" w:cs="Times New Roman"/>
          <w:sz w:val="25"/>
          <w:szCs w:val="25"/>
        </w:rPr>
        <w:t>comments from interested p</w:t>
      </w:r>
      <w:r w:rsidR="00D01547" w:rsidRPr="000F3D64">
        <w:rPr>
          <w:rFonts w:ascii="Times New Roman" w:hAnsi="Times New Roman" w:cs="Times New Roman"/>
          <w:sz w:val="25"/>
          <w:szCs w:val="25"/>
        </w:rPr>
        <w:t xml:space="preserve">ersons </w:t>
      </w:r>
      <w:r w:rsidR="00F358C1" w:rsidRPr="000F3D64">
        <w:rPr>
          <w:rFonts w:ascii="Times New Roman" w:hAnsi="Times New Roman" w:cs="Times New Roman"/>
          <w:sz w:val="25"/>
          <w:szCs w:val="25"/>
        </w:rPr>
        <w:t xml:space="preserve">on </w:t>
      </w:r>
      <w:r w:rsidR="00550216">
        <w:rPr>
          <w:rFonts w:ascii="Times New Roman" w:hAnsi="Times New Roman" w:cs="Times New Roman"/>
          <w:sz w:val="25"/>
          <w:szCs w:val="25"/>
        </w:rPr>
        <w:t>issues related to enhancing pipeline safety</w:t>
      </w:r>
      <w:r w:rsidR="00F358C1" w:rsidRPr="000F3D64">
        <w:rPr>
          <w:rFonts w:ascii="Times New Roman" w:hAnsi="Times New Roman" w:cs="Times New Roman"/>
          <w:sz w:val="25"/>
          <w:szCs w:val="25"/>
        </w:rPr>
        <w:t>.  While the Commission does not want to unduly limit comments, responses to the following questions would be most helpful</w:t>
      </w:r>
      <w:r w:rsidR="00D01547" w:rsidRPr="000F3D64">
        <w:rPr>
          <w:rFonts w:ascii="Times New Roman" w:hAnsi="Times New Roman" w:cs="Times New Roman"/>
          <w:sz w:val="25"/>
          <w:szCs w:val="25"/>
        </w:rPr>
        <w:t>:</w:t>
      </w:r>
    </w:p>
    <w:p w:rsidR="004A1826" w:rsidRPr="000F3D64" w:rsidRDefault="004A1826" w:rsidP="000F3D64">
      <w:pPr>
        <w:pStyle w:val="NoSpacing"/>
        <w:spacing w:line="264" w:lineRule="auto"/>
        <w:rPr>
          <w:rFonts w:ascii="Times New Roman" w:hAnsi="Times New Roman" w:cs="Times New Roman"/>
          <w:sz w:val="25"/>
          <w:szCs w:val="25"/>
        </w:rPr>
      </w:pPr>
    </w:p>
    <w:p w:rsidR="00B3446C" w:rsidRPr="000F3D64" w:rsidRDefault="00B253E0"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I.  </w:t>
      </w:r>
      <w:r w:rsidR="00550216">
        <w:rPr>
          <w:rFonts w:ascii="Times New Roman" w:hAnsi="Times New Roman" w:cs="Times New Roman"/>
          <w:sz w:val="25"/>
          <w:szCs w:val="25"/>
        </w:rPr>
        <w:t>Pipeline Replacement Programs</w:t>
      </w:r>
    </w:p>
    <w:p w:rsidR="00B253E0" w:rsidRPr="000F3D64" w:rsidRDefault="00B253E0" w:rsidP="000F3D64">
      <w:pPr>
        <w:pStyle w:val="NoSpacing"/>
        <w:spacing w:line="264" w:lineRule="auto"/>
        <w:rPr>
          <w:rFonts w:ascii="Times New Roman" w:hAnsi="Times New Roman" w:cs="Times New Roman"/>
          <w:sz w:val="25"/>
          <w:szCs w:val="25"/>
        </w:rPr>
      </w:pPr>
    </w:p>
    <w:p w:rsidR="00B253E0" w:rsidRPr="000F3D64" w:rsidRDefault="00225061" w:rsidP="000F3D64">
      <w:pPr>
        <w:pStyle w:val="NoSpacing"/>
        <w:numPr>
          <w:ilvl w:val="0"/>
          <w:numId w:val="6"/>
        </w:numPr>
        <w:spacing w:line="264" w:lineRule="auto"/>
        <w:rPr>
          <w:rFonts w:ascii="Times New Roman" w:hAnsi="Times New Roman" w:cs="Times New Roman"/>
          <w:sz w:val="25"/>
          <w:szCs w:val="25"/>
        </w:rPr>
      </w:pPr>
      <w:r>
        <w:rPr>
          <w:rFonts w:ascii="Times New Roman" w:hAnsi="Times New Roman" w:cs="Times New Roman"/>
          <w:sz w:val="25"/>
          <w:szCs w:val="25"/>
        </w:rPr>
        <w:t>For each gas company, w</w:t>
      </w:r>
      <w:r w:rsidR="000353D9">
        <w:rPr>
          <w:rFonts w:ascii="Times New Roman" w:hAnsi="Times New Roman" w:cs="Times New Roman"/>
          <w:sz w:val="25"/>
          <w:szCs w:val="25"/>
        </w:rPr>
        <w:t xml:space="preserve">hat </w:t>
      </w:r>
      <w:r>
        <w:rPr>
          <w:rFonts w:ascii="Times New Roman" w:hAnsi="Times New Roman" w:cs="Times New Roman"/>
          <w:sz w:val="25"/>
          <w:szCs w:val="25"/>
        </w:rPr>
        <w:t xml:space="preserve">are the </w:t>
      </w:r>
      <w:r w:rsidR="000353D9">
        <w:rPr>
          <w:rFonts w:ascii="Times New Roman" w:hAnsi="Times New Roman" w:cs="Times New Roman"/>
          <w:sz w:val="25"/>
          <w:szCs w:val="25"/>
        </w:rPr>
        <w:t xml:space="preserve">types of pipe </w:t>
      </w:r>
      <w:r>
        <w:rPr>
          <w:rFonts w:ascii="Times New Roman" w:hAnsi="Times New Roman" w:cs="Times New Roman"/>
          <w:sz w:val="25"/>
          <w:szCs w:val="25"/>
        </w:rPr>
        <w:t xml:space="preserve">that are currently in service that need to be replaced </w:t>
      </w:r>
      <w:r w:rsidR="006A1EA9">
        <w:rPr>
          <w:rFonts w:ascii="Times New Roman" w:hAnsi="Times New Roman" w:cs="Times New Roman"/>
          <w:sz w:val="25"/>
          <w:szCs w:val="25"/>
        </w:rPr>
        <w:t xml:space="preserve">to enhance the safety of the company’s natural gas distribution system </w:t>
      </w:r>
      <w:r>
        <w:rPr>
          <w:rFonts w:ascii="Times New Roman" w:hAnsi="Times New Roman" w:cs="Times New Roman"/>
          <w:sz w:val="25"/>
          <w:szCs w:val="25"/>
        </w:rPr>
        <w:t>(</w:t>
      </w:r>
      <w:r w:rsidRPr="00225061">
        <w:rPr>
          <w:rFonts w:ascii="Times New Roman" w:hAnsi="Times New Roman" w:cs="Times New Roman"/>
          <w:i/>
          <w:sz w:val="25"/>
          <w:szCs w:val="25"/>
        </w:rPr>
        <w:t>e.g</w:t>
      </w:r>
      <w:r>
        <w:rPr>
          <w:rFonts w:ascii="Times New Roman" w:hAnsi="Times New Roman" w:cs="Times New Roman"/>
          <w:sz w:val="25"/>
          <w:szCs w:val="25"/>
        </w:rPr>
        <w:t>., pre-1986 polyethylene pipe, wrapped steel main, and wrapped steel services)</w:t>
      </w:r>
      <w:r w:rsidR="005C4A0B" w:rsidRPr="000F3D64">
        <w:rPr>
          <w:rFonts w:ascii="Times New Roman" w:hAnsi="Times New Roman" w:cs="Times New Roman"/>
          <w:sz w:val="25"/>
          <w:szCs w:val="25"/>
        </w:rPr>
        <w:t>?</w:t>
      </w:r>
      <w:r>
        <w:rPr>
          <w:rFonts w:ascii="Times New Roman" w:hAnsi="Times New Roman" w:cs="Times New Roman"/>
          <w:sz w:val="25"/>
          <w:szCs w:val="25"/>
        </w:rPr>
        <w:t xml:space="preserve">  For each type of pipe identified, please provide the following information:</w:t>
      </w:r>
    </w:p>
    <w:p w:rsidR="009E7E9C" w:rsidRPr="000F3D64" w:rsidRDefault="00225061"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A description of the pipe;</w:t>
      </w:r>
    </w:p>
    <w:p w:rsidR="009E7E9C" w:rsidRDefault="006A1EA9"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The nature and quantification of t</w:t>
      </w:r>
      <w:r w:rsidR="00225061">
        <w:rPr>
          <w:rFonts w:ascii="Times New Roman" w:hAnsi="Times New Roman" w:cs="Times New Roman"/>
          <w:sz w:val="25"/>
          <w:szCs w:val="25"/>
        </w:rPr>
        <w:t>he safety risks associated with the pipe;</w:t>
      </w:r>
    </w:p>
    <w:p w:rsidR="00B31F74" w:rsidRDefault="00225061"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The extent to which the pipe is deployed in the company’s natural gas distribution system;</w:t>
      </w:r>
    </w:p>
    <w:p w:rsidR="00225061" w:rsidRDefault="006A1EA9"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The</w:t>
      </w:r>
      <w:r w:rsidR="00225061">
        <w:rPr>
          <w:rFonts w:ascii="Times New Roman" w:hAnsi="Times New Roman" w:cs="Times New Roman"/>
          <w:sz w:val="25"/>
          <w:szCs w:val="25"/>
        </w:rPr>
        <w:t xml:space="preserve"> actions the company is currently taking to replace the pipe;</w:t>
      </w:r>
    </w:p>
    <w:p w:rsidR="00225061" w:rsidRDefault="00225061"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The company’s future plans to replace the pipe; and</w:t>
      </w:r>
    </w:p>
    <w:p w:rsidR="00225061" w:rsidRPr="000F3D64" w:rsidRDefault="00225061" w:rsidP="000F3D64">
      <w:pPr>
        <w:pStyle w:val="NoSpacing"/>
        <w:numPr>
          <w:ilvl w:val="0"/>
          <w:numId w:val="8"/>
        </w:numPr>
        <w:spacing w:line="264" w:lineRule="auto"/>
        <w:rPr>
          <w:rFonts w:ascii="Times New Roman" w:hAnsi="Times New Roman" w:cs="Times New Roman"/>
          <w:sz w:val="25"/>
          <w:szCs w:val="25"/>
        </w:rPr>
      </w:pPr>
      <w:r>
        <w:rPr>
          <w:rFonts w:ascii="Times New Roman" w:hAnsi="Times New Roman" w:cs="Times New Roman"/>
          <w:sz w:val="25"/>
          <w:szCs w:val="25"/>
        </w:rPr>
        <w:t>An estimate of the cost and time required to replace the pipe.</w:t>
      </w:r>
    </w:p>
    <w:p w:rsidR="009E7E9C" w:rsidRPr="000F3D64" w:rsidRDefault="009E7E9C" w:rsidP="000F3D64">
      <w:pPr>
        <w:pStyle w:val="NoSpacing"/>
        <w:spacing w:line="264" w:lineRule="auto"/>
        <w:ind w:left="1440"/>
        <w:rPr>
          <w:rFonts w:ascii="Times New Roman" w:hAnsi="Times New Roman" w:cs="Times New Roman"/>
          <w:sz w:val="25"/>
          <w:szCs w:val="25"/>
        </w:rPr>
      </w:pPr>
    </w:p>
    <w:p w:rsidR="00F457B4" w:rsidRDefault="006A1EA9" w:rsidP="000F3D64">
      <w:pPr>
        <w:pStyle w:val="NoSpacing"/>
        <w:numPr>
          <w:ilvl w:val="0"/>
          <w:numId w:val="6"/>
        </w:numPr>
        <w:spacing w:line="264" w:lineRule="auto"/>
        <w:rPr>
          <w:rFonts w:ascii="Times New Roman" w:hAnsi="Times New Roman" w:cs="Times New Roman"/>
          <w:sz w:val="25"/>
          <w:szCs w:val="25"/>
        </w:rPr>
      </w:pPr>
      <w:r>
        <w:rPr>
          <w:rFonts w:ascii="Times New Roman" w:hAnsi="Times New Roman" w:cs="Times New Roman"/>
          <w:sz w:val="25"/>
          <w:szCs w:val="25"/>
        </w:rPr>
        <w:t>Please provide a detailed explanation of the impediments, if any, to replacing pipe that needs to be replaced to enhance the safety of each company’s natural gas distribution system, including but not  limited to the following:</w:t>
      </w:r>
    </w:p>
    <w:p w:rsidR="00F5560A" w:rsidRDefault="006A1EA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Cost recovery;</w:t>
      </w:r>
      <w:r w:rsidR="00412891">
        <w:rPr>
          <w:rFonts w:ascii="Times New Roman" w:hAnsi="Times New Roman" w:cs="Times New Roman"/>
          <w:sz w:val="25"/>
          <w:szCs w:val="25"/>
        </w:rPr>
        <w:t xml:space="preserve">  </w:t>
      </w:r>
    </w:p>
    <w:p w:rsidR="006A1EA9" w:rsidRDefault="006A1EA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 xml:space="preserve">Shortage of personnel or equipment; </w:t>
      </w:r>
    </w:p>
    <w:p w:rsidR="00F5560A" w:rsidRDefault="006A1EA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Access, e.g., rights-of-way or government permitting issues.</w:t>
      </w:r>
      <w:r w:rsidR="005B2A21">
        <w:rPr>
          <w:rFonts w:ascii="Times New Roman" w:hAnsi="Times New Roman" w:cs="Times New Roman"/>
          <w:sz w:val="25"/>
          <w:szCs w:val="25"/>
        </w:rPr>
        <w:t xml:space="preserve"> </w:t>
      </w:r>
      <w:r w:rsidR="00F5560A">
        <w:rPr>
          <w:rFonts w:ascii="Times New Roman" w:hAnsi="Times New Roman" w:cs="Times New Roman"/>
          <w:sz w:val="25"/>
          <w:szCs w:val="25"/>
        </w:rPr>
        <w:t xml:space="preserve">  </w:t>
      </w:r>
    </w:p>
    <w:p w:rsidR="00120BC9" w:rsidRDefault="00120BC9" w:rsidP="00120BC9">
      <w:pPr>
        <w:pStyle w:val="NoSpacing"/>
        <w:spacing w:line="264" w:lineRule="auto"/>
        <w:ind w:left="1440"/>
        <w:rPr>
          <w:rFonts w:ascii="Times New Roman" w:hAnsi="Times New Roman" w:cs="Times New Roman"/>
          <w:sz w:val="25"/>
          <w:szCs w:val="25"/>
        </w:rPr>
      </w:pPr>
    </w:p>
    <w:p w:rsidR="00120BC9" w:rsidRDefault="00120BC9" w:rsidP="00120BC9">
      <w:pPr>
        <w:pStyle w:val="NoSpacing"/>
        <w:numPr>
          <w:ilvl w:val="0"/>
          <w:numId w:val="6"/>
        </w:numPr>
        <w:spacing w:line="264" w:lineRule="auto"/>
        <w:rPr>
          <w:rFonts w:ascii="Times New Roman" w:hAnsi="Times New Roman" w:cs="Times New Roman"/>
          <w:sz w:val="25"/>
          <w:szCs w:val="25"/>
        </w:rPr>
      </w:pPr>
      <w:r>
        <w:rPr>
          <w:rFonts w:ascii="Times New Roman" w:hAnsi="Times New Roman" w:cs="Times New Roman"/>
          <w:sz w:val="25"/>
          <w:szCs w:val="25"/>
        </w:rPr>
        <w:t>Risk assessment criteria and methodology</w:t>
      </w:r>
    </w:p>
    <w:p w:rsidR="00120BC9" w:rsidRDefault="00120BC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Describe and summarize the risk assessment methodology used by the Company to evaluate pipeline infrastructure</w:t>
      </w:r>
      <w:r w:rsidR="00B77C0A">
        <w:rPr>
          <w:rFonts w:ascii="Times New Roman" w:hAnsi="Times New Roman" w:cs="Times New Roman"/>
          <w:sz w:val="25"/>
          <w:szCs w:val="25"/>
        </w:rPr>
        <w:t>.</w:t>
      </w:r>
    </w:p>
    <w:p w:rsidR="00120BC9" w:rsidRDefault="00120BC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What are some of the key assumptions used in such methodology, which may change over time, and what process is used to update these?</w:t>
      </w:r>
    </w:p>
    <w:p w:rsidR="00120BC9" w:rsidRDefault="00120BC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What are some of the important criteria, such as high consequence areas (HCAs), and how are they used as criteria in development the priority schedule for pipe replacement schedules?</w:t>
      </w:r>
    </w:p>
    <w:p w:rsidR="00120BC9" w:rsidRPr="000F3D64" w:rsidRDefault="00120BC9" w:rsidP="008367D3">
      <w:pPr>
        <w:pStyle w:val="NoSpacing"/>
        <w:numPr>
          <w:ilvl w:val="1"/>
          <w:numId w:val="6"/>
        </w:numPr>
        <w:spacing w:line="264" w:lineRule="auto"/>
        <w:ind w:left="1440"/>
        <w:rPr>
          <w:rFonts w:ascii="Times New Roman" w:hAnsi="Times New Roman" w:cs="Times New Roman"/>
          <w:sz w:val="25"/>
          <w:szCs w:val="25"/>
        </w:rPr>
      </w:pPr>
      <w:r>
        <w:rPr>
          <w:rFonts w:ascii="Times New Roman" w:hAnsi="Times New Roman" w:cs="Times New Roman"/>
          <w:sz w:val="25"/>
          <w:szCs w:val="25"/>
        </w:rPr>
        <w:t>How often do you update the risk assessment methodology?</w:t>
      </w:r>
    </w:p>
    <w:p w:rsidR="00740D51" w:rsidRPr="00740D51" w:rsidRDefault="00740D51" w:rsidP="006A1EA9">
      <w:pPr>
        <w:pStyle w:val="NoSpacing"/>
        <w:spacing w:line="264" w:lineRule="auto"/>
        <w:rPr>
          <w:rFonts w:ascii="Times New Roman" w:hAnsi="Times New Roman" w:cs="Times New Roman"/>
          <w:sz w:val="25"/>
          <w:szCs w:val="25"/>
        </w:rPr>
      </w:pPr>
    </w:p>
    <w:p w:rsidR="00D71BE8" w:rsidRPr="000F3D64" w:rsidRDefault="00B3446C" w:rsidP="002A276F">
      <w:pPr>
        <w:rPr>
          <w:rFonts w:ascii="Times New Roman" w:hAnsi="Times New Roman" w:cs="Times New Roman"/>
          <w:sz w:val="25"/>
          <w:szCs w:val="25"/>
        </w:rPr>
      </w:pPr>
      <w:r w:rsidRPr="000F3D64">
        <w:rPr>
          <w:rFonts w:ascii="Times New Roman" w:hAnsi="Times New Roman" w:cs="Times New Roman"/>
          <w:sz w:val="25"/>
          <w:szCs w:val="25"/>
        </w:rPr>
        <w:t>II</w:t>
      </w:r>
      <w:proofErr w:type="gramStart"/>
      <w:r w:rsidR="002D652A" w:rsidRPr="000F3D64">
        <w:rPr>
          <w:rFonts w:ascii="Times New Roman" w:hAnsi="Times New Roman" w:cs="Times New Roman"/>
          <w:sz w:val="25"/>
          <w:szCs w:val="25"/>
        </w:rPr>
        <w:t xml:space="preserve">.  </w:t>
      </w:r>
      <w:r w:rsidR="00550216">
        <w:rPr>
          <w:rFonts w:ascii="Times New Roman" w:hAnsi="Times New Roman" w:cs="Times New Roman"/>
          <w:sz w:val="25"/>
          <w:szCs w:val="25"/>
        </w:rPr>
        <w:t>Interim</w:t>
      </w:r>
      <w:proofErr w:type="gramEnd"/>
      <w:r w:rsidR="00550216">
        <w:rPr>
          <w:rFonts w:ascii="Times New Roman" w:hAnsi="Times New Roman" w:cs="Times New Roman"/>
          <w:sz w:val="25"/>
          <w:szCs w:val="25"/>
        </w:rPr>
        <w:t xml:space="preserve"> Cost Recovery Mechanism</w:t>
      </w:r>
    </w:p>
    <w:p w:rsidR="00B3446C" w:rsidRDefault="006A1EA9" w:rsidP="000F3D64">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 xml:space="preserve">Would </w:t>
      </w:r>
      <w:r w:rsidR="004F75F6">
        <w:rPr>
          <w:rFonts w:ascii="Times New Roman" w:hAnsi="Times New Roman" w:cs="Times New Roman"/>
          <w:sz w:val="25"/>
          <w:szCs w:val="25"/>
        </w:rPr>
        <w:t>allowing the company to recover its pipeline replacement costs sooner than those costs are recoverable through traditional ratemaking principles provide a financial incentive to expedite such replacement</w:t>
      </w:r>
      <w:r w:rsidR="005C4A0B" w:rsidRPr="000F3D64">
        <w:rPr>
          <w:rFonts w:ascii="Times New Roman" w:hAnsi="Times New Roman" w:cs="Times New Roman"/>
          <w:sz w:val="25"/>
          <w:szCs w:val="25"/>
        </w:rPr>
        <w:t>?</w:t>
      </w:r>
      <w:r w:rsidR="004F75F6">
        <w:rPr>
          <w:rFonts w:ascii="Times New Roman" w:hAnsi="Times New Roman" w:cs="Times New Roman"/>
          <w:sz w:val="25"/>
          <w:szCs w:val="25"/>
        </w:rPr>
        <w:t xml:space="preserve">  If so, please </w:t>
      </w:r>
      <w:r w:rsidR="004F75F6">
        <w:rPr>
          <w:rFonts w:ascii="Times New Roman" w:hAnsi="Times New Roman" w:cs="Times New Roman"/>
          <w:sz w:val="25"/>
          <w:szCs w:val="25"/>
        </w:rPr>
        <w:lastRenderedPageBreak/>
        <w:t>describe in detail how an interim cost recovery mechanism would result in accelerated pipeline replacement.</w:t>
      </w:r>
    </w:p>
    <w:p w:rsidR="001104BF" w:rsidRDefault="001104BF" w:rsidP="00C356C4">
      <w:pPr>
        <w:pStyle w:val="NoSpacing"/>
        <w:spacing w:line="264" w:lineRule="auto"/>
        <w:ind w:left="1080"/>
        <w:rPr>
          <w:rFonts w:ascii="Times New Roman" w:hAnsi="Times New Roman" w:cs="Times New Roman"/>
          <w:sz w:val="25"/>
          <w:szCs w:val="25"/>
        </w:rPr>
      </w:pPr>
    </w:p>
    <w:p w:rsidR="001104BF" w:rsidRPr="000F3D64" w:rsidRDefault="001104BF" w:rsidP="000F3D64">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If an expedited cost recovery mechanism is proposed, should it replace the Commission’s conventional regulatory cost recovery structure for all pipeline replacement</w:t>
      </w:r>
      <w:r w:rsidR="00501C99">
        <w:rPr>
          <w:rFonts w:ascii="Times New Roman" w:hAnsi="Times New Roman" w:cs="Times New Roman"/>
          <w:sz w:val="25"/>
          <w:szCs w:val="25"/>
        </w:rPr>
        <w:t xml:space="preserve"> projects</w:t>
      </w:r>
      <w:r>
        <w:rPr>
          <w:rFonts w:ascii="Times New Roman" w:hAnsi="Times New Roman" w:cs="Times New Roman"/>
          <w:sz w:val="25"/>
          <w:szCs w:val="25"/>
        </w:rPr>
        <w:t xml:space="preserve">, </w:t>
      </w:r>
      <w:r w:rsidR="00B77C0A">
        <w:rPr>
          <w:rFonts w:ascii="Times New Roman" w:hAnsi="Times New Roman" w:cs="Times New Roman"/>
          <w:sz w:val="25"/>
          <w:szCs w:val="25"/>
        </w:rPr>
        <w:t xml:space="preserve">or </w:t>
      </w:r>
      <w:r>
        <w:rPr>
          <w:rFonts w:ascii="Times New Roman" w:hAnsi="Times New Roman" w:cs="Times New Roman"/>
          <w:sz w:val="25"/>
          <w:szCs w:val="25"/>
        </w:rPr>
        <w:t xml:space="preserve">should it be limited to certain circumstances?  Examples of such circumstances </w:t>
      </w:r>
      <w:r w:rsidR="00B77C0A">
        <w:rPr>
          <w:rFonts w:ascii="Times New Roman" w:hAnsi="Times New Roman" w:cs="Times New Roman"/>
          <w:sz w:val="25"/>
          <w:szCs w:val="25"/>
        </w:rPr>
        <w:t>include</w:t>
      </w:r>
      <w:r>
        <w:rPr>
          <w:rFonts w:ascii="Times New Roman" w:hAnsi="Times New Roman" w:cs="Times New Roman"/>
          <w:sz w:val="25"/>
          <w:szCs w:val="25"/>
        </w:rPr>
        <w:t xml:space="preserve">, but </w:t>
      </w:r>
      <w:r w:rsidR="00B77C0A">
        <w:rPr>
          <w:rFonts w:ascii="Times New Roman" w:hAnsi="Times New Roman" w:cs="Times New Roman"/>
          <w:sz w:val="25"/>
          <w:szCs w:val="25"/>
        </w:rPr>
        <w:t xml:space="preserve">are </w:t>
      </w:r>
      <w:r>
        <w:rPr>
          <w:rFonts w:ascii="Times New Roman" w:hAnsi="Times New Roman" w:cs="Times New Roman"/>
          <w:sz w:val="25"/>
          <w:szCs w:val="25"/>
        </w:rPr>
        <w:t xml:space="preserve">not limited to, discretionary projects, capital spending </w:t>
      </w:r>
      <w:r w:rsidR="00501C99">
        <w:rPr>
          <w:rFonts w:ascii="Times New Roman" w:hAnsi="Times New Roman" w:cs="Times New Roman"/>
          <w:sz w:val="25"/>
          <w:szCs w:val="25"/>
        </w:rPr>
        <w:t xml:space="preserve">in excess of a pre-determined </w:t>
      </w:r>
      <w:r>
        <w:rPr>
          <w:rFonts w:ascii="Times New Roman" w:hAnsi="Times New Roman" w:cs="Times New Roman"/>
          <w:sz w:val="25"/>
          <w:szCs w:val="25"/>
        </w:rPr>
        <w:t xml:space="preserve">amount, and special projects. </w:t>
      </w:r>
    </w:p>
    <w:p w:rsidR="00426A01" w:rsidRPr="000F3D64" w:rsidRDefault="00426A01" w:rsidP="000F3D64">
      <w:pPr>
        <w:pStyle w:val="NoSpacing"/>
        <w:spacing w:line="264" w:lineRule="auto"/>
        <w:ind w:left="1440"/>
        <w:rPr>
          <w:rFonts w:ascii="Times New Roman" w:hAnsi="Times New Roman" w:cs="Times New Roman"/>
          <w:sz w:val="25"/>
          <w:szCs w:val="25"/>
        </w:rPr>
      </w:pPr>
    </w:p>
    <w:p w:rsidR="00B3446C" w:rsidRPr="000F3D64" w:rsidRDefault="004F75F6" w:rsidP="000F3D64">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What is an appropriate interim cost recovery mechanism, and how should it be structured</w:t>
      </w:r>
      <w:r w:rsidR="005C4A0B" w:rsidRPr="000F3D64">
        <w:rPr>
          <w:rFonts w:ascii="Times New Roman" w:hAnsi="Times New Roman" w:cs="Times New Roman"/>
          <w:sz w:val="25"/>
          <w:szCs w:val="25"/>
        </w:rPr>
        <w:t>?</w:t>
      </w:r>
      <w:r>
        <w:rPr>
          <w:rFonts w:ascii="Times New Roman" w:hAnsi="Times New Roman" w:cs="Times New Roman"/>
          <w:sz w:val="25"/>
          <w:szCs w:val="25"/>
        </w:rPr>
        <w:t xml:space="preserve">  Please describe in detail how each of the following interim cost recovery alternatives could be implemented in a manner that would provide a financial incentive to </w:t>
      </w:r>
      <w:r w:rsidR="005F3A0F">
        <w:rPr>
          <w:rFonts w:ascii="Times New Roman" w:hAnsi="Times New Roman" w:cs="Times New Roman"/>
          <w:sz w:val="25"/>
          <w:szCs w:val="25"/>
        </w:rPr>
        <w:t>accelerate pipeline replacement and would result in a rate that is fair, just, reasonable, and sufficient:</w:t>
      </w:r>
    </w:p>
    <w:p w:rsidR="00DC4ACE" w:rsidRDefault="005F3A0F"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 xml:space="preserve">A </w:t>
      </w:r>
      <w:r w:rsidR="00C04218">
        <w:rPr>
          <w:rFonts w:ascii="Times New Roman" w:hAnsi="Times New Roman" w:cs="Times New Roman"/>
          <w:sz w:val="25"/>
          <w:szCs w:val="25"/>
        </w:rPr>
        <w:t>d</w:t>
      </w:r>
      <w:r>
        <w:rPr>
          <w:rFonts w:ascii="Times New Roman" w:hAnsi="Times New Roman" w:cs="Times New Roman"/>
          <w:sz w:val="25"/>
          <w:szCs w:val="25"/>
        </w:rPr>
        <w:t xml:space="preserve">eferred accounting </w:t>
      </w:r>
      <w:r w:rsidR="00501C99">
        <w:rPr>
          <w:rFonts w:ascii="Times New Roman" w:hAnsi="Times New Roman" w:cs="Times New Roman"/>
          <w:sz w:val="25"/>
          <w:szCs w:val="25"/>
        </w:rPr>
        <w:t xml:space="preserve">mechanism, such as, but not limited to, one </w:t>
      </w:r>
      <w:r>
        <w:rPr>
          <w:rFonts w:ascii="Times New Roman" w:hAnsi="Times New Roman" w:cs="Times New Roman"/>
          <w:sz w:val="25"/>
          <w:szCs w:val="25"/>
        </w:rPr>
        <w:t>comparable to the mechanism authorized in RCW 80.80.060</w:t>
      </w:r>
      <w:r w:rsidR="002A6AB1">
        <w:rPr>
          <w:rFonts w:ascii="Times New Roman" w:hAnsi="Times New Roman" w:cs="Times New Roman"/>
          <w:sz w:val="25"/>
          <w:szCs w:val="25"/>
        </w:rPr>
        <w:t>(6)</w:t>
      </w:r>
      <w:r>
        <w:rPr>
          <w:rFonts w:ascii="Times New Roman" w:hAnsi="Times New Roman" w:cs="Times New Roman"/>
          <w:sz w:val="25"/>
          <w:szCs w:val="25"/>
        </w:rPr>
        <w:t>;</w:t>
      </w:r>
    </w:p>
    <w:p w:rsidR="00501C99" w:rsidRDefault="00501C99"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A ratepayer surcharge/expense mechanism to be used exclusively for pipeline replacements;</w:t>
      </w:r>
    </w:p>
    <w:p w:rsidR="00501C99" w:rsidRPr="000F3D64" w:rsidRDefault="00501C99"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Some combination of 1 and 2 above;</w:t>
      </w:r>
    </w:p>
    <w:p w:rsidR="002A276F" w:rsidRDefault="005F3A0F"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 xml:space="preserve">An attrition adjustment mechanism; </w:t>
      </w:r>
    </w:p>
    <w:p w:rsidR="00120BC9" w:rsidRDefault="00120BC9"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Pilot program or permanent mechanism</w:t>
      </w:r>
      <w:r w:rsidR="00B77C0A">
        <w:rPr>
          <w:rFonts w:ascii="Times New Roman" w:hAnsi="Times New Roman" w:cs="Times New Roman"/>
          <w:sz w:val="25"/>
          <w:szCs w:val="25"/>
        </w:rPr>
        <w:t xml:space="preserve"> (i</w:t>
      </w:r>
      <w:r>
        <w:rPr>
          <w:rFonts w:ascii="Times New Roman" w:hAnsi="Times New Roman" w:cs="Times New Roman"/>
          <w:sz w:val="25"/>
          <w:szCs w:val="25"/>
        </w:rPr>
        <w:t xml:space="preserve">f a pilot </w:t>
      </w:r>
      <w:r w:rsidR="00B77C0A">
        <w:rPr>
          <w:rFonts w:ascii="Times New Roman" w:hAnsi="Times New Roman" w:cs="Times New Roman"/>
          <w:sz w:val="25"/>
          <w:szCs w:val="25"/>
        </w:rPr>
        <w:t>program is approved</w:t>
      </w:r>
      <w:r>
        <w:rPr>
          <w:rFonts w:ascii="Times New Roman" w:hAnsi="Times New Roman" w:cs="Times New Roman"/>
          <w:sz w:val="25"/>
          <w:szCs w:val="25"/>
        </w:rPr>
        <w:t xml:space="preserve">, how long </w:t>
      </w:r>
      <w:r w:rsidR="00B77C0A">
        <w:rPr>
          <w:rFonts w:ascii="Times New Roman" w:hAnsi="Times New Roman" w:cs="Times New Roman"/>
          <w:sz w:val="25"/>
          <w:szCs w:val="25"/>
        </w:rPr>
        <w:t>w</w:t>
      </w:r>
      <w:r>
        <w:rPr>
          <w:rFonts w:ascii="Times New Roman" w:hAnsi="Times New Roman" w:cs="Times New Roman"/>
          <w:sz w:val="25"/>
          <w:szCs w:val="25"/>
        </w:rPr>
        <w:t xml:space="preserve">ould it </w:t>
      </w:r>
      <w:r w:rsidR="00B77C0A">
        <w:rPr>
          <w:rFonts w:ascii="Times New Roman" w:hAnsi="Times New Roman" w:cs="Times New Roman"/>
          <w:sz w:val="25"/>
          <w:szCs w:val="25"/>
        </w:rPr>
        <w:t xml:space="preserve">need to </w:t>
      </w:r>
      <w:r>
        <w:rPr>
          <w:rFonts w:ascii="Times New Roman" w:hAnsi="Times New Roman" w:cs="Times New Roman"/>
          <w:sz w:val="25"/>
          <w:szCs w:val="25"/>
        </w:rPr>
        <w:t xml:space="preserve">be </w:t>
      </w:r>
      <w:r w:rsidR="00B77C0A">
        <w:rPr>
          <w:rFonts w:ascii="Times New Roman" w:hAnsi="Times New Roman" w:cs="Times New Roman"/>
          <w:sz w:val="25"/>
          <w:szCs w:val="25"/>
        </w:rPr>
        <w:t xml:space="preserve">in effect </w:t>
      </w:r>
      <w:r>
        <w:rPr>
          <w:rFonts w:ascii="Times New Roman" w:hAnsi="Times New Roman" w:cs="Times New Roman"/>
          <w:sz w:val="25"/>
          <w:szCs w:val="25"/>
        </w:rPr>
        <w:t xml:space="preserve">to accomplish the priority pipe replacements </w:t>
      </w:r>
      <w:r w:rsidR="00B77C0A">
        <w:rPr>
          <w:rFonts w:ascii="Times New Roman" w:hAnsi="Times New Roman" w:cs="Times New Roman"/>
          <w:sz w:val="25"/>
          <w:szCs w:val="25"/>
        </w:rPr>
        <w:t xml:space="preserve">identified </w:t>
      </w:r>
      <w:r>
        <w:rPr>
          <w:rFonts w:ascii="Times New Roman" w:hAnsi="Times New Roman" w:cs="Times New Roman"/>
          <w:sz w:val="25"/>
          <w:szCs w:val="25"/>
        </w:rPr>
        <w:t xml:space="preserve">in </w:t>
      </w:r>
      <w:r w:rsidR="00B77C0A">
        <w:rPr>
          <w:rFonts w:ascii="Times New Roman" w:hAnsi="Times New Roman" w:cs="Times New Roman"/>
          <w:sz w:val="25"/>
          <w:szCs w:val="25"/>
        </w:rPr>
        <w:t>response to question I.</w:t>
      </w:r>
      <w:r>
        <w:rPr>
          <w:rFonts w:ascii="Times New Roman" w:hAnsi="Times New Roman" w:cs="Times New Roman"/>
          <w:sz w:val="25"/>
          <w:szCs w:val="25"/>
        </w:rPr>
        <w:t>A</w:t>
      </w:r>
      <w:r w:rsidR="00B77C0A">
        <w:rPr>
          <w:rFonts w:ascii="Times New Roman" w:hAnsi="Times New Roman" w:cs="Times New Roman"/>
          <w:sz w:val="25"/>
          <w:szCs w:val="25"/>
        </w:rPr>
        <w:t>.</w:t>
      </w:r>
      <w:r>
        <w:rPr>
          <w:rFonts w:ascii="Times New Roman" w:hAnsi="Times New Roman" w:cs="Times New Roman"/>
          <w:sz w:val="25"/>
          <w:szCs w:val="25"/>
        </w:rPr>
        <w:t>?</w:t>
      </w:r>
      <w:r w:rsidR="00B77C0A">
        <w:rPr>
          <w:rFonts w:ascii="Times New Roman" w:hAnsi="Times New Roman" w:cs="Times New Roman"/>
          <w:sz w:val="25"/>
          <w:szCs w:val="25"/>
        </w:rPr>
        <w:t>)</w:t>
      </w:r>
      <w:r>
        <w:rPr>
          <w:rFonts w:ascii="Times New Roman" w:hAnsi="Times New Roman" w:cs="Times New Roman"/>
          <w:sz w:val="25"/>
          <w:szCs w:val="25"/>
        </w:rPr>
        <w:t>; or</w:t>
      </w:r>
    </w:p>
    <w:p w:rsidR="00DC4ACE" w:rsidRDefault="005F3A0F" w:rsidP="000F3D64">
      <w:pPr>
        <w:pStyle w:val="NoSpacing"/>
        <w:numPr>
          <w:ilvl w:val="0"/>
          <w:numId w:val="12"/>
        </w:numPr>
        <w:spacing w:line="264" w:lineRule="auto"/>
        <w:rPr>
          <w:rFonts w:ascii="Times New Roman" w:hAnsi="Times New Roman" w:cs="Times New Roman"/>
          <w:sz w:val="25"/>
          <w:szCs w:val="25"/>
        </w:rPr>
      </w:pPr>
      <w:r>
        <w:rPr>
          <w:rFonts w:ascii="Times New Roman" w:hAnsi="Times New Roman" w:cs="Times New Roman"/>
          <w:sz w:val="25"/>
          <w:szCs w:val="25"/>
        </w:rPr>
        <w:t>Other.</w:t>
      </w:r>
    </w:p>
    <w:p w:rsidR="00120BC9" w:rsidRDefault="00120BC9" w:rsidP="00120BC9">
      <w:pPr>
        <w:pStyle w:val="NoSpacing"/>
        <w:spacing w:line="264" w:lineRule="auto"/>
        <w:rPr>
          <w:rFonts w:ascii="Times New Roman" w:hAnsi="Times New Roman" w:cs="Times New Roman"/>
          <w:sz w:val="25"/>
          <w:szCs w:val="25"/>
        </w:rPr>
      </w:pPr>
    </w:p>
    <w:p w:rsidR="00120BC9" w:rsidRDefault="00120BC9" w:rsidP="00120BC9">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Process</w:t>
      </w:r>
    </w:p>
    <w:p w:rsidR="00120BC9" w:rsidRDefault="00120BC9" w:rsidP="008367D3">
      <w:pPr>
        <w:pStyle w:val="NoSpacing"/>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 xml:space="preserve">What should the role of the Commission’s pipeline safety staff be at stages in this process, including risk assessment methodology review, review of priority replacement, and budget review?  </w:t>
      </w:r>
    </w:p>
    <w:p w:rsidR="00120BC9" w:rsidRDefault="00120BC9" w:rsidP="008367D3">
      <w:pPr>
        <w:pStyle w:val="NoSpacing"/>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Does the Company envision any issues about the use or sharing of confidential information?  What procedures should the Commission impose to protect any confidential information?</w:t>
      </w:r>
    </w:p>
    <w:p w:rsidR="00120BC9" w:rsidRDefault="00120BC9" w:rsidP="008367D3">
      <w:pPr>
        <w:pStyle w:val="NoSpacing"/>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Depending on the type of mechanism, must the filing be synchronized with other filing dates, such as the PGA (purchased gas adjustment)</w:t>
      </w:r>
      <w:r w:rsidR="00B77C0A">
        <w:rPr>
          <w:rFonts w:ascii="Times New Roman" w:hAnsi="Times New Roman" w:cs="Times New Roman"/>
          <w:sz w:val="25"/>
          <w:szCs w:val="25"/>
        </w:rPr>
        <w:t>?</w:t>
      </w:r>
    </w:p>
    <w:p w:rsidR="00120BC9" w:rsidRDefault="00120BC9" w:rsidP="008367D3">
      <w:pPr>
        <w:pStyle w:val="NoSpacing"/>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If the proposal is to include an annual budget for priority pipe replacement, when should it be submitted?  How much time should Commission staff be given to review the plan and budget?</w:t>
      </w:r>
    </w:p>
    <w:p w:rsidR="00120BC9" w:rsidRDefault="00120BC9" w:rsidP="008367D3">
      <w:pPr>
        <w:pStyle w:val="NoSpacing"/>
        <w:numPr>
          <w:ilvl w:val="0"/>
          <w:numId w:val="18"/>
        </w:numPr>
        <w:spacing w:line="264" w:lineRule="auto"/>
        <w:rPr>
          <w:rFonts w:ascii="Times New Roman" w:hAnsi="Times New Roman" w:cs="Times New Roman"/>
          <w:sz w:val="25"/>
          <w:szCs w:val="25"/>
        </w:rPr>
      </w:pPr>
      <w:r>
        <w:rPr>
          <w:rFonts w:ascii="Times New Roman" w:hAnsi="Times New Roman" w:cs="Times New Roman"/>
          <w:sz w:val="25"/>
          <w:szCs w:val="25"/>
        </w:rPr>
        <w:t>If the mechanism calls for an annual plan or budget and for Commission review of such plan or budget, by what process should the Commission undertake those functions?  Would an open meeting process suffice, or should the process be more formal?</w:t>
      </w:r>
    </w:p>
    <w:p w:rsidR="000F3D64" w:rsidRPr="000F3D64" w:rsidRDefault="000F3D64" w:rsidP="000F3D64">
      <w:pPr>
        <w:pStyle w:val="NoSpacing"/>
        <w:spacing w:line="264" w:lineRule="auto"/>
        <w:rPr>
          <w:rFonts w:ascii="Times New Roman" w:hAnsi="Times New Roman" w:cs="Times New Roman"/>
          <w:sz w:val="25"/>
          <w:szCs w:val="25"/>
        </w:rPr>
      </w:pPr>
    </w:p>
    <w:p w:rsidR="000F3D64" w:rsidRPr="000F3D64" w:rsidRDefault="000F3D64" w:rsidP="008514AF">
      <w:pPr>
        <w:rPr>
          <w:rFonts w:ascii="Times New Roman" w:hAnsi="Times New Roman" w:cs="Times New Roman"/>
          <w:b/>
          <w:sz w:val="25"/>
          <w:szCs w:val="25"/>
        </w:rPr>
      </w:pPr>
      <w:r w:rsidRPr="000F3D64">
        <w:rPr>
          <w:rFonts w:ascii="Times New Roman" w:hAnsi="Times New Roman" w:cs="Times New Roman"/>
          <w:b/>
          <w:sz w:val="25"/>
          <w:szCs w:val="25"/>
        </w:rPr>
        <w:t>WRITTEN COMMENTS</w:t>
      </w: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bCs/>
          <w:sz w:val="25"/>
          <w:szCs w:val="25"/>
        </w:rPr>
        <w:t>Written comments</w:t>
      </w:r>
      <w:r w:rsidR="00A87CFE">
        <w:rPr>
          <w:rFonts w:ascii="Times New Roman" w:hAnsi="Times New Roman" w:cs="Times New Roman"/>
          <w:bCs/>
          <w:sz w:val="25"/>
          <w:szCs w:val="25"/>
        </w:rPr>
        <w:t xml:space="preserve"> on the CR-101 and</w:t>
      </w:r>
      <w:r w:rsidRPr="000F3D64">
        <w:rPr>
          <w:rFonts w:ascii="Times New Roman" w:hAnsi="Times New Roman" w:cs="Times New Roman"/>
          <w:bCs/>
          <w:sz w:val="25"/>
          <w:szCs w:val="25"/>
        </w:rPr>
        <w:t xml:space="preserve"> </w:t>
      </w:r>
      <w:r>
        <w:rPr>
          <w:rFonts w:ascii="Times New Roman" w:hAnsi="Times New Roman" w:cs="Times New Roman"/>
          <w:bCs/>
          <w:sz w:val="25"/>
          <w:szCs w:val="25"/>
        </w:rPr>
        <w:t xml:space="preserve">to the </w:t>
      </w:r>
      <w:r w:rsidR="000D2748">
        <w:rPr>
          <w:rFonts w:ascii="Times New Roman" w:hAnsi="Times New Roman" w:cs="Times New Roman"/>
          <w:bCs/>
          <w:sz w:val="25"/>
          <w:szCs w:val="25"/>
        </w:rPr>
        <w:t xml:space="preserve">above </w:t>
      </w:r>
      <w:r>
        <w:rPr>
          <w:rFonts w:ascii="Times New Roman" w:hAnsi="Times New Roman" w:cs="Times New Roman"/>
          <w:bCs/>
          <w:sz w:val="25"/>
          <w:szCs w:val="25"/>
        </w:rPr>
        <w:t>questions</w:t>
      </w:r>
      <w:r w:rsidR="000D2748">
        <w:rPr>
          <w:rFonts w:ascii="Times New Roman" w:hAnsi="Times New Roman" w:cs="Times New Roman"/>
          <w:bCs/>
          <w:sz w:val="25"/>
          <w:szCs w:val="25"/>
        </w:rPr>
        <w:t xml:space="preserve"> </w:t>
      </w:r>
      <w:r w:rsidR="00A87CFE">
        <w:rPr>
          <w:rFonts w:ascii="Times New Roman" w:hAnsi="Times New Roman" w:cs="Times New Roman"/>
          <w:bCs/>
          <w:sz w:val="25"/>
          <w:szCs w:val="25"/>
        </w:rPr>
        <w:t xml:space="preserve">related to enhancing pipeline safety </w:t>
      </w:r>
      <w:r w:rsidRPr="000F3D64">
        <w:rPr>
          <w:rFonts w:ascii="Times New Roman" w:hAnsi="Times New Roman" w:cs="Times New Roman"/>
          <w:bCs/>
          <w:sz w:val="25"/>
          <w:szCs w:val="25"/>
        </w:rPr>
        <w:t xml:space="preserve">must be filed with the Commission no later than </w:t>
      </w:r>
      <w:r w:rsidRPr="000F3D64">
        <w:rPr>
          <w:rFonts w:ascii="Times New Roman" w:hAnsi="Times New Roman" w:cs="Times New Roman"/>
          <w:b/>
          <w:bCs/>
          <w:sz w:val="25"/>
          <w:szCs w:val="25"/>
        </w:rPr>
        <w:t xml:space="preserve">5:00 p.m., </w:t>
      </w:r>
      <w:r w:rsidR="00120BC9">
        <w:rPr>
          <w:rFonts w:ascii="Times New Roman" w:hAnsi="Times New Roman" w:cs="Times New Roman"/>
          <w:b/>
          <w:bCs/>
          <w:sz w:val="25"/>
          <w:szCs w:val="25"/>
        </w:rPr>
        <w:t>Friday, June 8, 2012</w:t>
      </w:r>
      <w:r w:rsidRPr="000F3D64">
        <w:rPr>
          <w:rFonts w:ascii="Times New Roman" w:hAnsi="Times New Roman" w:cs="Times New Roman"/>
          <w:b/>
          <w:bCs/>
          <w:sz w:val="25"/>
          <w:szCs w:val="25"/>
        </w:rPr>
        <w:t>.</w:t>
      </w:r>
      <w:r w:rsidRPr="000F3D64">
        <w:rPr>
          <w:rFonts w:ascii="Times New Roman" w:hAnsi="Times New Roman" w:cs="Times New Roman"/>
          <w:bCs/>
          <w:sz w:val="25"/>
          <w:szCs w:val="25"/>
        </w:rPr>
        <w:t xml:space="preserve">  </w:t>
      </w:r>
      <w:r w:rsidRPr="000F3D64">
        <w:rPr>
          <w:rFonts w:ascii="Times New Roman" w:hAnsi="Times New Roman" w:cs="Times New Roman"/>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Pr="000F3D64">
          <w:rPr>
            <w:rStyle w:val="Hyperlink"/>
            <w:rFonts w:ascii="Times New Roman" w:hAnsi="Times New Roman" w:cs="Times New Roman"/>
            <w:sz w:val="25"/>
            <w:szCs w:val="25"/>
          </w:rPr>
          <w:t>www.utc.wa.gov/e-filing</w:t>
        </w:r>
      </w:hyperlink>
      <w:r w:rsidRPr="000F3D64">
        <w:rPr>
          <w:rFonts w:ascii="Times New Roman" w:hAnsi="Times New Roman" w:cs="Times New Roman"/>
          <w:sz w:val="25"/>
          <w:szCs w:val="25"/>
        </w:rPr>
        <w:t xml:space="preserve"> or by electronic mail to the Commission's Records Center at </w:t>
      </w:r>
      <w:hyperlink r:id="rId11" w:history="1">
        <w:r w:rsidRPr="000F3D64">
          <w:rPr>
            <w:rStyle w:val="Hyperlink"/>
            <w:rFonts w:ascii="Times New Roman" w:hAnsi="Times New Roman" w:cs="Times New Roman"/>
            <w:sz w:val="25"/>
            <w:szCs w:val="25"/>
          </w:rPr>
          <w:t>records@utc.wa.gov</w:t>
        </w:r>
      </w:hyperlink>
      <w:r w:rsidRPr="000F3D64">
        <w:rPr>
          <w:rFonts w:ascii="Times New Roman" w:hAnsi="Times New Roman" w:cs="Times New Roman"/>
          <w:sz w:val="25"/>
          <w:szCs w:val="25"/>
        </w:rPr>
        <w:t>.  Please 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sidR="00550216">
        <w:rPr>
          <w:rFonts w:ascii="Times New Roman" w:hAnsi="Times New Roman" w:cs="Times New Roman"/>
          <w:color w:val="000000"/>
          <w:sz w:val="25"/>
          <w:szCs w:val="25"/>
        </w:rPr>
        <w:t>U</w:t>
      </w:r>
      <w:r>
        <w:rPr>
          <w:rFonts w:ascii="Times New Roman" w:hAnsi="Times New Roman" w:cs="Times New Roman"/>
          <w:color w:val="000000"/>
          <w:sz w:val="25"/>
          <w:szCs w:val="25"/>
        </w:rPr>
        <w:t>G-12</w:t>
      </w:r>
      <w:r w:rsidR="00A96FC5">
        <w:rPr>
          <w:rFonts w:ascii="Times New Roman" w:hAnsi="Times New Roman" w:cs="Times New Roman"/>
          <w:color w:val="000000"/>
          <w:sz w:val="25"/>
          <w:szCs w:val="25"/>
        </w:rPr>
        <w:t>0715</w:t>
      </w:r>
      <w:r w:rsidRPr="000F3D64">
        <w:rPr>
          <w:rFonts w:ascii="Times New Roman" w:hAnsi="Times New Roman" w:cs="Times New Roman"/>
          <w:color w:val="000000"/>
          <w:sz w:val="25"/>
          <w:szCs w:val="25"/>
        </w:rPr>
        <w:t>).</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w:t>
      </w:r>
      <w:proofErr w:type="spellStart"/>
      <w:r w:rsidRPr="000F3D64">
        <w:rPr>
          <w:rFonts w:ascii="Times New Roman" w:hAnsi="Times New Roman" w:cs="Times New Roman"/>
          <w:color w:val="000000"/>
          <w:sz w:val="25"/>
          <w:szCs w:val="25"/>
        </w:rPr>
        <w:t>pdf</w:t>
      </w:r>
      <w:proofErr w:type="spellEnd"/>
      <w:r w:rsidRPr="000F3D64">
        <w:rPr>
          <w:rFonts w:ascii="Times New Roman" w:hAnsi="Times New Roman" w:cs="Times New Roman"/>
          <w:color w:val="000000"/>
          <w:sz w:val="25"/>
          <w:szCs w:val="25"/>
        </w:rPr>
        <w:t xml:space="preserve"> Adobe Acrobat format or in Word 97 or later.  Include all of the information requested above.  The Commission will post on its web site all comments that are provided in electronic format.  The web site is located at</w:t>
      </w:r>
      <w:r>
        <w:rPr>
          <w:rFonts w:ascii="Times New Roman" w:hAnsi="Times New Roman" w:cs="Times New Roman"/>
          <w:color w:val="000000"/>
          <w:sz w:val="25"/>
          <w:szCs w:val="25"/>
        </w:rPr>
        <w:t xml:space="preserve"> </w:t>
      </w:r>
      <w:hyperlink r:id="rId12" w:history="1">
        <w:r w:rsidRPr="00A95EF7">
          <w:rPr>
            <w:rStyle w:val="Hyperlink"/>
            <w:rFonts w:ascii="Times New Roman" w:hAnsi="Times New Roman" w:cs="Times New Roman"/>
            <w:sz w:val="25"/>
            <w:szCs w:val="25"/>
          </w:rPr>
          <w:t>www.utc.wa.gov</w:t>
        </w:r>
      </w:hyperlink>
      <w:r>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F409B1" w:rsidRDefault="000F3D64" w:rsidP="00F409B1">
      <w:pPr>
        <w:pStyle w:val="NoSpacing"/>
        <w:spacing w:line="264" w:lineRule="auto"/>
        <w:rPr>
          <w:rFonts w:ascii="Times New Roman" w:hAnsi="Times New Roman" w:cs="Times New Roman"/>
          <w:sz w:val="25"/>
          <w:szCs w:val="25"/>
        </w:rPr>
      </w:pPr>
      <w:r w:rsidRPr="000F3D64">
        <w:rPr>
          <w:rFonts w:ascii="Times New Roman" w:hAnsi="Times New Roman" w:cs="Times New Roman"/>
          <w:color w:val="000000"/>
          <w:sz w:val="25"/>
          <w:szCs w:val="25"/>
        </w:rPr>
        <w:t>If you are unable to file your comments electronically or to submit them on a disk, the Commission will accept a paper document</w:t>
      </w:r>
      <w:r w:rsidR="00F409B1">
        <w:rPr>
          <w:rFonts w:ascii="Times New Roman" w:hAnsi="Times New Roman" w:cs="Times New Roman"/>
          <w:color w:val="000000"/>
          <w:sz w:val="25"/>
          <w:szCs w:val="25"/>
        </w:rPr>
        <w:t xml:space="preserve">.  </w:t>
      </w:r>
      <w:r w:rsidR="00F409B1">
        <w:rPr>
          <w:rFonts w:ascii="Times New Roman" w:hAnsi="Times New Roman" w:cs="Times New Roman"/>
          <w:sz w:val="25"/>
          <w:szCs w:val="25"/>
        </w:rPr>
        <w:t xml:space="preserve">If you have questions regarding this Notice, you may contact Mark Vasconi, by email at </w:t>
      </w:r>
      <w:hyperlink r:id="rId13" w:history="1">
        <w:r w:rsidR="00F409B1" w:rsidRPr="00F52F14">
          <w:rPr>
            <w:rStyle w:val="Hyperlink"/>
            <w:rFonts w:ascii="Times New Roman" w:hAnsi="Times New Roman" w:cs="Times New Roman"/>
            <w:sz w:val="25"/>
            <w:szCs w:val="25"/>
          </w:rPr>
          <w:t>mvasconi@utc.wa.gov</w:t>
        </w:r>
      </w:hyperlink>
      <w:r w:rsidR="00F409B1">
        <w:rPr>
          <w:rFonts w:ascii="Times New Roman" w:hAnsi="Times New Roman" w:cs="Times New Roman"/>
          <w:sz w:val="25"/>
          <w:szCs w:val="25"/>
        </w:rPr>
        <w:t xml:space="preserve"> or by calling (360) 664-1308.</w:t>
      </w:r>
    </w:p>
    <w:p w:rsidR="00740D51" w:rsidRDefault="00740D51" w:rsidP="000F3D64">
      <w:pPr>
        <w:pStyle w:val="NoSpacing"/>
        <w:spacing w:line="264" w:lineRule="auto"/>
        <w:rPr>
          <w:rFonts w:ascii="Times New Roman" w:hAnsi="Times New Roman" w:cs="Times New Roman"/>
          <w:color w:val="000000"/>
          <w:sz w:val="25"/>
          <w:szCs w:val="25"/>
        </w:rPr>
      </w:pPr>
    </w:p>
    <w:p w:rsidR="00740D51" w:rsidRDefault="00A87CFE"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
          <w:color w:val="000000"/>
          <w:sz w:val="25"/>
          <w:szCs w:val="25"/>
        </w:rPr>
        <w:t xml:space="preserve">STAKEHOLDER </w:t>
      </w:r>
      <w:r w:rsidR="00740D51">
        <w:rPr>
          <w:rFonts w:ascii="Times New Roman" w:hAnsi="Times New Roman" w:cs="Times New Roman"/>
          <w:b/>
          <w:color w:val="000000"/>
          <w:sz w:val="25"/>
          <w:szCs w:val="25"/>
        </w:rPr>
        <w:t>WORKSHOP</w:t>
      </w:r>
      <w:r w:rsidR="00603AC4">
        <w:rPr>
          <w:rFonts w:ascii="Times New Roman" w:hAnsi="Times New Roman" w:cs="Times New Roman"/>
          <w:b/>
          <w:color w:val="000000"/>
          <w:sz w:val="25"/>
          <w:szCs w:val="25"/>
        </w:rPr>
        <w:t>S</w:t>
      </w:r>
    </w:p>
    <w:p w:rsidR="00740D51" w:rsidRDefault="00740D51" w:rsidP="000F3D64">
      <w:pPr>
        <w:pStyle w:val="NoSpacing"/>
        <w:spacing w:line="264" w:lineRule="auto"/>
        <w:rPr>
          <w:rFonts w:ascii="Times New Roman" w:hAnsi="Times New Roman" w:cs="Times New Roman"/>
          <w:color w:val="000000"/>
          <w:sz w:val="25"/>
          <w:szCs w:val="25"/>
        </w:rPr>
      </w:pPr>
    </w:p>
    <w:p w:rsidR="00740D51" w:rsidRPr="00603AC4" w:rsidRDefault="00A87CFE" w:rsidP="000F3D64">
      <w:pPr>
        <w:pStyle w:val="NoSpacing"/>
        <w:spacing w:line="264" w:lineRule="auto"/>
        <w:rPr>
          <w:rFonts w:ascii="Times New Roman" w:hAnsi="Times New Roman" w:cs="Times New Roman"/>
          <w:b/>
          <w:sz w:val="25"/>
          <w:szCs w:val="25"/>
        </w:rPr>
      </w:pPr>
      <w:r>
        <w:rPr>
          <w:rFonts w:ascii="Times New Roman" w:hAnsi="Times New Roman" w:cs="Times New Roman"/>
          <w:color w:val="000000"/>
          <w:sz w:val="25"/>
          <w:szCs w:val="25"/>
        </w:rPr>
        <w:t xml:space="preserve">In addition to filing written comments, interested persons are invited to attend stakeholder </w:t>
      </w:r>
      <w:r w:rsidR="00740D51">
        <w:rPr>
          <w:rFonts w:ascii="Times New Roman" w:hAnsi="Times New Roman" w:cs="Times New Roman"/>
          <w:color w:val="000000"/>
          <w:sz w:val="25"/>
          <w:szCs w:val="25"/>
        </w:rPr>
        <w:t>workshop</w:t>
      </w:r>
      <w:r w:rsidR="00603AC4">
        <w:rPr>
          <w:rFonts w:ascii="Times New Roman" w:hAnsi="Times New Roman" w:cs="Times New Roman"/>
          <w:color w:val="000000"/>
          <w:sz w:val="25"/>
          <w:szCs w:val="25"/>
        </w:rPr>
        <w:t>s</w:t>
      </w:r>
      <w:r w:rsidR="00740D51">
        <w:rPr>
          <w:rFonts w:ascii="Times New Roman" w:hAnsi="Times New Roman" w:cs="Times New Roman"/>
          <w:color w:val="000000"/>
          <w:sz w:val="25"/>
          <w:szCs w:val="25"/>
        </w:rPr>
        <w:t xml:space="preserve"> to discuss these issues on </w:t>
      </w:r>
      <w:r w:rsidR="00603AC4" w:rsidRPr="00603AC4">
        <w:rPr>
          <w:rFonts w:ascii="Times New Roman" w:hAnsi="Times New Roman" w:cs="Times New Roman"/>
          <w:b/>
          <w:color w:val="000000"/>
          <w:sz w:val="25"/>
          <w:szCs w:val="25"/>
        </w:rPr>
        <w:t xml:space="preserve">Thursday, June 21, 2012, at 1:30 p.m., and Monday, July 2, 2012, at 9:30 a.m.  Both workshops will be held </w:t>
      </w:r>
      <w:r w:rsidRPr="00603AC4">
        <w:rPr>
          <w:rFonts w:ascii="Times New Roman" w:hAnsi="Times New Roman" w:cs="Times New Roman"/>
          <w:b/>
          <w:color w:val="000000"/>
          <w:sz w:val="25"/>
          <w:szCs w:val="25"/>
        </w:rPr>
        <w:t xml:space="preserve">in Room 206, Richard </w:t>
      </w:r>
      <w:proofErr w:type="spellStart"/>
      <w:r w:rsidRPr="00603AC4">
        <w:rPr>
          <w:rFonts w:ascii="Times New Roman" w:hAnsi="Times New Roman" w:cs="Times New Roman"/>
          <w:b/>
          <w:color w:val="000000"/>
          <w:sz w:val="25"/>
          <w:szCs w:val="25"/>
        </w:rPr>
        <w:t>Hemstad</w:t>
      </w:r>
      <w:proofErr w:type="spellEnd"/>
      <w:r w:rsidRPr="00603AC4">
        <w:rPr>
          <w:rFonts w:ascii="Times New Roman" w:hAnsi="Times New Roman" w:cs="Times New Roman"/>
          <w:b/>
          <w:color w:val="000000"/>
          <w:sz w:val="25"/>
          <w:szCs w:val="25"/>
        </w:rPr>
        <w:t xml:space="preserve"> Building, </w:t>
      </w:r>
      <w:proofErr w:type="gramStart"/>
      <w:r w:rsidRPr="00603AC4">
        <w:rPr>
          <w:rFonts w:ascii="Times New Roman" w:hAnsi="Times New Roman" w:cs="Times New Roman"/>
          <w:b/>
          <w:color w:val="000000"/>
          <w:sz w:val="25"/>
          <w:szCs w:val="25"/>
        </w:rPr>
        <w:t>1300</w:t>
      </w:r>
      <w:proofErr w:type="gramEnd"/>
      <w:r w:rsidRPr="00603AC4">
        <w:rPr>
          <w:rFonts w:ascii="Times New Roman" w:hAnsi="Times New Roman" w:cs="Times New Roman"/>
          <w:b/>
          <w:color w:val="000000"/>
          <w:sz w:val="25"/>
          <w:szCs w:val="25"/>
        </w:rPr>
        <w:t xml:space="preserve"> S Evergreen Park Drive S.W., Olympia, Washington</w:t>
      </w:r>
      <w:r w:rsidR="00B15ABE" w:rsidRPr="00603AC4">
        <w:rPr>
          <w:rFonts w:ascii="Times New Roman" w:hAnsi="Times New Roman" w:cs="Times New Roman"/>
          <w:b/>
          <w:color w:val="000000"/>
          <w:sz w:val="25"/>
          <w:szCs w:val="25"/>
        </w:rPr>
        <w:t>.</w:t>
      </w:r>
    </w:p>
    <w:p w:rsidR="000F3D64" w:rsidRDefault="000F3D64" w:rsidP="000F3D64">
      <w:pPr>
        <w:pStyle w:val="NoSpacing"/>
        <w:spacing w:line="264" w:lineRule="auto"/>
        <w:rPr>
          <w:rFonts w:ascii="Times New Roman" w:hAnsi="Times New Roman" w:cs="Times New Roman"/>
          <w:sz w:val="25"/>
          <w:szCs w:val="25"/>
        </w:rPr>
      </w:pPr>
    </w:p>
    <w:p w:rsidR="006021BF" w:rsidRDefault="006021BF"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Stakeholder</w:t>
      </w:r>
      <w:r w:rsidR="00B77C0A">
        <w:rPr>
          <w:rFonts w:ascii="Times New Roman" w:hAnsi="Times New Roman" w:cs="Times New Roman"/>
          <w:sz w:val="25"/>
          <w:szCs w:val="25"/>
        </w:rPr>
        <w:t>s</w:t>
      </w:r>
      <w:r>
        <w:rPr>
          <w:rFonts w:ascii="Times New Roman" w:hAnsi="Times New Roman" w:cs="Times New Roman"/>
          <w:sz w:val="25"/>
          <w:szCs w:val="25"/>
        </w:rPr>
        <w:t xml:space="preserve"> will have further opportunity to comment.  Information about the schedule and other aspects of the rulemaking, including comments, will be posted on the Commission’s website as it becomes available.  If you wish to receive further information on this rulemaking you may:</w:t>
      </w:r>
    </w:p>
    <w:p w:rsidR="006021BF" w:rsidRDefault="006021BF" w:rsidP="000F3D64">
      <w:pPr>
        <w:pStyle w:val="NoSpacing"/>
        <w:spacing w:line="264" w:lineRule="auto"/>
        <w:rPr>
          <w:rFonts w:ascii="Times New Roman" w:hAnsi="Times New Roman" w:cs="Times New Roman"/>
          <w:sz w:val="25"/>
          <w:szCs w:val="25"/>
        </w:rPr>
      </w:pP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Call the Commission’s Records Center at (360) 664-1234</w:t>
      </w: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 xml:space="preserve">Email the Commission at </w:t>
      </w:r>
      <w:hyperlink r:id="rId14" w:history="1">
        <w:r w:rsidRPr="00F52F14">
          <w:rPr>
            <w:rStyle w:val="Hyperlink"/>
            <w:rFonts w:ascii="Times New Roman" w:hAnsi="Times New Roman" w:cs="Times New Roman"/>
            <w:sz w:val="25"/>
            <w:szCs w:val="25"/>
          </w:rPr>
          <w:t>records@utc.wa.gov</w:t>
        </w:r>
      </w:hyperlink>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Mail written comments to the address below</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When contacting the Commission, please refer to Docket UG-120715 to ensure that you are placed on the appropriate service list.  The Commission’s mailing address is:</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Executive Director and Secretary</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Washington Utilities and Transportation Commission</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1300 S. Evergreen Park Drive S.W.</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P.O. Box 47250</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Olympia, WA  98504-7250</w:t>
      </w:r>
    </w:p>
    <w:p w:rsidR="006021BF" w:rsidRDefault="006021BF">
      <w:pPr>
        <w:pStyle w:val="NoSpacing"/>
        <w:spacing w:line="264" w:lineRule="auto"/>
        <w:rPr>
          <w:rFonts w:ascii="Times New Roman" w:hAnsi="Times New Roman" w:cs="Times New Roman"/>
          <w:sz w:val="25"/>
          <w:szCs w:val="25"/>
        </w:rPr>
      </w:pPr>
    </w:p>
    <w:p w:rsidR="006021BF" w:rsidRPr="00120BC9" w:rsidRDefault="006021BF" w:rsidP="00120BC9">
      <w:pPr>
        <w:pStyle w:val="NoSpacing"/>
        <w:spacing w:line="264" w:lineRule="auto"/>
        <w:jc w:val="center"/>
        <w:rPr>
          <w:rFonts w:ascii="Times New Roman" w:hAnsi="Times New Roman" w:cs="Times New Roman"/>
          <w:b/>
          <w:sz w:val="25"/>
          <w:szCs w:val="25"/>
        </w:rPr>
      </w:pPr>
      <w:r w:rsidRPr="00120BC9">
        <w:rPr>
          <w:rFonts w:ascii="Times New Roman" w:hAnsi="Times New Roman" w:cs="Times New Roman"/>
          <w:b/>
          <w:sz w:val="25"/>
          <w:szCs w:val="25"/>
        </w:rPr>
        <w:t>NOTICE</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If you do not want to comment now, but want to receive future information about this rulemaking, please notify the Executive Director and Secretary in one of the ways described above and </w:t>
      </w:r>
      <w:proofErr w:type="gramStart"/>
      <w:r>
        <w:rPr>
          <w:rFonts w:ascii="Times New Roman" w:hAnsi="Times New Roman" w:cs="Times New Roman"/>
          <w:sz w:val="25"/>
          <w:szCs w:val="25"/>
        </w:rPr>
        <w:t>ask</w:t>
      </w:r>
      <w:proofErr w:type="gramEnd"/>
      <w:r>
        <w:rPr>
          <w:rFonts w:ascii="Times New Roman" w:hAnsi="Times New Roman" w:cs="Times New Roman"/>
          <w:sz w:val="25"/>
          <w:szCs w:val="25"/>
        </w:rPr>
        <w:t xml:space="preserve"> to be included on the mailing list for Docket UG-120715.  If you do not do this, you might not receive further information about this rulemaking.</w:t>
      </w:r>
    </w:p>
    <w:p w:rsidR="006021BF" w:rsidRDefault="006021BF" w:rsidP="000F3D64">
      <w:pPr>
        <w:pStyle w:val="NoSpacing"/>
        <w:spacing w:line="264" w:lineRule="auto"/>
        <w:rPr>
          <w:rFonts w:ascii="Times New Roman" w:hAnsi="Times New Roman" w:cs="Times New Roman"/>
          <w:sz w:val="25"/>
          <w:szCs w:val="25"/>
        </w:rPr>
      </w:pPr>
    </w:p>
    <w:p w:rsidR="008D08CD" w:rsidRPr="000F3D64" w:rsidRDefault="008D08CD" w:rsidP="008D08CD">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Sincerely,</w:t>
      </w: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22508C">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06" w:rsidRDefault="00333F06" w:rsidP="00802444">
      <w:pPr>
        <w:spacing w:after="0" w:line="240" w:lineRule="auto"/>
      </w:pPr>
      <w:r>
        <w:separator/>
      </w:r>
    </w:p>
  </w:endnote>
  <w:endnote w:type="continuationSeparator" w:id="0">
    <w:p w:rsidR="00333F06" w:rsidRDefault="00333F06"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06" w:rsidRDefault="00333F06" w:rsidP="00802444">
      <w:pPr>
        <w:spacing w:after="0" w:line="240" w:lineRule="auto"/>
      </w:pPr>
      <w:r>
        <w:separator/>
      </w:r>
    </w:p>
  </w:footnote>
  <w:footnote w:type="continuationSeparator" w:id="0">
    <w:p w:rsidR="00333F06" w:rsidRDefault="00333F06"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BF" w:rsidRPr="005325CC" w:rsidRDefault="006021BF"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UG-120715</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676964">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6021BF" w:rsidRPr="005325CC" w:rsidRDefault="006021BF"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13"/>
  </w:num>
  <w:num w:numId="5">
    <w:abstractNumId w:val="14"/>
  </w:num>
  <w:num w:numId="6">
    <w:abstractNumId w:val="15"/>
  </w:num>
  <w:num w:numId="7">
    <w:abstractNumId w:val="7"/>
  </w:num>
  <w:num w:numId="8">
    <w:abstractNumId w:val="11"/>
  </w:num>
  <w:num w:numId="9">
    <w:abstractNumId w:val="8"/>
  </w:num>
  <w:num w:numId="10">
    <w:abstractNumId w:val="0"/>
  </w:num>
  <w:num w:numId="11">
    <w:abstractNumId w:val="12"/>
  </w:num>
  <w:num w:numId="12">
    <w:abstractNumId w:val="3"/>
  </w:num>
  <w:num w:numId="13">
    <w:abstractNumId w:val="1"/>
  </w:num>
  <w:num w:numId="14">
    <w:abstractNumId w:val="10"/>
  </w:num>
  <w:num w:numId="15">
    <w:abstractNumId w:val="9"/>
  </w:num>
  <w:num w:numId="16">
    <w:abstractNumId w:val="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6458A"/>
    <w:rsid w:val="000753DF"/>
    <w:rsid w:val="000C6ED3"/>
    <w:rsid w:val="000D0B39"/>
    <w:rsid w:val="000D2748"/>
    <w:rsid w:val="000E4CB9"/>
    <w:rsid w:val="000F3D2E"/>
    <w:rsid w:val="000F3D64"/>
    <w:rsid w:val="001104BF"/>
    <w:rsid w:val="00120BC9"/>
    <w:rsid w:val="0016579B"/>
    <w:rsid w:val="001846F4"/>
    <w:rsid w:val="001C5DE6"/>
    <w:rsid w:val="001D7118"/>
    <w:rsid w:val="0020529B"/>
    <w:rsid w:val="00210CE3"/>
    <w:rsid w:val="00212760"/>
    <w:rsid w:val="00225061"/>
    <w:rsid w:val="0022508C"/>
    <w:rsid w:val="002523E7"/>
    <w:rsid w:val="002A276F"/>
    <w:rsid w:val="002A6AB1"/>
    <w:rsid w:val="002D652A"/>
    <w:rsid w:val="002E41EE"/>
    <w:rsid w:val="00310734"/>
    <w:rsid w:val="00315EB2"/>
    <w:rsid w:val="00333F06"/>
    <w:rsid w:val="0035431B"/>
    <w:rsid w:val="0036387D"/>
    <w:rsid w:val="00371F72"/>
    <w:rsid w:val="00405C2D"/>
    <w:rsid w:val="00412891"/>
    <w:rsid w:val="004157EA"/>
    <w:rsid w:val="004243CC"/>
    <w:rsid w:val="00426A01"/>
    <w:rsid w:val="004476B4"/>
    <w:rsid w:val="00465DF3"/>
    <w:rsid w:val="00472859"/>
    <w:rsid w:val="00476F0C"/>
    <w:rsid w:val="00493E60"/>
    <w:rsid w:val="004A1826"/>
    <w:rsid w:val="004C7918"/>
    <w:rsid w:val="004E7597"/>
    <w:rsid w:val="004F75F6"/>
    <w:rsid w:val="00501C99"/>
    <w:rsid w:val="005221DB"/>
    <w:rsid w:val="0052783E"/>
    <w:rsid w:val="005325CC"/>
    <w:rsid w:val="00545223"/>
    <w:rsid w:val="00550216"/>
    <w:rsid w:val="00572E6A"/>
    <w:rsid w:val="00592413"/>
    <w:rsid w:val="005951A1"/>
    <w:rsid w:val="005A5F1C"/>
    <w:rsid w:val="005B2411"/>
    <w:rsid w:val="005B2A21"/>
    <w:rsid w:val="005B37E3"/>
    <w:rsid w:val="005C4A0B"/>
    <w:rsid w:val="005F3A0F"/>
    <w:rsid w:val="006012CC"/>
    <w:rsid w:val="006021BF"/>
    <w:rsid w:val="00603AC4"/>
    <w:rsid w:val="00676964"/>
    <w:rsid w:val="006772C7"/>
    <w:rsid w:val="006A1EA9"/>
    <w:rsid w:val="006A6DA0"/>
    <w:rsid w:val="006B5339"/>
    <w:rsid w:val="00727F8A"/>
    <w:rsid w:val="00740D51"/>
    <w:rsid w:val="007538F5"/>
    <w:rsid w:val="007A1362"/>
    <w:rsid w:val="007D7117"/>
    <w:rsid w:val="007E79C0"/>
    <w:rsid w:val="00802444"/>
    <w:rsid w:val="0083408B"/>
    <w:rsid w:val="008367D3"/>
    <w:rsid w:val="008514AF"/>
    <w:rsid w:val="008B3318"/>
    <w:rsid w:val="008B5062"/>
    <w:rsid w:val="008D08CD"/>
    <w:rsid w:val="00930AAB"/>
    <w:rsid w:val="009742FB"/>
    <w:rsid w:val="009A0715"/>
    <w:rsid w:val="009B5E05"/>
    <w:rsid w:val="009E6718"/>
    <w:rsid w:val="009E7E9C"/>
    <w:rsid w:val="00A030CD"/>
    <w:rsid w:val="00A07C9F"/>
    <w:rsid w:val="00A117E1"/>
    <w:rsid w:val="00A608A1"/>
    <w:rsid w:val="00A63391"/>
    <w:rsid w:val="00A87CFE"/>
    <w:rsid w:val="00A96FC5"/>
    <w:rsid w:val="00AF72EB"/>
    <w:rsid w:val="00B04979"/>
    <w:rsid w:val="00B0759B"/>
    <w:rsid w:val="00B15ABE"/>
    <w:rsid w:val="00B2459E"/>
    <w:rsid w:val="00B253E0"/>
    <w:rsid w:val="00B26D47"/>
    <w:rsid w:val="00B31F74"/>
    <w:rsid w:val="00B3446C"/>
    <w:rsid w:val="00B5465A"/>
    <w:rsid w:val="00B71720"/>
    <w:rsid w:val="00B77C0A"/>
    <w:rsid w:val="00BF3EE9"/>
    <w:rsid w:val="00C04218"/>
    <w:rsid w:val="00C356C4"/>
    <w:rsid w:val="00C4045C"/>
    <w:rsid w:val="00C50C0D"/>
    <w:rsid w:val="00C54A0C"/>
    <w:rsid w:val="00C70F15"/>
    <w:rsid w:val="00D01547"/>
    <w:rsid w:val="00D029A8"/>
    <w:rsid w:val="00D16005"/>
    <w:rsid w:val="00D204F6"/>
    <w:rsid w:val="00D244FC"/>
    <w:rsid w:val="00D34CF9"/>
    <w:rsid w:val="00D46386"/>
    <w:rsid w:val="00D51CC8"/>
    <w:rsid w:val="00D71BE8"/>
    <w:rsid w:val="00DC4ACE"/>
    <w:rsid w:val="00E06FD6"/>
    <w:rsid w:val="00E142F9"/>
    <w:rsid w:val="00E32F57"/>
    <w:rsid w:val="00E65F6E"/>
    <w:rsid w:val="00E754C0"/>
    <w:rsid w:val="00EA608C"/>
    <w:rsid w:val="00EC060C"/>
    <w:rsid w:val="00ED4268"/>
    <w:rsid w:val="00ED620B"/>
    <w:rsid w:val="00EE77B6"/>
    <w:rsid w:val="00EF5ECA"/>
    <w:rsid w:val="00F0268E"/>
    <w:rsid w:val="00F358C1"/>
    <w:rsid w:val="00F409B1"/>
    <w:rsid w:val="00F453E9"/>
    <w:rsid w:val="00F457B4"/>
    <w:rsid w:val="00F5560A"/>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vasconi@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20715"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CR-101</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2012-05-18T07:00:00+00:00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F5B941-C38E-4739-9F77-7207C9BFB6DF}"/>
</file>

<file path=customXml/itemProps2.xml><?xml version="1.0" encoding="utf-8"?>
<ds:datastoreItem xmlns:ds="http://schemas.openxmlformats.org/officeDocument/2006/customXml" ds:itemID="{D324E617-1983-46A2-9356-6D750F8C23B3}"/>
</file>

<file path=customXml/itemProps3.xml><?xml version="1.0" encoding="utf-8"?>
<ds:datastoreItem xmlns:ds="http://schemas.openxmlformats.org/officeDocument/2006/customXml" ds:itemID="{E3AA1314-D0D5-4F68-AA62-9B34FB14A42A}"/>
</file>

<file path=customXml/itemProps4.xml><?xml version="1.0" encoding="utf-8"?>
<ds:datastoreItem xmlns:ds="http://schemas.openxmlformats.org/officeDocument/2006/customXml" ds:itemID="{4C9472FF-9E68-4FC4-B49F-492B5A8B95BD}"/>
</file>

<file path=customXml/itemProps5.xml><?xml version="1.0" encoding="utf-8"?>
<ds:datastoreItem xmlns:ds="http://schemas.openxmlformats.org/officeDocument/2006/customXml" ds:itemID="{4F7F8E09-D8A5-488B-805E-EBFB1BB0EEFC}"/>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2012-05-18T16:40:00Z</dcterms:created>
  <dcterms:modified xsi:type="dcterms:W3CDTF">2012-05-18T18:13:00Z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