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0B" w:rsidRPr="000449F2" w:rsidRDefault="00A81A0B" w:rsidP="007F688D">
      <w:pPr>
        <w:spacing w:line="264" w:lineRule="auto"/>
        <w:rPr>
          <w:sz w:val="25"/>
          <w:szCs w:val="25"/>
        </w:rPr>
      </w:pPr>
    </w:p>
    <w:p w:rsidR="0028038C" w:rsidRPr="000449F2" w:rsidRDefault="0028038C" w:rsidP="007F688D">
      <w:pPr>
        <w:spacing w:line="264" w:lineRule="auto"/>
        <w:rPr>
          <w:sz w:val="25"/>
          <w:szCs w:val="25"/>
        </w:rPr>
      </w:pPr>
    </w:p>
    <w:p w:rsidR="007B2D72" w:rsidRPr="000449F2" w:rsidRDefault="007B2D72" w:rsidP="007F688D">
      <w:pPr>
        <w:spacing w:line="264" w:lineRule="auto"/>
        <w:rPr>
          <w:sz w:val="25"/>
          <w:szCs w:val="25"/>
        </w:rPr>
      </w:pPr>
      <w:bookmarkStart w:id="0" w:name="_GoBack"/>
      <w:bookmarkEnd w:id="0"/>
    </w:p>
    <w:p w:rsidR="0028038C" w:rsidRPr="000449F2" w:rsidRDefault="0028038C" w:rsidP="007F688D">
      <w:pPr>
        <w:spacing w:line="264" w:lineRule="auto"/>
        <w:rPr>
          <w:sz w:val="25"/>
          <w:szCs w:val="25"/>
        </w:rPr>
      </w:pPr>
    </w:p>
    <w:p w:rsidR="00A81A0B" w:rsidRPr="000449F2" w:rsidRDefault="00114016" w:rsidP="00F04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Pr>
          <w:sz w:val="25"/>
          <w:szCs w:val="25"/>
        </w:rPr>
        <w:t xml:space="preserve">October </w:t>
      </w:r>
      <w:r w:rsidR="00BE59D7">
        <w:rPr>
          <w:sz w:val="25"/>
          <w:szCs w:val="25"/>
        </w:rPr>
        <w:t>7</w:t>
      </w:r>
      <w:r w:rsidR="0097389B" w:rsidRPr="000449F2">
        <w:rPr>
          <w:sz w:val="25"/>
          <w:szCs w:val="25"/>
        </w:rPr>
        <w:t>, 2011</w:t>
      </w:r>
    </w:p>
    <w:p w:rsidR="00A76CFB" w:rsidRPr="000449F2" w:rsidRDefault="00A76CF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E934D5" w:rsidRPr="000449F2" w:rsidRDefault="00E934D5"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0449F2"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0449F2">
        <w:rPr>
          <w:b/>
          <w:bCs/>
          <w:sz w:val="25"/>
          <w:szCs w:val="25"/>
        </w:rPr>
        <w:t>NOTICE OF OPPO</w:t>
      </w:r>
      <w:r w:rsidR="00D55CA3" w:rsidRPr="000449F2">
        <w:rPr>
          <w:b/>
          <w:bCs/>
          <w:sz w:val="25"/>
          <w:szCs w:val="25"/>
        </w:rPr>
        <w:t xml:space="preserve">RTUNITY TO FILE </w:t>
      </w:r>
      <w:r w:rsidR="005E5A4D">
        <w:rPr>
          <w:b/>
          <w:bCs/>
          <w:sz w:val="25"/>
          <w:szCs w:val="25"/>
        </w:rPr>
        <w:t>WRITTEN COMMENTS</w:t>
      </w:r>
    </w:p>
    <w:p w:rsidR="00A81A0B"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0449F2">
        <w:rPr>
          <w:b/>
          <w:bCs/>
          <w:sz w:val="25"/>
          <w:szCs w:val="25"/>
        </w:rPr>
        <w:t xml:space="preserve">(By </w:t>
      </w:r>
      <w:r w:rsidR="00BA545C">
        <w:rPr>
          <w:b/>
          <w:bCs/>
          <w:sz w:val="25"/>
          <w:szCs w:val="25"/>
        </w:rPr>
        <w:t>Monday</w:t>
      </w:r>
      <w:r w:rsidR="003F2718" w:rsidRPr="000449F2">
        <w:rPr>
          <w:b/>
          <w:bCs/>
          <w:sz w:val="25"/>
          <w:szCs w:val="25"/>
        </w:rPr>
        <w:t xml:space="preserve">, </w:t>
      </w:r>
      <w:r w:rsidR="00BA545C">
        <w:rPr>
          <w:b/>
          <w:bCs/>
          <w:sz w:val="25"/>
          <w:szCs w:val="25"/>
        </w:rPr>
        <w:t>November 7</w:t>
      </w:r>
      <w:r w:rsidR="00D55CA3" w:rsidRPr="000449F2">
        <w:rPr>
          <w:b/>
          <w:bCs/>
          <w:sz w:val="25"/>
          <w:szCs w:val="25"/>
        </w:rPr>
        <w:t>, 2011</w:t>
      </w:r>
      <w:r w:rsidR="005A3F07" w:rsidRPr="000449F2">
        <w:rPr>
          <w:b/>
          <w:bCs/>
          <w:sz w:val="25"/>
          <w:szCs w:val="25"/>
        </w:rPr>
        <w:t>)</w:t>
      </w:r>
    </w:p>
    <w:p w:rsidR="00077367" w:rsidRDefault="00841B1C"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and</w:t>
      </w:r>
    </w:p>
    <w:p w:rsidR="00A90B42" w:rsidRDefault="00A90B42"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NOTICE OF WORKS</w:t>
      </w:r>
      <w:r w:rsidR="000E4C45">
        <w:rPr>
          <w:b/>
          <w:bCs/>
          <w:sz w:val="25"/>
          <w:szCs w:val="25"/>
        </w:rPr>
        <w:t>HOP</w:t>
      </w:r>
    </w:p>
    <w:p w:rsidR="00A90B42" w:rsidRPr="000449F2" w:rsidRDefault="00A90B42"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(To be held Wednesday, November 30, 2011, at 9:30 a.m.)</w:t>
      </w:r>
    </w:p>
    <w:p w:rsidR="00A81A0B" w:rsidRPr="000449F2"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0449F2" w:rsidRDefault="007B2D72"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A81A0B" w:rsidRPr="000449F2" w:rsidRDefault="00A81A0B" w:rsidP="0000427F">
      <w:pPr>
        <w:pStyle w:val="BodyTextIndent2"/>
        <w:spacing w:line="264" w:lineRule="auto"/>
        <w:ind w:left="720" w:hanging="720"/>
        <w:jc w:val="left"/>
        <w:rPr>
          <w:sz w:val="25"/>
          <w:szCs w:val="25"/>
        </w:rPr>
      </w:pPr>
      <w:r w:rsidRPr="000449F2">
        <w:rPr>
          <w:sz w:val="25"/>
          <w:szCs w:val="25"/>
        </w:rPr>
        <w:t>RE:</w:t>
      </w:r>
      <w:r w:rsidRPr="000449F2">
        <w:rPr>
          <w:sz w:val="25"/>
          <w:szCs w:val="25"/>
        </w:rPr>
        <w:tab/>
      </w:r>
      <w:r w:rsidR="003F2718" w:rsidRPr="000449F2">
        <w:rPr>
          <w:sz w:val="25"/>
          <w:szCs w:val="25"/>
        </w:rPr>
        <w:t xml:space="preserve">Rulemaking to Implement </w:t>
      </w:r>
      <w:r w:rsidR="00114016">
        <w:t xml:space="preserve">SESHB 1087, </w:t>
      </w:r>
      <w:r w:rsidR="0097389B" w:rsidRPr="000449F2">
        <w:rPr>
          <w:sz w:val="25"/>
          <w:szCs w:val="25"/>
        </w:rPr>
        <w:t xml:space="preserve">Chapter </w:t>
      </w:r>
      <w:r w:rsidR="00114016">
        <w:rPr>
          <w:sz w:val="25"/>
          <w:szCs w:val="25"/>
        </w:rPr>
        <w:t>50</w:t>
      </w:r>
      <w:r w:rsidR="0097389B" w:rsidRPr="000449F2">
        <w:rPr>
          <w:sz w:val="25"/>
          <w:szCs w:val="25"/>
        </w:rPr>
        <w:t xml:space="preserve">, Laws of 2011, </w:t>
      </w:r>
      <w:r w:rsidR="00BA545C">
        <w:rPr>
          <w:sz w:val="25"/>
          <w:szCs w:val="25"/>
        </w:rPr>
        <w:t>Establishing Regulatory Fees</w:t>
      </w:r>
      <w:r w:rsidR="0000427F">
        <w:rPr>
          <w:sz w:val="25"/>
          <w:szCs w:val="25"/>
        </w:rPr>
        <w:t>, Docket UT-111634</w:t>
      </w:r>
      <w:r w:rsidR="003F2718" w:rsidRPr="000449F2">
        <w:rPr>
          <w:sz w:val="25"/>
          <w:szCs w:val="25"/>
        </w:rPr>
        <w:tab/>
      </w:r>
    </w:p>
    <w:p w:rsidR="00A81A0B" w:rsidRPr="000449F2" w:rsidRDefault="00A81A0B" w:rsidP="007F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0449F2" w:rsidRDefault="00A81A0B"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0449F2">
        <w:rPr>
          <w:sz w:val="25"/>
          <w:szCs w:val="25"/>
        </w:rPr>
        <w:t xml:space="preserve">TO </w:t>
      </w:r>
      <w:r w:rsidR="0000427F">
        <w:rPr>
          <w:sz w:val="25"/>
          <w:szCs w:val="25"/>
        </w:rPr>
        <w:t xml:space="preserve">ALL </w:t>
      </w:r>
      <w:r w:rsidRPr="000449F2">
        <w:rPr>
          <w:sz w:val="25"/>
          <w:szCs w:val="25"/>
        </w:rPr>
        <w:t>INTERESTED PERSONS:</w:t>
      </w:r>
    </w:p>
    <w:p w:rsidR="00A81A0B" w:rsidRPr="000449F2" w:rsidRDefault="00A81A0B" w:rsidP="007F68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6D1BEA" w:rsidRPr="000449F2" w:rsidRDefault="00A81A0B" w:rsidP="007F688D">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0449F2">
        <w:rPr>
          <w:sz w:val="25"/>
          <w:szCs w:val="25"/>
        </w:rPr>
        <w:t xml:space="preserve">On </w:t>
      </w:r>
      <w:r w:rsidR="00114016">
        <w:rPr>
          <w:sz w:val="25"/>
          <w:szCs w:val="25"/>
        </w:rPr>
        <w:t>October 5</w:t>
      </w:r>
      <w:r w:rsidR="0097389B" w:rsidRPr="000449F2">
        <w:rPr>
          <w:sz w:val="25"/>
          <w:szCs w:val="25"/>
        </w:rPr>
        <w:t>, 2011</w:t>
      </w:r>
      <w:r w:rsidR="00F0498E" w:rsidRPr="000449F2">
        <w:rPr>
          <w:sz w:val="25"/>
          <w:szCs w:val="25"/>
        </w:rPr>
        <w:t>,</w:t>
      </w:r>
      <w:r w:rsidRPr="000449F2">
        <w:rPr>
          <w:sz w:val="25"/>
          <w:szCs w:val="25"/>
        </w:rPr>
        <w:t xml:space="preserve"> the Washington Utilities and Transportation Commission (</w:t>
      </w:r>
      <w:r w:rsidR="00886FA9">
        <w:rPr>
          <w:sz w:val="25"/>
          <w:szCs w:val="25"/>
        </w:rPr>
        <w:t>Commission</w:t>
      </w:r>
      <w:r w:rsidR="00F67DDE" w:rsidRPr="000449F2">
        <w:rPr>
          <w:sz w:val="25"/>
          <w:szCs w:val="25"/>
        </w:rPr>
        <w:t>)</w:t>
      </w:r>
      <w:r w:rsidRPr="000449F2">
        <w:rPr>
          <w:sz w:val="25"/>
          <w:szCs w:val="25"/>
        </w:rPr>
        <w:t xml:space="preserve"> filed with the Code Reviser a </w:t>
      </w:r>
      <w:proofErr w:type="spellStart"/>
      <w:r w:rsidRPr="000449F2">
        <w:rPr>
          <w:sz w:val="25"/>
          <w:szCs w:val="25"/>
        </w:rPr>
        <w:t>Preproposal</w:t>
      </w:r>
      <w:proofErr w:type="spellEnd"/>
      <w:r w:rsidRPr="000449F2">
        <w:rPr>
          <w:sz w:val="25"/>
          <w:szCs w:val="25"/>
        </w:rPr>
        <w:t xml:space="preserve"> Statement of Inquiry (CR-101) to </w:t>
      </w:r>
      <w:r w:rsidR="00E934D5" w:rsidRPr="000449F2">
        <w:rPr>
          <w:sz w:val="25"/>
          <w:szCs w:val="25"/>
        </w:rPr>
        <w:t xml:space="preserve">consider </w:t>
      </w:r>
      <w:r w:rsidR="00471E92" w:rsidRPr="000449F2">
        <w:rPr>
          <w:sz w:val="25"/>
          <w:szCs w:val="25"/>
        </w:rPr>
        <w:t>adopt</w:t>
      </w:r>
      <w:r w:rsidR="00E934D5" w:rsidRPr="000449F2">
        <w:rPr>
          <w:sz w:val="25"/>
          <w:szCs w:val="25"/>
        </w:rPr>
        <w:t>ing</w:t>
      </w:r>
      <w:r w:rsidR="00471E92" w:rsidRPr="000449F2">
        <w:rPr>
          <w:sz w:val="25"/>
          <w:szCs w:val="25"/>
        </w:rPr>
        <w:t xml:space="preserve"> rules to implemen</w:t>
      </w:r>
      <w:r w:rsidR="00EE4A2E" w:rsidRPr="000449F2">
        <w:rPr>
          <w:sz w:val="25"/>
          <w:szCs w:val="25"/>
        </w:rPr>
        <w:t xml:space="preserve">t </w:t>
      </w:r>
      <w:r w:rsidR="00114016">
        <w:rPr>
          <w:sz w:val="25"/>
          <w:szCs w:val="25"/>
        </w:rPr>
        <w:t>S</w:t>
      </w:r>
      <w:r w:rsidR="00886FA9">
        <w:rPr>
          <w:sz w:val="25"/>
          <w:szCs w:val="25"/>
        </w:rPr>
        <w:t xml:space="preserve">econd </w:t>
      </w:r>
      <w:r w:rsidR="00114016">
        <w:rPr>
          <w:sz w:val="25"/>
          <w:szCs w:val="25"/>
        </w:rPr>
        <w:t>E</w:t>
      </w:r>
      <w:r w:rsidR="00886FA9">
        <w:rPr>
          <w:sz w:val="25"/>
          <w:szCs w:val="25"/>
        </w:rPr>
        <w:t xml:space="preserve">ngrossed </w:t>
      </w:r>
      <w:r w:rsidR="00114016">
        <w:rPr>
          <w:sz w:val="25"/>
          <w:szCs w:val="25"/>
        </w:rPr>
        <w:t>S</w:t>
      </w:r>
      <w:r w:rsidR="00886FA9">
        <w:rPr>
          <w:sz w:val="25"/>
          <w:szCs w:val="25"/>
        </w:rPr>
        <w:t xml:space="preserve">ubstitute </w:t>
      </w:r>
      <w:r w:rsidR="00114016">
        <w:rPr>
          <w:sz w:val="25"/>
          <w:szCs w:val="25"/>
        </w:rPr>
        <w:t>H</w:t>
      </w:r>
      <w:r w:rsidR="00886FA9">
        <w:rPr>
          <w:sz w:val="25"/>
          <w:szCs w:val="25"/>
        </w:rPr>
        <w:t xml:space="preserve">ouse </w:t>
      </w:r>
      <w:r w:rsidR="00114016">
        <w:rPr>
          <w:sz w:val="25"/>
          <w:szCs w:val="25"/>
        </w:rPr>
        <w:t>B</w:t>
      </w:r>
      <w:r w:rsidR="00886FA9">
        <w:rPr>
          <w:sz w:val="25"/>
          <w:szCs w:val="25"/>
        </w:rPr>
        <w:t>ill</w:t>
      </w:r>
      <w:r w:rsidR="00114016">
        <w:rPr>
          <w:sz w:val="25"/>
          <w:szCs w:val="25"/>
        </w:rPr>
        <w:t xml:space="preserve"> 1087</w:t>
      </w:r>
      <w:r w:rsidR="00886FA9">
        <w:rPr>
          <w:sz w:val="25"/>
          <w:szCs w:val="25"/>
        </w:rPr>
        <w:t xml:space="preserve"> (SESHB 1087)</w:t>
      </w:r>
      <w:r w:rsidR="00114016">
        <w:rPr>
          <w:sz w:val="25"/>
          <w:szCs w:val="25"/>
        </w:rPr>
        <w:t xml:space="preserve">, </w:t>
      </w:r>
      <w:r w:rsidR="0097389B" w:rsidRPr="000449F2">
        <w:rPr>
          <w:sz w:val="25"/>
          <w:szCs w:val="25"/>
        </w:rPr>
        <w:t xml:space="preserve">Chapter </w:t>
      </w:r>
      <w:r w:rsidR="00114016">
        <w:rPr>
          <w:sz w:val="25"/>
          <w:szCs w:val="25"/>
        </w:rPr>
        <w:t>50</w:t>
      </w:r>
      <w:r w:rsidR="0097389B" w:rsidRPr="000449F2">
        <w:rPr>
          <w:sz w:val="25"/>
          <w:szCs w:val="25"/>
        </w:rPr>
        <w:t xml:space="preserve">, Laws of 2011, which </w:t>
      </w:r>
      <w:r w:rsidR="00114016">
        <w:rPr>
          <w:sz w:val="25"/>
          <w:szCs w:val="25"/>
        </w:rPr>
        <w:t xml:space="preserve">authorizes the </w:t>
      </w:r>
      <w:r w:rsidR="00886FA9">
        <w:rPr>
          <w:sz w:val="25"/>
          <w:szCs w:val="25"/>
        </w:rPr>
        <w:t xml:space="preserve">Commission </w:t>
      </w:r>
      <w:r w:rsidR="00114016">
        <w:rPr>
          <w:sz w:val="25"/>
          <w:szCs w:val="25"/>
        </w:rPr>
        <w:t xml:space="preserve">to </w:t>
      </w:r>
      <w:r w:rsidR="0097389B" w:rsidRPr="000449F2">
        <w:rPr>
          <w:sz w:val="25"/>
          <w:szCs w:val="25"/>
        </w:rPr>
        <w:t>establish</w:t>
      </w:r>
      <w:r w:rsidR="00114016">
        <w:rPr>
          <w:sz w:val="25"/>
          <w:szCs w:val="25"/>
        </w:rPr>
        <w:t xml:space="preserve"> fees to recover the specific costs of performing activities caused by telecommunication company filings</w:t>
      </w:r>
      <w:r w:rsidR="00C43DB6">
        <w:rPr>
          <w:sz w:val="25"/>
          <w:szCs w:val="25"/>
        </w:rPr>
        <w:t>, specifically reviewing, and if necessary arbitrating,</w:t>
      </w:r>
      <w:r w:rsidR="00BA545C" w:rsidRPr="00CE3C92">
        <w:rPr>
          <w:sz w:val="25"/>
          <w:szCs w:val="25"/>
        </w:rPr>
        <w:t xml:space="preserve"> interconnection agreements (ICAs) </w:t>
      </w:r>
      <w:r w:rsidR="00C43DB6">
        <w:rPr>
          <w:sz w:val="25"/>
          <w:szCs w:val="25"/>
        </w:rPr>
        <w:t xml:space="preserve">and </w:t>
      </w:r>
      <w:r w:rsidR="00BA545C" w:rsidRPr="00CE3C92">
        <w:rPr>
          <w:sz w:val="25"/>
          <w:szCs w:val="25"/>
        </w:rPr>
        <w:t xml:space="preserve">analyzing petitions requesting eligible telecommunications carrier (ETC) certifications </w:t>
      </w:r>
      <w:r w:rsidR="00C43DB6">
        <w:rPr>
          <w:sz w:val="25"/>
          <w:szCs w:val="25"/>
        </w:rPr>
        <w:t xml:space="preserve">and </w:t>
      </w:r>
      <w:r w:rsidR="00BA545C" w:rsidRPr="00CE3C92">
        <w:rPr>
          <w:sz w:val="25"/>
          <w:szCs w:val="25"/>
        </w:rPr>
        <w:t xml:space="preserve">subsequent reporting requirements if </w:t>
      </w:r>
      <w:r w:rsidR="00C43DB6">
        <w:rPr>
          <w:sz w:val="25"/>
          <w:szCs w:val="25"/>
        </w:rPr>
        <w:t xml:space="preserve">the Commission grants </w:t>
      </w:r>
      <w:r w:rsidR="00BA545C" w:rsidRPr="00CE3C92">
        <w:rPr>
          <w:sz w:val="25"/>
          <w:szCs w:val="25"/>
        </w:rPr>
        <w:t xml:space="preserve">ETC status.  To implement the legislation, the </w:t>
      </w:r>
      <w:r w:rsidR="00886FA9" w:rsidRPr="00CE3C92">
        <w:rPr>
          <w:sz w:val="25"/>
          <w:szCs w:val="25"/>
        </w:rPr>
        <w:t xml:space="preserve">Commission </w:t>
      </w:r>
      <w:r w:rsidR="00BA545C" w:rsidRPr="00CE3C92">
        <w:rPr>
          <w:sz w:val="25"/>
          <w:szCs w:val="25"/>
        </w:rPr>
        <w:t>may very likely revise certain Washington Administrative Code provisions within Chapters 480-07 Procedural Rules, 480-120 Telephone Rules, and 480-123 Universal Service.</w:t>
      </w:r>
    </w:p>
    <w:p w:rsidR="006D1BEA" w:rsidRPr="000449F2" w:rsidRDefault="006D1BEA" w:rsidP="007F688D">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6D1BEA" w:rsidRPr="0025176A" w:rsidRDefault="00886FA9" w:rsidP="007F688D">
      <w:pPr>
        <w:spacing w:line="264" w:lineRule="auto"/>
        <w:rPr>
          <w:sz w:val="25"/>
          <w:szCs w:val="25"/>
        </w:rPr>
      </w:pPr>
      <w:r w:rsidRPr="00CE3C92">
        <w:rPr>
          <w:sz w:val="25"/>
          <w:szCs w:val="25"/>
        </w:rPr>
        <w:t>SES</w:t>
      </w:r>
      <w:r w:rsidR="00BA545C" w:rsidRPr="00CE3C92">
        <w:rPr>
          <w:sz w:val="25"/>
          <w:szCs w:val="25"/>
        </w:rPr>
        <w:t xml:space="preserve">HB 1087 provides the </w:t>
      </w:r>
      <w:r w:rsidRPr="00CE3C92">
        <w:rPr>
          <w:sz w:val="25"/>
          <w:szCs w:val="25"/>
        </w:rPr>
        <w:t xml:space="preserve">Commission </w:t>
      </w:r>
      <w:r w:rsidR="00BA545C" w:rsidRPr="00CE3C92">
        <w:rPr>
          <w:sz w:val="25"/>
          <w:szCs w:val="25"/>
        </w:rPr>
        <w:t>with the authority to establish filing fees for telecommunications companies that receive the above</w:t>
      </w:r>
      <w:r w:rsidRPr="00CE3C92">
        <w:rPr>
          <w:sz w:val="25"/>
          <w:szCs w:val="25"/>
        </w:rPr>
        <w:t>-referenced</w:t>
      </w:r>
      <w:r w:rsidR="00BA545C" w:rsidRPr="00CE3C92">
        <w:rPr>
          <w:sz w:val="25"/>
          <w:szCs w:val="25"/>
        </w:rPr>
        <w:t xml:space="preserve"> services.  These </w:t>
      </w:r>
      <w:r w:rsidRPr="00CE3C92">
        <w:rPr>
          <w:sz w:val="25"/>
          <w:szCs w:val="25"/>
        </w:rPr>
        <w:t xml:space="preserve">filing </w:t>
      </w:r>
      <w:r w:rsidR="00BA545C" w:rsidRPr="00CE3C92">
        <w:rPr>
          <w:sz w:val="25"/>
          <w:szCs w:val="25"/>
        </w:rPr>
        <w:t xml:space="preserve">fees would recover the costs of performing services under the federal Telecommunications Act of 1996 (the Telecom Act).  The </w:t>
      </w:r>
      <w:r w:rsidRPr="00CE3C92">
        <w:rPr>
          <w:sz w:val="25"/>
          <w:szCs w:val="25"/>
        </w:rPr>
        <w:t xml:space="preserve">Commission </w:t>
      </w:r>
      <w:r w:rsidR="00BA545C" w:rsidRPr="00CE3C92">
        <w:rPr>
          <w:sz w:val="25"/>
          <w:szCs w:val="25"/>
        </w:rPr>
        <w:t>is authorized but not required by the Telecom Act and state law to perform these services, including processing negotiated ICAs, examining the public interest and compliance requirements associated with ETC certifications, as well as arbitrating ICAs, resolving disputes between telecommunications carriers, and designating carriers as ETCs.</w:t>
      </w:r>
      <w:r w:rsidR="00C129AB" w:rsidRPr="0025176A">
        <w:rPr>
          <w:sz w:val="25"/>
          <w:szCs w:val="25"/>
        </w:rPr>
        <w:t xml:space="preserve"> </w:t>
      </w:r>
    </w:p>
    <w:p w:rsidR="003F2718" w:rsidRPr="000449F2" w:rsidRDefault="003F2718" w:rsidP="007F688D">
      <w:pPr>
        <w:spacing w:line="264" w:lineRule="auto"/>
        <w:rPr>
          <w:sz w:val="25"/>
          <w:szCs w:val="25"/>
        </w:rPr>
      </w:pPr>
    </w:p>
    <w:p w:rsidR="0097389B" w:rsidRPr="00CE3C92" w:rsidRDefault="00BA545C" w:rsidP="005D18FC">
      <w:pPr>
        <w:tabs>
          <w:tab w:val="left" w:pos="-1440"/>
          <w:tab w:val="left" w:pos="-720"/>
          <w:tab w:val="left" w:pos="-390"/>
          <w:tab w:val="left" w:pos="720"/>
        </w:tabs>
        <w:spacing w:line="264" w:lineRule="auto"/>
        <w:rPr>
          <w:sz w:val="25"/>
          <w:szCs w:val="25"/>
        </w:rPr>
      </w:pPr>
      <w:r w:rsidRPr="00CE3C92">
        <w:rPr>
          <w:sz w:val="25"/>
          <w:szCs w:val="25"/>
        </w:rPr>
        <w:lastRenderedPageBreak/>
        <w:t xml:space="preserve">The </w:t>
      </w:r>
      <w:r w:rsidR="00886FA9" w:rsidRPr="00CE3C92">
        <w:rPr>
          <w:sz w:val="25"/>
          <w:szCs w:val="25"/>
        </w:rPr>
        <w:t xml:space="preserve">Commission </w:t>
      </w:r>
      <w:r w:rsidRPr="00CE3C92">
        <w:rPr>
          <w:sz w:val="25"/>
          <w:szCs w:val="25"/>
        </w:rPr>
        <w:t xml:space="preserve">will </w:t>
      </w:r>
      <w:r w:rsidR="00841B1C">
        <w:rPr>
          <w:sz w:val="25"/>
          <w:szCs w:val="25"/>
        </w:rPr>
        <w:t xml:space="preserve">consider </w:t>
      </w:r>
      <w:r w:rsidRPr="00CE3C92">
        <w:rPr>
          <w:sz w:val="25"/>
          <w:szCs w:val="25"/>
        </w:rPr>
        <w:t>establish</w:t>
      </w:r>
      <w:r w:rsidR="00841B1C">
        <w:rPr>
          <w:sz w:val="25"/>
          <w:szCs w:val="25"/>
        </w:rPr>
        <w:t>ing</w:t>
      </w:r>
      <w:r w:rsidRPr="00CE3C92">
        <w:rPr>
          <w:sz w:val="25"/>
          <w:szCs w:val="25"/>
        </w:rPr>
        <w:t xml:space="preserve"> </w:t>
      </w:r>
      <w:r w:rsidR="00886FA9" w:rsidRPr="00CE3C92">
        <w:rPr>
          <w:sz w:val="25"/>
          <w:szCs w:val="25"/>
        </w:rPr>
        <w:t xml:space="preserve">filing </w:t>
      </w:r>
      <w:r w:rsidRPr="00CE3C92">
        <w:rPr>
          <w:sz w:val="25"/>
          <w:szCs w:val="25"/>
        </w:rPr>
        <w:t>fees for providing these services to ensure that companies currently paying</w:t>
      </w:r>
      <w:r w:rsidR="0053521D" w:rsidRPr="00CE3C92">
        <w:rPr>
          <w:sz w:val="25"/>
          <w:szCs w:val="25"/>
        </w:rPr>
        <w:t xml:space="preserve"> minimal or</w:t>
      </w:r>
      <w:r w:rsidRPr="00CE3C92">
        <w:rPr>
          <w:sz w:val="25"/>
          <w:szCs w:val="25"/>
        </w:rPr>
        <w:t xml:space="preserve"> no regulatory fees will reimburse the Commission for the services they receive. This will reduce the shortfall between the revenues from regulatory fees and </w:t>
      </w:r>
      <w:r w:rsidR="00886FA9" w:rsidRPr="00CE3C92">
        <w:rPr>
          <w:sz w:val="25"/>
          <w:szCs w:val="25"/>
        </w:rPr>
        <w:t xml:space="preserve">Commission </w:t>
      </w:r>
      <w:r w:rsidRPr="00CE3C92">
        <w:rPr>
          <w:sz w:val="25"/>
          <w:szCs w:val="25"/>
        </w:rPr>
        <w:t>expenses related to the agency’s telecommunications activities.</w:t>
      </w:r>
    </w:p>
    <w:p w:rsidR="00886FA9" w:rsidRDefault="00886FA9" w:rsidP="005D18FC">
      <w:pPr>
        <w:tabs>
          <w:tab w:val="left" w:pos="-1440"/>
          <w:tab w:val="left" w:pos="-720"/>
          <w:tab w:val="left" w:pos="-390"/>
          <w:tab w:val="left" w:pos="720"/>
        </w:tabs>
        <w:spacing w:line="264" w:lineRule="auto"/>
        <w:rPr>
          <w:sz w:val="24"/>
        </w:rPr>
      </w:pPr>
    </w:p>
    <w:p w:rsidR="00886FA9" w:rsidRDefault="00886FA9" w:rsidP="00886FA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sz w:val="25"/>
          <w:szCs w:val="25"/>
        </w:rPr>
        <w:t>The CR-101</w:t>
      </w:r>
      <w:r w:rsidR="00841B1C">
        <w:rPr>
          <w:sz w:val="25"/>
          <w:szCs w:val="25"/>
        </w:rPr>
        <w:t>, as filed with the Code Reviser,</w:t>
      </w:r>
      <w:r w:rsidRPr="0028038C">
        <w:rPr>
          <w:sz w:val="25"/>
          <w:szCs w:val="25"/>
        </w:rPr>
        <w:t xml:space="preserve"> is available for inspection on the Commission’s web site at </w:t>
      </w:r>
      <w:hyperlink r:id="rId8" w:history="1">
        <w:r w:rsidR="00841B1C" w:rsidRPr="00F2553E">
          <w:rPr>
            <w:rStyle w:val="Hyperlink"/>
            <w:sz w:val="25"/>
            <w:szCs w:val="25"/>
          </w:rPr>
          <w:t>www.utc.wa.gov/111634</w:t>
        </w:r>
      </w:hyperlink>
      <w:r w:rsidR="00841B1C">
        <w:rPr>
          <w:sz w:val="25"/>
          <w:szCs w:val="25"/>
        </w:rPr>
        <w:t xml:space="preserve">. </w:t>
      </w:r>
      <w:r>
        <w:rPr>
          <w:sz w:val="25"/>
          <w:szCs w:val="25"/>
        </w:rPr>
        <w:t xml:space="preserve"> </w:t>
      </w:r>
      <w:r w:rsidRPr="0028038C">
        <w:rPr>
          <w:sz w:val="25"/>
          <w:szCs w:val="25"/>
        </w:rPr>
        <w:t xml:space="preserve">If you are unable to access the Commission’s web page and would like a copy of the CR-101 mailed to you, please contact the </w:t>
      </w:r>
      <w:smartTag w:uri="urn:schemas-microsoft-com:office:smarttags" w:element="place">
        <w:smartTag w:uri="urn:schemas-microsoft-com:office:smarttags" w:element="PlaceName">
          <w:r w:rsidRPr="0028038C">
            <w:rPr>
              <w:sz w:val="25"/>
              <w:szCs w:val="25"/>
            </w:rPr>
            <w:t>Records</w:t>
          </w:r>
        </w:smartTag>
        <w:r w:rsidRPr="0028038C">
          <w:rPr>
            <w:sz w:val="25"/>
            <w:szCs w:val="25"/>
          </w:rPr>
          <w:t xml:space="preserve"> </w:t>
        </w:r>
        <w:smartTag w:uri="urn:schemas-microsoft-com:office:smarttags" w:element="PlaceType">
          <w:r w:rsidRPr="0028038C">
            <w:rPr>
              <w:sz w:val="25"/>
              <w:szCs w:val="25"/>
            </w:rPr>
            <w:t>Center</w:t>
          </w:r>
        </w:smartTag>
      </w:smartTag>
      <w:r w:rsidRPr="0028038C">
        <w:rPr>
          <w:sz w:val="25"/>
          <w:szCs w:val="25"/>
        </w:rPr>
        <w:t xml:space="preserve"> at (360) 664-1234.</w:t>
      </w:r>
    </w:p>
    <w:p w:rsidR="00CE2668" w:rsidRDefault="00CE2668" w:rsidP="00886FA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CE2668" w:rsidRDefault="00CE2668" w:rsidP="00CE2668">
      <w:pPr>
        <w:pStyle w:val="BodyTextIndent2"/>
        <w:spacing w:line="264" w:lineRule="auto"/>
        <w:ind w:left="0" w:firstLine="0"/>
        <w:jc w:val="left"/>
        <w:rPr>
          <w:sz w:val="25"/>
          <w:szCs w:val="25"/>
        </w:rPr>
      </w:pPr>
      <w:r>
        <w:rPr>
          <w:sz w:val="25"/>
          <w:szCs w:val="25"/>
        </w:rPr>
        <w:t>The Commission requests that interested persons provide written comments addressing specifically:</w:t>
      </w:r>
    </w:p>
    <w:p w:rsidR="00CE2668" w:rsidRDefault="00CE2668" w:rsidP="00CE2668">
      <w:pPr>
        <w:pStyle w:val="BodyTextIndent2"/>
        <w:spacing w:line="264" w:lineRule="auto"/>
        <w:ind w:left="0" w:firstLine="0"/>
        <w:jc w:val="left"/>
        <w:rPr>
          <w:sz w:val="25"/>
          <w:szCs w:val="25"/>
        </w:rPr>
      </w:pPr>
    </w:p>
    <w:p w:rsidR="00FA3002" w:rsidRPr="00FA3002" w:rsidRDefault="00FA3002" w:rsidP="00FA3002">
      <w:pPr>
        <w:pStyle w:val="ListParagraph"/>
        <w:numPr>
          <w:ilvl w:val="0"/>
          <w:numId w:val="10"/>
        </w:numPr>
        <w:spacing w:line="264" w:lineRule="auto"/>
        <w:rPr>
          <w:rFonts w:ascii="Times New Roman" w:hAnsi="Times New Roman" w:cs="Times New Roman"/>
          <w:sz w:val="25"/>
          <w:szCs w:val="25"/>
        </w:rPr>
      </w:pPr>
      <w:r w:rsidRPr="00FA3002">
        <w:rPr>
          <w:rFonts w:ascii="Times New Roman" w:hAnsi="Times New Roman" w:cs="Times New Roman"/>
          <w:sz w:val="25"/>
          <w:szCs w:val="25"/>
        </w:rPr>
        <w:t>Should there be a split charge for simple arbitrations versus complex arbitrations?  (i.e., raising one or two issues versus 20).</w:t>
      </w:r>
    </w:p>
    <w:p w:rsidR="00FA3002" w:rsidRPr="00C23E0E" w:rsidRDefault="00FA3002" w:rsidP="00FA3002">
      <w:pPr>
        <w:pStyle w:val="ListParagraph"/>
        <w:numPr>
          <w:ilvl w:val="0"/>
          <w:numId w:val="10"/>
        </w:numPr>
        <w:spacing w:line="264" w:lineRule="auto"/>
        <w:rPr>
          <w:rFonts w:ascii="Times New Roman" w:hAnsi="Times New Roman" w:cs="Times New Roman"/>
          <w:sz w:val="25"/>
          <w:szCs w:val="25"/>
        </w:rPr>
      </w:pPr>
      <w:r w:rsidRPr="00FA3002">
        <w:rPr>
          <w:rFonts w:ascii="Times New Roman" w:hAnsi="Times New Roman" w:cs="Times New Roman"/>
          <w:sz w:val="25"/>
          <w:szCs w:val="25"/>
        </w:rPr>
        <w:t xml:space="preserve">Should the petitioning party for arbitration bear the full cost of an arbitration fee, or </w:t>
      </w:r>
      <w:r w:rsidRPr="00C23E0E">
        <w:rPr>
          <w:rFonts w:ascii="Times New Roman" w:hAnsi="Times New Roman" w:cs="Times New Roman"/>
          <w:sz w:val="25"/>
          <w:szCs w:val="25"/>
        </w:rPr>
        <w:t>should it be split between the parties in some fashion?</w:t>
      </w:r>
    </w:p>
    <w:p w:rsidR="00FA3002" w:rsidRPr="00C23E0E" w:rsidRDefault="00FA3002" w:rsidP="00FA3002">
      <w:pPr>
        <w:pStyle w:val="ListParagraph"/>
        <w:numPr>
          <w:ilvl w:val="0"/>
          <w:numId w:val="10"/>
        </w:numPr>
        <w:spacing w:line="264" w:lineRule="auto"/>
        <w:rPr>
          <w:rFonts w:ascii="Times New Roman" w:hAnsi="Times New Roman" w:cs="Times New Roman"/>
          <w:sz w:val="25"/>
          <w:szCs w:val="25"/>
        </w:rPr>
      </w:pPr>
      <w:r w:rsidRPr="00C23E0E">
        <w:rPr>
          <w:rFonts w:ascii="Times New Roman" w:hAnsi="Times New Roman" w:cs="Times New Roman"/>
          <w:sz w:val="25"/>
          <w:szCs w:val="25"/>
        </w:rPr>
        <w:t>Should there be a separate charge for reviewing and approving ICA amendments?</w:t>
      </w:r>
    </w:p>
    <w:p w:rsidR="00C23E0E" w:rsidRPr="00C23E0E" w:rsidRDefault="00C23E0E" w:rsidP="00C23E0E">
      <w:pPr>
        <w:pStyle w:val="ListParagraph"/>
        <w:numPr>
          <w:ilvl w:val="0"/>
          <w:numId w:val="10"/>
        </w:numPr>
        <w:spacing w:line="264" w:lineRule="auto"/>
        <w:rPr>
          <w:rFonts w:ascii="Times New Roman" w:hAnsi="Times New Roman" w:cs="Times New Roman"/>
          <w:sz w:val="25"/>
          <w:szCs w:val="25"/>
        </w:rPr>
      </w:pPr>
      <w:r w:rsidRPr="00C23E0E">
        <w:rPr>
          <w:rFonts w:ascii="Times New Roman" w:hAnsi="Times New Roman" w:cs="Times New Roman"/>
          <w:sz w:val="25"/>
          <w:szCs w:val="25"/>
        </w:rPr>
        <w:t>Should there be a charge for enforcement of certain provisions in an existing ICA?</w:t>
      </w:r>
    </w:p>
    <w:p w:rsidR="00C23E0E" w:rsidRPr="00C23E0E" w:rsidRDefault="00C23E0E" w:rsidP="00C23E0E">
      <w:pPr>
        <w:pStyle w:val="BodyTextIndent2"/>
        <w:numPr>
          <w:ilvl w:val="0"/>
          <w:numId w:val="10"/>
        </w:numPr>
        <w:spacing w:line="264" w:lineRule="auto"/>
        <w:jc w:val="left"/>
        <w:rPr>
          <w:sz w:val="25"/>
          <w:szCs w:val="25"/>
        </w:rPr>
      </w:pPr>
      <w:r w:rsidRPr="00C23E0E">
        <w:rPr>
          <w:sz w:val="25"/>
          <w:szCs w:val="25"/>
        </w:rPr>
        <w:t>Should there be a charge for processing a fully adopted ICA?</w:t>
      </w:r>
    </w:p>
    <w:p w:rsidR="00FA3002" w:rsidRPr="00C23E0E" w:rsidRDefault="00FA3002" w:rsidP="00FA3002">
      <w:pPr>
        <w:pStyle w:val="ListParagraph"/>
        <w:numPr>
          <w:ilvl w:val="0"/>
          <w:numId w:val="10"/>
        </w:numPr>
        <w:spacing w:line="264" w:lineRule="auto"/>
        <w:rPr>
          <w:rFonts w:ascii="Times New Roman" w:hAnsi="Times New Roman" w:cs="Times New Roman"/>
          <w:sz w:val="25"/>
          <w:szCs w:val="25"/>
        </w:rPr>
      </w:pPr>
      <w:r w:rsidRPr="00C23E0E">
        <w:rPr>
          <w:rFonts w:ascii="Times New Roman" w:hAnsi="Times New Roman" w:cs="Times New Roman"/>
          <w:sz w:val="25"/>
          <w:szCs w:val="25"/>
        </w:rPr>
        <w:t xml:space="preserve">How would charges be applied to entities that already pay regulatory fees versus those entities that don’t pay such fees?  </w:t>
      </w:r>
    </w:p>
    <w:p w:rsidR="00C23E0E" w:rsidRPr="00C23E0E" w:rsidRDefault="00C23E0E" w:rsidP="00FA3002">
      <w:pPr>
        <w:pStyle w:val="ListParagraph"/>
        <w:numPr>
          <w:ilvl w:val="0"/>
          <w:numId w:val="10"/>
        </w:numPr>
        <w:spacing w:line="264" w:lineRule="auto"/>
        <w:rPr>
          <w:rFonts w:ascii="Times New Roman" w:hAnsi="Times New Roman" w:cs="Times New Roman"/>
          <w:sz w:val="25"/>
          <w:szCs w:val="25"/>
        </w:rPr>
      </w:pPr>
      <w:r w:rsidRPr="00C23E0E">
        <w:rPr>
          <w:rFonts w:ascii="Times New Roman" w:hAnsi="Times New Roman" w:cs="Times New Roman"/>
          <w:sz w:val="25"/>
          <w:szCs w:val="25"/>
        </w:rPr>
        <w:t>Should there be a charge for the annual recertification of ETC designation.</w:t>
      </w:r>
    </w:p>
    <w:p w:rsidR="00FA3002" w:rsidRPr="00C23E0E" w:rsidRDefault="00FA3002" w:rsidP="00FA3002">
      <w:pPr>
        <w:pStyle w:val="ListParagraph"/>
        <w:numPr>
          <w:ilvl w:val="0"/>
          <w:numId w:val="10"/>
        </w:numPr>
        <w:spacing w:line="264" w:lineRule="auto"/>
        <w:rPr>
          <w:rFonts w:ascii="Times New Roman" w:hAnsi="Times New Roman" w:cs="Times New Roman"/>
          <w:sz w:val="25"/>
          <w:szCs w:val="25"/>
        </w:rPr>
      </w:pPr>
      <w:r w:rsidRPr="00C23E0E">
        <w:rPr>
          <w:rFonts w:ascii="Times New Roman" w:hAnsi="Times New Roman" w:cs="Times New Roman"/>
          <w:sz w:val="25"/>
          <w:szCs w:val="25"/>
        </w:rPr>
        <w:t>Should there be separate charges ETC designations for high cost companies versus lifeline designations?</w:t>
      </w:r>
    </w:p>
    <w:p w:rsidR="00CE2668" w:rsidRDefault="00FA3002" w:rsidP="00FA3002">
      <w:pPr>
        <w:pStyle w:val="BodyTextIndent2"/>
        <w:numPr>
          <w:ilvl w:val="0"/>
          <w:numId w:val="10"/>
        </w:numPr>
        <w:spacing w:line="264" w:lineRule="auto"/>
        <w:jc w:val="left"/>
        <w:rPr>
          <w:sz w:val="25"/>
          <w:szCs w:val="25"/>
        </w:rPr>
      </w:pPr>
      <w:r w:rsidRPr="00C23E0E">
        <w:rPr>
          <w:sz w:val="25"/>
          <w:szCs w:val="25"/>
        </w:rPr>
        <w:t>Under federal law states are authorized, but not required, to conduct arbitrations and designate ETCs to the extent allowed by state law.  A</w:t>
      </w:r>
      <w:r w:rsidRPr="00FA3002">
        <w:rPr>
          <w:sz w:val="25"/>
          <w:szCs w:val="25"/>
        </w:rPr>
        <w:t>bsent application of fees for conducting such activities prospectively, should the Commission consider deferring all arbitration and ETC requests to the F</w:t>
      </w:r>
      <w:r w:rsidR="0025176A">
        <w:rPr>
          <w:sz w:val="25"/>
          <w:szCs w:val="25"/>
        </w:rPr>
        <w:t xml:space="preserve">ederal </w:t>
      </w:r>
      <w:r w:rsidRPr="00FA3002">
        <w:rPr>
          <w:sz w:val="25"/>
          <w:szCs w:val="25"/>
        </w:rPr>
        <w:t>C</w:t>
      </w:r>
      <w:r w:rsidR="0025176A">
        <w:rPr>
          <w:sz w:val="25"/>
          <w:szCs w:val="25"/>
        </w:rPr>
        <w:t xml:space="preserve">ommunications </w:t>
      </w:r>
      <w:r w:rsidRPr="00FA3002">
        <w:rPr>
          <w:sz w:val="25"/>
          <w:szCs w:val="25"/>
        </w:rPr>
        <w:t>C</w:t>
      </w:r>
      <w:r w:rsidR="0025176A">
        <w:rPr>
          <w:sz w:val="25"/>
          <w:szCs w:val="25"/>
        </w:rPr>
        <w:t>ommission</w:t>
      </w:r>
      <w:r w:rsidRPr="00FA3002">
        <w:rPr>
          <w:sz w:val="25"/>
          <w:szCs w:val="25"/>
        </w:rPr>
        <w:t xml:space="preserve"> for resolution as is done by some other states currently?</w:t>
      </w:r>
    </w:p>
    <w:p w:rsidR="00886FA9" w:rsidRDefault="00886FA9" w:rsidP="00886FA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886FA9" w:rsidRPr="0028038C" w:rsidRDefault="00886FA9" w:rsidP="00886FA9">
      <w:pPr>
        <w:pStyle w:val="Heading1"/>
        <w:tabs>
          <w:tab w:val="clear" w:pos="0"/>
        </w:tabs>
        <w:spacing w:line="264" w:lineRule="auto"/>
        <w:rPr>
          <w:rFonts w:ascii="Times New Roman" w:hAnsi="Times New Roman" w:cs="Times New Roman"/>
          <w:sz w:val="25"/>
          <w:szCs w:val="25"/>
        </w:rPr>
      </w:pPr>
      <w:r w:rsidRPr="0028038C">
        <w:rPr>
          <w:rFonts w:ascii="Times New Roman" w:hAnsi="Times New Roman" w:cs="Times New Roman"/>
          <w:sz w:val="25"/>
          <w:szCs w:val="25"/>
        </w:rPr>
        <w:t>WRITTEN COMMENTS</w:t>
      </w:r>
      <w:r>
        <w:rPr>
          <w:rFonts w:ascii="Times New Roman" w:hAnsi="Times New Roman" w:cs="Times New Roman"/>
          <w:sz w:val="25"/>
          <w:szCs w:val="25"/>
        </w:rPr>
        <w:t xml:space="preserve"> </w:t>
      </w:r>
    </w:p>
    <w:p w:rsidR="00886FA9" w:rsidRDefault="00886FA9" w:rsidP="00886FA9">
      <w:pPr>
        <w:pStyle w:val="BodyTextIndent2"/>
        <w:spacing w:line="264" w:lineRule="auto"/>
        <w:ind w:left="0" w:firstLine="0"/>
        <w:jc w:val="left"/>
        <w:rPr>
          <w:sz w:val="25"/>
          <w:szCs w:val="25"/>
        </w:rPr>
      </w:pPr>
    </w:p>
    <w:p w:rsidR="00886FA9" w:rsidRPr="0028038C" w:rsidRDefault="00CE2668" w:rsidP="00886FA9">
      <w:pPr>
        <w:pStyle w:val="BodyTextIndent2"/>
        <w:spacing w:line="264" w:lineRule="auto"/>
        <w:ind w:left="0" w:firstLine="0"/>
        <w:jc w:val="left"/>
        <w:rPr>
          <w:color w:val="000000"/>
          <w:sz w:val="25"/>
          <w:szCs w:val="25"/>
        </w:rPr>
      </w:pPr>
      <w:r>
        <w:rPr>
          <w:sz w:val="25"/>
          <w:szCs w:val="25"/>
        </w:rPr>
        <w:t>W</w:t>
      </w:r>
      <w:r w:rsidR="005E5A4D">
        <w:rPr>
          <w:sz w:val="25"/>
          <w:szCs w:val="25"/>
        </w:rPr>
        <w:t xml:space="preserve">ritten comments </w:t>
      </w:r>
      <w:r>
        <w:rPr>
          <w:sz w:val="25"/>
          <w:szCs w:val="25"/>
        </w:rPr>
        <w:t>addressing the questions listed above must be filed with the Commi</w:t>
      </w:r>
      <w:r w:rsidR="005E5A4D">
        <w:rPr>
          <w:sz w:val="25"/>
          <w:szCs w:val="25"/>
        </w:rPr>
        <w:t xml:space="preserve">ssion </w:t>
      </w:r>
      <w:r>
        <w:rPr>
          <w:sz w:val="25"/>
          <w:szCs w:val="25"/>
        </w:rPr>
        <w:t xml:space="preserve">no later than </w:t>
      </w:r>
      <w:r w:rsidR="00841B1C">
        <w:rPr>
          <w:sz w:val="25"/>
          <w:szCs w:val="25"/>
        </w:rPr>
        <w:t>5</w:t>
      </w:r>
      <w:r>
        <w:rPr>
          <w:sz w:val="25"/>
          <w:szCs w:val="25"/>
        </w:rPr>
        <w:t xml:space="preserve">:00 p.m., </w:t>
      </w:r>
      <w:r w:rsidRPr="00851BE2">
        <w:rPr>
          <w:b/>
          <w:sz w:val="25"/>
          <w:szCs w:val="25"/>
        </w:rPr>
        <w:t xml:space="preserve">Monday, </w:t>
      </w:r>
      <w:r w:rsidR="005E5A4D" w:rsidRPr="00851BE2">
        <w:rPr>
          <w:b/>
          <w:sz w:val="25"/>
          <w:szCs w:val="25"/>
        </w:rPr>
        <w:t>November 7, 2011</w:t>
      </w:r>
      <w:r w:rsidR="005E5A4D">
        <w:rPr>
          <w:sz w:val="25"/>
          <w:szCs w:val="25"/>
        </w:rPr>
        <w:t>.</w:t>
      </w:r>
      <w:r w:rsidR="00886FA9">
        <w:rPr>
          <w:sz w:val="25"/>
          <w:szCs w:val="25"/>
        </w:rPr>
        <w:t xml:space="preserve">  </w:t>
      </w:r>
      <w:r w:rsidR="00886FA9" w:rsidRPr="0028038C">
        <w:rPr>
          <w:color w:val="000000"/>
          <w:sz w:val="25"/>
          <w:szCs w:val="25"/>
        </w:rPr>
        <w:t xml:space="preserve">The Commission requests that </w:t>
      </w:r>
      <w:r w:rsidR="00886FA9">
        <w:rPr>
          <w:color w:val="000000"/>
          <w:sz w:val="25"/>
          <w:szCs w:val="25"/>
        </w:rPr>
        <w:t xml:space="preserve">any </w:t>
      </w:r>
      <w:r w:rsidR="00886FA9" w:rsidRPr="0028038C">
        <w:rPr>
          <w:color w:val="000000"/>
          <w:sz w:val="25"/>
          <w:szCs w:val="25"/>
        </w:rPr>
        <w:t xml:space="preserve">comments be provided in electronic format to enhance public access, for ease of providing </w:t>
      </w:r>
      <w:r w:rsidR="00841B1C">
        <w:rPr>
          <w:color w:val="000000"/>
          <w:sz w:val="25"/>
          <w:szCs w:val="25"/>
        </w:rPr>
        <w:t>comments</w:t>
      </w:r>
      <w:r w:rsidR="00886FA9" w:rsidRPr="0028038C">
        <w:rPr>
          <w:color w:val="000000"/>
          <w:sz w:val="25"/>
          <w:szCs w:val="25"/>
        </w:rPr>
        <w:t>, to reduce the need for paper copies</w:t>
      </w:r>
      <w:r w:rsidR="00841B1C">
        <w:rPr>
          <w:color w:val="000000"/>
          <w:sz w:val="25"/>
          <w:szCs w:val="25"/>
        </w:rPr>
        <w:t>,</w:t>
      </w:r>
      <w:r w:rsidR="00886FA9" w:rsidRPr="0028038C">
        <w:rPr>
          <w:color w:val="000000"/>
          <w:sz w:val="25"/>
          <w:szCs w:val="25"/>
        </w:rPr>
        <w:t xml:space="preserve"> and to facilitate quotations from the comments.</w:t>
      </w:r>
      <w:r w:rsidR="00886FA9">
        <w:rPr>
          <w:color w:val="000000"/>
          <w:sz w:val="25"/>
          <w:szCs w:val="25"/>
        </w:rPr>
        <w:t xml:space="preserve"> </w:t>
      </w:r>
      <w:r w:rsidR="00886FA9" w:rsidRPr="0028038C">
        <w:rPr>
          <w:color w:val="000000"/>
          <w:sz w:val="25"/>
          <w:szCs w:val="25"/>
        </w:rPr>
        <w:t xml:space="preserve"> Comments may be submitted </w:t>
      </w:r>
      <w:r w:rsidR="00886FA9">
        <w:rPr>
          <w:color w:val="000000"/>
          <w:sz w:val="25"/>
          <w:szCs w:val="25"/>
        </w:rPr>
        <w:t xml:space="preserve">via the Commission’s Web portal </w:t>
      </w:r>
      <w:r w:rsidR="00841B1C">
        <w:rPr>
          <w:color w:val="000000"/>
          <w:sz w:val="25"/>
          <w:szCs w:val="25"/>
        </w:rPr>
        <w:t xml:space="preserve">at </w:t>
      </w:r>
      <w:hyperlink r:id="rId9" w:history="1">
        <w:r w:rsidR="00886FA9" w:rsidRPr="0050150B">
          <w:rPr>
            <w:rStyle w:val="Hyperlink"/>
            <w:sz w:val="25"/>
            <w:szCs w:val="25"/>
          </w:rPr>
          <w:t>www.utc.wa.gov/e-filing</w:t>
        </w:r>
      </w:hyperlink>
      <w:r w:rsidR="00841B1C">
        <w:rPr>
          <w:rStyle w:val="Hyperlink"/>
          <w:sz w:val="25"/>
          <w:szCs w:val="25"/>
        </w:rPr>
        <w:t xml:space="preserve"> </w:t>
      </w:r>
      <w:r w:rsidR="00886FA9">
        <w:rPr>
          <w:color w:val="000000"/>
          <w:sz w:val="25"/>
          <w:szCs w:val="25"/>
        </w:rPr>
        <w:t xml:space="preserve">or </w:t>
      </w:r>
      <w:r w:rsidR="00886FA9" w:rsidRPr="0028038C">
        <w:rPr>
          <w:color w:val="000000"/>
          <w:sz w:val="25"/>
          <w:szCs w:val="25"/>
        </w:rPr>
        <w:t xml:space="preserve">by electronic mail to the Commission’s Records </w:t>
      </w:r>
      <w:r w:rsidR="00886FA9" w:rsidRPr="0028038C">
        <w:rPr>
          <w:color w:val="000000"/>
          <w:sz w:val="25"/>
          <w:szCs w:val="25"/>
        </w:rPr>
        <w:lastRenderedPageBreak/>
        <w:t xml:space="preserve">Center at </w:t>
      </w:r>
      <w:r w:rsidR="00886FA9">
        <w:rPr>
          <w:color w:val="0000FF"/>
          <w:sz w:val="25"/>
          <w:szCs w:val="25"/>
          <w:u w:val="single"/>
        </w:rPr>
        <w:t>records@</w:t>
      </w:r>
      <w:r w:rsidR="00886FA9" w:rsidRPr="0028038C">
        <w:rPr>
          <w:color w:val="0000FF"/>
          <w:sz w:val="25"/>
          <w:szCs w:val="25"/>
          <w:u w:val="single"/>
        </w:rPr>
        <w:t>utc.wa.gov</w:t>
      </w:r>
      <w:r w:rsidR="00886FA9" w:rsidRPr="0028038C">
        <w:rPr>
          <w:color w:val="000000"/>
          <w:sz w:val="25"/>
          <w:szCs w:val="25"/>
        </w:rPr>
        <w:t>.  Please include:</w:t>
      </w:r>
    </w:p>
    <w:p w:rsidR="00886FA9" w:rsidRPr="0028038C" w:rsidRDefault="00886FA9" w:rsidP="00886FA9">
      <w:pPr>
        <w:spacing w:line="264" w:lineRule="auto"/>
        <w:rPr>
          <w:color w:val="000000"/>
          <w:sz w:val="25"/>
          <w:szCs w:val="25"/>
        </w:rPr>
      </w:pPr>
    </w:p>
    <w:p w:rsidR="00886FA9" w:rsidRPr="0028038C" w:rsidRDefault="00886FA9" w:rsidP="00886FA9">
      <w:pPr>
        <w:numPr>
          <w:ilvl w:val="0"/>
          <w:numId w:val="1"/>
        </w:numPr>
        <w:spacing w:line="264" w:lineRule="auto"/>
        <w:rPr>
          <w:color w:val="000000"/>
          <w:sz w:val="25"/>
          <w:szCs w:val="25"/>
        </w:rPr>
      </w:pPr>
      <w:r w:rsidRPr="0028038C">
        <w:rPr>
          <w:color w:val="000000"/>
          <w:sz w:val="25"/>
          <w:szCs w:val="25"/>
        </w:rPr>
        <w:t>The docket number of this proceeding</w:t>
      </w:r>
      <w:r w:rsidR="00841B1C">
        <w:rPr>
          <w:color w:val="000000"/>
          <w:sz w:val="25"/>
          <w:szCs w:val="25"/>
        </w:rPr>
        <w:t xml:space="preserve"> (</w:t>
      </w:r>
      <w:r w:rsidR="005E5A4D">
        <w:rPr>
          <w:color w:val="000000"/>
          <w:sz w:val="25"/>
          <w:szCs w:val="25"/>
        </w:rPr>
        <w:t>UT-111634</w:t>
      </w:r>
      <w:r w:rsidR="00841B1C">
        <w:rPr>
          <w:color w:val="000000"/>
          <w:sz w:val="25"/>
          <w:szCs w:val="25"/>
        </w:rPr>
        <w:t>).</w:t>
      </w:r>
    </w:p>
    <w:p w:rsidR="00886FA9" w:rsidRPr="0028038C" w:rsidRDefault="004F5FC6" w:rsidP="00886FA9">
      <w:pPr>
        <w:numPr>
          <w:ilvl w:val="0"/>
          <w:numId w:val="1"/>
        </w:numPr>
        <w:spacing w:line="264" w:lineRule="auto"/>
        <w:rPr>
          <w:color w:val="000000"/>
          <w:sz w:val="25"/>
          <w:szCs w:val="25"/>
        </w:rPr>
      </w:pPr>
      <w:r>
        <w:rPr>
          <w:color w:val="000000"/>
          <w:sz w:val="25"/>
          <w:szCs w:val="25"/>
        </w:rPr>
        <w:t>The commenting entity</w:t>
      </w:r>
      <w:r w:rsidR="00886FA9" w:rsidRPr="0028038C">
        <w:rPr>
          <w:color w:val="000000"/>
          <w:sz w:val="25"/>
          <w:szCs w:val="25"/>
        </w:rPr>
        <w:t>’s name.</w:t>
      </w:r>
    </w:p>
    <w:p w:rsidR="00886FA9" w:rsidRPr="0028038C" w:rsidRDefault="00886FA9" w:rsidP="00886FA9">
      <w:pPr>
        <w:numPr>
          <w:ilvl w:val="0"/>
          <w:numId w:val="1"/>
        </w:numPr>
        <w:spacing w:line="264" w:lineRule="auto"/>
        <w:rPr>
          <w:color w:val="000000"/>
          <w:sz w:val="25"/>
          <w:szCs w:val="25"/>
        </w:rPr>
      </w:pPr>
      <w:r w:rsidRPr="0028038C">
        <w:rPr>
          <w:color w:val="000000"/>
          <w:sz w:val="25"/>
          <w:szCs w:val="25"/>
        </w:rPr>
        <w:t>The title and date of the comment or comments.</w:t>
      </w:r>
    </w:p>
    <w:p w:rsidR="00886FA9" w:rsidRPr="0028038C" w:rsidRDefault="00886FA9" w:rsidP="00886FA9">
      <w:pPr>
        <w:spacing w:line="264" w:lineRule="auto"/>
        <w:rPr>
          <w:color w:val="000000"/>
          <w:sz w:val="25"/>
          <w:szCs w:val="25"/>
        </w:rPr>
      </w:pPr>
    </w:p>
    <w:p w:rsidR="00B036F5" w:rsidRDefault="00886FA9" w:rsidP="00886FA9">
      <w:pPr>
        <w:spacing w:line="264" w:lineRule="auto"/>
        <w:rPr>
          <w:color w:val="000000"/>
          <w:sz w:val="25"/>
          <w:szCs w:val="25"/>
        </w:rPr>
      </w:pPr>
      <w:r w:rsidRPr="0028038C">
        <w:rPr>
          <w:color w:val="000000"/>
          <w:sz w:val="25"/>
          <w:szCs w:val="25"/>
        </w:rPr>
        <w:t xml:space="preserve">An alternative method for submitting comments is </w:t>
      </w:r>
      <w:r w:rsidR="00841B1C">
        <w:rPr>
          <w:color w:val="000000"/>
          <w:sz w:val="25"/>
          <w:szCs w:val="25"/>
        </w:rPr>
        <w:t>mailing or delivering</w:t>
      </w:r>
      <w:r w:rsidRPr="0028038C">
        <w:rPr>
          <w:color w:val="000000"/>
          <w:sz w:val="25"/>
          <w:szCs w:val="25"/>
        </w:rPr>
        <w:t xml:space="preserve"> an electronic copy </w:t>
      </w:r>
      <w:r>
        <w:rPr>
          <w:color w:val="000000"/>
          <w:sz w:val="25"/>
          <w:szCs w:val="25"/>
        </w:rPr>
        <w:t xml:space="preserve">to the Commission’s Records Center </w:t>
      </w:r>
      <w:r w:rsidRPr="0028038C">
        <w:rPr>
          <w:color w:val="000000"/>
          <w:sz w:val="25"/>
          <w:szCs w:val="25"/>
        </w:rPr>
        <w:t>on a 3 ½ inch, IBM-formatted, high-density disk,</w:t>
      </w:r>
      <w:r w:rsidR="00C43DB6">
        <w:rPr>
          <w:color w:val="000000"/>
          <w:sz w:val="25"/>
          <w:szCs w:val="25"/>
        </w:rPr>
        <w:t xml:space="preserve"> </w:t>
      </w:r>
      <w:r w:rsidR="00B036F5">
        <w:rPr>
          <w:color w:val="000000"/>
          <w:sz w:val="25"/>
          <w:szCs w:val="25"/>
        </w:rPr>
        <w:t>in .</w:t>
      </w:r>
      <w:proofErr w:type="spellStart"/>
      <w:r w:rsidR="00B036F5">
        <w:rPr>
          <w:color w:val="000000"/>
          <w:sz w:val="25"/>
          <w:szCs w:val="25"/>
        </w:rPr>
        <w:t>pdf</w:t>
      </w:r>
      <w:proofErr w:type="spellEnd"/>
      <w:r w:rsidRPr="0028038C">
        <w:rPr>
          <w:color w:val="000000"/>
          <w:sz w:val="25"/>
          <w:szCs w:val="25"/>
        </w:rPr>
        <w:t xml:space="preserve"> Adobe Acrobat format or in Word 97 or later</w:t>
      </w:r>
      <w:r>
        <w:rPr>
          <w:color w:val="000000"/>
          <w:sz w:val="25"/>
          <w:szCs w:val="25"/>
        </w:rPr>
        <w:t xml:space="preserve"> format</w:t>
      </w:r>
      <w:r w:rsidRPr="0028038C">
        <w:rPr>
          <w:color w:val="000000"/>
          <w:sz w:val="25"/>
          <w:szCs w:val="25"/>
        </w:rPr>
        <w:t xml:space="preserve">.  Include all of the information requested above.  The Commission will post on </w:t>
      </w:r>
      <w:r>
        <w:rPr>
          <w:color w:val="000000"/>
          <w:sz w:val="25"/>
          <w:szCs w:val="25"/>
        </w:rPr>
        <w:t>its</w:t>
      </w:r>
      <w:r w:rsidRPr="0028038C">
        <w:rPr>
          <w:color w:val="000000"/>
          <w:sz w:val="25"/>
          <w:szCs w:val="25"/>
        </w:rPr>
        <w:t xml:space="preserve"> web site all comments that are provided in electronic format.  The web site is located at </w:t>
      </w:r>
      <w:hyperlink r:id="rId10" w:history="1">
        <w:r w:rsidR="00851BE2" w:rsidRPr="00B011A5">
          <w:rPr>
            <w:rStyle w:val="Hyperlink"/>
            <w:sz w:val="25"/>
            <w:szCs w:val="25"/>
          </w:rPr>
          <w:t>http://www.utc.wa.gov/111634</w:t>
        </w:r>
      </w:hyperlink>
      <w:r w:rsidRPr="0028038C">
        <w:rPr>
          <w:color w:val="000000"/>
          <w:sz w:val="25"/>
          <w:szCs w:val="25"/>
        </w:rPr>
        <w:t>.</w:t>
      </w:r>
    </w:p>
    <w:p w:rsidR="00851BE2" w:rsidRPr="0028038C" w:rsidRDefault="00851BE2" w:rsidP="00886FA9">
      <w:pPr>
        <w:spacing w:line="264" w:lineRule="auto"/>
        <w:rPr>
          <w:color w:val="000000"/>
          <w:sz w:val="25"/>
          <w:szCs w:val="25"/>
        </w:rPr>
      </w:pPr>
    </w:p>
    <w:p w:rsidR="00886FA9"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color w:val="000000"/>
          <w:sz w:val="25"/>
          <w:szCs w:val="25"/>
        </w:rPr>
        <w:t xml:space="preserve">If you are unable to file your comments electronically or to submit them on a disk, the Commission will always accept a paper document.  </w:t>
      </w:r>
      <w:r w:rsidRPr="0028038C">
        <w:rPr>
          <w:sz w:val="25"/>
          <w:szCs w:val="25"/>
        </w:rPr>
        <w:t>Questions may be addressed</w:t>
      </w:r>
      <w:r>
        <w:rPr>
          <w:sz w:val="25"/>
          <w:szCs w:val="25"/>
        </w:rPr>
        <w:t xml:space="preserve"> to </w:t>
      </w:r>
      <w:r w:rsidR="005E5A4D">
        <w:rPr>
          <w:sz w:val="25"/>
          <w:szCs w:val="25"/>
        </w:rPr>
        <w:t>Sharyn Bate</w:t>
      </w:r>
      <w:r>
        <w:rPr>
          <w:sz w:val="25"/>
          <w:szCs w:val="25"/>
        </w:rPr>
        <w:t xml:space="preserve"> at (360) 664-12</w:t>
      </w:r>
      <w:r w:rsidR="005E5A4D">
        <w:rPr>
          <w:sz w:val="25"/>
          <w:szCs w:val="25"/>
        </w:rPr>
        <w:t>95</w:t>
      </w:r>
      <w:r w:rsidRPr="0028038C">
        <w:rPr>
          <w:sz w:val="25"/>
          <w:szCs w:val="25"/>
        </w:rPr>
        <w:t xml:space="preserve"> or e-mail at </w:t>
      </w:r>
      <w:hyperlink r:id="rId11" w:history="1">
        <w:r w:rsidR="00CE2668" w:rsidRPr="00CE2668">
          <w:rPr>
            <w:rStyle w:val="Hyperlink"/>
            <w:sz w:val="25"/>
            <w:szCs w:val="25"/>
          </w:rPr>
          <w:t>sbate@utc.wa.gov</w:t>
        </w:r>
      </w:hyperlink>
      <w:r w:rsidRPr="0028038C">
        <w:rPr>
          <w:sz w:val="25"/>
          <w:szCs w:val="25"/>
        </w:rPr>
        <w:t>.</w:t>
      </w:r>
    </w:p>
    <w:p w:rsidR="00841B1C" w:rsidRDefault="00841B1C"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color w:val="000000"/>
          <w:sz w:val="25"/>
          <w:szCs w:val="25"/>
        </w:rPr>
      </w:pPr>
    </w:p>
    <w:p w:rsidR="000E4C45" w:rsidRDefault="000E4C45"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color w:val="000000"/>
          <w:sz w:val="25"/>
          <w:szCs w:val="25"/>
        </w:rPr>
      </w:pPr>
      <w:r>
        <w:rPr>
          <w:b/>
          <w:color w:val="000000"/>
          <w:sz w:val="25"/>
          <w:szCs w:val="25"/>
        </w:rPr>
        <w:t>STAKEHOLDER WORKSHOP</w:t>
      </w:r>
    </w:p>
    <w:p w:rsidR="000E4C45" w:rsidRDefault="000E4C45"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color w:val="000000"/>
          <w:sz w:val="25"/>
          <w:szCs w:val="25"/>
        </w:rPr>
      </w:pPr>
    </w:p>
    <w:p w:rsidR="000E4C45" w:rsidRDefault="000E4C45" w:rsidP="000E4C45">
      <w:pPr>
        <w:spacing w:line="264" w:lineRule="auto"/>
        <w:rPr>
          <w:bCs/>
          <w:sz w:val="25"/>
          <w:szCs w:val="25"/>
        </w:rPr>
      </w:pPr>
      <w:r>
        <w:rPr>
          <w:color w:val="000000"/>
          <w:sz w:val="25"/>
          <w:szCs w:val="25"/>
        </w:rPr>
        <w:t xml:space="preserve">In addition to filing written comments, interested persons are invited to attend a stakeholder workshop on </w:t>
      </w:r>
      <w:r>
        <w:rPr>
          <w:b/>
          <w:bCs/>
          <w:sz w:val="25"/>
          <w:szCs w:val="25"/>
        </w:rPr>
        <w:t>Wedne</w:t>
      </w:r>
      <w:r w:rsidRPr="00FC467A">
        <w:rPr>
          <w:b/>
          <w:bCs/>
          <w:sz w:val="25"/>
          <w:szCs w:val="25"/>
        </w:rPr>
        <w:t xml:space="preserve">sday, </w:t>
      </w:r>
      <w:r>
        <w:rPr>
          <w:b/>
          <w:bCs/>
          <w:sz w:val="25"/>
          <w:szCs w:val="25"/>
        </w:rPr>
        <w:t>November 30</w:t>
      </w:r>
      <w:r w:rsidRPr="00FC467A">
        <w:rPr>
          <w:b/>
          <w:bCs/>
          <w:sz w:val="25"/>
          <w:szCs w:val="25"/>
        </w:rPr>
        <w:t>, 2011, beginning at 9:30 a.m., in Room 206, Richard Hemstad Building, 1300 S. Evergreen Park Drive SW, Olympia, Washington</w:t>
      </w:r>
      <w:r>
        <w:rPr>
          <w:bCs/>
          <w:sz w:val="25"/>
          <w:szCs w:val="25"/>
        </w:rPr>
        <w:t xml:space="preserve">. At the workshop, Commission staff will review and discuss comments with the stakeholders. </w:t>
      </w:r>
    </w:p>
    <w:p w:rsidR="000E4C45" w:rsidRPr="007558AB" w:rsidRDefault="000E4C45"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color w:val="000000"/>
          <w:sz w:val="25"/>
          <w:szCs w:val="25"/>
        </w:rPr>
      </w:pPr>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Your participation is welcomed via written comments and participat</w:t>
      </w:r>
      <w:r>
        <w:rPr>
          <w:color w:val="000000"/>
          <w:sz w:val="25"/>
          <w:szCs w:val="25"/>
        </w:rPr>
        <w:t>ion in any stakeholder work sessions</w:t>
      </w:r>
      <w:r w:rsidRPr="0028038C">
        <w:rPr>
          <w:color w:val="000000"/>
          <w:sz w:val="25"/>
          <w:szCs w:val="25"/>
        </w:rPr>
        <w:t xml:space="preserve">. </w:t>
      </w:r>
      <w:r>
        <w:rPr>
          <w:color w:val="000000"/>
          <w:sz w:val="25"/>
          <w:szCs w:val="25"/>
        </w:rPr>
        <w:t xml:space="preserve"> </w:t>
      </w:r>
      <w:smartTag w:uri="urn:schemas-microsoft-com:office:smarttags" w:element="place">
        <w:r w:rsidRPr="0028038C">
          <w:rPr>
            <w:color w:val="000000"/>
            <w:sz w:val="25"/>
            <w:szCs w:val="25"/>
          </w:rPr>
          <w:t>Opportunity</w:t>
        </w:r>
      </w:smartTag>
      <w:r w:rsidRPr="0028038C">
        <w:rPr>
          <w:color w:val="000000"/>
          <w:sz w:val="25"/>
          <w:szCs w:val="25"/>
        </w:rPr>
        <w:t xml:space="preserve"> for further comment is anticipated. </w:t>
      </w:r>
      <w:r>
        <w:rPr>
          <w:color w:val="000000"/>
          <w:sz w:val="25"/>
          <w:szCs w:val="25"/>
        </w:rPr>
        <w:t xml:space="preserve"> </w:t>
      </w:r>
      <w:r w:rsidRPr="0028038C">
        <w:rPr>
          <w:color w:val="000000"/>
          <w:sz w:val="25"/>
          <w:szCs w:val="25"/>
        </w:rPr>
        <w:t xml:space="preserve">Information about the schedule and other aspects of the rulemaking, including comments, will be posted on the Commission’s web site as it becomes available. </w:t>
      </w:r>
      <w:r>
        <w:rPr>
          <w:color w:val="000000"/>
          <w:sz w:val="25"/>
          <w:szCs w:val="25"/>
        </w:rPr>
        <w:t xml:space="preserve"> </w:t>
      </w:r>
      <w:r w:rsidRPr="0028038C">
        <w:rPr>
          <w:color w:val="000000"/>
          <w:sz w:val="25"/>
          <w:szCs w:val="25"/>
        </w:rPr>
        <w:t xml:space="preserve">If you wish to receive further information on this rulemaking you may: </w:t>
      </w:r>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886FA9" w:rsidRPr="0028038C" w:rsidRDefault="00886FA9" w:rsidP="00886FA9">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Call the Commission’s </w:t>
      </w:r>
      <w:smartTag w:uri="urn:schemas-microsoft-com:office:smarttags" w:element="place">
        <w:smartTag w:uri="urn:schemas-microsoft-com:office:smarttags" w:element="PlaceName">
          <w:r w:rsidRPr="0028038C">
            <w:rPr>
              <w:color w:val="000000"/>
              <w:sz w:val="25"/>
              <w:szCs w:val="25"/>
            </w:rPr>
            <w:t>Records</w:t>
          </w:r>
        </w:smartTag>
        <w:r w:rsidRPr="0028038C">
          <w:rPr>
            <w:color w:val="000000"/>
            <w:sz w:val="25"/>
            <w:szCs w:val="25"/>
          </w:rPr>
          <w:t xml:space="preserve"> </w:t>
        </w:r>
        <w:smartTag w:uri="urn:schemas-microsoft-com:office:smarttags" w:element="PlaceType">
          <w:r w:rsidRPr="0028038C">
            <w:rPr>
              <w:color w:val="000000"/>
              <w:sz w:val="25"/>
              <w:szCs w:val="25"/>
            </w:rPr>
            <w:t>Center</w:t>
          </w:r>
        </w:smartTag>
      </w:smartTag>
      <w:r w:rsidRPr="0028038C">
        <w:rPr>
          <w:color w:val="000000"/>
          <w:sz w:val="25"/>
          <w:szCs w:val="25"/>
        </w:rPr>
        <w:t xml:space="preserve"> at (360) 664-1234. </w:t>
      </w:r>
    </w:p>
    <w:p w:rsidR="00886FA9" w:rsidRPr="0028038C" w:rsidRDefault="00886FA9" w:rsidP="00886FA9">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E-mail the Commission at </w:t>
      </w:r>
      <w:hyperlink r:id="rId12" w:history="1">
        <w:r w:rsidRPr="000908B6">
          <w:rPr>
            <w:rStyle w:val="Hyperlink"/>
            <w:sz w:val="25"/>
            <w:szCs w:val="25"/>
          </w:rPr>
          <w:t>records@utc.wa.gov</w:t>
        </w:r>
      </w:hyperlink>
      <w:r w:rsidRPr="0028038C">
        <w:rPr>
          <w:color w:val="0000FF"/>
          <w:sz w:val="25"/>
          <w:szCs w:val="25"/>
          <w:u w:val="single"/>
        </w:rPr>
        <w:t>.</w:t>
      </w:r>
    </w:p>
    <w:p w:rsidR="00886FA9" w:rsidRPr="0028038C" w:rsidRDefault="00886FA9" w:rsidP="00886FA9">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Mail written comments to the address below.</w:t>
      </w:r>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886FA9"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When contacting the Commis</w:t>
      </w:r>
      <w:r>
        <w:rPr>
          <w:color w:val="000000"/>
          <w:sz w:val="25"/>
          <w:szCs w:val="25"/>
        </w:rPr>
        <w:t xml:space="preserve">sion, please refer to Docket </w:t>
      </w:r>
      <w:r w:rsidR="00CE2668">
        <w:rPr>
          <w:color w:val="000000"/>
          <w:sz w:val="25"/>
          <w:szCs w:val="25"/>
        </w:rPr>
        <w:t>UT-111634</w:t>
      </w:r>
      <w:r w:rsidRPr="0028038C">
        <w:rPr>
          <w:color w:val="000000"/>
          <w:sz w:val="25"/>
          <w:szCs w:val="25"/>
        </w:rPr>
        <w:t xml:space="preserve"> to ensure that you are placed on the appropriate service list.  The Commission’s mailing address is:</w:t>
      </w:r>
    </w:p>
    <w:p w:rsidR="00BE59D7" w:rsidRDefault="00BE59D7">
      <w:pPr>
        <w:widowControl/>
        <w:autoSpaceDE/>
        <w:autoSpaceDN/>
        <w:adjustRightInd/>
        <w:rPr>
          <w:color w:val="000000"/>
          <w:sz w:val="25"/>
          <w:szCs w:val="25"/>
        </w:rPr>
      </w:pPr>
      <w:r>
        <w:rPr>
          <w:color w:val="000000"/>
          <w:sz w:val="25"/>
          <w:szCs w:val="25"/>
        </w:rPr>
        <w:br w:type="page"/>
      </w:r>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1440"/>
        <w:rPr>
          <w:color w:val="000000"/>
          <w:sz w:val="25"/>
          <w:szCs w:val="25"/>
        </w:rPr>
      </w:pPr>
    </w:p>
    <w:p w:rsidR="00886FA9" w:rsidRPr="0028038C" w:rsidRDefault="00886FA9" w:rsidP="00886FA9">
      <w:pPr>
        <w:pStyle w:val="Heading4"/>
        <w:spacing w:line="264" w:lineRule="auto"/>
        <w:rPr>
          <w:sz w:val="25"/>
          <w:szCs w:val="25"/>
        </w:rPr>
      </w:pPr>
      <w:r w:rsidRPr="0028038C">
        <w:rPr>
          <w:sz w:val="25"/>
          <w:szCs w:val="25"/>
        </w:rPr>
        <w:t xml:space="preserve">Executive </w:t>
      </w:r>
      <w:r>
        <w:rPr>
          <w:sz w:val="25"/>
          <w:szCs w:val="25"/>
        </w:rPr>
        <w:t xml:space="preserve">Director and </w:t>
      </w:r>
      <w:r w:rsidRPr="0028038C">
        <w:rPr>
          <w:sz w:val="25"/>
          <w:szCs w:val="25"/>
        </w:rPr>
        <w:t>Secretary</w:t>
      </w:r>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State">
          <w:r w:rsidRPr="0028038C">
            <w:rPr>
              <w:color w:val="000000"/>
              <w:sz w:val="25"/>
              <w:szCs w:val="25"/>
            </w:rPr>
            <w:t>Washington</w:t>
          </w:r>
        </w:smartTag>
      </w:smartTag>
      <w:r w:rsidRPr="0028038C">
        <w:rPr>
          <w:color w:val="000000"/>
          <w:sz w:val="25"/>
          <w:szCs w:val="25"/>
        </w:rPr>
        <w:t xml:space="preserve"> Utilities and Transportation Commission</w:t>
      </w:r>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Street">
        <w:smartTag w:uri="urn:schemas-microsoft-com:office:smarttags" w:element="address">
          <w:r w:rsidRPr="0028038C">
            <w:rPr>
              <w:color w:val="000000"/>
              <w:sz w:val="25"/>
              <w:szCs w:val="25"/>
            </w:rPr>
            <w:t>1300 South Evergreen Park Drive S.W.</w:t>
          </w:r>
        </w:smartTag>
      </w:smartTag>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address">
        <w:smartTag w:uri="urn:schemas-microsoft-com:office:smarttags" w:element="Street">
          <w:r w:rsidRPr="0028038C">
            <w:rPr>
              <w:color w:val="000000"/>
              <w:sz w:val="25"/>
              <w:szCs w:val="25"/>
            </w:rPr>
            <w:t>P.O. Box</w:t>
          </w:r>
        </w:smartTag>
        <w:r w:rsidRPr="0028038C">
          <w:rPr>
            <w:color w:val="000000"/>
            <w:sz w:val="25"/>
            <w:szCs w:val="25"/>
          </w:rPr>
          <w:t xml:space="preserve"> 47250</w:t>
        </w:r>
      </w:smartTag>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City">
          <w:r w:rsidRPr="0028038C">
            <w:rPr>
              <w:color w:val="000000"/>
              <w:sz w:val="25"/>
              <w:szCs w:val="25"/>
            </w:rPr>
            <w:t>Olympia</w:t>
          </w:r>
        </w:smartTag>
        <w:r w:rsidRPr="0028038C">
          <w:rPr>
            <w:color w:val="000000"/>
            <w:sz w:val="25"/>
            <w:szCs w:val="25"/>
          </w:rPr>
          <w:t xml:space="preserve">, </w:t>
        </w:r>
        <w:smartTag w:uri="urn:schemas-microsoft-com:office:smarttags" w:element="State">
          <w:r w:rsidRPr="0028038C">
            <w:rPr>
              <w:color w:val="000000"/>
              <w:sz w:val="25"/>
              <w:szCs w:val="25"/>
            </w:rPr>
            <w:t>Washington</w:t>
          </w:r>
        </w:smartTag>
        <w:r w:rsidRPr="0028038C">
          <w:rPr>
            <w:color w:val="000000"/>
            <w:sz w:val="25"/>
            <w:szCs w:val="25"/>
          </w:rPr>
          <w:t xml:space="preserve"> </w:t>
        </w:r>
        <w:smartTag w:uri="urn:schemas-microsoft-com:office:smarttags" w:element="PostalCode">
          <w:r w:rsidRPr="0028038C">
            <w:rPr>
              <w:color w:val="000000"/>
              <w:sz w:val="25"/>
              <w:szCs w:val="25"/>
            </w:rPr>
            <w:t>98504-7250</w:t>
          </w:r>
        </w:smartTag>
      </w:smartTag>
    </w:p>
    <w:p w:rsidR="00FA3002" w:rsidRPr="0028038C" w:rsidRDefault="00FA3002"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886FA9" w:rsidRPr="0028038C" w:rsidRDefault="00886FA9" w:rsidP="00886FA9">
      <w:pPr>
        <w:pStyle w:val="Heading2"/>
        <w:spacing w:line="264" w:lineRule="auto"/>
        <w:rPr>
          <w:sz w:val="25"/>
          <w:szCs w:val="25"/>
        </w:rPr>
      </w:pPr>
      <w:r w:rsidRPr="0028038C">
        <w:rPr>
          <w:sz w:val="25"/>
          <w:szCs w:val="25"/>
        </w:rPr>
        <w:t>NOTICE</w:t>
      </w:r>
    </w:p>
    <w:p w:rsidR="00886FA9" w:rsidRPr="00166596"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rsidR="00886FA9" w:rsidRPr="0028038C" w:rsidRDefault="00886FA9" w:rsidP="00886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r w:rsidRPr="0028038C">
        <w:rPr>
          <w:b/>
          <w:bCs/>
          <w:color w:val="000000"/>
          <w:sz w:val="25"/>
          <w:szCs w:val="25"/>
        </w:rPr>
        <w:t xml:space="preserve">If you do not want to comment now, but do want to receive future information about this rulemaking, please notify the </w:t>
      </w:r>
      <w:r>
        <w:rPr>
          <w:b/>
          <w:bCs/>
          <w:color w:val="000000"/>
          <w:sz w:val="25"/>
          <w:szCs w:val="25"/>
        </w:rPr>
        <w:t xml:space="preserve">Executive Director and </w:t>
      </w:r>
      <w:r w:rsidRPr="0028038C">
        <w:rPr>
          <w:b/>
          <w:bCs/>
          <w:color w:val="000000"/>
          <w:sz w:val="25"/>
          <w:szCs w:val="25"/>
        </w:rPr>
        <w:t xml:space="preserve">Secretary in </w:t>
      </w:r>
      <w:r>
        <w:rPr>
          <w:b/>
          <w:bCs/>
          <w:color w:val="000000"/>
          <w:sz w:val="25"/>
          <w:szCs w:val="25"/>
        </w:rPr>
        <w:t>a manner</w:t>
      </w:r>
      <w:r w:rsidRPr="0028038C">
        <w:rPr>
          <w:b/>
          <w:bCs/>
          <w:color w:val="000000"/>
          <w:sz w:val="25"/>
          <w:szCs w:val="25"/>
        </w:rPr>
        <w:t xml:space="preserve"> described above and </w:t>
      </w:r>
      <w:proofErr w:type="gramStart"/>
      <w:r w:rsidRPr="0028038C">
        <w:rPr>
          <w:b/>
          <w:bCs/>
          <w:color w:val="000000"/>
          <w:sz w:val="25"/>
          <w:szCs w:val="25"/>
        </w:rPr>
        <w:t>ask</w:t>
      </w:r>
      <w:proofErr w:type="gramEnd"/>
      <w:r w:rsidRPr="0028038C">
        <w:rPr>
          <w:b/>
          <w:bCs/>
          <w:color w:val="000000"/>
          <w:sz w:val="25"/>
          <w:szCs w:val="25"/>
        </w:rPr>
        <w:t xml:space="preserve"> to be included on the mailing list for Docket </w:t>
      </w:r>
      <w:r w:rsidR="00CE2668">
        <w:rPr>
          <w:b/>
          <w:bCs/>
          <w:color w:val="000000"/>
          <w:sz w:val="25"/>
          <w:szCs w:val="25"/>
        </w:rPr>
        <w:t>UT-111634</w:t>
      </w:r>
      <w:r w:rsidRPr="0028038C">
        <w:rPr>
          <w:b/>
          <w:bCs/>
          <w:color w:val="000000"/>
          <w:sz w:val="25"/>
          <w:szCs w:val="25"/>
        </w:rPr>
        <w:t xml:space="preserve">.  </w:t>
      </w:r>
      <w:r w:rsidRPr="0028038C">
        <w:rPr>
          <w:b/>
          <w:bCs/>
          <w:color w:val="000000"/>
          <w:sz w:val="25"/>
          <w:szCs w:val="25"/>
          <w:u w:val="single"/>
        </w:rPr>
        <w:t>If you do not do this, you might not receive further information about this rulemaking.</w:t>
      </w:r>
    </w:p>
    <w:p w:rsidR="00BA545C" w:rsidRPr="000449F2" w:rsidRDefault="00BA545C" w:rsidP="005D18FC">
      <w:pPr>
        <w:tabs>
          <w:tab w:val="left" w:pos="-1440"/>
          <w:tab w:val="left" w:pos="-720"/>
          <w:tab w:val="left" w:pos="-390"/>
          <w:tab w:val="left" w:pos="720"/>
        </w:tabs>
        <w:spacing w:line="264" w:lineRule="auto"/>
        <w:rPr>
          <w:sz w:val="25"/>
          <w:szCs w:val="25"/>
        </w:rPr>
      </w:pP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0449F2">
        <w:rPr>
          <w:color w:val="000000"/>
          <w:sz w:val="25"/>
          <w:szCs w:val="25"/>
        </w:rPr>
        <w:t>Sincerely,</w:t>
      </w:r>
    </w:p>
    <w:p w:rsidR="00AA163B"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166596" w:rsidRPr="000449F2" w:rsidRDefault="00166596"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A163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0449F2">
        <w:rPr>
          <w:color w:val="000000"/>
          <w:sz w:val="25"/>
          <w:szCs w:val="25"/>
        </w:rPr>
        <w:t>DAVID W. DANNER</w:t>
      </w:r>
    </w:p>
    <w:p w:rsidR="0097389B" w:rsidRPr="000449F2" w:rsidRDefault="00AA163B" w:rsidP="00AA1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0449F2">
        <w:rPr>
          <w:color w:val="000000"/>
          <w:sz w:val="25"/>
          <w:szCs w:val="25"/>
        </w:rPr>
        <w:t>Executive Director and Secretary</w:t>
      </w:r>
    </w:p>
    <w:sectPr w:rsidR="0097389B" w:rsidRPr="000449F2" w:rsidSect="00D8439A">
      <w:headerReference w:type="default" r:id="rId13"/>
      <w:footerReference w:type="even" r:id="rId14"/>
      <w:headerReference w:type="first" r:id="rId15"/>
      <w:endnotePr>
        <w:numFmt w:val="decimal"/>
      </w:endnotePr>
      <w:pgSz w:w="12240" w:h="15840" w:code="1"/>
      <w:pgMar w:top="1440" w:right="1440" w:bottom="1267" w:left="1800" w:header="1440" w:footer="1440" w:gutter="0"/>
      <w:paperSrc w:first="257" w:other="25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74" w:rsidRDefault="007D0874">
      <w:r>
        <w:separator/>
      </w:r>
    </w:p>
  </w:endnote>
  <w:endnote w:type="continuationSeparator" w:id="0">
    <w:p w:rsidR="007D0874" w:rsidRDefault="007D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74" w:rsidRDefault="007D0874" w:rsidP="00483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0874" w:rsidRDefault="007D0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74" w:rsidRDefault="007D0874">
      <w:r>
        <w:separator/>
      </w:r>
    </w:p>
  </w:footnote>
  <w:footnote w:type="continuationSeparator" w:id="0">
    <w:p w:rsidR="007D0874" w:rsidRDefault="007D0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74" w:rsidRPr="007B2D72" w:rsidRDefault="007D0874" w:rsidP="007B2D72">
    <w:pPr>
      <w:pStyle w:val="Header"/>
      <w:tabs>
        <w:tab w:val="clear" w:pos="8640"/>
        <w:tab w:val="right" w:pos="9180"/>
      </w:tabs>
      <w:rPr>
        <w:rStyle w:val="PageNumber"/>
        <w:b/>
      </w:rPr>
    </w:pPr>
    <w:r w:rsidRPr="007B2D72">
      <w:rPr>
        <w:b/>
      </w:rPr>
      <w:t>DOC</w:t>
    </w:r>
    <w:r>
      <w:rPr>
        <w:b/>
      </w:rPr>
      <w:t>KET UT-111634</w:t>
    </w:r>
    <w:r w:rsidRPr="007B2D72">
      <w:rPr>
        <w:b/>
      </w:rPr>
      <w:tab/>
    </w:r>
    <w:r w:rsidRPr="007B2D72">
      <w:rPr>
        <w:b/>
      </w:rPr>
      <w:tab/>
      <w:t xml:space="preserve">PAGE </w:t>
    </w:r>
    <w:r w:rsidRPr="007B2D72">
      <w:rPr>
        <w:rStyle w:val="PageNumber"/>
        <w:b/>
      </w:rPr>
      <w:fldChar w:fldCharType="begin"/>
    </w:r>
    <w:r w:rsidRPr="007B2D72">
      <w:rPr>
        <w:rStyle w:val="PageNumber"/>
        <w:b/>
      </w:rPr>
      <w:instrText xml:space="preserve"> PAGE </w:instrText>
    </w:r>
    <w:r w:rsidRPr="007B2D72">
      <w:rPr>
        <w:rStyle w:val="PageNumber"/>
        <w:b/>
      </w:rPr>
      <w:fldChar w:fldCharType="separate"/>
    </w:r>
    <w:r w:rsidR="005A0564">
      <w:rPr>
        <w:rStyle w:val="PageNumber"/>
        <w:b/>
        <w:noProof/>
      </w:rPr>
      <w:t>2</w:t>
    </w:r>
    <w:r w:rsidRPr="007B2D72">
      <w:rPr>
        <w:rStyle w:val="PageNumber"/>
        <w:b/>
      </w:rPr>
      <w:fldChar w:fldCharType="end"/>
    </w:r>
  </w:p>
  <w:p w:rsidR="007D0874" w:rsidRPr="007B2D72" w:rsidRDefault="007D0874" w:rsidP="007B2D72">
    <w:pPr>
      <w:pStyle w:val="Header"/>
      <w:tabs>
        <w:tab w:val="clear" w:pos="8640"/>
        <w:tab w:val="right" w:pos="91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74" w:rsidRPr="00964D76" w:rsidRDefault="007D0874" w:rsidP="003D3F65">
    <w:pPr>
      <w:pStyle w:val="Header"/>
      <w:tabs>
        <w:tab w:val="clear" w:pos="8640"/>
        <w:tab w:val="right" w:pos="9180"/>
      </w:tabs>
      <w:rPr>
        <w:b/>
      </w:rPr>
    </w:pPr>
    <w:r>
      <w:tab/>
    </w:r>
    <w:r>
      <w:tab/>
    </w:r>
    <w:r w:rsidR="00964D76" w:rsidRPr="00964D76">
      <w:rPr>
        <w:b/>
      </w:rPr>
      <w:t>[Service Date October 7,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4335753"/>
    <w:multiLevelType w:val="hybridMultilevel"/>
    <w:tmpl w:val="C5865C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B6D6A"/>
    <w:multiLevelType w:val="hybridMultilevel"/>
    <w:tmpl w:val="22A6B194"/>
    <w:lvl w:ilvl="0" w:tplc="CE4C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8565F9"/>
    <w:multiLevelType w:val="hybridMultilevel"/>
    <w:tmpl w:val="6CCC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0C4462"/>
    <w:multiLevelType w:val="hybridMultilevel"/>
    <w:tmpl w:val="E2C2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1">
    <w:nsid w:val="7F151D00"/>
    <w:multiLevelType w:val="hybridMultilevel"/>
    <w:tmpl w:val="E2C2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4"/>
  </w:num>
  <w:num w:numId="5">
    <w:abstractNumId w:val="5"/>
  </w:num>
  <w:num w:numId="6">
    <w:abstractNumId w:val="0"/>
  </w:num>
  <w:num w:numId="7">
    <w:abstractNumId w:val="2"/>
  </w:num>
  <w:num w:numId="8">
    <w:abstractNumId w:val="6"/>
  </w:num>
  <w:num w:numId="9">
    <w:abstractNumId w:val="7"/>
  </w:num>
  <w:num w:numId="10">
    <w:abstractNumId w:val="9"/>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0B"/>
    <w:rsid w:val="0000427F"/>
    <w:rsid w:val="00011877"/>
    <w:rsid w:val="00021702"/>
    <w:rsid w:val="0002222B"/>
    <w:rsid w:val="00030C78"/>
    <w:rsid w:val="000373F0"/>
    <w:rsid w:val="0003750C"/>
    <w:rsid w:val="000449F2"/>
    <w:rsid w:val="00074772"/>
    <w:rsid w:val="00077367"/>
    <w:rsid w:val="0009125B"/>
    <w:rsid w:val="000C2073"/>
    <w:rsid w:val="000D4B0B"/>
    <w:rsid w:val="000E4C45"/>
    <w:rsid w:val="00114016"/>
    <w:rsid w:val="00145C8B"/>
    <w:rsid w:val="001527E3"/>
    <w:rsid w:val="001536C5"/>
    <w:rsid w:val="00166596"/>
    <w:rsid w:val="00172E01"/>
    <w:rsid w:val="001807E5"/>
    <w:rsid w:val="001A0C83"/>
    <w:rsid w:val="001A18A3"/>
    <w:rsid w:val="001A4012"/>
    <w:rsid w:val="001B35D3"/>
    <w:rsid w:val="001D0A06"/>
    <w:rsid w:val="001E51D9"/>
    <w:rsid w:val="001E5B4F"/>
    <w:rsid w:val="001F7805"/>
    <w:rsid w:val="00201F31"/>
    <w:rsid w:val="002241E6"/>
    <w:rsid w:val="00225E6E"/>
    <w:rsid w:val="00237983"/>
    <w:rsid w:val="0025176A"/>
    <w:rsid w:val="00251F1D"/>
    <w:rsid w:val="00253F2D"/>
    <w:rsid w:val="00266AB7"/>
    <w:rsid w:val="0028038C"/>
    <w:rsid w:val="00290D9A"/>
    <w:rsid w:val="00297B12"/>
    <w:rsid w:val="00297B16"/>
    <w:rsid w:val="002A2631"/>
    <w:rsid w:val="002A334C"/>
    <w:rsid w:val="002A3964"/>
    <w:rsid w:val="002A4B91"/>
    <w:rsid w:val="002D2C7D"/>
    <w:rsid w:val="002D5DA6"/>
    <w:rsid w:val="002E0071"/>
    <w:rsid w:val="002E1DDC"/>
    <w:rsid w:val="003077BF"/>
    <w:rsid w:val="00312D28"/>
    <w:rsid w:val="0032320A"/>
    <w:rsid w:val="003645F7"/>
    <w:rsid w:val="00370670"/>
    <w:rsid w:val="003721E2"/>
    <w:rsid w:val="003B0A61"/>
    <w:rsid w:val="003B7DFE"/>
    <w:rsid w:val="003C6B26"/>
    <w:rsid w:val="003D3F65"/>
    <w:rsid w:val="003D5D5F"/>
    <w:rsid w:val="003D6092"/>
    <w:rsid w:val="003E3583"/>
    <w:rsid w:val="003F2718"/>
    <w:rsid w:val="0045412F"/>
    <w:rsid w:val="004606B3"/>
    <w:rsid w:val="0046165B"/>
    <w:rsid w:val="00471E92"/>
    <w:rsid w:val="00472981"/>
    <w:rsid w:val="00472B58"/>
    <w:rsid w:val="00474563"/>
    <w:rsid w:val="0048389C"/>
    <w:rsid w:val="004839B4"/>
    <w:rsid w:val="0049072A"/>
    <w:rsid w:val="004961A1"/>
    <w:rsid w:val="004E6A91"/>
    <w:rsid w:val="004F5FC6"/>
    <w:rsid w:val="00501DEF"/>
    <w:rsid w:val="00512672"/>
    <w:rsid w:val="00530510"/>
    <w:rsid w:val="00532FE6"/>
    <w:rsid w:val="0053409D"/>
    <w:rsid w:val="0053521D"/>
    <w:rsid w:val="005526C3"/>
    <w:rsid w:val="0057139B"/>
    <w:rsid w:val="00576E6D"/>
    <w:rsid w:val="005778CA"/>
    <w:rsid w:val="00585817"/>
    <w:rsid w:val="00585930"/>
    <w:rsid w:val="005A0564"/>
    <w:rsid w:val="005A3F07"/>
    <w:rsid w:val="005B2DB7"/>
    <w:rsid w:val="005B6362"/>
    <w:rsid w:val="005C1769"/>
    <w:rsid w:val="005C1CF1"/>
    <w:rsid w:val="005D18FC"/>
    <w:rsid w:val="005D3537"/>
    <w:rsid w:val="005D7F46"/>
    <w:rsid w:val="005E5A4D"/>
    <w:rsid w:val="00600E3D"/>
    <w:rsid w:val="00605FA1"/>
    <w:rsid w:val="006067CD"/>
    <w:rsid w:val="00612EEC"/>
    <w:rsid w:val="00621CDE"/>
    <w:rsid w:val="00630465"/>
    <w:rsid w:val="0063227A"/>
    <w:rsid w:val="00651C34"/>
    <w:rsid w:val="0065218B"/>
    <w:rsid w:val="00655675"/>
    <w:rsid w:val="0068441C"/>
    <w:rsid w:val="006860F4"/>
    <w:rsid w:val="006B51EA"/>
    <w:rsid w:val="006B59BC"/>
    <w:rsid w:val="006B644B"/>
    <w:rsid w:val="006D1BEA"/>
    <w:rsid w:val="00705313"/>
    <w:rsid w:val="0070610A"/>
    <w:rsid w:val="00706349"/>
    <w:rsid w:val="00715154"/>
    <w:rsid w:val="0072606A"/>
    <w:rsid w:val="007370DD"/>
    <w:rsid w:val="007460A5"/>
    <w:rsid w:val="0074758C"/>
    <w:rsid w:val="007558AB"/>
    <w:rsid w:val="00763C1D"/>
    <w:rsid w:val="0077127D"/>
    <w:rsid w:val="007741F6"/>
    <w:rsid w:val="00785CAB"/>
    <w:rsid w:val="0079037A"/>
    <w:rsid w:val="007910D8"/>
    <w:rsid w:val="007921CF"/>
    <w:rsid w:val="00794628"/>
    <w:rsid w:val="007972F0"/>
    <w:rsid w:val="007B2C0E"/>
    <w:rsid w:val="007B2D72"/>
    <w:rsid w:val="007B512D"/>
    <w:rsid w:val="007C090D"/>
    <w:rsid w:val="007D0874"/>
    <w:rsid w:val="007D54B3"/>
    <w:rsid w:val="007F688D"/>
    <w:rsid w:val="00801E31"/>
    <w:rsid w:val="008178FB"/>
    <w:rsid w:val="0082012D"/>
    <w:rsid w:val="00827CEB"/>
    <w:rsid w:val="008329C0"/>
    <w:rsid w:val="00841B1C"/>
    <w:rsid w:val="00850AAA"/>
    <w:rsid w:val="00851BE2"/>
    <w:rsid w:val="00875F12"/>
    <w:rsid w:val="008849A1"/>
    <w:rsid w:val="00886FA9"/>
    <w:rsid w:val="00894FDA"/>
    <w:rsid w:val="00895840"/>
    <w:rsid w:val="008C4BBC"/>
    <w:rsid w:val="008E000A"/>
    <w:rsid w:val="0090305B"/>
    <w:rsid w:val="009062C7"/>
    <w:rsid w:val="00912089"/>
    <w:rsid w:val="00912D75"/>
    <w:rsid w:val="00936965"/>
    <w:rsid w:val="00953D54"/>
    <w:rsid w:val="00964D76"/>
    <w:rsid w:val="0097389B"/>
    <w:rsid w:val="009B0264"/>
    <w:rsid w:val="009F4365"/>
    <w:rsid w:val="00A15083"/>
    <w:rsid w:val="00A31E3A"/>
    <w:rsid w:val="00A448DC"/>
    <w:rsid w:val="00A665F0"/>
    <w:rsid w:val="00A76264"/>
    <w:rsid w:val="00A76CFB"/>
    <w:rsid w:val="00A80F45"/>
    <w:rsid w:val="00A81A0B"/>
    <w:rsid w:val="00A90B42"/>
    <w:rsid w:val="00A933B4"/>
    <w:rsid w:val="00AA0203"/>
    <w:rsid w:val="00AA163B"/>
    <w:rsid w:val="00AA407D"/>
    <w:rsid w:val="00AB1317"/>
    <w:rsid w:val="00AB1A20"/>
    <w:rsid w:val="00AB6383"/>
    <w:rsid w:val="00AB6EB5"/>
    <w:rsid w:val="00AD3F80"/>
    <w:rsid w:val="00AF7186"/>
    <w:rsid w:val="00AF7FCA"/>
    <w:rsid w:val="00B01618"/>
    <w:rsid w:val="00B01949"/>
    <w:rsid w:val="00B036F5"/>
    <w:rsid w:val="00B03829"/>
    <w:rsid w:val="00B045CA"/>
    <w:rsid w:val="00B27621"/>
    <w:rsid w:val="00B36054"/>
    <w:rsid w:val="00B84D62"/>
    <w:rsid w:val="00B954C5"/>
    <w:rsid w:val="00B979D4"/>
    <w:rsid w:val="00BA545C"/>
    <w:rsid w:val="00BC3828"/>
    <w:rsid w:val="00BE59D7"/>
    <w:rsid w:val="00BE6895"/>
    <w:rsid w:val="00BF6393"/>
    <w:rsid w:val="00C129AB"/>
    <w:rsid w:val="00C13CE6"/>
    <w:rsid w:val="00C2113C"/>
    <w:rsid w:val="00C23E0E"/>
    <w:rsid w:val="00C43B69"/>
    <w:rsid w:val="00C43DB6"/>
    <w:rsid w:val="00C50C46"/>
    <w:rsid w:val="00C5137B"/>
    <w:rsid w:val="00C572D3"/>
    <w:rsid w:val="00C741F8"/>
    <w:rsid w:val="00C96F3E"/>
    <w:rsid w:val="00CA3A6A"/>
    <w:rsid w:val="00CC217F"/>
    <w:rsid w:val="00CC7413"/>
    <w:rsid w:val="00CD2A96"/>
    <w:rsid w:val="00CD3086"/>
    <w:rsid w:val="00CE2668"/>
    <w:rsid w:val="00CE3C92"/>
    <w:rsid w:val="00CE489B"/>
    <w:rsid w:val="00CF6DE0"/>
    <w:rsid w:val="00D10720"/>
    <w:rsid w:val="00D30F80"/>
    <w:rsid w:val="00D5361F"/>
    <w:rsid w:val="00D55CA3"/>
    <w:rsid w:val="00D6206A"/>
    <w:rsid w:val="00D705E5"/>
    <w:rsid w:val="00D75ECA"/>
    <w:rsid w:val="00D76E88"/>
    <w:rsid w:val="00D816ED"/>
    <w:rsid w:val="00D8439A"/>
    <w:rsid w:val="00D87BFA"/>
    <w:rsid w:val="00DA64ED"/>
    <w:rsid w:val="00DC349E"/>
    <w:rsid w:val="00DD1AE8"/>
    <w:rsid w:val="00DD2E91"/>
    <w:rsid w:val="00DE1DAB"/>
    <w:rsid w:val="00DE7E10"/>
    <w:rsid w:val="00DF0572"/>
    <w:rsid w:val="00DF191D"/>
    <w:rsid w:val="00E034C8"/>
    <w:rsid w:val="00E03649"/>
    <w:rsid w:val="00E06427"/>
    <w:rsid w:val="00E21248"/>
    <w:rsid w:val="00E25733"/>
    <w:rsid w:val="00E33948"/>
    <w:rsid w:val="00E37BEE"/>
    <w:rsid w:val="00E91C8A"/>
    <w:rsid w:val="00E934D5"/>
    <w:rsid w:val="00E93A86"/>
    <w:rsid w:val="00EB635C"/>
    <w:rsid w:val="00ED4ADF"/>
    <w:rsid w:val="00ED4F7C"/>
    <w:rsid w:val="00EE4A2E"/>
    <w:rsid w:val="00F0498E"/>
    <w:rsid w:val="00F27C3A"/>
    <w:rsid w:val="00F310E9"/>
    <w:rsid w:val="00F344CE"/>
    <w:rsid w:val="00F353CB"/>
    <w:rsid w:val="00F60FFA"/>
    <w:rsid w:val="00F6756A"/>
    <w:rsid w:val="00F67D8A"/>
    <w:rsid w:val="00F67DDE"/>
    <w:rsid w:val="00F876DB"/>
    <w:rsid w:val="00FA3002"/>
    <w:rsid w:val="00FC6255"/>
    <w:rsid w:val="00FD14B8"/>
    <w:rsid w:val="00FD7341"/>
    <w:rsid w:val="00FE2278"/>
    <w:rsid w:val="00FF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BalloonText">
    <w:name w:val="Balloon Text"/>
    <w:basedOn w:val="Normal"/>
    <w:semiHidden/>
    <w:rsid w:val="00895840"/>
    <w:rPr>
      <w:rFonts w:ascii="Tahoma" w:hAnsi="Tahoma" w:cs="Tahoma"/>
      <w:sz w:val="16"/>
      <w:szCs w:val="16"/>
    </w:rPr>
  </w:style>
  <w:style w:type="character" w:styleId="CommentReference">
    <w:name w:val="annotation reference"/>
    <w:basedOn w:val="DefaultParagraphFont"/>
    <w:semiHidden/>
    <w:rsid w:val="00ED4F7C"/>
    <w:rPr>
      <w:sz w:val="16"/>
      <w:szCs w:val="16"/>
    </w:rPr>
  </w:style>
  <w:style w:type="paragraph" w:styleId="CommentText">
    <w:name w:val="annotation text"/>
    <w:basedOn w:val="Normal"/>
    <w:semiHidden/>
    <w:rsid w:val="00ED4F7C"/>
    <w:rPr>
      <w:szCs w:val="20"/>
    </w:rPr>
  </w:style>
  <w:style w:type="paragraph" w:styleId="CommentSubject">
    <w:name w:val="annotation subject"/>
    <w:basedOn w:val="CommentText"/>
    <w:next w:val="CommentText"/>
    <w:semiHidden/>
    <w:rsid w:val="00ED4F7C"/>
    <w:rPr>
      <w:b/>
      <w:bCs/>
    </w:rPr>
  </w:style>
  <w:style w:type="character" w:customStyle="1" w:styleId="BodyText2Char">
    <w:name w:val="Body Text 2 Char"/>
    <w:basedOn w:val="DefaultParagraphFont"/>
    <w:link w:val="BodyText2"/>
    <w:rsid w:val="00886FA9"/>
    <w:rPr>
      <w:sz w:val="24"/>
      <w:szCs w:val="24"/>
    </w:rPr>
  </w:style>
  <w:style w:type="character" w:customStyle="1" w:styleId="Heading1Char">
    <w:name w:val="Heading 1 Char"/>
    <w:basedOn w:val="DefaultParagraphFont"/>
    <w:link w:val="Heading1"/>
    <w:rsid w:val="00886FA9"/>
    <w:rPr>
      <w:rFonts w:ascii="Arial" w:hAnsi="Arial" w:cs="Arial"/>
      <w:b/>
      <w:bCs/>
      <w:sz w:val="24"/>
      <w:szCs w:val="24"/>
    </w:rPr>
  </w:style>
  <w:style w:type="character" w:customStyle="1" w:styleId="Heading2Char">
    <w:name w:val="Heading 2 Char"/>
    <w:basedOn w:val="DefaultParagraphFont"/>
    <w:link w:val="Heading2"/>
    <w:rsid w:val="00886FA9"/>
    <w:rPr>
      <w:b/>
      <w:bCs/>
      <w:color w:val="000000"/>
      <w:sz w:val="24"/>
      <w:szCs w:val="24"/>
    </w:rPr>
  </w:style>
  <w:style w:type="paragraph" w:styleId="ListParagraph">
    <w:name w:val="List Paragraph"/>
    <w:basedOn w:val="Normal"/>
    <w:uiPriority w:val="34"/>
    <w:qFormat/>
    <w:rsid w:val="00FA3002"/>
    <w:pPr>
      <w:widowControl/>
      <w:autoSpaceDE/>
      <w:autoSpaceDN/>
      <w:adjustRightInd/>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styleId="BalloonText">
    <w:name w:val="Balloon Text"/>
    <w:basedOn w:val="Normal"/>
    <w:semiHidden/>
    <w:rsid w:val="00895840"/>
    <w:rPr>
      <w:rFonts w:ascii="Tahoma" w:hAnsi="Tahoma" w:cs="Tahoma"/>
      <w:sz w:val="16"/>
      <w:szCs w:val="16"/>
    </w:rPr>
  </w:style>
  <w:style w:type="character" w:styleId="CommentReference">
    <w:name w:val="annotation reference"/>
    <w:basedOn w:val="DefaultParagraphFont"/>
    <w:semiHidden/>
    <w:rsid w:val="00ED4F7C"/>
    <w:rPr>
      <w:sz w:val="16"/>
      <w:szCs w:val="16"/>
    </w:rPr>
  </w:style>
  <w:style w:type="paragraph" w:styleId="CommentText">
    <w:name w:val="annotation text"/>
    <w:basedOn w:val="Normal"/>
    <w:semiHidden/>
    <w:rsid w:val="00ED4F7C"/>
    <w:rPr>
      <w:szCs w:val="20"/>
    </w:rPr>
  </w:style>
  <w:style w:type="paragraph" w:styleId="CommentSubject">
    <w:name w:val="annotation subject"/>
    <w:basedOn w:val="CommentText"/>
    <w:next w:val="CommentText"/>
    <w:semiHidden/>
    <w:rsid w:val="00ED4F7C"/>
    <w:rPr>
      <w:b/>
      <w:bCs/>
    </w:rPr>
  </w:style>
  <w:style w:type="character" w:customStyle="1" w:styleId="BodyText2Char">
    <w:name w:val="Body Text 2 Char"/>
    <w:basedOn w:val="DefaultParagraphFont"/>
    <w:link w:val="BodyText2"/>
    <w:rsid w:val="00886FA9"/>
    <w:rPr>
      <w:sz w:val="24"/>
      <w:szCs w:val="24"/>
    </w:rPr>
  </w:style>
  <w:style w:type="character" w:customStyle="1" w:styleId="Heading1Char">
    <w:name w:val="Heading 1 Char"/>
    <w:basedOn w:val="DefaultParagraphFont"/>
    <w:link w:val="Heading1"/>
    <w:rsid w:val="00886FA9"/>
    <w:rPr>
      <w:rFonts w:ascii="Arial" w:hAnsi="Arial" w:cs="Arial"/>
      <w:b/>
      <w:bCs/>
      <w:sz w:val="24"/>
      <w:szCs w:val="24"/>
    </w:rPr>
  </w:style>
  <w:style w:type="character" w:customStyle="1" w:styleId="Heading2Char">
    <w:name w:val="Heading 2 Char"/>
    <w:basedOn w:val="DefaultParagraphFont"/>
    <w:link w:val="Heading2"/>
    <w:rsid w:val="00886FA9"/>
    <w:rPr>
      <w:b/>
      <w:bCs/>
      <w:color w:val="000000"/>
      <w:sz w:val="24"/>
      <w:szCs w:val="24"/>
    </w:rPr>
  </w:style>
  <w:style w:type="paragraph" w:styleId="ListParagraph">
    <w:name w:val="List Paragraph"/>
    <w:basedOn w:val="Normal"/>
    <w:uiPriority w:val="34"/>
    <w:qFormat/>
    <w:rsid w:val="00FA3002"/>
    <w:pPr>
      <w:widowControl/>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16052">
      <w:bodyDiv w:val="1"/>
      <w:marLeft w:val="0"/>
      <w:marRight w:val="0"/>
      <w:marTop w:val="0"/>
      <w:marBottom w:val="0"/>
      <w:divBdr>
        <w:top w:val="none" w:sz="0" w:space="0" w:color="auto"/>
        <w:left w:val="none" w:sz="0" w:space="0" w:color="auto"/>
        <w:bottom w:val="none" w:sz="0" w:space="0" w:color="auto"/>
        <w:right w:val="none" w:sz="0" w:space="0" w:color="auto"/>
      </w:divBdr>
    </w:div>
    <w:div w:id="1429888910">
      <w:bodyDiv w:val="1"/>
      <w:marLeft w:val="0"/>
      <w:marRight w:val="0"/>
      <w:marTop w:val="0"/>
      <w:marBottom w:val="0"/>
      <w:divBdr>
        <w:top w:val="none" w:sz="0" w:space="0" w:color="auto"/>
        <w:left w:val="none" w:sz="0" w:space="0" w:color="auto"/>
        <w:bottom w:val="none" w:sz="0" w:space="0" w:color="auto"/>
        <w:right w:val="none" w:sz="0" w:space="0" w:color="auto"/>
      </w:divBdr>
    </w:div>
    <w:div w:id="19449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111634" TargetMode="External"/><Relationship Id="rId13" Type="http://schemas.openxmlformats.org/officeDocument/2006/relationships/header" Target="header1.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bate@utc.w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tc.wa.gov/111634"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utc.wa.gov/e-fil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2011-09-09T07:00:00+00:00</OpenedDate>
    <Date1 xmlns="dc463f71-b30c-4ab2-9473-d307f9d35888">2011-10-07T07:00:00+00:00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111634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89AD465143494E8E4B5EF7B9F464F8" ma:contentTypeVersion="143" ma:contentTypeDescription="" ma:contentTypeScope="" ma:versionID="bf6db44f2d6e00c382717eb24fe1ca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D873A-2FB6-4575-9816-5F83ADFE0B1F}"/>
</file>

<file path=customXml/itemProps2.xml><?xml version="1.0" encoding="utf-8"?>
<ds:datastoreItem xmlns:ds="http://schemas.openxmlformats.org/officeDocument/2006/customXml" ds:itemID="{8124A09E-97F8-4874-BFA6-24E9FC6D0E22}"/>
</file>

<file path=customXml/itemProps3.xml><?xml version="1.0" encoding="utf-8"?>
<ds:datastoreItem xmlns:ds="http://schemas.openxmlformats.org/officeDocument/2006/customXml" ds:itemID="{201699CB-0B99-4027-AA95-AB89E9164C32}"/>
</file>

<file path=customXml/itemProps4.xml><?xml version="1.0" encoding="utf-8"?>
<ds:datastoreItem xmlns:ds="http://schemas.openxmlformats.org/officeDocument/2006/customXml" ds:itemID="{D3FE1AE1-976D-496B-91AD-77D8F4D920EA}"/>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6034</Characters>
  <Application>Microsoft Office Word</Application>
  <DocSecurity>0</DocSecurity>
  <Lines>50</Lines>
  <Paragraphs>14</Paragraphs>
  <ScaleCrop>false</ScaleCrop>
  <Company/>
  <LinksUpToDate>false</LinksUpToDate>
  <CharactersWithSpaces>7025</CharactersWithSpaces>
  <SharedDoc>false</SharedDoc>
  <HLinks>
    <vt:vector size="12" baseType="variant">
      <vt:variant>
        <vt:i4>7209083</vt:i4>
      </vt:variant>
      <vt:variant>
        <vt:i4>3</vt:i4>
      </vt:variant>
      <vt:variant>
        <vt:i4>0</vt:i4>
      </vt:variant>
      <vt:variant>
        <vt:i4>5</vt:i4>
      </vt:variant>
      <vt:variant>
        <vt:lpwstr>http://www.utc.wa.gov/e-filing</vt:lpwstr>
      </vt:variant>
      <vt:variant>
        <vt:lpwstr/>
      </vt:variant>
      <vt:variant>
        <vt:i4>1638477</vt:i4>
      </vt:variant>
      <vt:variant>
        <vt:i4>0</vt:i4>
      </vt:variant>
      <vt:variant>
        <vt:i4>0</vt:i4>
      </vt:variant>
      <vt:variant>
        <vt:i4>5</vt:i4>
      </vt:variant>
      <vt:variant>
        <vt:lpwstr>http://www.utc.wa.gov/100865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2011-10-06T15:10:00Z</dcterms:created>
  <dcterms:modified xsi:type="dcterms:W3CDTF">2011-10-06T15:10:00Z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0x0101006E56B4D1795A2E4DB2F0B01679ED314A00B889AD465143494E8E4B5EF7B9F464F8</vt:lpwstr>
  </property>
  <property fmtid="{D5CDD505-2E9C-101B-9397-08002B2CF9AE}" pid="3" name="_docset_NoMedatataSyncRequired">
    <vt:lpwstr>False</vt:lpwstr>
  </property>
</Properties>
</file>