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0B" w:rsidRPr="000449F2" w:rsidRDefault="00A81A0B" w:rsidP="007F688D">
      <w:pPr>
        <w:spacing w:line="264" w:lineRule="auto"/>
        <w:rPr>
          <w:sz w:val="25"/>
          <w:szCs w:val="25"/>
        </w:rPr>
      </w:pPr>
    </w:p>
    <w:p w:rsidR="0028038C" w:rsidRPr="000449F2" w:rsidRDefault="0028038C" w:rsidP="007F688D">
      <w:pPr>
        <w:spacing w:line="264" w:lineRule="auto"/>
        <w:rPr>
          <w:sz w:val="25"/>
          <w:szCs w:val="25"/>
        </w:rPr>
      </w:pPr>
    </w:p>
    <w:p w:rsidR="007B2D72" w:rsidRPr="000449F2" w:rsidRDefault="007B2D72" w:rsidP="007F688D">
      <w:pPr>
        <w:spacing w:line="264" w:lineRule="auto"/>
        <w:rPr>
          <w:sz w:val="25"/>
          <w:szCs w:val="25"/>
        </w:rPr>
      </w:pPr>
    </w:p>
    <w:p w:rsidR="0028038C" w:rsidRPr="000449F2" w:rsidRDefault="0028038C" w:rsidP="007F688D">
      <w:pPr>
        <w:spacing w:line="264" w:lineRule="auto"/>
        <w:rPr>
          <w:sz w:val="25"/>
          <w:szCs w:val="25"/>
        </w:rPr>
      </w:pPr>
    </w:p>
    <w:p w:rsidR="00A81A0B" w:rsidRPr="000449F2" w:rsidRDefault="0097389B" w:rsidP="00F04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sidRPr="000449F2">
        <w:rPr>
          <w:sz w:val="25"/>
          <w:szCs w:val="25"/>
        </w:rPr>
        <w:t xml:space="preserve">July </w:t>
      </w:r>
      <w:r w:rsidR="006B644B">
        <w:rPr>
          <w:sz w:val="25"/>
          <w:szCs w:val="25"/>
        </w:rPr>
        <w:t>1</w:t>
      </w:r>
      <w:bookmarkStart w:id="0" w:name="_GoBack"/>
      <w:bookmarkEnd w:id="0"/>
      <w:r w:rsidRPr="000449F2">
        <w:rPr>
          <w:sz w:val="25"/>
          <w:szCs w:val="25"/>
        </w:rPr>
        <w:t>, 2011</w:t>
      </w:r>
    </w:p>
    <w:p w:rsidR="00A76CFB" w:rsidRPr="000449F2" w:rsidRDefault="00A76CF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934D5" w:rsidRPr="000449F2" w:rsidRDefault="00E934D5"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0449F2">
        <w:rPr>
          <w:b/>
          <w:bCs/>
          <w:sz w:val="25"/>
          <w:szCs w:val="25"/>
        </w:rPr>
        <w:t>NOTICE OF OPPO</w:t>
      </w:r>
      <w:r w:rsidR="00D55CA3" w:rsidRPr="000449F2">
        <w:rPr>
          <w:b/>
          <w:bCs/>
          <w:sz w:val="25"/>
          <w:szCs w:val="25"/>
        </w:rPr>
        <w:t>RTUNITY TO FILE LETTER OF INTENT TO PARTICIPATE</w:t>
      </w: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0449F2">
        <w:rPr>
          <w:b/>
          <w:bCs/>
          <w:sz w:val="25"/>
          <w:szCs w:val="25"/>
        </w:rPr>
        <w:t xml:space="preserve">(By </w:t>
      </w:r>
      <w:r w:rsidR="00D55CA3" w:rsidRPr="000449F2">
        <w:rPr>
          <w:b/>
          <w:bCs/>
          <w:sz w:val="25"/>
          <w:szCs w:val="25"/>
        </w:rPr>
        <w:t>Wednesday</w:t>
      </w:r>
      <w:r w:rsidR="003F2718" w:rsidRPr="000449F2">
        <w:rPr>
          <w:b/>
          <w:bCs/>
          <w:sz w:val="25"/>
          <w:szCs w:val="25"/>
        </w:rPr>
        <w:t xml:space="preserve">, </w:t>
      </w:r>
      <w:r w:rsidR="00D55CA3" w:rsidRPr="000449F2">
        <w:rPr>
          <w:b/>
          <w:bCs/>
          <w:sz w:val="25"/>
          <w:szCs w:val="25"/>
        </w:rPr>
        <w:t>July 20, 2011</w:t>
      </w:r>
      <w:r w:rsidR="005A3F07" w:rsidRPr="000449F2">
        <w:rPr>
          <w:b/>
          <w:bCs/>
          <w:sz w:val="25"/>
          <w:szCs w:val="25"/>
        </w:rPr>
        <w:t>)</w:t>
      </w: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0449F2" w:rsidRDefault="007B2D72"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3F2718" w:rsidRPr="000449F2" w:rsidRDefault="00A81A0B" w:rsidP="007F688D">
      <w:pPr>
        <w:pStyle w:val="BodyTextIndent2"/>
        <w:spacing w:line="264" w:lineRule="auto"/>
        <w:ind w:left="720" w:hanging="720"/>
        <w:jc w:val="left"/>
        <w:rPr>
          <w:sz w:val="25"/>
          <w:szCs w:val="25"/>
        </w:rPr>
      </w:pPr>
      <w:r w:rsidRPr="000449F2">
        <w:rPr>
          <w:sz w:val="25"/>
          <w:szCs w:val="25"/>
        </w:rPr>
        <w:t>RE:</w:t>
      </w:r>
      <w:r w:rsidRPr="000449F2">
        <w:rPr>
          <w:sz w:val="25"/>
          <w:szCs w:val="25"/>
        </w:rPr>
        <w:tab/>
      </w:r>
      <w:r w:rsidR="003F2718" w:rsidRPr="000449F2">
        <w:rPr>
          <w:sz w:val="25"/>
          <w:szCs w:val="25"/>
        </w:rPr>
        <w:t xml:space="preserve">Rulemaking to Implement </w:t>
      </w:r>
      <w:r w:rsidR="0097389B" w:rsidRPr="000449F2">
        <w:rPr>
          <w:sz w:val="25"/>
          <w:szCs w:val="25"/>
        </w:rPr>
        <w:t>Chapter 214, Laws of 2011, Regulating Wastewater Companies</w:t>
      </w:r>
      <w:r w:rsidR="00471E92" w:rsidRPr="000449F2">
        <w:rPr>
          <w:sz w:val="25"/>
          <w:szCs w:val="25"/>
        </w:rPr>
        <w:t xml:space="preserve"> </w:t>
      </w:r>
    </w:p>
    <w:p w:rsidR="00A81A0B" w:rsidRPr="000449F2" w:rsidRDefault="003F2718" w:rsidP="007F688D">
      <w:pPr>
        <w:pStyle w:val="BodyTextIndent2"/>
        <w:spacing w:line="264" w:lineRule="auto"/>
        <w:ind w:left="720" w:hanging="720"/>
        <w:jc w:val="left"/>
        <w:rPr>
          <w:sz w:val="25"/>
          <w:szCs w:val="25"/>
        </w:rPr>
      </w:pPr>
      <w:r w:rsidRPr="000449F2">
        <w:rPr>
          <w:sz w:val="25"/>
          <w:szCs w:val="25"/>
        </w:rPr>
        <w:tab/>
      </w:r>
      <w:r w:rsidR="00A81A0B" w:rsidRPr="000449F2">
        <w:rPr>
          <w:sz w:val="25"/>
          <w:szCs w:val="25"/>
        </w:rPr>
        <w:t>Docket U</w:t>
      </w:r>
      <w:r w:rsidR="0097389B" w:rsidRPr="000449F2">
        <w:rPr>
          <w:sz w:val="25"/>
          <w:szCs w:val="25"/>
        </w:rPr>
        <w:t>S</w:t>
      </w:r>
      <w:r w:rsidR="00E034C8" w:rsidRPr="000449F2">
        <w:rPr>
          <w:sz w:val="25"/>
          <w:szCs w:val="25"/>
        </w:rPr>
        <w:t>-111021</w:t>
      </w: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0449F2"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0449F2">
        <w:rPr>
          <w:sz w:val="25"/>
          <w:szCs w:val="25"/>
        </w:rPr>
        <w:t>TO INTERESTED PERSONS:</w:t>
      </w:r>
    </w:p>
    <w:p w:rsidR="00A81A0B" w:rsidRPr="000449F2"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0449F2" w:rsidRDefault="00A81A0B"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0449F2">
        <w:rPr>
          <w:sz w:val="25"/>
          <w:szCs w:val="25"/>
        </w:rPr>
        <w:t xml:space="preserve">On </w:t>
      </w:r>
      <w:r w:rsidR="00600E3D">
        <w:rPr>
          <w:sz w:val="25"/>
          <w:szCs w:val="25"/>
        </w:rPr>
        <w:t>June 22</w:t>
      </w:r>
      <w:r w:rsidR="0097389B" w:rsidRPr="000449F2">
        <w:rPr>
          <w:sz w:val="25"/>
          <w:szCs w:val="25"/>
        </w:rPr>
        <w:t>, 2011</w:t>
      </w:r>
      <w:r w:rsidR="00F0498E" w:rsidRPr="000449F2">
        <w:rPr>
          <w:sz w:val="25"/>
          <w:szCs w:val="25"/>
        </w:rPr>
        <w:t>,</w:t>
      </w:r>
      <w:r w:rsidRPr="000449F2">
        <w:rPr>
          <w:sz w:val="25"/>
          <w:szCs w:val="25"/>
        </w:rPr>
        <w:t xml:space="preserve"> the Washington Utilities and Transportation Commission (</w:t>
      </w:r>
      <w:r w:rsidR="00472981" w:rsidRPr="000449F2">
        <w:rPr>
          <w:sz w:val="25"/>
          <w:szCs w:val="25"/>
        </w:rPr>
        <w:t>UTC</w:t>
      </w:r>
      <w:r w:rsidR="00F67DDE" w:rsidRPr="000449F2">
        <w:rPr>
          <w:sz w:val="25"/>
          <w:szCs w:val="25"/>
        </w:rPr>
        <w:t>)</w:t>
      </w:r>
      <w:r w:rsidRPr="000449F2">
        <w:rPr>
          <w:sz w:val="25"/>
          <w:szCs w:val="25"/>
        </w:rPr>
        <w:t xml:space="preserve"> filed with the Code Reviser a Preproposal Statement of Inquiry (CR-101) to </w:t>
      </w:r>
      <w:r w:rsidR="00E934D5" w:rsidRPr="000449F2">
        <w:rPr>
          <w:sz w:val="25"/>
          <w:szCs w:val="25"/>
        </w:rPr>
        <w:t xml:space="preserve">consider </w:t>
      </w:r>
      <w:r w:rsidR="00471E92" w:rsidRPr="000449F2">
        <w:rPr>
          <w:sz w:val="25"/>
          <w:szCs w:val="25"/>
        </w:rPr>
        <w:t>adopt</w:t>
      </w:r>
      <w:r w:rsidR="00E934D5" w:rsidRPr="000449F2">
        <w:rPr>
          <w:sz w:val="25"/>
          <w:szCs w:val="25"/>
        </w:rPr>
        <w:t>ing</w:t>
      </w:r>
      <w:r w:rsidR="00471E92" w:rsidRPr="000449F2">
        <w:rPr>
          <w:sz w:val="25"/>
          <w:szCs w:val="25"/>
        </w:rPr>
        <w:t xml:space="preserve"> rules to implemen</w:t>
      </w:r>
      <w:r w:rsidR="00EE4A2E" w:rsidRPr="000449F2">
        <w:rPr>
          <w:sz w:val="25"/>
          <w:szCs w:val="25"/>
        </w:rPr>
        <w:t xml:space="preserve">t </w:t>
      </w:r>
      <w:r w:rsidR="0097389B" w:rsidRPr="000449F2">
        <w:rPr>
          <w:sz w:val="25"/>
          <w:szCs w:val="25"/>
        </w:rPr>
        <w:t>Chapter 214, Laws of 2011, which establishes the regulation of wastewater companies as private utilities.</w:t>
      </w:r>
    </w:p>
    <w:p w:rsidR="006D1BEA" w:rsidRPr="000449F2" w:rsidRDefault="006D1BEA"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0449F2" w:rsidRDefault="0097389B" w:rsidP="007F688D">
      <w:pPr>
        <w:spacing w:line="264" w:lineRule="auto"/>
        <w:rPr>
          <w:sz w:val="25"/>
          <w:szCs w:val="25"/>
        </w:rPr>
      </w:pPr>
      <w:r w:rsidRPr="000449F2">
        <w:rPr>
          <w:sz w:val="25"/>
          <w:szCs w:val="25"/>
        </w:rPr>
        <w:t xml:space="preserve">The </w:t>
      </w:r>
      <w:r w:rsidR="005D18FC" w:rsidRPr="000449F2">
        <w:rPr>
          <w:sz w:val="25"/>
          <w:szCs w:val="25"/>
        </w:rPr>
        <w:t>legislation</w:t>
      </w:r>
      <w:r w:rsidRPr="000449F2">
        <w:rPr>
          <w:sz w:val="25"/>
          <w:szCs w:val="25"/>
        </w:rPr>
        <w:t xml:space="preserve"> requires that wastewater companies that provide “systems of sewerage” to one hundred or more customers, or at a volume of 27,000 to 100,000 gallons per day, for compensation, first obtain a certificate of public convenience and necessity and be regulated as a priva</w:t>
      </w:r>
      <w:r w:rsidR="00C129AB" w:rsidRPr="000449F2">
        <w:rPr>
          <w:sz w:val="25"/>
          <w:szCs w:val="25"/>
        </w:rPr>
        <w:t xml:space="preserve">te utility by the UTC. </w:t>
      </w:r>
    </w:p>
    <w:p w:rsidR="003F2718" w:rsidRPr="000449F2" w:rsidRDefault="003F2718" w:rsidP="007F688D">
      <w:pPr>
        <w:spacing w:line="264" w:lineRule="auto"/>
        <w:rPr>
          <w:sz w:val="25"/>
          <w:szCs w:val="25"/>
        </w:rPr>
      </w:pPr>
    </w:p>
    <w:p w:rsidR="0097389B" w:rsidRPr="000449F2" w:rsidRDefault="005D18FC" w:rsidP="007F688D">
      <w:pPr>
        <w:spacing w:line="264" w:lineRule="auto"/>
        <w:rPr>
          <w:sz w:val="25"/>
          <w:szCs w:val="25"/>
        </w:rPr>
      </w:pPr>
      <w:r w:rsidRPr="000449F2">
        <w:rPr>
          <w:sz w:val="25"/>
          <w:szCs w:val="25"/>
        </w:rPr>
        <w:t xml:space="preserve">The legislation </w:t>
      </w:r>
      <w:r w:rsidR="0097389B" w:rsidRPr="000449F2">
        <w:rPr>
          <w:sz w:val="25"/>
          <w:szCs w:val="25"/>
        </w:rPr>
        <w:t xml:space="preserve">establishes basic requirements for a certificate, provides authority to require the sale of unfit companies, provides authority to request receivership of failed wastewater companies and incorporates the wastewater company program into the general provisions of Title 80 RCW. </w:t>
      </w:r>
      <w:r w:rsidR="00600E3D">
        <w:rPr>
          <w:sz w:val="25"/>
          <w:szCs w:val="25"/>
        </w:rPr>
        <w:t xml:space="preserve"> </w:t>
      </w:r>
      <w:r w:rsidR="00F67DDE" w:rsidRPr="000449F2">
        <w:rPr>
          <w:sz w:val="25"/>
          <w:szCs w:val="25"/>
        </w:rPr>
        <w:t>Rules may be necessary to</w:t>
      </w:r>
      <w:r w:rsidR="0097389B" w:rsidRPr="000449F2">
        <w:rPr>
          <w:sz w:val="25"/>
          <w:szCs w:val="25"/>
        </w:rPr>
        <w:t xml:space="preserve"> implement the law </w:t>
      </w:r>
      <w:r w:rsidR="00F67DDE" w:rsidRPr="000449F2">
        <w:rPr>
          <w:sz w:val="25"/>
          <w:szCs w:val="25"/>
        </w:rPr>
        <w:t>to provide</w:t>
      </w:r>
      <w:r w:rsidR="0097389B" w:rsidRPr="000449F2">
        <w:rPr>
          <w:sz w:val="25"/>
          <w:szCs w:val="25"/>
        </w:rPr>
        <w:t xml:space="preserve"> additional details consistent with those requirements and authorities;</w:t>
      </w:r>
      <w:r w:rsidR="00F67DDE" w:rsidRPr="000449F2">
        <w:rPr>
          <w:sz w:val="25"/>
          <w:szCs w:val="25"/>
        </w:rPr>
        <w:t xml:space="preserve"> and</w:t>
      </w:r>
      <w:r w:rsidR="0097389B" w:rsidRPr="000449F2">
        <w:rPr>
          <w:sz w:val="25"/>
          <w:szCs w:val="25"/>
        </w:rPr>
        <w:t xml:space="preserve"> establish procedures, methodologies and standards.</w:t>
      </w:r>
      <w:r w:rsidR="00F67DDE" w:rsidRPr="000449F2">
        <w:rPr>
          <w:sz w:val="25"/>
          <w:szCs w:val="25"/>
        </w:rPr>
        <w:t xml:space="preserve"> Rules may also be necessary to </w:t>
      </w:r>
      <w:r w:rsidR="0097389B" w:rsidRPr="000449F2">
        <w:rPr>
          <w:sz w:val="25"/>
          <w:szCs w:val="25"/>
        </w:rPr>
        <w:t>govern the sale and transfer of wastewater companies, their operations, financial records and reporting, af</w:t>
      </w:r>
      <w:r w:rsidRPr="000449F2">
        <w:rPr>
          <w:sz w:val="25"/>
          <w:szCs w:val="25"/>
        </w:rPr>
        <w:t>filiated transactions</w:t>
      </w:r>
      <w:r w:rsidR="00F67DDE" w:rsidRPr="000449F2">
        <w:rPr>
          <w:sz w:val="25"/>
          <w:szCs w:val="25"/>
        </w:rPr>
        <w:t xml:space="preserve">, rates, consumer protection provisions and allow the agency to </w:t>
      </w:r>
      <w:r w:rsidR="0097389B" w:rsidRPr="000449F2">
        <w:rPr>
          <w:sz w:val="25"/>
          <w:szCs w:val="25"/>
        </w:rPr>
        <w:t>establish regulatory fees charged to companies.</w:t>
      </w:r>
    </w:p>
    <w:p w:rsidR="0097389B" w:rsidRPr="000449F2" w:rsidRDefault="0097389B" w:rsidP="005D18FC">
      <w:pPr>
        <w:tabs>
          <w:tab w:val="left" w:pos="-1440"/>
          <w:tab w:val="left" w:pos="-720"/>
          <w:tab w:val="left" w:pos="-390"/>
          <w:tab w:val="left" w:pos="720"/>
        </w:tabs>
        <w:spacing w:line="264" w:lineRule="auto"/>
        <w:rPr>
          <w:sz w:val="25"/>
          <w:szCs w:val="25"/>
        </w:rPr>
      </w:pPr>
    </w:p>
    <w:p w:rsidR="0097389B" w:rsidRPr="000449F2" w:rsidRDefault="0097389B" w:rsidP="005D18FC">
      <w:pPr>
        <w:tabs>
          <w:tab w:val="left" w:pos="-1440"/>
          <w:tab w:val="left" w:pos="-720"/>
          <w:tab w:val="left" w:pos="-390"/>
          <w:tab w:val="left" w:pos="720"/>
        </w:tabs>
        <w:spacing w:line="264" w:lineRule="auto"/>
        <w:rPr>
          <w:sz w:val="25"/>
          <w:szCs w:val="25"/>
        </w:rPr>
      </w:pPr>
      <w:r w:rsidRPr="000449F2">
        <w:rPr>
          <w:sz w:val="25"/>
          <w:szCs w:val="25"/>
        </w:rPr>
        <w:t xml:space="preserve">Section 29(2) of Chapter 214, Laws of 2011, authorizes the UTC to collect payments from wastewater companies and other private entities that have notified the </w:t>
      </w:r>
      <w:r w:rsidR="00F67DDE" w:rsidRPr="000449F2">
        <w:rPr>
          <w:sz w:val="25"/>
          <w:szCs w:val="25"/>
        </w:rPr>
        <w:t xml:space="preserve">UTC </w:t>
      </w:r>
      <w:r w:rsidRPr="000449F2">
        <w:rPr>
          <w:sz w:val="25"/>
          <w:szCs w:val="25"/>
        </w:rPr>
        <w:t xml:space="preserve">of their willingness to cover the costs of this rulemaking. </w:t>
      </w:r>
      <w:r w:rsidR="00251F1D">
        <w:rPr>
          <w:sz w:val="25"/>
          <w:szCs w:val="25"/>
        </w:rPr>
        <w:t xml:space="preserve"> </w:t>
      </w:r>
      <w:r w:rsidRPr="000449F2">
        <w:rPr>
          <w:b/>
          <w:sz w:val="25"/>
          <w:szCs w:val="25"/>
        </w:rPr>
        <w:t>The</w:t>
      </w:r>
      <w:r w:rsidR="00F67DDE" w:rsidRPr="000449F2">
        <w:rPr>
          <w:b/>
          <w:sz w:val="25"/>
          <w:szCs w:val="25"/>
        </w:rPr>
        <w:t xml:space="preserve"> UTC</w:t>
      </w:r>
      <w:r w:rsidRPr="000449F2">
        <w:rPr>
          <w:b/>
          <w:sz w:val="25"/>
          <w:szCs w:val="25"/>
        </w:rPr>
        <w:t xml:space="preserve"> is requesting companies or </w:t>
      </w:r>
      <w:r w:rsidRPr="000449F2">
        <w:rPr>
          <w:b/>
          <w:sz w:val="25"/>
          <w:szCs w:val="25"/>
        </w:rPr>
        <w:lastRenderedPageBreak/>
        <w:t xml:space="preserve">other private entities send a letter of intent to participate financially to the UTC </w:t>
      </w:r>
      <w:r w:rsidR="006B51EA" w:rsidRPr="000449F2">
        <w:rPr>
          <w:b/>
          <w:sz w:val="25"/>
          <w:szCs w:val="25"/>
        </w:rPr>
        <w:t xml:space="preserve">at the address listed below </w:t>
      </w:r>
      <w:r w:rsidRPr="000449F2">
        <w:rPr>
          <w:b/>
          <w:sz w:val="25"/>
          <w:szCs w:val="25"/>
        </w:rPr>
        <w:t xml:space="preserve">no later than July 20, 2011. </w:t>
      </w:r>
      <w:r w:rsidR="00600E3D">
        <w:rPr>
          <w:b/>
          <w:sz w:val="25"/>
          <w:szCs w:val="25"/>
        </w:rPr>
        <w:t xml:space="preserve"> </w:t>
      </w:r>
      <w:r w:rsidRPr="000449F2">
        <w:rPr>
          <w:sz w:val="25"/>
          <w:szCs w:val="25"/>
        </w:rPr>
        <w:t xml:space="preserve">Upon receipt of the statements of intent, the UTC will proportionately divide the anticipated cost of the rulemaking among those stating their intent to participate, and will send an invoice to those companies, persons or organizations. </w:t>
      </w:r>
      <w:r w:rsidR="00600E3D">
        <w:rPr>
          <w:sz w:val="25"/>
          <w:szCs w:val="25"/>
        </w:rPr>
        <w:t xml:space="preserve"> </w:t>
      </w:r>
      <w:r w:rsidRPr="000449F2">
        <w:rPr>
          <w:sz w:val="25"/>
          <w:szCs w:val="25"/>
        </w:rPr>
        <w:t xml:space="preserve">The </w:t>
      </w:r>
      <w:r w:rsidR="00F67DDE" w:rsidRPr="000449F2">
        <w:rPr>
          <w:sz w:val="25"/>
          <w:szCs w:val="25"/>
        </w:rPr>
        <w:t xml:space="preserve">UTC </w:t>
      </w:r>
      <w:r w:rsidRPr="000449F2">
        <w:rPr>
          <w:sz w:val="25"/>
          <w:szCs w:val="25"/>
        </w:rPr>
        <w:t>will not begin the rulemaking process until it has received sufficient funds to pay for the rulemaking.</w:t>
      </w:r>
    </w:p>
    <w:p w:rsidR="0097389B" w:rsidRPr="000449F2" w:rsidRDefault="0097389B" w:rsidP="005D18FC">
      <w:pPr>
        <w:tabs>
          <w:tab w:val="left" w:pos="-1440"/>
          <w:tab w:val="left" w:pos="-720"/>
          <w:tab w:val="left" w:pos="-390"/>
          <w:tab w:val="left" w:pos="720"/>
        </w:tabs>
        <w:spacing w:line="264" w:lineRule="auto"/>
        <w:rPr>
          <w:sz w:val="25"/>
          <w:szCs w:val="25"/>
        </w:rPr>
      </w:pPr>
    </w:p>
    <w:p w:rsidR="0097389B" w:rsidRPr="000449F2" w:rsidRDefault="0097389B" w:rsidP="005D18FC">
      <w:pPr>
        <w:tabs>
          <w:tab w:val="left" w:pos="-1440"/>
          <w:tab w:val="left" w:pos="-720"/>
          <w:tab w:val="left" w:pos="-390"/>
          <w:tab w:val="left" w:pos="720"/>
        </w:tabs>
        <w:spacing w:line="264" w:lineRule="auto"/>
        <w:rPr>
          <w:sz w:val="25"/>
          <w:szCs w:val="25"/>
        </w:rPr>
      </w:pPr>
      <w:r w:rsidRPr="000449F2">
        <w:rPr>
          <w:sz w:val="25"/>
          <w:szCs w:val="25"/>
        </w:rPr>
        <w:t xml:space="preserve">The </w:t>
      </w:r>
      <w:r w:rsidR="00F67DDE" w:rsidRPr="000449F2">
        <w:rPr>
          <w:sz w:val="25"/>
          <w:szCs w:val="25"/>
        </w:rPr>
        <w:t xml:space="preserve">UTC </w:t>
      </w:r>
      <w:r w:rsidRPr="000449F2">
        <w:rPr>
          <w:sz w:val="25"/>
          <w:szCs w:val="25"/>
        </w:rPr>
        <w:t xml:space="preserve">wants to ensure its mailings are sent to persons who are interested in the topic and want to receive that information. </w:t>
      </w:r>
      <w:r w:rsidR="00600E3D">
        <w:rPr>
          <w:sz w:val="25"/>
          <w:szCs w:val="25"/>
        </w:rPr>
        <w:t xml:space="preserve"> </w:t>
      </w:r>
      <w:r w:rsidRPr="000449F2">
        <w:rPr>
          <w:sz w:val="25"/>
          <w:szCs w:val="25"/>
        </w:rPr>
        <w:t>Financial participation in the rulemaking is not required to receive mailings, participate in workshops or comment on the draft or proposed regulations. If you wish to continue to receive notices and information about the rulemaking, including an opportunity to participate in or attend workshops, or to comment on drafts or proposed rules, please advise the UTC Records Center by any one of the following methods:</w:t>
      </w:r>
    </w:p>
    <w:p w:rsidR="0097389B" w:rsidRPr="000449F2" w:rsidRDefault="0097389B" w:rsidP="005D18FC">
      <w:pPr>
        <w:tabs>
          <w:tab w:val="left" w:pos="-1440"/>
          <w:tab w:val="left" w:pos="-720"/>
          <w:tab w:val="left" w:pos="-390"/>
          <w:tab w:val="left" w:pos="720"/>
        </w:tabs>
        <w:spacing w:line="264" w:lineRule="auto"/>
        <w:rPr>
          <w:sz w:val="25"/>
          <w:szCs w:val="25"/>
        </w:rPr>
      </w:pPr>
      <w:r w:rsidRPr="000449F2">
        <w:rPr>
          <w:sz w:val="25"/>
          <w:szCs w:val="25"/>
        </w:rPr>
        <w:tab/>
      </w:r>
    </w:p>
    <w:p w:rsidR="0097389B" w:rsidRPr="000449F2" w:rsidRDefault="0097389B" w:rsidP="005D18FC">
      <w:pPr>
        <w:widowControl/>
        <w:numPr>
          <w:ilvl w:val="0"/>
          <w:numId w:val="8"/>
        </w:numPr>
        <w:tabs>
          <w:tab w:val="left" w:pos="-1440"/>
          <w:tab w:val="left" w:pos="-720"/>
          <w:tab w:val="left" w:pos="-390"/>
          <w:tab w:val="left" w:pos="720"/>
        </w:tabs>
        <w:autoSpaceDE/>
        <w:autoSpaceDN/>
        <w:adjustRightInd/>
        <w:spacing w:line="264" w:lineRule="auto"/>
        <w:ind w:left="360"/>
        <w:rPr>
          <w:sz w:val="25"/>
          <w:szCs w:val="25"/>
        </w:rPr>
      </w:pPr>
      <w:r w:rsidRPr="000449F2">
        <w:rPr>
          <w:sz w:val="25"/>
          <w:szCs w:val="25"/>
        </w:rPr>
        <w:t xml:space="preserve">Send a note with your name, address (or a copy of your mailing label), and telephone and fax numbers referencing Docket </w:t>
      </w:r>
      <w:r w:rsidR="00E034C8" w:rsidRPr="000449F2">
        <w:rPr>
          <w:sz w:val="25"/>
          <w:szCs w:val="25"/>
        </w:rPr>
        <w:t xml:space="preserve">US-111021, </w:t>
      </w:r>
      <w:r w:rsidRPr="000449F2">
        <w:rPr>
          <w:sz w:val="25"/>
          <w:szCs w:val="25"/>
        </w:rPr>
        <w:t>and the words “Please keep me on the mailing list;” or</w:t>
      </w:r>
    </w:p>
    <w:p w:rsidR="0097389B" w:rsidRPr="000449F2" w:rsidRDefault="0097389B" w:rsidP="005D18FC">
      <w:pPr>
        <w:widowControl/>
        <w:numPr>
          <w:ilvl w:val="0"/>
          <w:numId w:val="8"/>
        </w:numPr>
        <w:tabs>
          <w:tab w:val="left" w:pos="-1440"/>
          <w:tab w:val="left" w:pos="-720"/>
          <w:tab w:val="left" w:pos="-390"/>
          <w:tab w:val="left" w:pos="720"/>
        </w:tabs>
        <w:autoSpaceDE/>
        <w:autoSpaceDN/>
        <w:adjustRightInd/>
        <w:spacing w:line="264" w:lineRule="auto"/>
        <w:ind w:left="360"/>
        <w:rPr>
          <w:sz w:val="25"/>
          <w:szCs w:val="25"/>
        </w:rPr>
      </w:pPr>
      <w:r w:rsidRPr="000449F2">
        <w:rPr>
          <w:sz w:val="25"/>
          <w:szCs w:val="25"/>
        </w:rPr>
        <w:t xml:space="preserve">E-mail your name, address, telephone and fax numbers, referencing Docket </w:t>
      </w:r>
      <w:r w:rsidR="00E034C8" w:rsidRPr="000449F2">
        <w:rPr>
          <w:sz w:val="25"/>
          <w:szCs w:val="25"/>
        </w:rPr>
        <w:t xml:space="preserve">US-111021, </w:t>
      </w:r>
      <w:r w:rsidRPr="000449F2">
        <w:rPr>
          <w:sz w:val="25"/>
          <w:szCs w:val="25"/>
        </w:rPr>
        <w:t xml:space="preserve">and the words “Please keep me on the mailing list” to </w:t>
      </w:r>
      <w:hyperlink r:id="rId8" w:history="1">
        <w:r w:rsidRPr="000449F2">
          <w:rPr>
            <w:rStyle w:val="Hyperlink"/>
            <w:sz w:val="25"/>
            <w:szCs w:val="25"/>
          </w:rPr>
          <w:t>records@utc.wa.gov</w:t>
        </w:r>
      </w:hyperlink>
      <w:r w:rsidRPr="000449F2">
        <w:rPr>
          <w:sz w:val="25"/>
          <w:szCs w:val="25"/>
        </w:rPr>
        <w:t>.</w:t>
      </w:r>
    </w:p>
    <w:p w:rsidR="0097389B" w:rsidRPr="000449F2" w:rsidRDefault="0097389B" w:rsidP="005D18FC">
      <w:pPr>
        <w:tabs>
          <w:tab w:val="left" w:pos="-1440"/>
          <w:tab w:val="left" w:pos="-720"/>
          <w:tab w:val="left" w:pos="-390"/>
          <w:tab w:val="left" w:pos="720"/>
        </w:tabs>
        <w:spacing w:line="264" w:lineRule="auto"/>
        <w:rPr>
          <w:sz w:val="25"/>
          <w:szCs w:val="25"/>
        </w:rPr>
      </w:pPr>
    </w:p>
    <w:p w:rsidR="0097389B" w:rsidRPr="000449F2" w:rsidRDefault="0097389B" w:rsidP="005D18FC">
      <w:pPr>
        <w:tabs>
          <w:tab w:val="left" w:pos="-1440"/>
          <w:tab w:val="left" w:pos="-720"/>
          <w:tab w:val="left" w:pos="-390"/>
          <w:tab w:val="left" w:pos="720"/>
        </w:tabs>
        <w:spacing w:line="264" w:lineRule="auto"/>
        <w:rPr>
          <w:sz w:val="25"/>
          <w:szCs w:val="25"/>
        </w:rPr>
      </w:pPr>
      <w:r w:rsidRPr="000449F2">
        <w:rPr>
          <w:sz w:val="25"/>
          <w:szCs w:val="25"/>
        </w:rPr>
        <w:t xml:space="preserve">Please note that all information in the mailings will be accessible through the Commission’s Internet web site at:  </w:t>
      </w:r>
      <w:hyperlink r:id="rId9" w:history="1">
        <w:r w:rsidRPr="000449F2">
          <w:rPr>
            <w:rStyle w:val="Hyperlink"/>
            <w:sz w:val="25"/>
            <w:szCs w:val="25"/>
          </w:rPr>
          <w:t>http://www.utc.wa.gov</w:t>
        </w:r>
      </w:hyperlink>
      <w:r w:rsidR="00600E3D">
        <w:rPr>
          <w:rStyle w:val="Hyperlink"/>
          <w:sz w:val="25"/>
          <w:szCs w:val="25"/>
        </w:rPr>
        <w:t>/111021</w:t>
      </w:r>
      <w:r w:rsidRPr="000449F2">
        <w:rPr>
          <w:sz w:val="25"/>
          <w:szCs w:val="25"/>
        </w:rPr>
        <w:t xml:space="preserve">.  </w:t>
      </w:r>
    </w:p>
    <w:p w:rsidR="006B51EA" w:rsidRPr="000449F2" w:rsidRDefault="006B51EA" w:rsidP="005D18FC">
      <w:pPr>
        <w:tabs>
          <w:tab w:val="left" w:pos="-1440"/>
          <w:tab w:val="left" w:pos="-720"/>
          <w:tab w:val="left" w:pos="-390"/>
          <w:tab w:val="left" w:pos="720"/>
        </w:tabs>
        <w:spacing w:line="264" w:lineRule="auto"/>
        <w:rPr>
          <w:sz w:val="25"/>
          <w:szCs w:val="25"/>
        </w:rPr>
      </w:pPr>
    </w:p>
    <w:p w:rsidR="006B51EA" w:rsidRPr="000449F2" w:rsidRDefault="006B51EA" w:rsidP="005D18FC">
      <w:pPr>
        <w:tabs>
          <w:tab w:val="left" w:pos="-1440"/>
          <w:tab w:val="left" w:pos="-720"/>
          <w:tab w:val="left" w:pos="-390"/>
          <w:tab w:val="left" w:pos="720"/>
        </w:tabs>
        <w:spacing w:line="264" w:lineRule="auto"/>
        <w:rPr>
          <w:b/>
          <w:sz w:val="25"/>
          <w:szCs w:val="25"/>
        </w:rPr>
      </w:pPr>
      <w:r w:rsidRPr="000449F2">
        <w:rPr>
          <w:b/>
          <w:sz w:val="25"/>
          <w:szCs w:val="25"/>
        </w:rPr>
        <w:t>You must respond to receive further mailings or information on the rulemaking.</w:t>
      </w:r>
    </w:p>
    <w:p w:rsidR="006D1BEA" w:rsidRPr="000449F2" w:rsidRDefault="00D6206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br/>
      </w:r>
      <w:r w:rsidR="006D1BEA" w:rsidRPr="000449F2">
        <w:rPr>
          <w:color w:val="000000"/>
          <w:sz w:val="25"/>
          <w:szCs w:val="25"/>
        </w:rPr>
        <w:t>When contacting the Commi</w:t>
      </w:r>
      <w:r w:rsidR="0097389B" w:rsidRPr="000449F2">
        <w:rPr>
          <w:color w:val="000000"/>
          <w:sz w:val="25"/>
          <w:szCs w:val="25"/>
        </w:rPr>
        <w:t>ssion, please refer to Docket US</w:t>
      </w:r>
      <w:r w:rsidR="006D1BEA" w:rsidRPr="000449F2">
        <w:rPr>
          <w:color w:val="000000"/>
          <w:sz w:val="25"/>
          <w:szCs w:val="25"/>
        </w:rPr>
        <w:t>-</w:t>
      </w:r>
      <w:r w:rsidR="00600E3D">
        <w:rPr>
          <w:color w:val="000000"/>
          <w:sz w:val="25"/>
          <w:szCs w:val="25"/>
        </w:rPr>
        <w:t>111021</w:t>
      </w:r>
      <w:r w:rsidR="006D1BEA" w:rsidRPr="000449F2">
        <w:rPr>
          <w:color w:val="000000"/>
          <w:sz w:val="25"/>
          <w:szCs w:val="25"/>
        </w:rPr>
        <w:t xml:space="preserve"> to ensure that you are placed on the appropriate service list(s).  The Commission’s mailing address is:</w:t>
      </w:r>
    </w:p>
    <w:p w:rsidR="007F688D" w:rsidRPr="000449F2" w:rsidRDefault="007F688D" w:rsidP="007F688D">
      <w:pPr>
        <w:spacing w:line="264" w:lineRule="auto"/>
        <w:ind w:left="720"/>
        <w:rPr>
          <w:sz w:val="25"/>
          <w:szCs w:val="25"/>
        </w:rPr>
      </w:pPr>
    </w:p>
    <w:p w:rsidR="006D1BEA" w:rsidRPr="000449F2" w:rsidRDefault="003F2718" w:rsidP="007F688D">
      <w:pPr>
        <w:spacing w:line="264" w:lineRule="auto"/>
        <w:ind w:left="720"/>
        <w:rPr>
          <w:sz w:val="25"/>
          <w:szCs w:val="25"/>
        </w:rPr>
      </w:pPr>
      <w:r w:rsidRPr="000449F2">
        <w:rPr>
          <w:sz w:val="25"/>
          <w:szCs w:val="25"/>
        </w:rPr>
        <w:t xml:space="preserve">Executive </w:t>
      </w:r>
      <w:r w:rsidR="00AA163B" w:rsidRPr="000449F2">
        <w:rPr>
          <w:sz w:val="25"/>
          <w:szCs w:val="25"/>
        </w:rPr>
        <w:t xml:space="preserve">Director and </w:t>
      </w:r>
      <w:r w:rsidR="006D1BEA" w:rsidRPr="000449F2">
        <w:rPr>
          <w:sz w:val="25"/>
          <w:szCs w:val="25"/>
        </w:rPr>
        <w:t>Secretary</w:t>
      </w:r>
    </w:p>
    <w:p w:rsidR="006D1BEA" w:rsidRPr="000449F2" w:rsidRDefault="006D1BEA" w:rsidP="007F688D">
      <w:pPr>
        <w:spacing w:line="264" w:lineRule="auto"/>
        <w:ind w:left="720"/>
        <w:rPr>
          <w:sz w:val="25"/>
          <w:szCs w:val="25"/>
        </w:rPr>
      </w:pPr>
      <w:r w:rsidRPr="000449F2">
        <w:rPr>
          <w:sz w:val="25"/>
          <w:szCs w:val="25"/>
        </w:rPr>
        <w:t>Washington Utilities and Transportation Commission</w:t>
      </w:r>
    </w:p>
    <w:p w:rsidR="006D1BEA" w:rsidRPr="000449F2" w:rsidRDefault="006D1BEA" w:rsidP="007F688D">
      <w:pPr>
        <w:spacing w:line="264" w:lineRule="auto"/>
        <w:ind w:left="720"/>
        <w:rPr>
          <w:sz w:val="25"/>
          <w:szCs w:val="25"/>
        </w:rPr>
      </w:pPr>
      <w:r w:rsidRPr="000449F2">
        <w:rPr>
          <w:sz w:val="25"/>
          <w:szCs w:val="25"/>
        </w:rPr>
        <w:t>1300 South Evergreen Park Drive S.W.</w:t>
      </w:r>
    </w:p>
    <w:p w:rsidR="006D1BEA" w:rsidRPr="000449F2" w:rsidRDefault="006D1BEA" w:rsidP="007F688D">
      <w:pPr>
        <w:spacing w:line="264" w:lineRule="auto"/>
        <w:ind w:left="720"/>
        <w:rPr>
          <w:sz w:val="25"/>
          <w:szCs w:val="25"/>
        </w:rPr>
      </w:pPr>
      <w:r w:rsidRPr="000449F2">
        <w:rPr>
          <w:sz w:val="25"/>
          <w:szCs w:val="25"/>
        </w:rPr>
        <w:t>P.O. Box 47250</w:t>
      </w:r>
    </w:p>
    <w:p w:rsidR="006D1BEA" w:rsidRPr="000449F2" w:rsidRDefault="006D1BEA" w:rsidP="007F688D">
      <w:pPr>
        <w:spacing w:line="264" w:lineRule="auto"/>
        <w:ind w:left="720"/>
        <w:rPr>
          <w:sz w:val="25"/>
          <w:szCs w:val="25"/>
        </w:rPr>
      </w:pPr>
      <w:r w:rsidRPr="000449F2">
        <w:rPr>
          <w:sz w:val="25"/>
          <w:szCs w:val="25"/>
        </w:rPr>
        <w:t>Olympia, Washington 98504-7250</w:t>
      </w: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Sincerely,</w:t>
      </w: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DAVID W. DANNER</w:t>
      </w:r>
    </w:p>
    <w:p w:rsidR="0097389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Executive Director and Secretary</w:t>
      </w:r>
    </w:p>
    <w:sectPr w:rsidR="0097389B" w:rsidRPr="000449F2" w:rsidSect="001D0A06">
      <w:headerReference w:type="default" r:id="rId10"/>
      <w:footerReference w:type="even" r:id="rId11"/>
      <w:headerReference w:type="first" r:id="rId12"/>
      <w:endnotePr>
        <w:numFmt w:val="decimal"/>
      </w:endnotePr>
      <w:pgSz w:w="12240" w:h="15840" w:code="1"/>
      <w:pgMar w:top="1440" w:right="1440" w:bottom="1267" w:left="1440" w:header="1440" w:footer="1440" w:gutter="0"/>
      <w:paperSrc w:first="261" w:other="26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81" w:rsidRDefault="00472981">
      <w:r>
        <w:separator/>
      </w:r>
    </w:p>
  </w:endnote>
  <w:endnote w:type="continuationSeparator" w:id="0">
    <w:p w:rsidR="00472981" w:rsidRDefault="0047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81" w:rsidRDefault="0070610A" w:rsidP="0048389C">
    <w:pPr>
      <w:pStyle w:val="Footer"/>
      <w:framePr w:wrap="around" w:vAnchor="text" w:hAnchor="margin" w:xAlign="center" w:y="1"/>
      <w:rPr>
        <w:rStyle w:val="PageNumber"/>
      </w:rPr>
    </w:pPr>
    <w:r>
      <w:rPr>
        <w:rStyle w:val="PageNumber"/>
      </w:rPr>
      <w:fldChar w:fldCharType="begin"/>
    </w:r>
    <w:r w:rsidR="00472981">
      <w:rPr>
        <w:rStyle w:val="PageNumber"/>
      </w:rPr>
      <w:instrText xml:space="preserve">PAGE  </w:instrText>
    </w:r>
    <w:r>
      <w:rPr>
        <w:rStyle w:val="PageNumber"/>
      </w:rPr>
      <w:fldChar w:fldCharType="end"/>
    </w:r>
  </w:p>
  <w:p w:rsidR="00472981" w:rsidRDefault="00472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81" w:rsidRDefault="00472981">
      <w:r>
        <w:separator/>
      </w:r>
    </w:p>
  </w:footnote>
  <w:footnote w:type="continuationSeparator" w:id="0">
    <w:p w:rsidR="00472981" w:rsidRDefault="0047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81" w:rsidRPr="007B2D72" w:rsidRDefault="00472981" w:rsidP="007B2D72">
    <w:pPr>
      <w:pStyle w:val="Header"/>
      <w:tabs>
        <w:tab w:val="clear" w:pos="8640"/>
        <w:tab w:val="right" w:pos="9180"/>
      </w:tabs>
      <w:rPr>
        <w:rStyle w:val="PageNumber"/>
        <w:b/>
      </w:rPr>
    </w:pPr>
    <w:r w:rsidRPr="007B2D72">
      <w:rPr>
        <w:b/>
      </w:rPr>
      <w:t>DOC</w:t>
    </w:r>
    <w:r>
      <w:rPr>
        <w:b/>
      </w:rPr>
      <w:t>KET US-</w:t>
    </w:r>
    <w:r w:rsidR="00600E3D">
      <w:rPr>
        <w:b/>
      </w:rPr>
      <w:t>111021</w:t>
    </w:r>
    <w:r w:rsidRPr="007B2D72">
      <w:rPr>
        <w:b/>
      </w:rPr>
      <w:tab/>
    </w:r>
    <w:r w:rsidRPr="007B2D72">
      <w:rPr>
        <w:b/>
      </w:rPr>
      <w:tab/>
      <w:t xml:space="preserve">PAGE </w:t>
    </w:r>
    <w:r w:rsidR="0070610A" w:rsidRPr="007B2D72">
      <w:rPr>
        <w:rStyle w:val="PageNumber"/>
        <w:b/>
      </w:rPr>
      <w:fldChar w:fldCharType="begin"/>
    </w:r>
    <w:r w:rsidRPr="007B2D72">
      <w:rPr>
        <w:rStyle w:val="PageNumber"/>
        <w:b/>
      </w:rPr>
      <w:instrText xml:space="preserve"> PAGE </w:instrText>
    </w:r>
    <w:r w:rsidR="0070610A" w:rsidRPr="007B2D72">
      <w:rPr>
        <w:rStyle w:val="PageNumber"/>
        <w:b/>
      </w:rPr>
      <w:fldChar w:fldCharType="separate"/>
    </w:r>
    <w:r w:rsidR="00512672">
      <w:rPr>
        <w:rStyle w:val="PageNumber"/>
        <w:b/>
        <w:noProof/>
      </w:rPr>
      <w:t>2</w:t>
    </w:r>
    <w:r w:rsidR="0070610A" w:rsidRPr="007B2D72">
      <w:rPr>
        <w:rStyle w:val="PageNumber"/>
        <w:b/>
      </w:rPr>
      <w:fldChar w:fldCharType="end"/>
    </w:r>
  </w:p>
  <w:p w:rsidR="00472981" w:rsidRPr="007B2D72" w:rsidRDefault="00472981" w:rsidP="007B2D72">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81" w:rsidRPr="00512672" w:rsidRDefault="00472981" w:rsidP="003D3F65">
    <w:pPr>
      <w:pStyle w:val="Header"/>
      <w:tabs>
        <w:tab w:val="clear" w:pos="8640"/>
        <w:tab w:val="right" w:pos="9180"/>
      </w:tabs>
      <w:rPr>
        <w:b/>
      </w:rPr>
    </w:pPr>
    <w:r>
      <w:tab/>
    </w:r>
    <w:r>
      <w:tab/>
    </w:r>
    <w:r w:rsidR="00512672" w:rsidRPr="00512672">
      <w:rPr>
        <w:b/>
      </w:rPr>
      <w:t>[Service Date July 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B6D6A"/>
    <w:multiLevelType w:val="hybridMultilevel"/>
    <w:tmpl w:val="22A6B194"/>
    <w:lvl w:ilvl="0" w:tplc="CE4C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0B"/>
    <w:rsid w:val="00011877"/>
    <w:rsid w:val="00021702"/>
    <w:rsid w:val="0002222B"/>
    <w:rsid w:val="00030C78"/>
    <w:rsid w:val="000373F0"/>
    <w:rsid w:val="0003750C"/>
    <w:rsid w:val="000449F2"/>
    <w:rsid w:val="00074772"/>
    <w:rsid w:val="0009125B"/>
    <w:rsid w:val="000C2073"/>
    <w:rsid w:val="000D4B0B"/>
    <w:rsid w:val="00145C8B"/>
    <w:rsid w:val="001527E3"/>
    <w:rsid w:val="001536C5"/>
    <w:rsid w:val="00172E01"/>
    <w:rsid w:val="001807E5"/>
    <w:rsid w:val="001A0C83"/>
    <w:rsid w:val="001A18A3"/>
    <w:rsid w:val="001A4012"/>
    <w:rsid w:val="001B35D3"/>
    <w:rsid w:val="001D0A06"/>
    <w:rsid w:val="001E51D9"/>
    <w:rsid w:val="001E5B4F"/>
    <w:rsid w:val="001F7805"/>
    <w:rsid w:val="00201F31"/>
    <w:rsid w:val="002241E6"/>
    <w:rsid w:val="00225E6E"/>
    <w:rsid w:val="00237983"/>
    <w:rsid w:val="00251F1D"/>
    <w:rsid w:val="00253F2D"/>
    <w:rsid w:val="00266AB7"/>
    <w:rsid w:val="0028038C"/>
    <w:rsid w:val="00290D9A"/>
    <w:rsid w:val="00297B12"/>
    <w:rsid w:val="00297B16"/>
    <w:rsid w:val="002A2631"/>
    <w:rsid w:val="002A334C"/>
    <w:rsid w:val="002A3964"/>
    <w:rsid w:val="002A4B91"/>
    <w:rsid w:val="002D2C7D"/>
    <w:rsid w:val="002D5DA6"/>
    <w:rsid w:val="002E0071"/>
    <w:rsid w:val="002E1DDC"/>
    <w:rsid w:val="003077BF"/>
    <w:rsid w:val="00312D28"/>
    <w:rsid w:val="0032320A"/>
    <w:rsid w:val="003645F7"/>
    <w:rsid w:val="00370670"/>
    <w:rsid w:val="003721E2"/>
    <w:rsid w:val="003B0A61"/>
    <w:rsid w:val="003B7DFE"/>
    <w:rsid w:val="003C6B26"/>
    <w:rsid w:val="003D3F65"/>
    <w:rsid w:val="003D5D5F"/>
    <w:rsid w:val="003D6092"/>
    <w:rsid w:val="003F2718"/>
    <w:rsid w:val="0045412F"/>
    <w:rsid w:val="004606B3"/>
    <w:rsid w:val="0046165B"/>
    <w:rsid w:val="00471E92"/>
    <w:rsid w:val="00472981"/>
    <w:rsid w:val="00472B58"/>
    <w:rsid w:val="00474563"/>
    <w:rsid w:val="0048389C"/>
    <w:rsid w:val="004839B4"/>
    <w:rsid w:val="0049072A"/>
    <w:rsid w:val="004961A1"/>
    <w:rsid w:val="004E6A91"/>
    <w:rsid w:val="00501DEF"/>
    <w:rsid w:val="00512672"/>
    <w:rsid w:val="00530510"/>
    <w:rsid w:val="00532FE6"/>
    <w:rsid w:val="0053409D"/>
    <w:rsid w:val="005526C3"/>
    <w:rsid w:val="0057139B"/>
    <w:rsid w:val="00576E6D"/>
    <w:rsid w:val="005778CA"/>
    <w:rsid w:val="00585817"/>
    <w:rsid w:val="00585930"/>
    <w:rsid w:val="005A3F07"/>
    <w:rsid w:val="005B2DB7"/>
    <w:rsid w:val="005B6362"/>
    <w:rsid w:val="005C1769"/>
    <w:rsid w:val="005C1CF1"/>
    <w:rsid w:val="005D18FC"/>
    <w:rsid w:val="005D3537"/>
    <w:rsid w:val="005D7F46"/>
    <w:rsid w:val="00600E3D"/>
    <w:rsid w:val="00605FA1"/>
    <w:rsid w:val="006067CD"/>
    <w:rsid w:val="00612EEC"/>
    <w:rsid w:val="00621CDE"/>
    <w:rsid w:val="00630465"/>
    <w:rsid w:val="0063227A"/>
    <w:rsid w:val="00651C34"/>
    <w:rsid w:val="0065218B"/>
    <w:rsid w:val="00655675"/>
    <w:rsid w:val="0068441C"/>
    <w:rsid w:val="006860F4"/>
    <w:rsid w:val="006B51EA"/>
    <w:rsid w:val="006B59BC"/>
    <w:rsid w:val="006B644B"/>
    <w:rsid w:val="006D1BEA"/>
    <w:rsid w:val="00705313"/>
    <w:rsid w:val="0070610A"/>
    <w:rsid w:val="00706349"/>
    <w:rsid w:val="00715154"/>
    <w:rsid w:val="0072606A"/>
    <w:rsid w:val="007370DD"/>
    <w:rsid w:val="007460A5"/>
    <w:rsid w:val="0074758C"/>
    <w:rsid w:val="00763C1D"/>
    <w:rsid w:val="0077127D"/>
    <w:rsid w:val="007741F6"/>
    <w:rsid w:val="00785CAB"/>
    <w:rsid w:val="0079037A"/>
    <w:rsid w:val="007910D8"/>
    <w:rsid w:val="007921CF"/>
    <w:rsid w:val="00794628"/>
    <w:rsid w:val="007972F0"/>
    <w:rsid w:val="007B2C0E"/>
    <w:rsid w:val="007B2D72"/>
    <w:rsid w:val="007B512D"/>
    <w:rsid w:val="007D54B3"/>
    <w:rsid w:val="007F688D"/>
    <w:rsid w:val="00801E31"/>
    <w:rsid w:val="008178FB"/>
    <w:rsid w:val="0082012D"/>
    <w:rsid w:val="00827CEB"/>
    <w:rsid w:val="008329C0"/>
    <w:rsid w:val="00850AAA"/>
    <w:rsid w:val="00875F12"/>
    <w:rsid w:val="008849A1"/>
    <w:rsid w:val="00894FDA"/>
    <w:rsid w:val="00895840"/>
    <w:rsid w:val="008C4BBC"/>
    <w:rsid w:val="008E000A"/>
    <w:rsid w:val="0090305B"/>
    <w:rsid w:val="009062C7"/>
    <w:rsid w:val="00912089"/>
    <w:rsid w:val="00912D75"/>
    <w:rsid w:val="00936965"/>
    <w:rsid w:val="00953D54"/>
    <w:rsid w:val="0097389B"/>
    <w:rsid w:val="009B0264"/>
    <w:rsid w:val="009F4365"/>
    <w:rsid w:val="00A31E3A"/>
    <w:rsid w:val="00A448DC"/>
    <w:rsid w:val="00A665F0"/>
    <w:rsid w:val="00A76264"/>
    <w:rsid w:val="00A76CFB"/>
    <w:rsid w:val="00A80F45"/>
    <w:rsid w:val="00A81A0B"/>
    <w:rsid w:val="00A933B4"/>
    <w:rsid w:val="00AA0203"/>
    <w:rsid w:val="00AA163B"/>
    <w:rsid w:val="00AA407D"/>
    <w:rsid w:val="00AB1317"/>
    <w:rsid w:val="00AB6383"/>
    <w:rsid w:val="00AB6EB5"/>
    <w:rsid w:val="00AD3F80"/>
    <w:rsid w:val="00AF7186"/>
    <w:rsid w:val="00AF7FCA"/>
    <w:rsid w:val="00B01618"/>
    <w:rsid w:val="00B01949"/>
    <w:rsid w:val="00B03829"/>
    <w:rsid w:val="00B045CA"/>
    <w:rsid w:val="00B27621"/>
    <w:rsid w:val="00B36054"/>
    <w:rsid w:val="00B84D62"/>
    <w:rsid w:val="00B954C5"/>
    <w:rsid w:val="00B979D4"/>
    <w:rsid w:val="00BC3828"/>
    <w:rsid w:val="00BE6895"/>
    <w:rsid w:val="00BF6393"/>
    <w:rsid w:val="00C129AB"/>
    <w:rsid w:val="00C13CE6"/>
    <w:rsid w:val="00C2113C"/>
    <w:rsid w:val="00C43B69"/>
    <w:rsid w:val="00C50C46"/>
    <w:rsid w:val="00C5137B"/>
    <w:rsid w:val="00C572D3"/>
    <w:rsid w:val="00C741F8"/>
    <w:rsid w:val="00C96F3E"/>
    <w:rsid w:val="00CA3A6A"/>
    <w:rsid w:val="00CC217F"/>
    <w:rsid w:val="00CC7413"/>
    <w:rsid w:val="00CD2A96"/>
    <w:rsid w:val="00CD3086"/>
    <w:rsid w:val="00CE489B"/>
    <w:rsid w:val="00CF6DE0"/>
    <w:rsid w:val="00D10720"/>
    <w:rsid w:val="00D30F80"/>
    <w:rsid w:val="00D5361F"/>
    <w:rsid w:val="00D55CA3"/>
    <w:rsid w:val="00D6206A"/>
    <w:rsid w:val="00D705E5"/>
    <w:rsid w:val="00D75ECA"/>
    <w:rsid w:val="00D816ED"/>
    <w:rsid w:val="00D87BFA"/>
    <w:rsid w:val="00DA64ED"/>
    <w:rsid w:val="00DC349E"/>
    <w:rsid w:val="00DD1AE8"/>
    <w:rsid w:val="00DD2E91"/>
    <w:rsid w:val="00DE1DAB"/>
    <w:rsid w:val="00DE7E10"/>
    <w:rsid w:val="00DF0572"/>
    <w:rsid w:val="00DF191D"/>
    <w:rsid w:val="00E034C8"/>
    <w:rsid w:val="00E03649"/>
    <w:rsid w:val="00E21248"/>
    <w:rsid w:val="00E25733"/>
    <w:rsid w:val="00E33948"/>
    <w:rsid w:val="00E37BEE"/>
    <w:rsid w:val="00E91C8A"/>
    <w:rsid w:val="00E934D5"/>
    <w:rsid w:val="00E93A86"/>
    <w:rsid w:val="00EB635C"/>
    <w:rsid w:val="00ED4ADF"/>
    <w:rsid w:val="00ED4F7C"/>
    <w:rsid w:val="00EE4A2E"/>
    <w:rsid w:val="00F0498E"/>
    <w:rsid w:val="00F27C3A"/>
    <w:rsid w:val="00F310E9"/>
    <w:rsid w:val="00F344CE"/>
    <w:rsid w:val="00F353CB"/>
    <w:rsid w:val="00F60FFA"/>
    <w:rsid w:val="00F6756A"/>
    <w:rsid w:val="00F67D8A"/>
    <w:rsid w:val="00F67DDE"/>
    <w:rsid w:val="00F876DB"/>
    <w:rsid w:val="00FC6255"/>
    <w:rsid w:val="00FD14B8"/>
    <w:rsid w:val="00FD7341"/>
    <w:rsid w:val="00FE2278"/>
    <w:rsid w:val="00FF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BalloonText">
    <w:name w:val="Balloon Text"/>
    <w:basedOn w:val="Normal"/>
    <w:semiHidden/>
    <w:rsid w:val="00895840"/>
    <w:rPr>
      <w:rFonts w:ascii="Tahoma" w:hAnsi="Tahoma" w:cs="Tahoma"/>
      <w:sz w:val="16"/>
      <w:szCs w:val="16"/>
    </w:rPr>
  </w:style>
  <w:style w:type="character" w:styleId="CommentReference">
    <w:name w:val="annotation reference"/>
    <w:basedOn w:val="DefaultParagraphFont"/>
    <w:semiHidden/>
    <w:rsid w:val="00ED4F7C"/>
    <w:rPr>
      <w:sz w:val="16"/>
      <w:szCs w:val="16"/>
    </w:rPr>
  </w:style>
  <w:style w:type="paragraph" w:styleId="CommentText">
    <w:name w:val="annotation text"/>
    <w:basedOn w:val="Normal"/>
    <w:semiHidden/>
    <w:rsid w:val="00ED4F7C"/>
    <w:rPr>
      <w:szCs w:val="20"/>
    </w:rPr>
  </w:style>
  <w:style w:type="paragraph" w:styleId="CommentSubject">
    <w:name w:val="annotation subject"/>
    <w:basedOn w:val="CommentText"/>
    <w:next w:val="CommentText"/>
    <w:semiHidden/>
    <w:rsid w:val="00ED4F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BalloonText">
    <w:name w:val="Balloon Text"/>
    <w:basedOn w:val="Normal"/>
    <w:semiHidden/>
    <w:rsid w:val="00895840"/>
    <w:rPr>
      <w:rFonts w:ascii="Tahoma" w:hAnsi="Tahoma" w:cs="Tahoma"/>
      <w:sz w:val="16"/>
      <w:szCs w:val="16"/>
    </w:rPr>
  </w:style>
  <w:style w:type="character" w:styleId="CommentReference">
    <w:name w:val="annotation reference"/>
    <w:basedOn w:val="DefaultParagraphFont"/>
    <w:semiHidden/>
    <w:rsid w:val="00ED4F7C"/>
    <w:rPr>
      <w:sz w:val="16"/>
      <w:szCs w:val="16"/>
    </w:rPr>
  </w:style>
  <w:style w:type="paragraph" w:styleId="CommentText">
    <w:name w:val="annotation text"/>
    <w:basedOn w:val="Normal"/>
    <w:semiHidden/>
    <w:rsid w:val="00ED4F7C"/>
    <w:rPr>
      <w:szCs w:val="20"/>
    </w:rPr>
  </w:style>
  <w:style w:type="paragraph" w:styleId="CommentSubject">
    <w:name w:val="annotation subject"/>
    <w:basedOn w:val="CommentText"/>
    <w:next w:val="CommentText"/>
    <w:semiHidden/>
    <w:rsid w:val="00ED4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7AD84EFEFCEC4FA0ADC4F186722A73" ma:contentTypeVersion="143" ma:contentTypeDescription="" ma:contentTypeScope="" ma:versionID="5d4417286c059d21697358327fe84d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US</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161</IndustryCode>
    <CaseStatus xmlns="dc463f71-b30c-4ab2-9473-d307f9d35888">Closed</CaseStatus>
    <OpenedDate xmlns="dc463f71-b30c-4ab2-9473-d307f9d35888">2011-06-07T07:00:00+00:00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DBA919-4BAD-4228-B351-F3BCDDC717E2}"/>
</file>

<file path=customXml/itemProps2.xml><?xml version="1.0" encoding="utf-8"?>
<ds:datastoreItem xmlns:ds="http://schemas.openxmlformats.org/officeDocument/2006/customXml" ds:itemID="{25DB0165-6913-47A9-B61D-B0ECCB96D8B9}"/>
</file>

<file path=customXml/itemProps3.xml><?xml version="1.0" encoding="utf-8"?>
<ds:datastoreItem xmlns:ds="http://schemas.openxmlformats.org/officeDocument/2006/customXml" ds:itemID="{F8AB01E6-7D7E-439A-9C37-93A7E16DAD9B}"/>
</file>

<file path=customXml/itemProps4.xml><?xml version="1.0" encoding="utf-8"?>
<ds:datastoreItem xmlns:ds="http://schemas.openxmlformats.org/officeDocument/2006/customXml" ds:itemID="{943BC7ED-C743-4C19-96E0-08B0AA3E36BC}"/>
</file>

<file path=docProps/app.xml><?xml version="1.0" encoding="utf-8"?>
<Properties xmlns="http://schemas.openxmlformats.org/officeDocument/2006/extended-properties" xmlns:vt="http://schemas.openxmlformats.org/officeDocument/2006/docPropsVTypes">
  <Template>Normal.dotm</Template>
  <TotalTime>161</TotalTime>
  <Pages>2</Pages>
  <Words>581</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Rulemaking 80.80 June 2010</vt:lpstr>
    </vt:vector>
  </TitlesOfParts>
  <Company>WUTC</Company>
  <LinksUpToDate>false</LinksUpToDate>
  <CharactersWithSpaces>3939</CharactersWithSpaces>
  <SharedDoc>false</SharedDoc>
  <HLinks>
    <vt:vector size="12" baseType="variant">
      <vt:variant>
        <vt:i4>7209083</vt:i4>
      </vt:variant>
      <vt:variant>
        <vt:i4>3</vt:i4>
      </vt:variant>
      <vt:variant>
        <vt:i4>0</vt:i4>
      </vt:variant>
      <vt:variant>
        <vt:i4>5</vt:i4>
      </vt:variant>
      <vt:variant>
        <vt:lpwstr>http://www.utc.wa.gov/e-filing</vt:lpwstr>
      </vt:variant>
      <vt:variant>
        <vt:lpwstr/>
      </vt:variant>
      <vt:variant>
        <vt:i4>1638477</vt:i4>
      </vt:variant>
      <vt:variant>
        <vt:i4>0</vt:i4>
      </vt:variant>
      <vt:variant>
        <vt:i4>0</vt:i4>
      </vt:variant>
      <vt:variant>
        <vt:i4>5</vt:i4>
      </vt:variant>
      <vt:variant>
        <vt:lpwstr>http://www.utc.wa.gov/100865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80.80 June 2010</dc:title>
  <dc:subject>GHG</dc:subject>
  <dc:creator>Danny Kermode</dc:creator>
  <dc:description>Notice</dc:description>
  <cp:lastModifiedBy>Kippi Walker</cp:lastModifiedBy>
  <cp:revision>4</cp:revision>
  <cp:lastPrinted>2011-06-28T14:29:00Z</cp:lastPrinted>
  <dcterms:created xsi:type="dcterms:W3CDTF">2011-06-22T15:09:00Z</dcterms:created>
  <dcterms:modified xsi:type="dcterms:W3CDTF">2011-06-28T18:30:00Z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0x0101006E56B4D1795A2E4DB2F0B01679ED314A00A17AD84EFEFCEC4FA0ADC4F186722A73</vt:lpwstr>
  </property>
  <property fmtid="{D5CDD505-2E9C-101B-9397-08002B2CF9AE}" pid="3" name="_docset_NoMedatataSyncRequired">
    <vt:lpwstr>False</vt:lpwstr>
  </property>
</Properties>
</file>