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DC" w:rsidRDefault="00010FDC">
      <w:pPr>
        <w:tabs>
          <w:tab w:val="right" w:pos="10620"/>
        </w:tabs>
        <w:jc w:val="center"/>
      </w:pPr>
      <w:r>
        <w:t>CHECK SHEET</w:t>
      </w:r>
    </w:p>
    <w:p w:rsidR="00010FDC" w:rsidRDefault="00010FDC">
      <w:pPr>
        <w:tabs>
          <w:tab w:val="right" w:pos="10620"/>
        </w:tabs>
        <w:jc w:val="center"/>
      </w:pPr>
    </w:p>
    <w:p w:rsidR="00010FDC" w:rsidRDefault="00010FDC">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010FDC" w:rsidRDefault="00010FDC">
      <w:pPr>
        <w:tabs>
          <w:tab w:val="left" w:pos="720"/>
          <w:tab w:val="right" w:pos="106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584"/>
        <w:gridCol w:w="360"/>
        <w:gridCol w:w="1584"/>
        <w:gridCol w:w="1584"/>
        <w:gridCol w:w="360"/>
        <w:gridCol w:w="1584"/>
        <w:gridCol w:w="1584"/>
      </w:tblGrid>
      <w:tr w:rsidR="00010FDC">
        <w:tblPrEx>
          <w:tblCellMar>
            <w:top w:w="0" w:type="dxa"/>
            <w:bottom w:w="0" w:type="dxa"/>
          </w:tblCellMar>
        </w:tblPrEx>
        <w:trPr>
          <w:jc w:val="center"/>
        </w:trPr>
        <w:tc>
          <w:tcPr>
            <w:tcW w:w="1584" w:type="dxa"/>
          </w:tcPr>
          <w:p w:rsidR="00010FDC" w:rsidRDefault="00010FDC">
            <w:pPr>
              <w:tabs>
                <w:tab w:val="left" w:pos="720"/>
                <w:tab w:val="right" w:pos="10620"/>
              </w:tabs>
            </w:pPr>
            <w:r>
              <w:t>Title Page</w:t>
            </w:r>
          </w:p>
        </w:tc>
        <w:tc>
          <w:tcPr>
            <w:tcW w:w="1584" w:type="dxa"/>
          </w:tcPr>
          <w:p w:rsidR="00010FDC" w:rsidRDefault="00010FDC">
            <w:pPr>
              <w:tabs>
                <w:tab w:val="left" w:pos="720"/>
                <w:tab w:val="right" w:pos="10620"/>
              </w:tabs>
            </w:pPr>
            <w:r>
              <w:t xml:space="preserve"> 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r>
              <w:t>25</w:t>
            </w:r>
          </w:p>
        </w:tc>
        <w:tc>
          <w:tcPr>
            <w:tcW w:w="1584" w:type="dxa"/>
          </w:tcPr>
          <w:p w:rsidR="00010FDC" w:rsidRDefault="00010FDC">
            <w:pPr>
              <w:tabs>
                <w:tab w:val="left" w:pos="720"/>
                <w:tab w:val="right" w:pos="10620"/>
              </w:tabs>
            </w:pPr>
            <w:r>
              <w:t>0</w:t>
            </w:r>
          </w:p>
        </w:tc>
        <w:tc>
          <w:tcPr>
            <w:tcW w:w="360" w:type="dxa"/>
            <w:tcBorders>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Check sheet</w:t>
            </w:r>
          </w:p>
        </w:tc>
        <w:tc>
          <w:tcPr>
            <w:tcW w:w="1584" w:type="dxa"/>
            <w:tcBorders>
              <w:right w:val="single" w:sz="4" w:space="0" w:color="auto"/>
            </w:tcBorders>
          </w:tcPr>
          <w:p w:rsidR="00010FDC" w:rsidRDefault="00297CCA">
            <w:pPr>
              <w:tabs>
                <w:tab w:val="left" w:pos="720"/>
                <w:tab w:val="right" w:pos="10620"/>
              </w:tabs>
            </w:pPr>
            <w:r>
              <w:t xml:space="preserve"> </w:t>
            </w:r>
            <w:r w:rsidR="00AE4B8B">
              <w:t>5</w:t>
            </w:r>
            <w:r w:rsidR="00852E11">
              <w:t>5</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w:t>
            </w:r>
          </w:p>
        </w:tc>
        <w:tc>
          <w:tcPr>
            <w:tcW w:w="1584" w:type="dxa"/>
            <w:tcBorders>
              <w:right w:val="single" w:sz="4" w:space="0" w:color="auto"/>
            </w:tcBorders>
          </w:tcPr>
          <w:p w:rsidR="00010FDC" w:rsidRDefault="00010FDC">
            <w:pPr>
              <w:tabs>
                <w:tab w:val="left" w:pos="720"/>
                <w:tab w:val="right" w:pos="10620"/>
              </w:tabs>
            </w:pPr>
            <w:r>
              <w:t xml:space="preserve"> </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27</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28</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29</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30</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31</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32</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33</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34</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35</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36</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r>
              <w:t>Last</w:t>
            </w:r>
          </w:p>
        </w:tc>
        <w:tc>
          <w:tcPr>
            <w:tcW w:w="1584" w:type="dxa"/>
          </w:tcPr>
          <w:p w:rsidR="00010FDC" w:rsidRDefault="00010FDC">
            <w:pPr>
              <w:tabs>
                <w:tab w:val="left" w:pos="720"/>
                <w:tab w:val="right" w:pos="10620"/>
              </w:tabs>
            </w:pPr>
            <w:r>
              <w:t>0</w:t>
            </w: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13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15</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16</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17</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18</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19</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20</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21</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22</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23</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r w:rsidR="00010FDC">
        <w:tblPrEx>
          <w:tblCellMar>
            <w:top w:w="0" w:type="dxa"/>
            <w:bottom w:w="0" w:type="dxa"/>
          </w:tblCellMar>
        </w:tblPrEx>
        <w:trPr>
          <w:jc w:val="center"/>
        </w:trPr>
        <w:tc>
          <w:tcPr>
            <w:tcW w:w="1584" w:type="dxa"/>
          </w:tcPr>
          <w:p w:rsidR="00010FDC" w:rsidRDefault="00010FDC">
            <w:pPr>
              <w:tabs>
                <w:tab w:val="left" w:pos="720"/>
                <w:tab w:val="right" w:pos="10620"/>
              </w:tabs>
            </w:pPr>
            <w:r>
              <w:t xml:space="preserve"> 24</w:t>
            </w:r>
          </w:p>
        </w:tc>
        <w:tc>
          <w:tcPr>
            <w:tcW w:w="1584" w:type="dxa"/>
            <w:tcBorders>
              <w:right w:val="single" w:sz="4" w:space="0" w:color="auto"/>
            </w:tcBorders>
          </w:tcPr>
          <w:p w:rsidR="00010FDC" w:rsidRDefault="00010FDC">
            <w:pPr>
              <w:tabs>
                <w:tab w:val="left" w:pos="720"/>
                <w:tab w:val="right" w:pos="10620"/>
              </w:tabs>
            </w:pPr>
            <w:r>
              <w:t xml:space="preserve"> 0</w:t>
            </w:r>
          </w:p>
        </w:tc>
        <w:tc>
          <w:tcPr>
            <w:tcW w:w="360" w:type="dxa"/>
            <w:tcBorders>
              <w:top w:val="nil"/>
              <w:left w:val="single" w:sz="4" w:space="0" w:color="auto"/>
              <w:bottom w:val="nil"/>
              <w:right w:val="single" w:sz="4" w:space="0" w:color="auto"/>
            </w:tcBorders>
          </w:tcPr>
          <w:p w:rsidR="00010FDC" w:rsidRDefault="00010FDC">
            <w:pPr>
              <w:tabs>
                <w:tab w:val="left" w:pos="720"/>
                <w:tab w:val="right" w:pos="10620"/>
              </w:tabs>
            </w:pPr>
          </w:p>
        </w:tc>
        <w:tc>
          <w:tcPr>
            <w:tcW w:w="1584" w:type="dxa"/>
            <w:tcBorders>
              <w:left w:val="single" w:sz="4" w:space="0" w:color="auto"/>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360" w:type="dxa"/>
            <w:tcBorders>
              <w:top w:val="nil"/>
              <w:bottom w:val="nil"/>
            </w:tcBorders>
          </w:tcPr>
          <w:p w:rsidR="00010FDC" w:rsidRDefault="00010FDC">
            <w:pPr>
              <w:tabs>
                <w:tab w:val="left" w:pos="720"/>
                <w:tab w:val="right" w:pos="10620"/>
              </w:tabs>
            </w:pPr>
          </w:p>
        </w:tc>
        <w:tc>
          <w:tcPr>
            <w:tcW w:w="1584" w:type="dxa"/>
          </w:tcPr>
          <w:p w:rsidR="00010FDC" w:rsidRDefault="00010FDC">
            <w:pPr>
              <w:tabs>
                <w:tab w:val="left" w:pos="720"/>
                <w:tab w:val="right" w:pos="10620"/>
              </w:tabs>
            </w:pPr>
          </w:p>
        </w:tc>
        <w:tc>
          <w:tcPr>
            <w:tcW w:w="1584" w:type="dxa"/>
          </w:tcPr>
          <w:p w:rsidR="00010FDC" w:rsidRDefault="00010FDC">
            <w:pPr>
              <w:tabs>
                <w:tab w:val="left" w:pos="720"/>
                <w:tab w:val="right" w:pos="10620"/>
              </w:tabs>
            </w:pPr>
          </w:p>
        </w:tc>
      </w:tr>
    </w:tbl>
    <w:p w:rsidR="00010FDC" w:rsidRDefault="00010FDC">
      <w:pPr>
        <w:tabs>
          <w:tab w:val="left" w:pos="720"/>
          <w:tab w:val="right" w:pos="10620"/>
        </w:tabs>
      </w:pPr>
    </w:p>
    <w:p w:rsidR="00010FDC" w:rsidRDefault="00010FDC">
      <w:pPr>
        <w:tabs>
          <w:tab w:val="left" w:pos="720"/>
          <w:tab w:val="right" w:pos="10620"/>
        </w:tabs>
        <w:jc w:val="center"/>
      </w:pPr>
      <w:r>
        <w:t xml:space="preserve">Supplements in effect:  </w:t>
      </w:r>
    </w:p>
    <w:p w:rsidR="00010FDC" w:rsidRDefault="00010FDC">
      <w:pPr>
        <w:tabs>
          <w:tab w:val="left" w:pos="720"/>
          <w:tab w:val="right" w:pos="10620"/>
        </w:tabs>
      </w:pPr>
    </w:p>
    <w:p w:rsidR="00010FDC" w:rsidRDefault="00010FDC">
      <w:pPr>
        <w:tabs>
          <w:tab w:val="left" w:pos="720"/>
          <w:tab w:val="right" w:pos="10620"/>
        </w:tabs>
        <w:jc w:val="center"/>
      </w:pPr>
      <w:r>
        <w:t>Special Fuel Surcharge Supplement No.</w:t>
      </w:r>
      <w:r w:rsidR="00852E11">
        <w:t xml:space="preserve"> 55</w:t>
      </w:r>
    </w:p>
    <w:sectPr w:rsidR="00010FDC">
      <w:headerReference w:type="default" r:id="rId8"/>
      <w:footerReference w:type="default" r:id="rId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24" w:rsidRDefault="002F6E24">
      <w:r>
        <w:separator/>
      </w:r>
    </w:p>
  </w:endnote>
  <w:endnote w:type="continuationSeparator" w:id="0">
    <w:p w:rsidR="002F6E24" w:rsidRDefault="002F6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Footer"/>
      <w:pBdr>
        <w:bottom w:val="single" w:sz="12" w:space="1" w:color="auto"/>
      </w:pBdr>
      <w:tabs>
        <w:tab w:val="clear" w:pos="8640"/>
        <w:tab w:val="right" w:pos="9360"/>
      </w:tabs>
    </w:pPr>
  </w:p>
  <w:p w:rsidR="00010FDC" w:rsidRDefault="00010FDC">
    <w:pPr>
      <w:pStyle w:val="Footer"/>
      <w:tabs>
        <w:tab w:val="clear" w:pos="8640"/>
        <w:tab w:val="right" w:pos="9360"/>
      </w:tabs>
    </w:pPr>
    <w:r>
      <w:t>Issued by: Donald B. Davidson-President</w:t>
    </w:r>
  </w:p>
  <w:p w:rsidR="00010FDC" w:rsidRDefault="00852E11">
    <w:pPr>
      <w:pStyle w:val="Footer"/>
      <w:pBdr>
        <w:bottom w:val="single" w:sz="12" w:space="1" w:color="auto"/>
      </w:pBdr>
      <w:tabs>
        <w:tab w:val="clear" w:pos="8640"/>
        <w:tab w:val="left" w:pos="8100"/>
        <w:tab w:val="right" w:pos="9360"/>
      </w:tabs>
    </w:pPr>
    <w:r>
      <w:t>Issue date: 04-21</w:t>
    </w:r>
    <w:r w:rsidR="00740C2B">
      <w:t>-11</w:t>
    </w:r>
    <w:r w:rsidR="00675D9F">
      <w:tab/>
    </w:r>
    <w:r w:rsidR="00675D9F">
      <w:tab/>
      <w:t>Effective date: 0</w:t>
    </w:r>
    <w:r>
      <w:t>6</w:t>
    </w:r>
    <w:r w:rsidR="00297CCA">
      <w:t>-</w:t>
    </w:r>
    <w:r>
      <w:t>07</w:t>
    </w:r>
    <w:r w:rsidR="00675D9F">
      <w:t>-11</w:t>
    </w:r>
  </w:p>
  <w:p w:rsidR="00010FDC" w:rsidRDefault="00010FDC">
    <w:pPr>
      <w:pStyle w:val="Footer"/>
      <w:tabs>
        <w:tab w:val="clear" w:pos="8640"/>
        <w:tab w:val="left" w:pos="8100"/>
        <w:tab w:val="right" w:pos="9360"/>
      </w:tabs>
      <w:jc w:val="center"/>
    </w:pPr>
    <w:r>
      <w:t>(For Official Use Only)</w:t>
    </w:r>
  </w:p>
  <w:p w:rsidR="00010FDC" w:rsidRDefault="00010FDC">
    <w:pPr>
      <w:pStyle w:val="Footer"/>
      <w:tabs>
        <w:tab w:val="clear" w:pos="8640"/>
        <w:tab w:val="left" w:pos="8100"/>
        <w:tab w:val="right" w:pos="9360"/>
      </w:tabs>
      <w:jc w:val="center"/>
    </w:pPr>
  </w:p>
  <w:p w:rsidR="00010FDC" w:rsidRDefault="00010FDC">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24" w:rsidRDefault="002F6E24">
      <w:r>
        <w:separator/>
      </w:r>
    </w:p>
  </w:footnote>
  <w:footnote w:type="continuationSeparator" w:id="0">
    <w:p w:rsidR="002F6E24" w:rsidRDefault="002F6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FDC" w:rsidRDefault="00010FDC">
    <w:pPr>
      <w:pStyle w:val="Header"/>
      <w:tabs>
        <w:tab w:val="clear" w:pos="8640"/>
        <w:tab w:val="right" w:pos="10440"/>
      </w:tabs>
    </w:pPr>
    <w:r>
      <w:t xml:space="preserve">Tariff No. 8                                                                           </w:t>
    </w:r>
    <w:r w:rsidR="00852E11">
      <w:t xml:space="preserve">                              55</w:t>
    </w:r>
    <w:r>
      <w:t xml:space="preserve"> Revised Page No. 2</w:t>
    </w:r>
  </w:p>
  <w:p w:rsidR="00010FDC" w:rsidRDefault="00010FDC">
    <w:pPr>
      <w:pStyle w:val="Header"/>
      <w:pBdr>
        <w:bottom w:val="single" w:sz="12" w:space="1" w:color="auto"/>
      </w:pBdr>
      <w:tabs>
        <w:tab w:val="clear" w:pos="8640"/>
        <w:tab w:val="right" w:pos="10440"/>
      </w:tabs>
    </w:pPr>
    <w:r>
      <w:t>Company Name/Permit Number: Methow Valley Sanitation Service, Inc.G-146</w:t>
    </w:r>
  </w:p>
  <w:p w:rsidR="00010FDC" w:rsidRDefault="00010FDC">
    <w:pPr>
      <w:pStyle w:val="Header"/>
      <w:tabs>
        <w:tab w:val="clear" w:pos="8640"/>
        <w:tab w:val="right" w:pos="10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9D6"/>
    <w:multiLevelType w:val="hybridMultilevel"/>
    <w:tmpl w:val="10665F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404A08B8"/>
    <w:multiLevelType w:val="hybridMultilevel"/>
    <w:tmpl w:val="753046F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2A1CBB"/>
    <w:multiLevelType w:val="hybridMultilevel"/>
    <w:tmpl w:val="BC824458"/>
    <w:lvl w:ilvl="0">
      <w:start w:val="1"/>
      <w:numFmt w:val="bullet"/>
      <w:lvlText w:val=""/>
      <w:lvlJc w:val="left"/>
      <w:pPr>
        <w:tabs>
          <w:tab w:val="num" w:pos="787"/>
        </w:tabs>
        <w:ind w:left="787" w:hanging="360"/>
      </w:pPr>
      <w:rPr>
        <w:rFonts w:ascii="Symbol" w:hAnsi="Symbol" w:hint="default"/>
      </w:rPr>
    </w:lvl>
    <w:lvl w:ilvl="1" w:tentative="1">
      <w:start w:val="1"/>
      <w:numFmt w:val="bullet"/>
      <w:lvlText w:val="o"/>
      <w:lvlJc w:val="left"/>
      <w:pPr>
        <w:tabs>
          <w:tab w:val="num" w:pos="1507"/>
        </w:tabs>
        <w:ind w:left="1507" w:hanging="360"/>
      </w:pPr>
      <w:rPr>
        <w:rFonts w:ascii="Courier New" w:hAnsi="Courier New" w:hint="default"/>
      </w:rPr>
    </w:lvl>
    <w:lvl w:ilvl="2" w:tentative="1">
      <w:start w:val="1"/>
      <w:numFmt w:val="bullet"/>
      <w:lvlText w:val=""/>
      <w:lvlJc w:val="left"/>
      <w:pPr>
        <w:tabs>
          <w:tab w:val="num" w:pos="2227"/>
        </w:tabs>
        <w:ind w:left="2227" w:hanging="360"/>
      </w:pPr>
      <w:rPr>
        <w:rFonts w:ascii="Wingdings" w:hAnsi="Wingdings" w:hint="default"/>
      </w:rPr>
    </w:lvl>
    <w:lvl w:ilvl="3" w:tentative="1">
      <w:start w:val="1"/>
      <w:numFmt w:val="bullet"/>
      <w:lvlText w:val=""/>
      <w:lvlJc w:val="left"/>
      <w:pPr>
        <w:tabs>
          <w:tab w:val="num" w:pos="2947"/>
        </w:tabs>
        <w:ind w:left="2947" w:hanging="360"/>
      </w:pPr>
      <w:rPr>
        <w:rFonts w:ascii="Symbol" w:hAnsi="Symbol" w:hint="default"/>
      </w:rPr>
    </w:lvl>
    <w:lvl w:ilvl="4" w:tentative="1">
      <w:start w:val="1"/>
      <w:numFmt w:val="bullet"/>
      <w:lvlText w:val="o"/>
      <w:lvlJc w:val="left"/>
      <w:pPr>
        <w:tabs>
          <w:tab w:val="num" w:pos="3667"/>
        </w:tabs>
        <w:ind w:left="3667" w:hanging="360"/>
      </w:pPr>
      <w:rPr>
        <w:rFonts w:ascii="Courier New" w:hAnsi="Courier New" w:hint="default"/>
      </w:rPr>
    </w:lvl>
    <w:lvl w:ilvl="5" w:tentative="1">
      <w:start w:val="1"/>
      <w:numFmt w:val="bullet"/>
      <w:lvlText w:val=""/>
      <w:lvlJc w:val="left"/>
      <w:pPr>
        <w:tabs>
          <w:tab w:val="num" w:pos="4387"/>
        </w:tabs>
        <w:ind w:left="4387" w:hanging="360"/>
      </w:pPr>
      <w:rPr>
        <w:rFonts w:ascii="Wingdings" w:hAnsi="Wingdings" w:hint="default"/>
      </w:rPr>
    </w:lvl>
    <w:lvl w:ilvl="6" w:tentative="1">
      <w:start w:val="1"/>
      <w:numFmt w:val="bullet"/>
      <w:lvlText w:val=""/>
      <w:lvlJc w:val="left"/>
      <w:pPr>
        <w:tabs>
          <w:tab w:val="num" w:pos="5107"/>
        </w:tabs>
        <w:ind w:left="5107" w:hanging="360"/>
      </w:pPr>
      <w:rPr>
        <w:rFonts w:ascii="Symbol" w:hAnsi="Symbol" w:hint="default"/>
      </w:rPr>
    </w:lvl>
    <w:lvl w:ilvl="7" w:tentative="1">
      <w:start w:val="1"/>
      <w:numFmt w:val="bullet"/>
      <w:lvlText w:val="o"/>
      <w:lvlJc w:val="left"/>
      <w:pPr>
        <w:tabs>
          <w:tab w:val="num" w:pos="5827"/>
        </w:tabs>
        <w:ind w:left="5827" w:hanging="360"/>
      </w:pPr>
      <w:rPr>
        <w:rFonts w:ascii="Courier New" w:hAnsi="Courier New" w:hint="default"/>
      </w:rPr>
    </w:lvl>
    <w:lvl w:ilvl="8" w:tentative="1">
      <w:start w:val="1"/>
      <w:numFmt w:val="bullet"/>
      <w:lvlText w:val=""/>
      <w:lvlJc w:val="left"/>
      <w:pPr>
        <w:tabs>
          <w:tab w:val="num" w:pos="6547"/>
        </w:tabs>
        <w:ind w:left="6547" w:hanging="360"/>
      </w:pPr>
      <w:rPr>
        <w:rFonts w:ascii="Wingdings" w:hAnsi="Wingdings" w:hint="default"/>
      </w:rPr>
    </w:lvl>
  </w:abstractNum>
  <w:abstractNum w:abstractNumId="7">
    <w:nsid w:val="47A96D86"/>
    <w:multiLevelType w:val="hybridMultilevel"/>
    <w:tmpl w:val="5E041454"/>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549D4C69"/>
    <w:multiLevelType w:val="hybridMultilevel"/>
    <w:tmpl w:val="4AEA7E5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C007A1B"/>
    <w:multiLevelType w:val="hybridMultilevel"/>
    <w:tmpl w:val="68FC0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2"/>
  </w:num>
  <w:num w:numId="6">
    <w:abstractNumId w:val="7"/>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297CCA"/>
    <w:rsid w:val="00000490"/>
    <w:rsid w:val="00010FDC"/>
    <w:rsid w:val="00033298"/>
    <w:rsid w:val="0006603B"/>
    <w:rsid w:val="0007085D"/>
    <w:rsid w:val="000809D7"/>
    <w:rsid w:val="00231870"/>
    <w:rsid w:val="002442C3"/>
    <w:rsid w:val="00245B76"/>
    <w:rsid w:val="00297CCA"/>
    <w:rsid w:val="002E57F0"/>
    <w:rsid w:val="002F3856"/>
    <w:rsid w:val="002F6E24"/>
    <w:rsid w:val="00314EED"/>
    <w:rsid w:val="00344DB7"/>
    <w:rsid w:val="00353FD9"/>
    <w:rsid w:val="00376E91"/>
    <w:rsid w:val="0041146F"/>
    <w:rsid w:val="00414E66"/>
    <w:rsid w:val="00484A9B"/>
    <w:rsid w:val="004873D3"/>
    <w:rsid w:val="00497A37"/>
    <w:rsid w:val="005509B0"/>
    <w:rsid w:val="005A4502"/>
    <w:rsid w:val="005C3A74"/>
    <w:rsid w:val="00675D9F"/>
    <w:rsid w:val="006A3576"/>
    <w:rsid w:val="006F0A24"/>
    <w:rsid w:val="00740C2B"/>
    <w:rsid w:val="00747961"/>
    <w:rsid w:val="007E1731"/>
    <w:rsid w:val="00852BD8"/>
    <w:rsid w:val="00852E11"/>
    <w:rsid w:val="00856A17"/>
    <w:rsid w:val="00860180"/>
    <w:rsid w:val="00862FDC"/>
    <w:rsid w:val="008926C4"/>
    <w:rsid w:val="008F5127"/>
    <w:rsid w:val="00932DA9"/>
    <w:rsid w:val="00975B8D"/>
    <w:rsid w:val="009822DC"/>
    <w:rsid w:val="00A007A0"/>
    <w:rsid w:val="00A643E5"/>
    <w:rsid w:val="00A93036"/>
    <w:rsid w:val="00AE4B8B"/>
    <w:rsid w:val="00B72829"/>
    <w:rsid w:val="00BC5F6E"/>
    <w:rsid w:val="00C07CFA"/>
    <w:rsid w:val="00C31D55"/>
    <w:rsid w:val="00CA621B"/>
    <w:rsid w:val="00CC119D"/>
    <w:rsid w:val="00D10DD5"/>
    <w:rsid w:val="00D54152"/>
    <w:rsid w:val="00E460A1"/>
    <w:rsid w:val="00E67298"/>
    <w:rsid w:val="00EC5C51"/>
    <w:rsid w:val="00ED4CAA"/>
    <w:rsid w:val="00F336E8"/>
    <w:rsid w:val="00F51052"/>
    <w:rsid w:val="00F67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right" w:pos="10620"/>
      </w:tabs>
      <w:jc w:val="center"/>
      <w:outlineLvl w:val="0"/>
    </w:pPr>
    <w:rPr>
      <w:u w:val="single"/>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tabs>
        <w:tab w:val="left" w:pos="900"/>
      </w:tabs>
      <w:ind w:left="900" w:hanging="900"/>
      <w:jc w:val="right"/>
      <w:outlineLvl w:val="2"/>
    </w:pPr>
  </w:style>
  <w:style w:type="paragraph" w:styleId="Heading4">
    <w:name w:val="heading 4"/>
    <w:basedOn w:val="Normal"/>
    <w:next w:val="Normal"/>
    <w:qFormat/>
    <w:pPr>
      <w:keepNext/>
      <w:tabs>
        <w:tab w:val="left" w:pos="2160"/>
      </w:tabs>
      <w:ind w:left="2160" w:hanging="2160"/>
      <w:outlineLvl w:val="3"/>
    </w:pPr>
    <w:rPr>
      <w:b/>
      <w:bCs/>
    </w:rPr>
  </w:style>
  <w:style w:type="paragraph" w:styleId="Heading5">
    <w:name w:val="heading 5"/>
    <w:basedOn w:val="Normal"/>
    <w:next w:val="Normal"/>
    <w:qFormat/>
    <w:pPr>
      <w:keepNext/>
      <w:tabs>
        <w:tab w:val="left" w:pos="2160"/>
      </w:tabs>
      <w:ind w:left="2160" w:hanging="2160"/>
      <w:jc w:val="center"/>
      <w:outlineLvl w:val="4"/>
    </w:pPr>
    <w:rPr>
      <w:u w:val="single"/>
    </w:rPr>
  </w:style>
  <w:style w:type="paragraph" w:styleId="Heading6">
    <w:name w:val="heading 6"/>
    <w:basedOn w:val="Normal"/>
    <w:next w:val="Normal"/>
    <w:qFormat/>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ind w:left="1080" w:hanging="720"/>
      <w:jc w:val="both"/>
    </w:pPr>
  </w:style>
  <w:style w:type="paragraph" w:styleId="BodyText">
    <w:name w:val="Body Text"/>
    <w:basedOn w:val="Normal"/>
    <w:semiHidden/>
    <w:rPr>
      <w:i/>
      <w:iCs/>
      <w:sz w:val="20"/>
    </w:rPr>
  </w:style>
  <w:style w:type="paragraph" w:styleId="BodyTextIndent2">
    <w:name w:val="Body Text Indent 2"/>
    <w:basedOn w:val="Normal"/>
    <w:semiHidden/>
    <w:pPr>
      <w:ind w:left="2160" w:hanging="2160"/>
    </w:pPr>
  </w:style>
  <w:style w:type="paragraph" w:styleId="BodyTextIndent3">
    <w:name w:val="Body Text Indent 3"/>
    <w:basedOn w:val="Normal"/>
    <w:semiHidden/>
    <w:pPr>
      <w:tabs>
        <w:tab w:val="left" w:pos="900"/>
      </w:tabs>
      <w:ind w:left="900" w:hanging="900"/>
    </w:pPr>
  </w:style>
  <w:style w:type="paragraph" w:styleId="Caption">
    <w:name w:val="caption"/>
    <w:basedOn w:val="Normal"/>
    <w:next w:val="Normal"/>
    <w:qFormat/>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Fuel Surcharge Tariff</CaseType>
    <IndustryCode xmlns="dc463f71-b30c-4ab2-9473-d307f9d35888">227</IndustryCode>
    <CaseStatus xmlns="dc463f71-b30c-4ab2-9473-d307f9d35888">Closed</CaseStatus>
    <OpenedDate xmlns="dc463f71-b30c-4ab2-9473-d307f9d35888">2011-04-21T07:00:00+00:00</OpenedDate>
    <Date1 xmlns="dc463f71-b30c-4ab2-9473-d307f9d35888">2011-04-21T07:00:00+00:00</Date1>
    <IsDocumentOrder xmlns="dc463f71-b30c-4ab2-9473-d307f9d35888" xsi:nil="true"/>
    <IsHighlyConfidential xmlns="dc463f71-b30c-4ab2-9473-d307f9d35888">false</IsHighlyConfidential>
    <CaseCompanyNames xmlns="dc463f71-b30c-4ab2-9473-d307f9d35888">METHOW VALLEY SANITATION SERVICE, INC.</CaseCompanyNames>
    <DocketNumber xmlns="dc463f71-b30c-4ab2-9473-d307f9d35888">110690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9765F21A928E4397519F33133718AE" ma:contentTypeVersion="143" ma:contentTypeDescription="" ma:contentTypeScope="" ma:versionID="85f52778e69ff4f6c7845112f9adcc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B5973-26DA-4FA4-8266-17C4DD57C0D5}"/>
</file>

<file path=customXml/itemProps2.xml><?xml version="1.0" encoding="utf-8"?>
<ds:datastoreItem xmlns:ds="http://schemas.openxmlformats.org/officeDocument/2006/customXml" ds:itemID="{992EFD94-D976-4D17-AB46-756E44E098B4}"/>
</file>

<file path=customXml/itemProps3.xml><?xml version="1.0" encoding="utf-8"?>
<ds:datastoreItem xmlns:ds="http://schemas.openxmlformats.org/officeDocument/2006/customXml" ds:itemID="{B617DF98-B92D-4DB5-BB14-6D5E0C0465D3}"/>
</file>

<file path=customXml/itemProps4.xml><?xml version="1.0" encoding="utf-8"?>
<ds:datastoreItem xmlns:ds="http://schemas.openxmlformats.org/officeDocument/2006/customXml" ds:itemID="{E1B630FB-C2CE-4923-A6BC-5AA1050F78C4}"/>
</file>

<file path=customXml/itemProps5.xml><?xml version="1.0" encoding="utf-8"?>
<ds:datastoreItem xmlns:ds="http://schemas.openxmlformats.org/officeDocument/2006/customXml" ds:itemID="{8717934E-1BE3-487B-A93C-BF7C016BBDE2}"/>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subject/>
  <dc:creator>Cathie Anderson</dc:creator>
  <cp:keywords/>
  <cp:lastModifiedBy>Catherine Taliaferro</cp:lastModifiedBy>
  <cp:revision>2</cp:revision>
  <cp:lastPrinted>2011-04-20T23:56:00Z</cp:lastPrinted>
  <dcterms:created xsi:type="dcterms:W3CDTF">2011-04-21T18:09:00Z</dcterms:created>
  <dcterms:modified xsi:type="dcterms:W3CDTF">2011-04-21T18:09:00Z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0x0101006E56B4D1795A2E4DB2F0B01679ED314A00C19765F21A928E4397519F33133718AE</vt:lpwstr>
  </property>
  <property fmtid="{D5CDD505-2E9C-101B-9397-08002B2CF9AE}" pid="3" name="_docset_NoMedatataSyncRequired">
    <vt:lpwstr>False</vt:lpwstr>
  </property>
</Properties>
</file>