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AA" w:rsidRDefault="009F68AA">
      <w:pPr>
        <w:pStyle w:val="Heading2"/>
        <w:rPr>
          <w:b/>
          <w:bCs/>
        </w:rPr>
      </w:pPr>
    </w:p>
    <w:p w:rsidR="009F68AA" w:rsidRDefault="009F68AA">
      <w:pPr>
        <w:pStyle w:val="Heading2"/>
        <w:rPr>
          <w:b/>
          <w:bCs/>
        </w:rPr>
      </w:pPr>
    </w:p>
    <w:p w:rsidR="00242D76" w:rsidRPr="00003B72" w:rsidRDefault="00242D76">
      <w:pPr>
        <w:pStyle w:val="Heading2"/>
        <w:rPr>
          <w:b/>
          <w:bCs/>
        </w:rPr>
      </w:pPr>
      <w:r w:rsidRPr="00003B72">
        <w:rPr>
          <w:b/>
          <w:bCs/>
        </w:rPr>
        <w:t>BEFORE THE WASHINGTON STATE</w:t>
      </w:r>
    </w:p>
    <w:p w:rsidR="00242D76" w:rsidRPr="00003B72" w:rsidRDefault="00242D76">
      <w:pPr>
        <w:jc w:val="center"/>
        <w:rPr>
          <w:b/>
          <w:bCs/>
          <w:sz w:val="24"/>
        </w:rPr>
      </w:pPr>
      <w:r w:rsidRPr="00003B72">
        <w:rPr>
          <w:b/>
          <w:bCs/>
          <w:sz w:val="24"/>
        </w:rPr>
        <w:t>UTILITIES AND TRANSPORTATION COMMISSION</w:t>
      </w:r>
    </w:p>
    <w:p w:rsidR="00242D76" w:rsidRPr="00003B72" w:rsidRDefault="00242D76">
      <w:pPr>
        <w:rPr>
          <w:b/>
          <w:bCs/>
          <w:sz w:val="24"/>
        </w:rPr>
      </w:pPr>
    </w:p>
    <w:tbl>
      <w:tblPr>
        <w:tblW w:w="8658" w:type="dxa"/>
        <w:tblBorders>
          <w:insideH w:val="single" w:sz="4" w:space="0" w:color="auto"/>
        </w:tblBorders>
        <w:tblLook w:val="0000"/>
      </w:tblPr>
      <w:tblGrid>
        <w:gridCol w:w="4068"/>
        <w:gridCol w:w="360"/>
        <w:gridCol w:w="4230"/>
      </w:tblGrid>
      <w:tr w:rsidR="00242D76" w:rsidRPr="00003B72">
        <w:tc>
          <w:tcPr>
            <w:tcW w:w="4068" w:type="dxa"/>
          </w:tcPr>
          <w:p w:rsidR="00242D76" w:rsidRPr="00003B72" w:rsidRDefault="00242D76">
            <w:pPr>
              <w:pStyle w:val="BodyText"/>
            </w:pPr>
            <w:r w:rsidRPr="00003B72">
              <w:t xml:space="preserve">In the Matter of </w:t>
            </w:r>
          </w:p>
          <w:p w:rsidR="00242D76" w:rsidRPr="00003B72" w:rsidRDefault="00242D76">
            <w:pPr>
              <w:pStyle w:val="BodyText"/>
            </w:pPr>
          </w:p>
          <w:p w:rsidR="00242D76" w:rsidRDefault="00242D76">
            <w:pPr>
              <w:pStyle w:val="BodyText"/>
            </w:pPr>
            <w:r w:rsidRPr="00003B72">
              <w:t>Fees to be Paid by Motor Carriers Under the Provisions of RCW 81.80.321</w:t>
            </w:r>
          </w:p>
          <w:p w:rsidR="005256AF" w:rsidRDefault="005256AF">
            <w:pPr>
              <w:pStyle w:val="BodyText"/>
            </w:pPr>
          </w:p>
          <w:p w:rsidR="005256AF" w:rsidRDefault="005256AF">
            <w:pPr>
              <w:pStyle w:val="BodyText"/>
            </w:pPr>
          </w:p>
          <w:p w:rsidR="005256AF" w:rsidRDefault="005256AF">
            <w:pPr>
              <w:pStyle w:val="BodyText"/>
            </w:pPr>
          </w:p>
          <w:p w:rsidR="005256AF" w:rsidRPr="00003B72" w:rsidRDefault="005256AF">
            <w:pPr>
              <w:pStyle w:val="BodyText"/>
            </w:pPr>
          </w:p>
          <w:p w:rsidR="00242D76" w:rsidRPr="00003B72" w:rsidRDefault="00242D76">
            <w:pPr>
              <w:rPr>
                <w:sz w:val="24"/>
              </w:rPr>
            </w:pPr>
            <w:r w:rsidRPr="00003B72">
              <w:rPr>
                <w:sz w:val="24"/>
              </w:rPr>
              <w:t xml:space="preserve"> . . . . . . . . . . . . . . . . . . . . . . . . . . . . . . .</w:t>
            </w:r>
          </w:p>
        </w:tc>
        <w:tc>
          <w:tcPr>
            <w:tcW w:w="360" w:type="dxa"/>
          </w:tcPr>
          <w:p w:rsidR="00242D76" w:rsidRPr="00003B72" w:rsidRDefault="00242D76">
            <w:pPr>
              <w:rPr>
                <w:sz w:val="24"/>
              </w:rPr>
            </w:pPr>
            <w:r w:rsidRPr="00003B72">
              <w:rPr>
                <w:sz w:val="24"/>
              </w:rPr>
              <w:t>)</w:t>
            </w:r>
            <w:r w:rsidRPr="00003B72">
              <w:rPr>
                <w:sz w:val="24"/>
              </w:rPr>
              <w:br/>
              <w:t>)</w:t>
            </w:r>
            <w:r w:rsidRPr="00003B72">
              <w:rPr>
                <w:sz w:val="24"/>
              </w:rPr>
              <w:br/>
              <w:t>)</w:t>
            </w:r>
            <w:r w:rsidRPr="00003B72">
              <w:rPr>
                <w:sz w:val="24"/>
              </w:rPr>
              <w:br/>
              <w:t>)</w:t>
            </w:r>
            <w:r w:rsidRPr="00003B72">
              <w:rPr>
                <w:sz w:val="24"/>
              </w:rPr>
              <w:br/>
              <w:t>)</w:t>
            </w:r>
            <w:r w:rsidRPr="00003B72">
              <w:rPr>
                <w:sz w:val="24"/>
              </w:rPr>
              <w:br/>
              <w:t>)</w:t>
            </w:r>
          </w:p>
          <w:p w:rsidR="00242D76" w:rsidRPr="00003B72" w:rsidRDefault="00242D76">
            <w:pPr>
              <w:rPr>
                <w:sz w:val="24"/>
              </w:rPr>
            </w:pPr>
            <w:r w:rsidRPr="00003B72">
              <w:rPr>
                <w:sz w:val="24"/>
              </w:rPr>
              <w:t>)</w:t>
            </w:r>
            <w:r w:rsidRPr="00003B72">
              <w:rPr>
                <w:sz w:val="24"/>
              </w:rPr>
              <w:br/>
              <w:t>)</w:t>
            </w:r>
          </w:p>
          <w:p w:rsidR="00242D76" w:rsidRPr="00003B72" w:rsidRDefault="00242D76">
            <w:pPr>
              <w:rPr>
                <w:sz w:val="24"/>
              </w:rPr>
            </w:pPr>
            <w:r w:rsidRPr="00003B72">
              <w:rPr>
                <w:sz w:val="24"/>
              </w:rPr>
              <w:t>)</w:t>
            </w:r>
          </w:p>
          <w:p w:rsidR="00242D76" w:rsidRPr="00003B72" w:rsidRDefault="00242D76">
            <w:pPr>
              <w:rPr>
                <w:sz w:val="24"/>
              </w:rPr>
            </w:pPr>
            <w:r w:rsidRPr="00003B72">
              <w:rPr>
                <w:sz w:val="24"/>
              </w:rPr>
              <w:t>)</w:t>
            </w:r>
          </w:p>
        </w:tc>
        <w:tc>
          <w:tcPr>
            <w:tcW w:w="4230" w:type="dxa"/>
          </w:tcPr>
          <w:p w:rsidR="00242D76" w:rsidRPr="00003B72" w:rsidRDefault="00242D76">
            <w:pPr>
              <w:rPr>
                <w:sz w:val="24"/>
              </w:rPr>
            </w:pPr>
            <w:r w:rsidRPr="00003B72">
              <w:rPr>
                <w:sz w:val="24"/>
              </w:rPr>
              <w:t xml:space="preserve">DOCKET </w:t>
            </w:r>
            <w:r w:rsidR="00AC74EE" w:rsidRPr="00003B72">
              <w:rPr>
                <w:sz w:val="24"/>
                <w:szCs w:val="22"/>
              </w:rPr>
              <w:t>TV-</w:t>
            </w:r>
            <w:r w:rsidR="00F70D23">
              <w:rPr>
                <w:sz w:val="24"/>
                <w:szCs w:val="22"/>
              </w:rPr>
              <w:t>110256</w:t>
            </w:r>
          </w:p>
          <w:p w:rsidR="00242D76" w:rsidRPr="00003B72" w:rsidRDefault="00242D76">
            <w:pPr>
              <w:rPr>
                <w:sz w:val="24"/>
              </w:rPr>
            </w:pPr>
          </w:p>
          <w:p w:rsidR="00242D76" w:rsidRPr="00003B72" w:rsidRDefault="00242D76">
            <w:pPr>
              <w:rPr>
                <w:b/>
                <w:bCs/>
                <w:sz w:val="24"/>
              </w:rPr>
            </w:pPr>
            <w:r w:rsidRPr="00003B72">
              <w:rPr>
                <w:sz w:val="24"/>
              </w:rPr>
              <w:t>ORDER 01</w:t>
            </w:r>
          </w:p>
          <w:p w:rsidR="00242D76" w:rsidRPr="00003B72" w:rsidRDefault="00242D76">
            <w:pPr>
              <w:rPr>
                <w:sz w:val="24"/>
              </w:rPr>
            </w:pPr>
          </w:p>
          <w:p w:rsidR="00242D76" w:rsidRPr="00003B72" w:rsidRDefault="00242D76">
            <w:pPr>
              <w:rPr>
                <w:sz w:val="24"/>
              </w:rPr>
            </w:pPr>
            <w:r w:rsidRPr="00003B72">
              <w:rPr>
                <w:sz w:val="24"/>
              </w:rPr>
              <w:t>ORDER MAINTAINING REGULATORY FEES</w:t>
            </w:r>
          </w:p>
          <w:p w:rsidR="00242D76" w:rsidRPr="00003B72" w:rsidRDefault="00AF61A0">
            <w:pPr>
              <w:rPr>
                <w:sz w:val="24"/>
              </w:rPr>
            </w:pPr>
            <w:r>
              <w:rPr>
                <w:sz w:val="24"/>
              </w:rPr>
              <w:t>AT .</w:t>
            </w:r>
            <w:r w:rsidR="00242D76" w:rsidRPr="00003B72">
              <w:rPr>
                <w:sz w:val="24"/>
              </w:rPr>
              <w:t>25</w:t>
            </w:r>
            <w:r w:rsidR="00242D76" w:rsidRPr="00003B72">
              <w:rPr>
                <w:b/>
                <w:bCs/>
                <w:sz w:val="24"/>
              </w:rPr>
              <w:t xml:space="preserve"> </w:t>
            </w:r>
            <w:r w:rsidR="003F4BB6">
              <w:rPr>
                <w:bCs/>
                <w:sz w:val="24"/>
              </w:rPr>
              <w:t xml:space="preserve">PERCENT </w:t>
            </w:r>
            <w:r w:rsidR="00242D76" w:rsidRPr="00003B72">
              <w:rPr>
                <w:sz w:val="24"/>
              </w:rPr>
              <w:t>FOR HOUSEHOLD GOODS CARRIERS AND AT ZERO FOR OTHER MOTOR CARRIERS</w:t>
            </w:r>
          </w:p>
        </w:tc>
      </w:tr>
    </w:tbl>
    <w:p w:rsidR="00242D76" w:rsidRPr="00003B72" w:rsidRDefault="00242D76">
      <w:pPr>
        <w:rPr>
          <w:sz w:val="24"/>
        </w:rPr>
      </w:pPr>
    </w:p>
    <w:p w:rsidR="00242D76" w:rsidRPr="00003B72" w:rsidRDefault="00242D76">
      <w:pPr>
        <w:pStyle w:val="Heading3"/>
      </w:pPr>
      <w:r w:rsidRPr="00003B72">
        <w:t>BACKGROUND</w:t>
      </w:r>
    </w:p>
    <w:p w:rsidR="00242D76" w:rsidRPr="00003B72" w:rsidRDefault="00242D76">
      <w:pPr>
        <w:spacing w:line="288" w:lineRule="auto"/>
        <w:rPr>
          <w:sz w:val="24"/>
        </w:rPr>
      </w:pPr>
    </w:p>
    <w:p w:rsidR="00242D76" w:rsidRPr="00003B72" w:rsidRDefault="00242D76">
      <w:pPr>
        <w:numPr>
          <w:ilvl w:val="0"/>
          <w:numId w:val="1"/>
        </w:numPr>
        <w:spacing w:line="288" w:lineRule="auto"/>
        <w:rPr>
          <w:sz w:val="24"/>
        </w:rPr>
      </w:pPr>
      <w:r w:rsidRPr="00003B72">
        <w:rPr>
          <w:sz w:val="24"/>
        </w:rPr>
        <w:t xml:space="preserve">RCW 81.80.321 requires that every common carrier </w:t>
      </w:r>
      <w:r w:rsidR="00AC74EE" w:rsidRPr="00003B72">
        <w:rPr>
          <w:sz w:val="24"/>
        </w:rPr>
        <w:t xml:space="preserve">and contract carrier </w:t>
      </w:r>
      <w:r w:rsidRPr="00003B72">
        <w:rPr>
          <w:sz w:val="24"/>
        </w:rPr>
        <w:t xml:space="preserve">operating in this </w:t>
      </w:r>
      <w:proofErr w:type="gramStart"/>
      <w:r w:rsidRPr="00003B72">
        <w:rPr>
          <w:sz w:val="24"/>
        </w:rPr>
        <w:t>state</w:t>
      </w:r>
      <w:proofErr w:type="gramEnd"/>
      <w:r w:rsidRPr="00003B72">
        <w:rPr>
          <w:sz w:val="24"/>
        </w:rPr>
        <w:t xml:space="preserve"> under jurisdiction of </w:t>
      </w:r>
      <w:r w:rsidR="00925C88">
        <w:rPr>
          <w:sz w:val="24"/>
        </w:rPr>
        <w:t>the Washington Utilities and Transportation Commission</w:t>
      </w:r>
      <w:r w:rsidRPr="00003B72">
        <w:rPr>
          <w:sz w:val="24"/>
        </w:rPr>
        <w:t xml:space="preserve"> </w:t>
      </w:r>
      <w:r w:rsidR="00925C88">
        <w:rPr>
          <w:sz w:val="24"/>
        </w:rPr>
        <w:t>(</w:t>
      </w:r>
      <w:r w:rsidRPr="00003B72">
        <w:rPr>
          <w:sz w:val="24"/>
        </w:rPr>
        <w:t>Commission</w:t>
      </w:r>
      <w:r w:rsidR="00925C88">
        <w:rPr>
          <w:sz w:val="24"/>
        </w:rPr>
        <w:t>)</w:t>
      </w:r>
      <w:r w:rsidRPr="00003B72">
        <w:rPr>
          <w:sz w:val="24"/>
        </w:rPr>
        <w:t xml:space="preserve"> pay a re</w:t>
      </w:r>
      <w:r w:rsidR="00AF61A0">
        <w:rPr>
          <w:sz w:val="24"/>
        </w:rPr>
        <w:t>gulatory fee of no more than .</w:t>
      </w:r>
      <w:r w:rsidRPr="00003B72">
        <w:rPr>
          <w:sz w:val="24"/>
        </w:rPr>
        <w:t xml:space="preserve">25 </w:t>
      </w:r>
      <w:r w:rsidR="003F4BB6">
        <w:rPr>
          <w:sz w:val="24"/>
        </w:rPr>
        <w:t xml:space="preserve">percent </w:t>
      </w:r>
      <w:r w:rsidRPr="00003B72">
        <w:rPr>
          <w:sz w:val="24"/>
        </w:rPr>
        <w:t>of its gross income from intrastate operations for the previous calendar year.</w:t>
      </w:r>
    </w:p>
    <w:p w:rsidR="00242D76" w:rsidRPr="00003B72" w:rsidRDefault="00242D76">
      <w:pPr>
        <w:spacing w:line="288" w:lineRule="auto"/>
        <w:rPr>
          <w:sz w:val="24"/>
        </w:rPr>
      </w:pPr>
    </w:p>
    <w:p w:rsidR="00242D76" w:rsidRPr="00003B72" w:rsidRDefault="00242D76">
      <w:pPr>
        <w:numPr>
          <w:ilvl w:val="0"/>
          <w:numId w:val="1"/>
        </w:numPr>
        <w:spacing w:line="288" w:lineRule="auto"/>
        <w:rPr>
          <w:sz w:val="24"/>
        </w:rPr>
      </w:pPr>
      <w:r w:rsidRPr="00003B72">
        <w:rPr>
          <w:sz w:val="24"/>
        </w:rPr>
        <w:t xml:space="preserve">The </w:t>
      </w:r>
      <w:r w:rsidR="00925C88">
        <w:rPr>
          <w:sz w:val="24"/>
        </w:rPr>
        <w:t xml:space="preserve">Commission may decrease the </w:t>
      </w:r>
      <w:r w:rsidRPr="00003B72">
        <w:rPr>
          <w:sz w:val="24"/>
        </w:rPr>
        <w:t xml:space="preserve">percentage rate to be paid in any year by general order.  In decreasing such rate, the Commission </w:t>
      </w:r>
      <w:r w:rsidR="00925C88">
        <w:rPr>
          <w:sz w:val="24"/>
        </w:rPr>
        <w:t>must</w:t>
      </w:r>
      <w:r w:rsidRPr="00003B72">
        <w:rPr>
          <w:sz w:val="24"/>
        </w:rPr>
        <w:t xml:space="preserve"> take into consideration the monies then in the motor carrier account of the public service revolving fund and the fees currently to be paid, to the end that the fees collected shall be approximately the same as the reasonable cost of </w:t>
      </w:r>
      <w:r w:rsidR="008A6402" w:rsidRPr="00003B72">
        <w:rPr>
          <w:sz w:val="24"/>
        </w:rPr>
        <w:t xml:space="preserve">supervising and </w:t>
      </w:r>
      <w:r w:rsidRPr="00003B72">
        <w:rPr>
          <w:sz w:val="24"/>
        </w:rPr>
        <w:t xml:space="preserve">regulating carriers.  The </w:t>
      </w:r>
      <w:r w:rsidR="00925C88">
        <w:rPr>
          <w:sz w:val="24"/>
        </w:rPr>
        <w:t xml:space="preserve">Commission set fees in </w:t>
      </w:r>
      <w:r w:rsidR="00FB771E">
        <w:rPr>
          <w:sz w:val="24"/>
        </w:rPr>
        <w:t>2010</w:t>
      </w:r>
      <w:r w:rsidR="009A57CF" w:rsidRPr="00003B72">
        <w:rPr>
          <w:sz w:val="24"/>
        </w:rPr>
        <w:t xml:space="preserve"> </w:t>
      </w:r>
      <w:r w:rsidR="00AF61A0">
        <w:rPr>
          <w:sz w:val="24"/>
        </w:rPr>
        <w:t>at .</w:t>
      </w:r>
      <w:r w:rsidRPr="00003B72">
        <w:rPr>
          <w:sz w:val="24"/>
        </w:rPr>
        <w:t xml:space="preserve">25 </w:t>
      </w:r>
      <w:r w:rsidR="000D6116">
        <w:rPr>
          <w:sz w:val="24"/>
        </w:rPr>
        <w:t xml:space="preserve">percent </w:t>
      </w:r>
      <w:r w:rsidRPr="00003B72">
        <w:rPr>
          <w:sz w:val="24"/>
        </w:rPr>
        <w:t>for household goods carriers and at zero for other motor carriers.</w:t>
      </w:r>
    </w:p>
    <w:p w:rsidR="00242D76" w:rsidRPr="00003B72" w:rsidRDefault="00242D76">
      <w:pPr>
        <w:spacing w:line="288" w:lineRule="auto"/>
        <w:rPr>
          <w:sz w:val="24"/>
        </w:rPr>
      </w:pPr>
    </w:p>
    <w:p w:rsidR="00242D76" w:rsidRPr="00003B72" w:rsidRDefault="00242D76">
      <w:pPr>
        <w:pStyle w:val="Heading3"/>
        <w:spacing w:line="288" w:lineRule="auto"/>
      </w:pPr>
      <w:r w:rsidRPr="00003B72">
        <w:t>FINDINGS AND CONCLUSIONS</w:t>
      </w:r>
    </w:p>
    <w:p w:rsidR="00242D76" w:rsidRPr="00003B72" w:rsidRDefault="00242D76">
      <w:pPr>
        <w:spacing w:line="288" w:lineRule="auto"/>
        <w:rPr>
          <w:sz w:val="24"/>
        </w:rPr>
      </w:pPr>
    </w:p>
    <w:p w:rsidR="00AF61A0" w:rsidRDefault="00242D76" w:rsidP="00854573">
      <w:pPr>
        <w:numPr>
          <w:ilvl w:val="0"/>
          <w:numId w:val="1"/>
        </w:numPr>
        <w:spacing w:line="288" w:lineRule="auto"/>
        <w:ind w:left="720" w:hanging="1440"/>
        <w:rPr>
          <w:sz w:val="24"/>
        </w:rPr>
      </w:pPr>
      <w:r w:rsidRPr="00003B72">
        <w:rPr>
          <w:sz w:val="24"/>
        </w:rPr>
        <w:t xml:space="preserve">The </w:t>
      </w:r>
      <w:r w:rsidR="00FB771E">
        <w:rPr>
          <w:sz w:val="24"/>
        </w:rPr>
        <w:t>2011</w:t>
      </w:r>
      <w:r w:rsidR="009A57CF" w:rsidRPr="00003B72">
        <w:rPr>
          <w:sz w:val="24"/>
        </w:rPr>
        <w:t xml:space="preserve"> </w:t>
      </w:r>
      <w:r w:rsidRPr="00003B72">
        <w:rPr>
          <w:sz w:val="24"/>
        </w:rPr>
        <w:t xml:space="preserve">regulatory fee </w:t>
      </w:r>
      <w:r w:rsidR="00925C88">
        <w:rPr>
          <w:sz w:val="24"/>
        </w:rPr>
        <w:t xml:space="preserve">for motor carriers </w:t>
      </w:r>
      <w:r w:rsidRPr="00003B72">
        <w:rPr>
          <w:sz w:val="24"/>
        </w:rPr>
        <w:t>is now before the Commission for</w:t>
      </w:r>
    </w:p>
    <w:p w:rsidR="00003B72" w:rsidRDefault="00242D76" w:rsidP="00AF61A0">
      <w:pPr>
        <w:spacing w:line="288" w:lineRule="auto"/>
        <w:rPr>
          <w:sz w:val="24"/>
        </w:rPr>
      </w:pPr>
      <w:r w:rsidRPr="00003B72">
        <w:rPr>
          <w:sz w:val="24"/>
        </w:rPr>
        <w:t xml:space="preserve"> </w:t>
      </w:r>
      <w:proofErr w:type="gramStart"/>
      <w:r w:rsidRPr="00003B72">
        <w:rPr>
          <w:sz w:val="24"/>
        </w:rPr>
        <w:t>consideration</w:t>
      </w:r>
      <w:proofErr w:type="gramEnd"/>
      <w:r w:rsidR="00925C88">
        <w:rPr>
          <w:sz w:val="24"/>
        </w:rPr>
        <w:t xml:space="preserve">. </w:t>
      </w:r>
      <w:r w:rsidR="00C70CD3">
        <w:rPr>
          <w:sz w:val="24"/>
        </w:rPr>
        <w:t xml:space="preserve"> </w:t>
      </w:r>
      <w:r w:rsidR="00925C88">
        <w:rPr>
          <w:sz w:val="24"/>
        </w:rPr>
        <w:t>The</w:t>
      </w:r>
      <w:r w:rsidRPr="00003B72">
        <w:rPr>
          <w:sz w:val="24"/>
        </w:rPr>
        <w:t xml:space="preserve"> Commission, being advised, has considered all monies on hand and the fees currently to be paid and determined the fee should be s</w:t>
      </w:r>
      <w:r w:rsidR="00AF61A0">
        <w:rPr>
          <w:sz w:val="24"/>
        </w:rPr>
        <w:t>et at .</w:t>
      </w:r>
      <w:r w:rsidRPr="00003B72">
        <w:rPr>
          <w:sz w:val="24"/>
        </w:rPr>
        <w:t xml:space="preserve">25 </w:t>
      </w:r>
      <w:r w:rsidR="003F4BB6">
        <w:rPr>
          <w:sz w:val="24"/>
        </w:rPr>
        <w:t xml:space="preserve">percent </w:t>
      </w:r>
      <w:r w:rsidRPr="00003B72">
        <w:rPr>
          <w:sz w:val="24"/>
        </w:rPr>
        <w:t>for household goods carriers and at zero for all other motor carriers.</w:t>
      </w:r>
    </w:p>
    <w:p w:rsidR="00242D76" w:rsidRPr="00003B72" w:rsidRDefault="00242D76" w:rsidP="00003B72">
      <w:pPr>
        <w:spacing w:line="288" w:lineRule="auto"/>
        <w:ind w:left="-720"/>
        <w:rPr>
          <w:sz w:val="24"/>
        </w:rPr>
      </w:pPr>
      <w:r w:rsidRPr="00003B72">
        <w:rPr>
          <w:sz w:val="24"/>
        </w:rPr>
        <w:t xml:space="preserve"> </w:t>
      </w:r>
    </w:p>
    <w:p w:rsidR="000038A3" w:rsidRDefault="000038A3">
      <w:pPr>
        <w:pStyle w:val="Heading1"/>
        <w:spacing w:line="288" w:lineRule="auto"/>
        <w:rPr>
          <w:b/>
          <w:bCs/>
          <w:u w:val="none"/>
        </w:rPr>
      </w:pPr>
    </w:p>
    <w:p w:rsidR="000038A3" w:rsidRDefault="000038A3">
      <w:pPr>
        <w:pStyle w:val="Heading1"/>
        <w:spacing w:line="288" w:lineRule="auto"/>
        <w:rPr>
          <w:b/>
          <w:bCs/>
          <w:u w:val="none"/>
        </w:rPr>
      </w:pPr>
    </w:p>
    <w:p w:rsidR="000038A3" w:rsidRDefault="000038A3" w:rsidP="000038A3"/>
    <w:p w:rsidR="000038A3" w:rsidRPr="000038A3" w:rsidRDefault="000038A3" w:rsidP="000038A3"/>
    <w:p w:rsidR="00242D76" w:rsidRPr="00003B72" w:rsidRDefault="00242D76">
      <w:pPr>
        <w:pStyle w:val="Heading1"/>
        <w:spacing w:line="288" w:lineRule="auto"/>
        <w:rPr>
          <w:b/>
          <w:bCs/>
          <w:u w:val="none"/>
        </w:rPr>
      </w:pPr>
      <w:r w:rsidRPr="00003B72">
        <w:rPr>
          <w:b/>
          <w:bCs/>
          <w:u w:val="none"/>
        </w:rPr>
        <w:lastRenderedPageBreak/>
        <w:t>O R D E R</w:t>
      </w:r>
    </w:p>
    <w:p w:rsidR="00242D76" w:rsidRPr="00003B72" w:rsidRDefault="00242D76">
      <w:pPr>
        <w:spacing w:line="288" w:lineRule="auto"/>
        <w:rPr>
          <w:sz w:val="24"/>
        </w:rPr>
      </w:pPr>
    </w:p>
    <w:p w:rsidR="00242D76" w:rsidRPr="00003B72" w:rsidRDefault="00242D76">
      <w:pPr>
        <w:spacing w:line="288" w:lineRule="auto"/>
        <w:rPr>
          <w:sz w:val="24"/>
        </w:rPr>
      </w:pPr>
      <w:r w:rsidRPr="00003B72">
        <w:rPr>
          <w:sz w:val="24"/>
        </w:rPr>
        <w:t>THE COMMISSION ORDERS:</w:t>
      </w:r>
    </w:p>
    <w:p w:rsidR="00242D76" w:rsidRPr="00003B72" w:rsidRDefault="00242D76">
      <w:pPr>
        <w:spacing w:line="288" w:lineRule="auto"/>
        <w:rPr>
          <w:sz w:val="24"/>
        </w:rPr>
      </w:pPr>
    </w:p>
    <w:p w:rsidR="00AF61A0" w:rsidRDefault="005D4D8A" w:rsidP="00854573">
      <w:pPr>
        <w:numPr>
          <w:ilvl w:val="0"/>
          <w:numId w:val="1"/>
        </w:numPr>
        <w:spacing w:line="288" w:lineRule="auto"/>
        <w:ind w:left="720" w:hanging="1440"/>
        <w:rPr>
          <w:sz w:val="24"/>
        </w:rPr>
      </w:pPr>
      <w:r w:rsidRPr="005D4D8A">
        <w:rPr>
          <w:sz w:val="24"/>
        </w:rPr>
        <w:t xml:space="preserve">The fee to be paid to the Commission under RCW 81.80.321 is fixed at </w:t>
      </w:r>
      <w:r w:rsidR="00AF61A0">
        <w:rPr>
          <w:sz w:val="24"/>
        </w:rPr>
        <w:t xml:space="preserve">one-quarter of </w:t>
      </w:r>
    </w:p>
    <w:p w:rsidR="00242D76" w:rsidRPr="00003B72" w:rsidRDefault="00AF61A0" w:rsidP="00AF61A0">
      <w:pPr>
        <w:spacing w:line="288" w:lineRule="auto"/>
        <w:rPr>
          <w:sz w:val="24"/>
        </w:rPr>
      </w:pPr>
      <w:proofErr w:type="gramStart"/>
      <w:r>
        <w:rPr>
          <w:sz w:val="24"/>
        </w:rPr>
        <w:t>one</w:t>
      </w:r>
      <w:proofErr w:type="gramEnd"/>
      <w:r>
        <w:rPr>
          <w:sz w:val="24"/>
        </w:rPr>
        <w:t xml:space="preserve"> percent (0.</w:t>
      </w:r>
      <w:r w:rsidR="005D4D8A" w:rsidRPr="005D4D8A">
        <w:rPr>
          <w:sz w:val="24"/>
        </w:rPr>
        <w:t>25) of the gross income from intrastate (Washington) operations of household goods carriers and at zero for othe</w:t>
      </w:r>
      <w:r w:rsidR="005D4D8A">
        <w:rPr>
          <w:sz w:val="24"/>
        </w:rPr>
        <w:t xml:space="preserve">r motor carriers, based on the </w:t>
      </w:r>
      <w:r w:rsidR="00FB771E">
        <w:rPr>
          <w:sz w:val="24"/>
        </w:rPr>
        <w:t>2010</w:t>
      </w:r>
      <w:r w:rsidR="005D4D8A" w:rsidRPr="005D4D8A">
        <w:rPr>
          <w:sz w:val="24"/>
        </w:rPr>
        <w:t xml:space="preserve"> calendar year operations.</w:t>
      </w:r>
    </w:p>
    <w:p w:rsidR="00242D76" w:rsidRPr="00003B72" w:rsidRDefault="00242D76">
      <w:pPr>
        <w:spacing w:line="288" w:lineRule="auto"/>
        <w:ind w:left="-720"/>
        <w:rPr>
          <w:sz w:val="24"/>
        </w:rPr>
      </w:pPr>
    </w:p>
    <w:p w:rsidR="00242D76" w:rsidRPr="00003B72" w:rsidRDefault="00242D76">
      <w:pPr>
        <w:spacing w:line="288" w:lineRule="auto"/>
        <w:rPr>
          <w:sz w:val="24"/>
        </w:rPr>
      </w:pPr>
      <w:r w:rsidRPr="00003B72">
        <w:rPr>
          <w:sz w:val="24"/>
        </w:rPr>
        <w:t xml:space="preserve">The Commissioners, having determined the fee for </w:t>
      </w:r>
      <w:r w:rsidR="00FB771E">
        <w:rPr>
          <w:sz w:val="24"/>
        </w:rPr>
        <w:t>2011</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rsidR="00242D76" w:rsidRPr="00003B72" w:rsidRDefault="00242D76">
      <w:pPr>
        <w:spacing w:line="288" w:lineRule="auto"/>
        <w:rPr>
          <w:sz w:val="24"/>
        </w:rPr>
      </w:pPr>
    </w:p>
    <w:p w:rsidR="00242D76" w:rsidRPr="00003B72" w:rsidRDefault="00242D76">
      <w:pPr>
        <w:spacing w:line="288" w:lineRule="auto"/>
        <w:rPr>
          <w:sz w:val="24"/>
        </w:rPr>
      </w:pPr>
      <w:proofErr w:type="gramStart"/>
      <w:r w:rsidRPr="00003B72">
        <w:rPr>
          <w:sz w:val="24"/>
        </w:rPr>
        <w:t>DATED at Olympia, Washington, and effective February</w:t>
      </w:r>
      <w:r w:rsidR="00854573" w:rsidRPr="00003B72">
        <w:rPr>
          <w:sz w:val="24"/>
        </w:rPr>
        <w:t xml:space="preserve"> </w:t>
      </w:r>
      <w:r w:rsidR="00F70D23">
        <w:rPr>
          <w:sz w:val="24"/>
        </w:rPr>
        <w:t>25</w:t>
      </w:r>
      <w:r w:rsidR="00D50C39" w:rsidRPr="00003B72">
        <w:rPr>
          <w:sz w:val="24"/>
        </w:rPr>
        <w:t>,</w:t>
      </w:r>
      <w:r w:rsidR="00854573" w:rsidRPr="00003B72">
        <w:rPr>
          <w:sz w:val="24"/>
        </w:rPr>
        <w:t xml:space="preserve"> </w:t>
      </w:r>
      <w:r w:rsidR="00FB771E">
        <w:rPr>
          <w:sz w:val="24"/>
        </w:rPr>
        <w:t>2011</w:t>
      </w:r>
      <w:r w:rsidRPr="00003B72">
        <w:rPr>
          <w:sz w:val="24"/>
        </w:rPr>
        <w:t>.</w:t>
      </w:r>
      <w:proofErr w:type="gramEnd"/>
    </w:p>
    <w:p w:rsidR="00242D76" w:rsidRPr="00003B72" w:rsidRDefault="00242D76">
      <w:pPr>
        <w:spacing w:line="288" w:lineRule="auto"/>
        <w:rPr>
          <w:sz w:val="24"/>
        </w:rPr>
      </w:pPr>
    </w:p>
    <w:p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rsidR="00242D76" w:rsidRPr="00003B72" w:rsidRDefault="00242D76">
      <w:pPr>
        <w:spacing w:line="288" w:lineRule="auto"/>
        <w:rPr>
          <w:sz w:val="24"/>
        </w:rPr>
      </w:pPr>
    </w:p>
    <w:p w:rsidR="00242D76" w:rsidRPr="00003B72" w:rsidRDefault="00242D76">
      <w:pPr>
        <w:spacing w:line="288" w:lineRule="auto"/>
        <w:rPr>
          <w:sz w:val="24"/>
        </w:rPr>
      </w:pPr>
    </w:p>
    <w:p w:rsidR="00242D76" w:rsidRPr="00003B72" w:rsidRDefault="00242D76">
      <w:pPr>
        <w:spacing w:line="288" w:lineRule="auto"/>
        <w:rPr>
          <w:sz w:val="24"/>
        </w:rPr>
      </w:pPr>
    </w:p>
    <w:p w:rsidR="00242D76" w:rsidRPr="00003B72" w:rsidRDefault="009A57CF" w:rsidP="00043312">
      <w:pPr>
        <w:spacing w:line="288" w:lineRule="auto"/>
        <w:ind w:left="2160" w:firstLine="720"/>
        <w:rPr>
          <w:sz w:val="24"/>
        </w:rPr>
      </w:pPr>
      <w:r>
        <w:rPr>
          <w:sz w:val="24"/>
        </w:rPr>
        <w:t>DAVID W. DANNER, Executive Director</w:t>
      </w:r>
      <w:r w:rsidR="001C5904">
        <w:rPr>
          <w:sz w:val="24"/>
        </w:rPr>
        <w:t xml:space="preserve"> and Secretary</w:t>
      </w:r>
    </w:p>
    <w:sectPr w:rsidR="00242D76" w:rsidRPr="00003B72" w:rsidSect="00EA51A9">
      <w:headerReference w:type="default" r:id="rId10"/>
      <w:endnotePr>
        <w:numFmt w:val="decimal"/>
      </w:endnotePr>
      <w:pgSz w:w="12240" w:h="15840" w:code="1"/>
      <w:pgMar w:top="1440" w:right="1440" w:bottom="1440" w:left="216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B3" w:rsidRDefault="00C457B3" w:rsidP="00242D76">
      <w:r>
        <w:separator/>
      </w:r>
    </w:p>
  </w:endnote>
  <w:endnote w:type="continuationSeparator" w:id="0">
    <w:p w:rsidR="00C457B3" w:rsidRDefault="00C457B3" w:rsidP="00242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B3" w:rsidRDefault="00C457B3" w:rsidP="00242D76">
      <w:r>
        <w:separator/>
      </w:r>
    </w:p>
  </w:footnote>
  <w:footnote w:type="continuationSeparator" w:id="0">
    <w:p w:rsidR="00C457B3" w:rsidRDefault="00C457B3" w:rsidP="00242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B3" w:rsidRPr="00854573" w:rsidRDefault="00C457B3">
    <w:pPr>
      <w:pStyle w:val="Header"/>
      <w:rPr>
        <w:rStyle w:val="PageNumber"/>
        <w:b/>
      </w:rPr>
    </w:pPr>
    <w:r w:rsidRPr="00854573">
      <w:rPr>
        <w:b/>
      </w:rPr>
      <w:t xml:space="preserve">DOCKET </w:t>
    </w:r>
    <w:r>
      <w:rPr>
        <w:b/>
        <w:szCs w:val="22"/>
      </w:rPr>
      <w:t>TV-</w:t>
    </w:r>
    <w:r w:rsidR="00E857EF">
      <w:rPr>
        <w:b/>
        <w:szCs w:val="22"/>
      </w:rPr>
      <w:t>110256</w:t>
    </w:r>
    <w:r w:rsidRPr="00854573">
      <w:rPr>
        <w:b/>
        <w:szCs w:val="22"/>
      </w:rPr>
      <w:tab/>
    </w:r>
    <w:r w:rsidRPr="00854573">
      <w:rPr>
        <w:b/>
      </w:rPr>
      <w:tab/>
      <w:t xml:space="preserve">PAGE </w:t>
    </w:r>
    <w:r w:rsidR="002826DC" w:rsidRPr="00854573">
      <w:rPr>
        <w:rStyle w:val="PageNumber"/>
        <w:b/>
      </w:rPr>
      <w:fldChar w:fldCharType="begin"/>
    </w:r>
    <w:r w:rsidRPr="00854573">
      <w:rPr>
        <w:rStyle w:val="PageNumber"/>
        <w:b/>
      </w:rPr>
      <w:instrText xml:space="preserve"> PAGE </w:instrText>
    </w:r>
    <w:r w:rsidR="002826DC" w:rsidRPr="00854573">
      <w:rPr>
        <w:rStyle w:val="PageNumber"/>
        <w:b/>
      </w:rPr>
      <w:fldChar w:fldCharType="separate"/>
    </w:r>
    <w:r w:rsidR="00963029">
      <w:rPr>
        <w:rStyle w:val="PageNumber"/>
        <w:b/>
        <w:noProof/>
      </w:rPr>
      <w:t>2</w:t>
    </w:r>
    <w:r w:rsidR="002826DC" w:rsidRPr="00854573">
      <w:rPr>
        <w:rStyle w:val="PageNumber"/>
        <w:b/>
      </w:rPr>
      <w:fldChar w:fldCharType="end"/>
    </w:r>
  </w:p>
  <w:p w:rsidR="00C457B3" w:rsidRPr="00854573" w:rsidRDefault="00C457B3">
    <w:pPr>
      <w:pStyle w:val="Header"/>
      <w:rPr>
        <w:rStyle w:val="PageNumber"/>
        <w:b/>
      </w:rPr>
    </w:pPr>
    <w:r w:rsidRPr="00854573">
      <w:rPr>
        <w:rStyle w:val="PageNumber"/>
        <w:b/>
      </w:rPr>
      <w:t>ORDER 01</w:t>
    </w:r>
  </w:p>
  <w:p w:rsidR="00C457B3" w:rsidRPr="00D50C39" w:rsidRDefault="00C457B3">
    <w:pPr>
      <w:pStyle w:val="Header"/>
      <w:rPr>
        <w:rStyle w:val="PageNumber"/>
      </w:rPr>
    </w:pPr>
  </w:p>
  <w:p w:rsidR="00C457B3" w:rsidRPr="00D50C39" w:rsidRDefault="00C45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8464F"/>
    <w:multiLevelType w:val="hybridMultilevel"/>
    <w:tmpl w:val="1CE25ACE"/>
    <w:lvl w:ilvl="0" w:tplc="8CDAEEF2">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8A6402"/>
    <w:rsid w:val="000038A3"/>
    <w:rsid w:val="00003B72"/>
    <w:rsid w:val="00020D3B"/>
    <w:rsid w:val="00043312"/>
    <w:rsid w:val="00047F12"/>
    <w:rsid w:val="000B4523"/>
    <w:rsid w:val="000C1ECA"/>
    <w:rsid w:val="000C666D"/>
    <w:rsid w:val="000D6116"/>
    <w:rsid w:val="00112C4A"/>
    <w:rsid w:val="00190D4D"/>
    <w:rsid w:val="001958EA"/>
    <w:rsid w:val="00196AD1"/>
    <w:rsid w:val="00197F31"/>
    <w:rsid w:val="001A0716"/>
    <w:rsid w:val="001C5904"/>
    <w:rsid w:val="001D4FA4"/>
    <w:rsid w:val="00242D76"/>
    <w:rsid w:val="002826DC"/>
    <w:rsid w:val="00297CF6"/>
    <w:rsid w:val="002B1E51"/>
    <w:rsid w:val="002E1A61"/>
    <w:rsid w:val="002E61EB"/>
    <w:rsid w:val="003326B3"/>
    <w:rsid w:val="00385365"/>
    <w:rsid w:val="003A1A31"/>
    <w:rsid w:val="003B56D3"/>
    <w:rsid w:val="003F0956"/>
    <w:rsid w:val="003F4BB6"/>
    <w:rsid w:val="00427C88"/>
    <w:rsid w:val="00447D5A"/>
    <w:rsid w:val="0048571E"/>
    <w:rsid w:val="004961A3"/>
    <w:rsid w:val="004C556F"/>
    <w:rsid w:val="0050652F"/>
    <w:rsid w:val="00512280"/>
    <w:rsid w:val="005256AF"/>
    <w:rsid w:val="00531349"/>
    <w:rsid w:val="00535AA1"/>
    <w:rsid w:val="005720C9"/>
    <w:rsid w:val="00581D8A"/>
    <w:rsid w:val="005D4D8A"/>
    <w:rsid w:val="00604264"/>
    <w:rsid w:val="00675F2B"/>
    <w:rsid w:val="00682A78"/>
    <w:rsid w:val="006C3257"/>
    <w:rsid w:val="006E6C3F"/>
    <w:rsid w:val="00711744"/>
    <w:rsid w:val="00733CC3"/>
    <w:rsid w:val="007F6A74"/>
    <w:rsid w:val="00822B5E"/>
    <w:rsid w:val="008363D7"/>
    <w:rsid w:val="00837667"/>
    <w:rsid w:val="00854573"/>
    <w:rsid w:val="008612E7"/>
    <w:rsid w:val="00877964"/>
    <w:rsid w:val="008A6402"/>
    <w:rsid w:val="008E570E"/>
    <w:rsid w:val="009220EA"/>
    <w:rsid w:val="00925C88"/>
    <w:rsid w:val="00935535"/>
    <w:rsid w:val="00963029"/>
    <w:rsid w:val="009764F6"/>
    <w:rsid w:val="009A57CF"/>
    <w:rsid w:val="009C01C1"/>
    <w:rsid w:val="009F68AA"/>
    <w:rsid w:val="00A1704D"/>
    <w:rsid w:val="00A82D8E"/>
    <w:rsid w:val="00AA4E74"/>
    <w:rsid w:val="00AB25DB"/>
    <w:rsid w:val="00AC74EE"/>
    <w:rsid w:val="00AF61A0"/>
    <w:rsid w:val="00B53D95"/>
    <w:rsid w:val="00B732A6"/>
    <w:rsid w:val="00B853D4"/>
    <w:rsid w:val="00BA27BD"/>
    <w:rsid w:val="00BA2F0D"/>
    <w:rsid w:val="00BD2C93"/>
    <w:rsid w:val="00BF7494"/>
    <w:rsid w:val="00C02D0A"/>
    <w:rsid w:val="00C25C44"/>
    <w:rsid w:val="00C457B3"/>
    <w:rsid w:val="00C70CD3"/>
    <w:rsid w:val="00CE6F7F"/>
    <w:rsid w:val="00D24A30"/>
    <w:rsid w:val="00D50C39"/>
    <w:rsid w:val="00D7466E"/>
    <w:rsid w:val="00DB0D55"/>
    <w:rsid w:val="00DF6056"/>
    <w:rsid w:val="00E639BC"/>
    <w:rsid w:val="00E857EF"/>
    <w:rsid w:val="00EA18B5"/>
    <w:rsid w:val="00EA2CBA"/>
    <w:rsid w:val="00EA51A9"/>
    <w:rsid w:val="00EB1BE1"/>
    <w:rsid w:val="00EB4CD1"/>
    <w:rsid w:val="00EE7563"/>
    <w:rsid w:val="00EF2C8A"/>
    <w:rsid w:val="00F70131"/>
    <w:rsid w:val="00F70D23"/>
    <w:rsid w:val="00F74865"/>
    <w:rsid w:val="00FA7EDD"/>
    <w:rsid w:val="00FB6A72"/>
    <w:rsid w:val="00FB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1EC5EC08E8AE4B924B55452C588E8E" ma:contentTypeVersion="143" ma:contentTypeDescription="" ma:contentTypeScope="" ma:versionID="8485196bef505edbcaac83e55dea10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207</IndustryCode>
    <CaseStatus xmlns="dc463f71-b30c-4ab2-9473-d307f9d35888">Closed</CaseStatus>
    <OpenedDate xmlns="dc463f71-b30c-4ab2-9473-d307f9d35888">2011-02-08T08:00:00+00:00</OpenedDate>
    <Date1 xmlns="dc463f71-b30c-4ab2-9473-d307f9d35888">2011-02-25T08:00:00+00:00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110256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220F7-970D-457B-B61B-BF443F2E08C2}"/>
</file>

<file path=customXml/itemProps2.xml><?xml version="1.0" encoding="utf-8"?>
<ds:datastoreItem xmlns:ds="http://schemas.openxmlformats.org/officeDocument/2006/customXml" ds:itemID="{9D7C7EB4-2B96-46DA-B36F-B55745B9060E}"/>
</file>

<file path=customXml/itemProps3.xml><?xml version="1.0" encoding="utf-8"?>
<ds:datastoreItem xmlns:ds="http://schemas.openxmlformats.org/officeDocument/2006/customXml" ds:itemID="{1CFDBCBD-8611-4B83-9656-6FA4090FCCE8}"/>
</file>

<file path=customXml/itemProps4.xml><?xml version="1.0" encoding="utf-8"?>
<ds:datastoreItem xmlns:ds="http://schemas.openxmlformats.org/officeDocument/2006/customXml" ds:itemID="{564A071D-E67D-4950-BBA9-71C06FD47094}"/>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rhuynh</dc:creator>
  <cp:keywords/>
  <dc:description/>
  <cp:lastModifiedBy> Cathy Kern</cp:lastModifiedBy>
  <cp:revision>2</cp:revision>
  <cp:lastPrinted>2011-02-18T19:03:00Z</cp:lastPrinted>
  <dcterms:created xsi:type="dcterms:W3CDTF">2011-02-25T00:40:00Z</dcterms:created>
  <dcterms:modified xsi:type="dcterms:W3CDTF">2011-02-25T00:40:00Z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0x0101006E56B4D1795A2E4DB2F0B01679ED314A004E1EC5EC08E8AE4B924B55452C588E8E</vt:lpwstr>
  </property>
  <property fmtid="{D5CDD505-2E9C-101B-9397-08002B2CF9AE}" pid="3" name="Order">
    <vt:r8>300</vt:r8>
  </property>
  <property fmtid="{D5CDD505-2E9C-101B-9397-08002B2CF9AE}" pid="4" name="_CheckOutSrcUrl">
    <vt:lpwstr>http://utcportal/om/om02252011/Supporting Documents/TV-110256 Order 01.docx</vt:lpwstr>
  </property>
  <property fmtid="{D5CDD505-2E9C-101B-9397-08002B2CF9AE}" pid="5" name="_docset_NoMedatataSyncRequired">
    <vt:lpwstr>False</vt:lpwstr>
  </property>
</Properties>
</file>