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8C" w:rsidRDefault="0028038C" w:rsidP="0028038C">
      <w:pPr>
        <w:spacing w:line="264" w:lineRule="auto"/>
        <w:rPr>
          <w:sz w:val="25"/>
          <w:szCs w:val="25"/>
        </w:rPr>
      </w:pPr>
      <w:bookmarkStart w:id="0" w:name="_GoBack"/>
      <w:bookmarkEnd w:id="0"/>
    </w:p>
    <w:p w:rsidR="007B2D72" w:rsidRDefault="007B2D72" w:rsidP="0028038C">
      <w:pPr>
        <w:spacing w:line="264" w:lineRule="auto"/>
        <w:rPr>
          <w:sz w:val="25"/>
          <w:szCs w:val="25"/>
        </w:rPr>
      </w:pPr>
    </w:p>
    <w:p w:rsidR="007044A9" w:rsidRDefault="007044A9" w:rsidP="0028038C">
      <w:pPr>
        <w:spacing w:line="264" w:lineRule="auto"/>
        <w:rPr>
          <w:sz w:val="25"/>
          <w:szCs w:val="25"/>
        </w:rPr>
      </w:pPr>
    </w:p>
    <w:p w:rsidR="0028038C" w:rsidRPr="0028038C" w:rsidRDefault="0028038C" w:rsidP="0028038C">
      <w:pPr>
        <w:spacing w:line="264" w:lineRule="auto"/>
        <w:rPr>
          <w:sz w:val="25"/>
          <w:szCs w:val="25"/>
        </w:rPr>
      </w:pPr>
    </w:p>
    <w:p w:rsidR="00A81A0B" w:rsidRPr="0028038C" w:rsidRDefault="00A81A0B" w:rsidP="0028038C">
      <w:pPr>
        <w:spacing w:line="264" w:lineRule="auto"/>
        <w:rPr>
          <w:sz w:val="25"/>
          <w:szCs w:val="25"/>
        </w:rPr>
      </w:pPr>
    </w:p>
    <w:p w:rsidR="00A81A0B" w:rsidRPr="0028038C" w:rsidRDefault="0004492E"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Pr>
          <w:sz w:val="25"/>
          <w:szCs w:val="25"/>
        </w:rPr>
        <w:t>December</w:t>
      </w:r>
      <w:r w:rsidR="006D42F8">
        <w:rPr>
          <w:sz w:val="25"/>
          <w:szCs w:val="25"/>
        </w:rPr>
        <w:t xml:space="preserve"> </w:t>
      </w:r>
      <w:r w:rsidR="00F02592">
        <w:rPr>
          <w:sz w:val="25"/>
          <w:szCs w:val="25"/>
        </w:rPr>
        <w:t>2</w:t>
      </w:r>
      <w:r w:rsidR="00484F07">
        <w:rPr>
          <w:sz w:val="25"/>
          <w:szCs w:val="25"/>
        </w:rPr>
        <w:t>1</w:t>
      </w:r>
      <w:r w:rsidR="00544D75">
        <w:rPr>
          <w:sz w:val="25"/>
          <w:szCs w:val="25"/>
        </w:rPr>
        <w:t>, 2010</w:t>
      </w:r>
    </w:p>
    <w:p w:rsidR="00A81A0B" w:rsidRPr="0028038C"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76CFB" w:rsidRPr="0028038C" w:rsidRDefault="00A76CF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E80191"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28038C">
        <w:rPr>
          <w:b/>
          <w:bCs/>
          <w:sz w:val="25"/>
          <w:szCs w:val="25"/>
        </w:rPr>
        <w:t xml:space="preserve">NOTICE OF OPPORTUNITY TO FILE </w:t>
      </w:r>
      <w:r w:rsidR="001E754F">
        <w:rPr>
          <w:b/>
          <w:bCs/>
          <w:sz w:val="25"/>
          <w:szCs w:val="25"/>
        </w:rPr>
        <w:t>RESPONSE</w:t>
      </w:r>
    </w:p>
    <w:p w:rsidR="007044A9" w:rsidRDefault="001E754F"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TO INFORMATION REQUEST</w:t>
      </w:r>
    </w:p>
    <w:p w:rsidR="00C14243" w:rsidRPr="0028038C" w:rsidRDefault="00C142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w:t>
      </w:r>
      <w:r w:rsidR="001E754F">
        <w:rPr>
          <w:b/>
          <w:bCs/>
          <w:sz w:val="25"/>
          <w:szCs w:val="25"/>
        </w:rPr>
        <w:t>Response to Information Request</w:t>
      </w:r>
      <w:r w:rsidR="00FC790B">
        <w:rPr>
          <w:b/>
          <w:bCs/>
          <w:sz w:val="25"/>
          <w:szCs w:val="25"/>
        </w:rPr>
        <w:t xml:space="preserve"> by January 14</w:t>
      </w:r>
      <w:r w:rsidR="0004492E">
        <w:rPr>
          <w:b/>
          <w:bCs/>
          <w:sz w:val="25"/>
          <w:szCs w:val="25"/>
        </w:rPr>
        <w:t>, 2011</w:t>
      </w:r>
      <w:r>
        <w:rPr>
          <w:b/>
          <w:bCs/>
          <w:sz w:val="25"/>
          <w:szCs w:val="25"/>
        </w:rPr>
        <w:t>)</w:t>
      </w:r>
    </w:p>
    <w:p w:rsidR="009B5C43" w:rsidRPr="0028038C" w:rsidRDefault="009B5C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And </w:t>
      </w:r>
    </w:p>
    <w:p w:rsidR="009B5C43" w:rsidRPr="009B5C43" w:rsidRDefault="0004492E" w:rsidP="009B5C43">
      <w:pPr>
        <w:pStyle w:val="Heading1"/>
        <w:spacing w:line="264" w:lineRule="auto"/>
        <w:jc w:val="center"/>
        <w:rPr>
          <w:rFonts w:ascii="Times New Roman" w:hAnsi="Times New Roman" w:cs="Times New Roman"/>
          <w:sz w:val="25"/>
          <w:szCs w:val="25"/>
        </w:rPr>
      </w:pPr>
      <w:r>
        <w:rPr>
          <w:rFonts w:ascii="Times New Roman" w:hAnsi="Times New Roman" w:cs="Times New Roman"/>
          <w:sz w:val="25"/>
          <w:szCs w:val="25"/>
        </w:rPr>
        <w:t>NOTICE OF</w:t>
      </w:r>
      <w:r w:rsidR="00636B19">
        <w:rPr>
          <w:rFonts w:ascii="Times New Roman" w:hAnsi="Times New Roman" w:cs="Times New Roman"/>
          <w:sz w:val="25"/>
          <w:szCs w:val="25"/>
        </w:rPr>
        <w:t xml:space="preserve"> </w:t>
      </w:r>
      <w:r w:rsidR="009B5C43" w:rsidRPr="009B5C43">
        <w:rPr>
          <w:rFonts w:ascii="Times New Roman" w:hAnsi="Times New Roman" w:cs="Times New Roman"/>
          <w:sz w:val="25"/>
          <w:szCs w:val="25"/>
        </w:rPr>
        <w:t>WORK</w:t>
      </w:r>
      <w:r>
        <w:rPr>
          <w:rFonts w:ascii="Times New Roman" w:hAnsi="Times New Roman" w:cs="Times New Roman"/>
          <w:sz w:val="25"/>
          <w:szCs w:val="25"/>
        </w:rPr>
        <w:t>SHOP</w:t>
      </w:r>
    </w:p>
    <w:p w:rsidR="009B5C43" w:rsidRPr="009B5C43" w:rsidRDefault="009B5C43" w:rsidP="009B5C43">
      <w:pPr>
        <w:spacing w:line="264" w:lineRule="auto"/>
        <w:jc w:val="center"/>
        <w:rPr>
          <w:b/>
          <w:bCs/>
          <w:sz w:val="25"/>
          <w:szCs w:val="25"/>
        </w:rPr>
      </w:pPr>
      <w:r w:rsidRPr="009B5C43">
        <w:rPr>
          <w:b/>
          <w:bCs/>
          <w:sz w:val="25"/>
          <w:szCs w:val="25"/>
        </w:rPr>
        <w:t xml:space="preserve">(To be held </w:t>
      </w:r>
      <w:r w:rsidR="006A383F">
        <w:rPr>
          <w:b/>
          <w:bCs/>
          <w:sz w:val="25"/>
          <w:szCs w:val="25"/>
        </w:rPr>
        <w:t>T</w:t>
      </w:r>
      <w:r w:rsidR="007044A9">
        <w:rPr>
          <w:b/>
          <w:bCs/>
          <w:sz w:val="25"/>
          <w:szCs w:val="25"/>
        </w:rPr>
        <w:t>uesday</w:t>
      </w:r>
      <w:r w:rsidRPr="009B5C43">
        <w:rPr>
          <w:b/>
          <w:bCs/>
          <w:sz w:val="25"/>
          <w:szCs w:val="25"/>
        </w:rPr>
        <w:t xml:space="preserve">, </w:t>
      </w:r>
      <w:r w:rsidR="00FC790B">
        <w:rPr>
          <w:b/>
          <w:bCs/>
          <w:sz w:val="25"/>
          <w:szCs w:val="25"/>
        </w:rPr>
        <w:t>February</w:t>
      </w:r>
      <w:r>
        <w:rPr>
          <w:b/>
          <w:bCs/>
          <w:sz w:val="25"/>
          <w:szCs w:val="25"/>
        </w:rPr>
        <w:t xml:space="preserve"> </w:t>
      </w:r>
      <w:r w:rsidR="00FC790B">
        <w:rPr>
          <w:b/>
          <w:bCs/>
          <w:sz w:val="25"/>
          <w:szCs w:val="25"/>
        </w:rPr>
        <w:t>1</w:t>
      </w:r>
      <w:r w:rsidR="0004492E">
        <w:rPr>
          <w:b/>
          <w:bCs/>
          <w:sz w:val="25"/>
          <w:szCs w:val="25"/>
        </w:rPr>
        <w:t>, 2011</w:t>
      </w:r>
      <w:r w:rsidRPr="009B5C43">
        <w:rPr>
          <w:b/>
          <w:bCs/>
          <w:sz w:val="25"/>
          <w:szCs w:val="25"/>
        </w:rPr>
        <w:t xml:space="preserve">, at </w:t>
      </w:r>
      <w:r w:rsidR="00F02592">
        <w:rPr>
          <w:b/>
          <w:bCs/>
          <w:sz w:val="25"/>
          <w:szCs w:val="25"/>
        </w:rPr>
        <w:t>1:3</w:t>
      </w:r>
      <w:r w:rsidR="00C34519">
        <w:rPr>
          <w:b/>
          <w:bCs/>
          <w:sz w:val="25"/>
          <w:szCs w:val="25"/>
        </w:rPr>
        <w:t>0</w:t>
      </w:r>
      <w:r w:rsidR="00FC790B">
        <w:rPr>
          <w:b/>
          <w:bCs/>
          <w:sz w:val="25"/>
          <w:szCs w:val="25"/>
        </w:rPr>
        <w:t xml:space="preserve"> p</w:t>
      </w:r>
      <w:r w:rsidRPr="009B5C43">
        <w:rPr>
          <w:b/>
          <w:bCs/>
          <w:sz w:val="25"/>
          <w:szCs w:val="25"/>
        </w:rPr>
        <w:t>.m.</w:t>
      </w:r>
      <w:r w:rsidR="00636B19">
        <w:rPr>
          <w:b/>
          <w:bCs/>
          <w:sz w:val="25"/>
          <w:szCs w:val="25"/>
        </w:rPr>
        <w:t xml:space="preserve"> </w:t>
      </w:r>
      <w:r w:rsidR="0004492E">
        <w:rPr>
          <w:b/>
          <w:bCs/>
          <w:sz w:val="25"/>
          <w:szCs w:val="25"/>
        </w:rPr>
        <w:t xml:space="preserve">to </w:t>
      </w:r>
      <w:r w:rsidR="00FC790B">
        <w:rPr>
          <w:b/>
          <w:bCs/>
          <w:sz w:val="25"/>
          <w:szCs w:val="25"/>
        </w:rPr>
        <w:t>5</w:t>
      </w:r>
      <w:r w:rsidR="00E80191">
        <w:rPr>
          <w:b/>
          <w:bCs/>
          <w:sz w:val="25"/>
          <w:szCs w:val="25"/>
        </w:rPr>
        <w:t>:00</w:t>
      </w:r>
      <w:r w:rsidR="00FC790B">
        <w:rPr>
          <w:b/>
          <w:bCs/>
          <w:sz w:val="25"/>
          <w:szCs w:val="25"/>
        </w:rPr>
        <w:t xml:space="preserve"> p.m.</w:t>
      </w:r>
      <w:r w:rsidRPr="009B5C43">
        <w:rPr>
          <w:b/>
          <w:bCs/>
          <w:sz w:val="25"/>
          <w:szCs w:val="25"/>
        </w:rPr>
        <w:t>)</w:t>
      </w:r>
    </w:p>
    <w:p w:rsidR="00A81A0B"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28038C" w:rsidRDefault="007B2D72"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A81A0B" w:rsidRPr="0028038C" w:rsidRDefault="00A81A0B" w:rsidP="00823517">
      <w:pPr>
        <w:pStyle w:val="BodyTextIndent2"/>
        <w:spacing w:line="264" w:lineRule="auto"/>
        <w:ind w:left="720" w:hanging="720"/>
        <w:jc w:val="left"/>
        <w:rPr>
          <w:sz w:val="25"/>
          <w:szCs w:val="25"/>
        </w:rPr>
      </w:pPr>
      <w:r w:rsidRPr="0028038C">
        <w:rPr>
          <w:sz w:val="25"/>
          <w:szCs w:val="25"/>
        </w:rPr>
        <w:t>RE:</w:t>
      </w:r>
      <w:r w:rsidRPr="0028038C">
        <w:rPr>
          <w:sz w:val="25"/>
          <w:szCs w:val="25"/>
        </w:rPr>
        <w:tab/>
      </w:r>
      <w:r w:rsidR="0030572B">
        <w:rPr>
          <w:sz w:val="25"/>
          <w:szCs w:val="25"/>
        </w:rPr>
        <w:t xml:space="preserve">Low-income </w:t>
      </w:r>
      <w:r w:rsidR="0082508B">
        <w:rPr>
          <w:sz w:val="25"/>
          <w:szCs w:val="25"/>
        </w:rPr>
        <w:t>C</w:t>
      </w:r>
      <w:r w:rsidR="0030572B">
        <w:rPr>
          <w:sz w:val="25"/>
          <w:szCs w:val="25"/>
        </w:rPr>
        <w:t xml:space="preserve">onservation </w:t>
      </w:r>
      <w:r w:rsidR="0082508B">
        <w:rPr>
          <w:sz w:val="25"/>
          <w:szCs w:val="25"/>
        </w:rPr>
        <w:t>P</w:t>
      </w:r>
      <w:r w:rsidR="0030572B">
        <w:rPr>
          <w:sz w:val="25"/>
          <w:szCs w:val="25"/>
        </w:rPr>
        <w:t xml:space="preserve">rogram </w:t>
      </w:r>
      <w:r w:rsidR="0082508B">
        <w:rPr>
          <w:sz w:val="25"/>
          <w:szCs w:val="25"/>
        </w:rPr>
        <w:t>I</w:t>
      </w:r>
      <w:r w:rsidR="00235E13">
        <w:rPr>
          <w:sz w:val="25"/>
          <w:szCs w:val="25"/>
        </w:rPr>
        <w:t>nquiry</w:t>
      </w:r>
      <w:r w:rsidR="0030572B">
        <w:rPr>
          <w:sz w:val="25"/>
          <w:szCs w:val="25"/>
        </w:rPr>
        <w:t xml:space="preserve"> </w:t>
      </w:r>
    </w:p>
    <w:p w:rsidR="00A81A0B" w:rsidRPr="0028038C" w:rsidRDefault="006F16C8" w:rsidP="0028038C">
      <w:pPr>
        <w:pStyle w:val="Heading3"/>
        <w:spacing w:line="264" w:lineRule="auto"/>
        <w:rPr>
          <w:sz w:val="25"/>
          <w:szCs w:val="25"/>
        </w:rPr>
      </w:pPr>
      <w:r>
        <w:rPr>
          <w:sz w:val="25"/>
          <w:szCs w:val="25"/>
        </w:rPr>
        <w:t xml:space="preserve">Docket </w:t>
      </w:r>
      <w:r w:rsidR="00F02592">
        <w:rPr>
          <w:sz w:val="25"/>
          <w:szCs w:val="25"/>
        </w:rPr>
        <w:t>U-1019</w:t>
      </w:r>
      <w:r w:rsidR="00C5763D">
        <w:rPr>
          <w:sz w:val="25"/>
          <w:szCs w:val="25"/>
        </w:rPr>
        <w:t>73</w:t>
      </w:r>
    </w:p>
    <w:p w:rsidR="00A81A0B" w:rsidRPr="00A103FF"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A103FF"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A103FF">
        <w:rPr>
          <w:sz w:val="25"/>
          <w:szCs w:val="25"/>
        </w:rPr>
        <w:t>TO INTERESTED PERSONS:</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9B5C43" w:rsidRDefault="00A81A0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sz w:val="25"/>
          <w:szCs w:val="25"/>
        </w:rPr>
        <w:t xml:space="preserve">On </w:t>
      </w:r>
      <w:r w:rsidR="0030572B">
        <w:rPr>
          <w:sz w:val="25"/>
          <w:szCs w:val="25"/>
        </w:rPr>
        <w:t>August 31</w:t>
      </w:r>
      <w:r w:rsidR="00544D75">
        <w:rPr>
          <w:sz w:val="25"/>
          <w:szCs w:val="25"/>
        </w:rPr>
        <w:t>, 2010</w:t>
      </w:r>
      <w:r w:rsidRPr="0028038C">
        <w:rPr>
          <w:sz w:val="25"/>
          <w:szCs w:val="25"/>
        </w:rPr>
        <w:t>, the Washington Utilities and Transportation Commission (Commission)</w:t>
      </w:r>
      <w:r w:rsidR="0030572B">
        <w:rPr>
          <w:sz w:val="25"/>
          <w:szCs w:val="25"/>
        </w:rPr>
        <w:t xml:space="preserve"> </w:t>
      </w:r>
      <w:r w:rsidR="00221338">
        <w:rPr>
          <w:sz w:val="25"/>
          <w:szCs w:val="25"/>
        </w:rPr>
        <w:t>indicated its intent to</w:t>
      </w:r>
      <w:r w:rsidR="0030572B" w:rsidRPr="0030572B">
        <w:rPr>
          <w:sz w:val="25"/>
          <w:szCs w:val="25"/>
        </w:rPr>
        <w:t xml:space="preserve"> initiate a broader review of electric utility expenditures</w:t>
      </w:r>
      <w:r w:rsidR="00235E13">
        <w:rPr>
          <w:sz w:val="25"/>
          <w:szCs w:val="25"/>
        </w:rPr>
        <w:t xml:space="preserve"> on and achievement</w:t>
      </w:r>
      <w:r w:rsidR="0030572B" w:rsidRPr="0030572B">
        <w:rPr>
          <w:sz w:val="25"/>
          <w:szCs w:val="25"/>
        </w:rPr>
        <w:t xml:space="preserve"> </w:t>
      </w:r>
      <w:r w:rsidR="00235E13">
        <w:rPr>
          <w:sz w:val="25"/>
          <w:szCs w:val="25"/>
        </w:rPr>
        <w:t xml:space="preserve">of </w:t>
      </w:r>
      <w:r w:rsidR="0030572B" w:rsidRPr="0030572B">
        <w:rPr>
          <w:sz w:val="25"/>
          <w:szCs w:val="25"/>
        </w:rPr>
        <w:t xml:space="preserve">low-income conservation programs by holding an industry-wide workshop </w:t>
      </w:r>
      <w:r w:rsidR="00221338">
        <w:rPr>
          <w:sz w:val="25"/>
          <w:szCs w:val="25"/>
        </w:rPr>
        <w:t>to</w:t>
      </w:r>
      <w:r w:rsidR="0030572B" w:rsidRPr="0030572B">
        <w:rPr>
          <w:sz w:val="25"/>
          <w:szCs w:val="25"/>
        </w:rPr>
        <w:t xml:space="preserve"> gain a better, more detailed understanding of how these programs are administered by PSE, Avista</w:t>
      </w:r>
      <w:r w:rsidR="00E80191">
        <w:rPr>
          <w:sz w:val="25"/>
          <w:szCs w:val="25"/>
        </w:rPr>
        <w:t>,</w:t>
      </w:r>
      <w:r w:rsidR="0030572B" w:rsidRPr="0030572B">
        <w:rPr>
          <w:sz w:val="25"/>
          <w:szCs w:val="25"/>
        </w:rPr>
        <w:t xml:space="preserve"> and PacifiCorp and what results are being achieved.</w:t>
      </w:r>
      <w:r w:rsidR="00221338">
        <w:rPr>
          <w:rStyle w:val="FootnoteReference"/>
          <w:sz w:val="25"/>
          <w:szCs w:val="25"/>
        </w:rPr>
        <w:footnoteReference w:id="1"/>
      </w:r>
      <w:r w:rsidR="0030572B" w:rsidRPr="0030572B">
        <w:rPr>
          <w:sz w:val="25"/>
          <w:szCs w:val="25"/>
        </w:rPr>
        <w:t xml:space="preserve">  </w:t>
      </w:r>
    </w:p>
    <w:p w:rsidR="00DF7205" w:rsidRDefault="00DF7205"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540B5B" w:rsidRDefault="009B5C4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The Commission </w:t>
      </w:r>
      <w:r w:rsidR="00636B19">
        <w:rPr>
          <w:sz w:val="25"/>
          <w:szCs w:val="25"/>
        </w:rPr>
        <w:t xml:space="preserve">invites interested parties to </w:t>
      </w:r>
      <w:r w:rsidR="00540B5B">
        <w:rPr>
          <w:sz w:val="25"/>
          <w:szCs w:val="25"/>
        </w:rPr>
        <w:t>participate in this proceeding</w:t>
      </w:r>
      <w:r w:rsidR="00A147F2">
        <w:rPr>
          <w:sz w:val="25"/>
          <w:szCs w:val="25"/>
        </w:rPr>
        <w:t xml:space="preserve"> according to </w:t>
      </w:r>
      <w:r w:rsidR="00540B5B">
        <w:rPr>
          <w:sz w:val="25"/>
          <w:szCs w:val="25"/>
        </w:rPr>
        <w:t xml:space="preserve">the </w:t>
      </w:r>
      <w:r w:rsidR="00A147F2">
        <w:rPr>
          <w:sz w:val="25"/>
          <w:szCs w:val="25"/>
        </w:rPr>
        <w:t xml:space="preserve">following </w:t>
      </w:r>
      <w:r w:rsidR="00540B5B">
        <w:rPr>
          <w:sz w:val="25"/>
          <w:szCs w:val="25"/>
        </w:rPr>
        <w:t>schedule:</w:t>
      </w:r>
    </w:p>
    <w:p w:rsidR="00A20803" w:rsidRDefault="00A20803" w:rsidP="00A20803">
      <w:pPr>
        <w:ind w:left="3600" w:hanging="2160"/>
        <w:rPr>
          <w:sz w:val="25"/>
          <w:szCs w:val="25"/>
        </w:rPr>
      </w:pPr>
    </w:p>
    <w:p w:rsidR="00A20803" w:rsidRDefault="0004492E" w:rsidP="00A20803">
      <w:pPr>
        <w:ind w:left="3600" w:hanging="2160"/>
        <w:rPr>
          <w:sz w:val="25"/>
          <w:szCs w:val="25"/>
        </w:rPr>
      </w:pPr>
      <w:proofErr w:type="gramStart"/>
      <w:r>
        <w:rPr>
          <w:sz w:val="25"/>
          <w:szCs w:val="25"/>
        </w:rPr>
        <w:t xml:space="preserve">January </w:t>
      </w:r>
      <w:r w:rsidR="00235E13">
        <w:rPr>
          <w:sz w:val="25"/>
          <w:szCs w:val="25"/>
        </w:rPr>
        <w:t>14</w:t>
      </w:r>
      <w:r>
        <w:rPr>
          <w:sz w:val="25"/>
          <w:szCs w:val="25"/>
        </w:rPr>
        <w:t>, 2011</w:t>
      </w:r>
      <w:r w:rsidR="008234B7" w:rsidRPr="008234B7">
        <w:rPr>
          <w:sz w:val="25"/>
          <w:szCs w:val="25"/>
        </w:rPr>
        <w:tab/>
        <w:t>Deadline for “</w:t>
      </w:r>
      <w:r w:rsidR="001E754F">
        <w:rPr>
          <w:sz w:val="25"/>
          <w:szCs w:val="25"/>
        </w:rPr>
        <w:t>Responses to Information Request</w:t>
      </w:r>
      <w:r w:rsidR="008234B7" w:rsidRPr="008234B7">
        <w:rPr>
          <w:sz w:val="25"/>
          <w:szCs w:val="25"/>
        </w:rPr>
        <w:t xml:space="preserve">” </w:t>
      </w:r>
      <w:r w:rsidR="001E754F">
        <w:rPr>
          <w:sz w:val="25"/>
          <w:szCs w:val="25"/>
        </w:rPr>
        <w:t>as outlined below</w:t>
      </w:r>
      <w:r w:rsidR="008234B7" w:rsidRPr="008234B7">
        <w:rPr>
          <w:sz w:val="25"/>
          <w:szCs w:val="25"/>
        </w:rPr>
        <w:t>.</w:t>
      </w:r>
      <w:proofErr w:type="gramEnd"/>
      <w:r w:rsidR="008234B7" w:rsidRPr="008234B7">
        <w:rPr>
          <w:sz w:val="25"/>
          <w:szCs w:val="25"/>
        </w:rPr>
        <w:t xml:space="preserve">  These </w:t>
      </w:r>
      <w:r w:rsidR="001E754F">
        <w:rPr>
          <w:sz w:val="25"/>
          <w:szCs w:val="25"/>
        </w:rPr>
        <w:t>responses</w:t>
      </w:r>
      <w:r w:rsidR="008234B7" w:rsidRPr="008234B7">
        <w:rPr>
          <w:sz w:val="25"/>
          <w:szCs w:val="25"/>
        </w:rPr>
        <w:t xml:space="preserve"> will be posted on the Commission’s website and then discussed at the first public work</w:t>
      </w:r>
      <w:r w:rsidR="00235E13">
        <w:rPr>
          <w:sz w:val="25"/>
          <w:szCs w:val="25"/>
        </w:rPr>
        <w:t>shop</w:t>
      </w:r>
      <w:r w:rsidR="008234B7" w:rsidRPr="008234B7">
        <w:rPr>
          <w:sz w:val="25"/>
          <w:szCs w:val="25"/>
        </w:rPr>
        <w:t>.</w:t>
      </w:r>
      <w:r w:rsidR="00136F6C">
        <w:rPr>
          <w:sz w:val="25"/>
          <w:szCs w:val="25"/>
        </w:rPr>
        <w:t xml:space="preserve"> </w:t>
      </w:r>
    </w:p>
    <w:p w:rsidR="00A20803" w:rsidRDefault="00FC790B" w:rsidP="00A20803">
      <w:pPr>
        <w:ind w:left="3600" w:hanging="2160"/>
        <w:rPr>
          <w:sz w:val="25"/>
          <w:szCs w:val="25"/>
        </w:rPr>
      </w:pPr>
      <w:proofErr w:type="gramStart"/>
      <w:r>
        <w:rPr>
          <w:sz w:val="25"/>
          <w:szCs w:val="25"/>
        </w:rPr>
        <w:t>February</w:t>
      </w:r>
      <w:r w:rsidR="008234B7" w:rsidRPr="008234B7">
        <w:rPr>
          <w:sz w:val="25"/>
          <w:szCs w:val="25"/>
        </w:rPr>
        <w:t xml:space="preserve"> </w:t>
      </w:r>
      <w:r>
        <w:rPr>
          <w:sz w:val="25"/>
          <w:szCs w:val="25"/>
        </w:rPr>
        <w:t>1</w:t>
      </w:r>
      <w:r w:rsidR="0004492E">
        <w:rPr>
          <w:sz w:val="25"/>
          <w:szCs w:val="25"/>
        </w:rPr>
        <w:t>, 2011</w:t>
      </w:r>
      <w:r w:rsidR="0004492E">
        <w:rPr>
          <w:sz w:val="25"/>
          <w:szCs w:val="25"/>
        </w:rPr>
        <w:tab/>
        <w:t>Workshop</w:t>
      </w:r>
      <w:r w:rsidR="008234B7" w:rsidRPr="008234B7">
        <w:rPr>
          <w:sz w:val="25"/>
          <w:szCs w:val="25"/>
        </w:rPr>
        <w:t xml:space="preserve">, </w:t>
      </w:r>
      <w:r w:rsidR="00341B7B">
        <w:rPr>
          <w:sz w:val="25"/>
          <w:szCs w:val="25"/>
        </w:rPr>
        <w:t xml:space="preserve">beginning at </w:t>
      </w:r>
      <w:r w:rsidR="0072287C">
        <w:rPr>
          <w:sz w:val="25"/>
          <w:szCs w:val="25"/>
        </w:rPr>
        <w:t>1:</w:t>
      </w:r>
      <w:r w:rsidR="00E80191">
        <w:rPr>
          <w:sz w:val="25"/>
          <w:szCs w:val="25"/>
        </w:rPr>
        <w:t>30</w:t>
      </w:r>
      <w:r>
        <w:rPr>
          <w:sz w:val="25"/>
          <w:szCs w:val="25"/>
        </w:rPr>
        <w:t xml:space="preserve"> p</w:t>
      </w:r>
      <w:r w:rsidR="00341B7B">
        <w:rPr>
          <w:sz w:val="25"/>
          <w:szCs w:val="25"/>
        </w:rPr>
        <w:t xml:space="preserve">.m., </w:t>
      </w:r>
      <w:r w:rsidR="008234B7" w:rsidRPr="008234B7">
        <w:rPr>
          <w:sz w:val="25"/>
          <w:szCs w:val="25"/>
        </w:rPr>
        <w:t>in the Commission’s Hearing Room</w:t>
      </w:r>
      <w:r w:rsidR="00874A14">
        <w:rPr>
          <w:sz w:val="25"/>
          <w:szCs w:val="25"/>
        </w:rPr>
        <w:t>, 1300 S. Evergreen Park Drive S.W., Olympia, Washington</w:t>
      </w:r>
      <w:r w:rsidR="008234B7" w:rsidRPr="008234B7">
        <w:rPr>
          <w:sz w:val="25"/>
          <w:szCs w:val="25"/>
        </w:rPr>
        <w:t>.</w:t>
      </w:r>
      <w:proofErr w:type="gramEnd"/>
    </w:p>
    <w:p w:rsidR="00A147F2" w:rsidRPr="00A20803" w:rsidRDefault="00A147F2" w:rsidP="00A20803">
      <w:pPr>
        <w:ind w:left="3600" w:hanging="2160"/>
        <w:rPr>
          <w:sz w:val="25"/>
          <w:szCs w:val="25"/>
        </w:rPr>
      </w:pPr>
    </w:p>
    <w:p w:rsidR="00A147F2" w:rsidRDefault="00A147F2"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At the conclusion of th</w:t>
      </w:r>
      <w:r w:rsidR="0012523A">
        <w:rPr>
          <w:sz w:val="25"/>
          <w:szCs w:val="25"/>
        </w:rPr>
        <w:t>is</w:t>
      </w:r>
      <w:r>
        <w:rPr>
          <w:sz w:val="25"/>
          <w:szCs w:val="25"/>
        </w:rPr>
        <w:t xml:space="preserve"> process, the Commission will </w:t>
      </w:r>
      <w:r w:rsidR="0012523A">
        <w:rPr>
          <w:sz w:val="25"/>
          <w:szCs w:val="25"/>
        </w:rPr>
        <w:t xml:space="preserve">decide what further action to take, </w:t>
      </w:r>
      <w:r w:rsidR="00B24F3C">
        <w:rPr>
          <w:sz w:val="25"/>
          <w:szCs w:val="25"/>
        </w:rPr>
        <w:t xml:space="preserve">including </w:t>
      </w:r>
      <w:r>
        <w:rPr>
          <w:sz w:val="25"/>
          <w:szCs w:val="25"/>
        </w:rPr>
        <w:t>whether to request further comments</w:t>
      </w:r>
      <w:r w:rsidR="00220187">
        <w:rPr>
          <w:sz w:val="25"/>
          <w:szCs w:val="25"/>
        </w:rPr>
        <w:t>, schedule further workshops</w:t>
      </w:r>
      <w:r>
        <w:rPr>
          <w:sz w:val="25"/>
          <w:szCs w:val="25"/>
        </w:rPr>
        <w:t xml:space="preserve">, or take some action, </w:t>
      </w:r>
      <w:r w:rsidR="0004492E">
        <w:rPr>
          <w:sz w:val="25"/>
          <w:szCs w:val="25"/>
        </w:rPr>
        <w:t xml:space="preserve">such as </w:t>
      </w:r>
      <w:r>
        <w:rPr>
          <w:sz w:val="25"/>
          <w:szCs w:val="25"/>
        </w:rPr>
        <w:t xml:space="preserve">policy </w:t>
      </w:r>
      <w:r w:rsidR="0004492E">
        <w:rPr>
          <w:sz w:val="25"/>
          <w:szCs w:val="25"/>
        </w:rPr>
        <w:t xml:space="preserve">statement </w:t>
      </w:r>
      <w:r>
        <w:rPr>
          <w:sz w:val="25"/>
          <w:szCs w:val="25"/>
        </w:rPr>
        <w:t xml:space="preserve">on the subjects of this proceeding.  </w:t>
      </w:r>
    </w:p>
    <w:p w:rsidR="00A147F2" w:rsidRDefault="00A147F2"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9B5C43" w:rsidRPr="0028038C" w:rsidRDefault="00A2080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The</w:t>
      </w:r>
      <w:r w:rsidR="00220187">
        <w:rPr>
          <w:sz w:val="25"/>
          <w:szCs w:val="25"/>
        </w:rPr>
        <w:t xml:space="preserve"> </w:t>
      </w:r>
      <w:r>
        <w:rPr>
          <w:sz w:val="25"/>
          <w:szCs w:val="25"/>
        </w:rPr>
        <w:t>“</w:t>
      </w:r>
      <w:r w:rsidR="001E754F">
        <w:rPr>
          <w:sz w:val="25"/>
          <w:szCs w:val="25"/>
        </w:rPr>
        <w:t>Response to Information Request</w:t>
      </w:r>
      <w:r>
        <w:rPr>
          <w:sz w:val="25"/>
          <w:szCs w:val="25"/>
        </w:rPr>
        <w:t>” requested to be</w:t>
      </w:r>
      <w:r w:rsidR="00636B19">
        <w:rPr>
          <w:sz w:val="25"/>
          <w:szCs w:val="25"/>
        </w:rPr>
        <w:t xml:space="preserve"> </w:t>
      </w:r>
      <w:r>
        <w:rPr>
          <w:sz w:val="25"/>
          <w:szCs w:val="25"/>
        </w:rPr>
        <w:t xml:space="preserve">submitted </w:t>
      </w:r>
      <w:r w:rsidR="005317A0">
        <w:rPr>
          <w:sz w:val="25"/>
          <w:szCs w:val="25"/>
        </w:rPr>
        <w:t xml:space="preserve">by </w:t>
      </w:r>
      <w:r w:rsidR="00FC790B">
        <w:rPr>
          <w:sz w:val="25"/>
          <w:szCs w:val="25"/>
        </w:rPr>
        <w:t>January 14, 2011</w:t>
      </w:r>
      <w:r>
        <w:rPr>
          <w:sz w:val="25"/>
          <w:szCs w:val="25"/>
        </w:rPr>
        <w:t xml:space="preserve">, is intended </w:t>
      </w:r>
      <w:r w:rsidR="00A147F2">
        <w:rPr>
          <w:sz w:val="25"/>
          <w:szCs w:val="25"/>
        </w:rPr>
        <w:t xml:space="preserve">to </w:t>
      </w:r>
      <w:r w:rsidR="00220187">
        <w:rPr>
          <w:sz w:val="25"/>
          <w:szCs w:val="25"/>
        </w:rPr>
        <w:t xml:space="preserve">aid in </w:t>
      </w:r>
      <w:r w:rsidR="001B3AD9">
        <w:rPr>
          <w:sz w:val="25"/>
          <w:szCs w:val="25"/>
        </w:rPr>
        <w:t>assuring</w:t>
      </w:r>
      <w:r w:rsidR="00A147F2">
        <w:rPr>
          <w:sz w:val="25"/>
          <w:szCs w:val="25"/>
        </w:rPr>
        <w:t xml:space="preserve"> that the Commission </w:t>
      </w:r>
      <w:r w:rsidR="0072287C">
        <w:rPr>
          <w:sz w:val="25"/>
          <w:szCs w:val="25"/>
        </w:rPr>
        <w:t>has</w:t>
      </w:r>
      <w:r w:rsidR="001E754F">
        <w:rPr>
          <w:sz w:val="25"/>
          <w:szCs w:val="25"/>
        </w:rPr>
        <w:t xml:space="preserve"> appropriate information</w:t>
      </w:r>
      <w:r w:rsidR="00A147F2">
        <w:rPr>
          <w:sz w:val="25"/>
          <w:szCs w:val="25"/>
        </w:rPr>
        <w:t xml:space="preserve">.  The </w:t>
      </w:r>
      <w:r w:rsidR="001E754F">
        <w:rPr>
          <w:sz w:val="25"/>
          <w:szCs w:val="25"/>
        </w:rPr>
        <w:t xml:space="preserve">information will be </w:t>
      </w:r>
      <w:r w:rsidR="00BE7498">
        <w:rPr>
          <w:sz w:val="25"/>
          <w:szCs w:val="25"/>
        </w:rPr>
        <w:t>posted in this docket</w:t>
      </w:r>
      <w:r w:rsidR="001E754F">
        <w:rPr>
          <w:sz w:val="25"/>
          <w:szCs w:val="25"/>
        </w:rPr>
        <w:t xml:space="preserve"> and </w:t>
      </w:r>
      <w:r w:rsidR="00A147F2">
        <w:rPr>
          <w:sz w:val="25"/>
          <w:szCs w:val="25"/>
        </w:rPr>
        <w:t xml:space="preserve">discussed </w:t>
      </w:r>
      <w:r w:rsidR="00636B19">
        <w:rPr>
          <w:sz w:val="25"/>
          <w:szCs w:val="25"/>
        </w:rPr>
        <w:t xml:space="preserve">during the work session on </w:t>
      </w:r>
      <w:r w:rsidR="00FC790B">
        <w:rPr>
          <w:sz w:val="25"/>
          <w:szCs w:val="25"/>
        </w:rPr>
        <w:t>February 1</w:t>
      </w:r>
      <w:r w:rsidR="00636B19">
        <w:rPr>
          <w:sz w:val="25"/>
          <w:szCs w:val="25"/>
        </w:rPr>
        <w:t>, 20</w:t>
      </w:r>
      <w:r w:rsidR="0072287C">
        <w:rPr>
          <w:sz w:val="25"/>
          <w:szCs w:val="25"/>
        </w:rPr>
        <w:t>1</w:t>
      </w:r>
      <w:r w:rsidR="00636B19">
        <w:rPr>
          <w:sz w:val="25"/>
          <w:szCs w:val="25"/>
        </w:rPr>
        <w:t>1</w:t>
      </w:r>
      <w:r w:rsidR="00FC790B">
        <w:rPr>
          <w:sz w:val="25"/>
          <w:szCs w:val="25"/>
        </w:rPr>
        <w:t>.</w:t>
      </w:r>
      <w:r w:rsidR="005F1FD6">
        <w:rPr>
          <w:sz w:val="25"/>
          <w:szCs w:val="25"/>
        </w:rPr>
        <w:t xml:space="preserve"> </w:t>
      </w:r>
    </w:p>
    <w:p w:rsidR="00A81A0B" w:rsidRPr="0028038C" w:rsidRDefault="00A81A0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72287C" w:rsidRPr="0028038C" w:rsidRDefault="0072287C" w:rsidP="0072287C">
      <w:pPr>
        <w:pStyle w:val="BodyText3"/>
        <w:suppressAutoHyphens w:val="0"/>
        <w:spacing w:line="264" w:lineRule="auto"/>
        <w:rPr>
          <w:b/>
          <w:sz w:val="25"/>
          <w:szCs w:val="25"/>
        </w:rPr>
      </w:pPr>
      <w:r w:rsidRPr="0028038C">
        <w:rPr>
          <w:b/>
          <w:sz w:val="25"/>
          <w:szCs w:val="25"/>
        </w:rPr>
        <w:t>C</w:t>
      </w:r>
      <w:r>
        <w:rPr>
          <w:b/>
          <w:sz w:val="25"/>
          <w:szCs w:val="25"/>
        </w:rPr>
        <w:t>OMMISSION INQUIRY</w:t>
      </w:r>
    </w:p>
    <w:p w:rsidR="0072287C" w:rsidRDefault="0072287C" w:rsidP="0072287C">
      <w:pPr>
        <w:pStyle w:val="BodyText3"/>
        <w:suppressAutoHyphens w:val="0"/>
        <w:spacing w:line="264" w:lineRule="auto"/>
        <w:rPr>
          <w:sz w:val="25"/>
          <w:szCs w:val="25"/>
        </w:rPr>
      </w:pPr>
    </w:p>
    <w:p w:rsidR="0072287C" w:rsidRDefault="0072287C" w:rsidP="0072287C">
      <w:pPr>
        <w:rPr>
          <w:sz w:val="25"/>
          <w:szCs w:val="25"/>
        </w:rPr>
      </w:pPr>
      <w:r>
        <w:rPr>
          <w:sz w:val="25"/>
          <w:szCs w:val="25"/>
        </w:rPr>
        <w:t xml:space="preserve">The Commission </w:t>
      </w:r>
      <w:r w:rsidRPr="008234B7">
        <w:rPr>
          <w:sz w:val="25"/>
          <w:szCs w:val="25"/>
        </w:rPr>
        <w:t xml:space="preserve">will examine, with the participation and assistance of </w:t>
      </w:r>
      <w:r>
        <w:rPr>
          <w:sz w:val="25"/>
          <w:szCs w:val="25"/>
        </w:rPr>
        <w:t xml:space="preserve">the </w:t>
      </w:r>
      <w:r w:rsidRPr="008234B7">
        <w:rPr>
          <w:sz w:val="25"/>
          <w:szCs w:val="25"/>
        </w:rPr>
        <w:t>utilities, representatives of ratepayers, and other stakeholders, the following topics, among others:</w:t>
      </w:r>
    </w:p>
    <w:p w:rsidR="0072287C" w:rsidRPr="00A147F2" w:rsidRDefault="0072287C" w:rsidP="0072287C">
      <w:pPr>
        <w:rPr>
          <w:sz w:val="25"/>
          <w:szCs w:val="25"/>
        </w:rPr>
      </w:pPr>
    </w:p>
    <w:p w:rsidR="0072287C" w:rsidRDefault="0072287C" w:rsidP="0072287C">
      <w:pPr>
        <w:widowControl/>
        <w:numPr>
          <w:ilvl w:val="0"/>
          <w:numId w:val="25"/>
        </w:numPr>
        <w:autoSpaceDE/>
        <w:autoSpaceDN/>
        <w:adjustRightInd/>
        <w:rPr>
          <w:sz w:val="25"/>
          <w:szCs w:val="25"/>
        </w:rPr>
      </w:pPr>
      <w:r>
        <w:rPr>
          <w:sz w:val="25"/>
          <w:szCs w:val="25"/>
        </w:rPr>
        <w:t>F</w:t>
      </w:r>
      <w:r w:rsidRPr="0030572B">
        <w:rPr>
          <w:sz w:val="25"/>
          <w:szCs w:val="25"/>
        </w:rPr>
        <w:t>unding sources and the</w:t>
      </w:r>
      <w:r>
        <w:rPr>
          <w:sz w:val="25"/>
          <w:szCs w:val="25"/>
        </w:rPr>
        <w:t xml:space="preserve"> mechanics of administering</w:t>
      </w:r>
      <w:r w:rsidRPr="0030572B">
        <w:rPr>
          <w:sz w:val="25"/>
          <w:szCs w:val="25"/>
        </w:rPr>
        <w:t xml:space="preserve"> low-income conservation programs.  </w:t>
      </w:r>
    </w:p>
    <w:p w:rsidR="0072287C" w:rsidRDefault="0072287C" w:rsidP="0072287C">
      <w:pPr>
        <w:widowControl/>
        <w:numPr>
          <w:ilvl w:val="0"/>
          <w:numId w:val="25"/>
        </w:numPr>
        <w:autoSpaceDE/>
        <w:autoSpaceDN/>
        <w:adjustRightInd/>
        <w:rPr>
          <w:sz w:val="25"/>
          <w:szCs w:val="25"/>
        </w:rPr>
      </w:pPr>
      <w:r>
        <w:rPr>
          <w:sz w:val="25"/>
          <w:szCs w:val="25"/>
        </w:rPr>
        <w:t>H</w:t>
      </w:r>
      <w:r w:rsidRPr="0030572B">
        <w:rPr>
          <w:sz w:val="25"/>
          <w:szCs w:val="25"/>
        </w:rPr>
        <w:t xml:space="preserve">ow much is spent, and on what, to achieve cost-effective conservation in the low income communities.  </w:t>
      </w:r>
    </w:p>
    <w:p w:rsidR="00235E13" w:rsidRDefault="0072287C" w:rsidP="0072287C">
      <w:pPr>
        <w:widowControl/>
        <w:numPr>
          <w:ilvl w:val="0"/>
          <w:numId w:val="25"/>
        </w:numPr>
        <w:autoSpaceDE/>
        <w:autoSpaceDN/>
        <w:adjustRightInd/>
        <w:rPr>
          <w:sz w:val="25"/>
          <w:szCs w:val="25"/>
        </w:rPr>
      </w:pPr>
      <w:r>
        <w:rPr>
          <w:sz w:val="25"/>
          <w:szCs w:val="25"/>
        </w:rPr>
        <w:t>W</w:t>
      </w:r>
      <w:r w:rsidRPr="0030572B">
        <w:rPr>
          <w:sz w:val="25"/>
          <w:szCs w:val="25"/>
        </w:rPr>
        <w:t xml:space="preserve">hat </w:t>
      </w:r>
      <w:r>
        <w:rPr>
          <w:sz w:val="25"/>
          <w:szCs w:val="25"/>
        </w:rPr>
        <w:t xml:space="preserve">conservation </w:t>
      </w:r>
      <w:r w:rsidRPr="0030572B">
        <w:rPr>
          <w:sz w:val="25"/>
          <w:szCs w:val="25"/>
        </w:rPr>
        <w:t>results are being achieved</w:t>
      </w:r>
      <w:r>
        <w:rPr>
          <w:sz w:val="25"/>
          <w:szCs w:val="25"/>
        </w:rPr>
        <w:t xml:space="preserve"> by the low-income programs</w:t>
      </w:r>
      <w:r w:rsidR="00FA3761">
        <w:rPr>
          <w:sz w:val="25"/>
          <w:szCs w:val="25"/>
        </w:rPr>
        <w:t xml:space="preserve"> and what conservatio</w:t>
      </w:r>
      <w:r w:rsidR="003415A8">
        <w:rPr>
          <w:sz w:val="25"/>
          <w:szCs w:val="25"/>
        </w:rPr>
        <w:t>n opportunities may be going un</w:t>
      </w:r>
      <w:r w:rsidR="00FA3761">
        <w:rPr>
          <w:sz w:val="25"/>
          <w:szCs w:val="25"/>
        </w:rPr>
        <w:t>realized</w:t>
      </w:r>
      <w:r w:rsidR="00235E13">
        <w:rPr>
          <w:sz w:val="25"/>
          <w:szCs w:val="25"/>
        </w:rPr>
        <w:t>.</w:t>
      </w:r>
    </w:p>
    <w:p w:rsidR="00FA3761" w:rsidRDefault="00235E13" w:rsidP="0072287C">
      <w:pPr>
        <w:widowControl/>
        <w:numPr>
          <w:ilvl w:val="0"/>
          <w:numId w:val="25"/>
        </w:numPr>
        <w:autoSpaceDE/>
        <w:autoSpaceDN/>
        <w:adjustRightInd/>
        <w:rPr>
          <w:sz w:val="25"/>
          <w:szCs w:val="25"/>
        </w:rPr>
      </w:pPr>
      <w:r>
        <w:rPr>
          <w:sz w:val="25"/>
          <w:szCs w:val="25"/>
        </w:rPr>
        <w:t xml:space="preserve">Barriers </w:t>
      </w:r>
      <w:r w:rsidR="00220187">
        <w:rPr>
          <w:sz w:val="25"/>
          <w:szCs w:val="25"/>
        </w:rPr>
        <w:t xml:space="preserve">to conservation achievement </w:t>
      </w:r>
      <w:proofErr w:type="gramStart"/>
      <w:r>
        <w:rPr>
          <w:sz w:val="25"/>
          <w:szCs w:val="25"/>
        </w:rPr>
        <w:t>that</w:t>
      </w:r>
      <w:r w:rsidR="00220187">
        <w:rPr>
          <w:sz w:val="25"/>
          <w:szCs w:val="25"/>
        </w:rPr>
        <w:t xml:space="preserve"> are</w:t>
      </w:r>
      <w:proofErr w:type="gramEnd"/>
      <w:r w:rsidR="00220187">
        <w:rPr>
          <w:sz w:val="25"/>
          <w:szCs w:val="25"/>
        </w:rPr>
        <w:t xml:space="preserve"> </w:t>
      </w:r>
      <w:r>
        <w:rPr>
          <w:sz w:val="25"/>
          <w:szCs w:val="25"/>
        </w:rPr>
        <w:t>specific to low-income conservation.</w:t>
      </w:r>
      <w:r w:rsidR="0072287C" w:rsidRPr="0030572B">
        <w:rPr>
          <w:sz w:val="25"/>
          <w:szCs w:val="25"/>
        </w:rPr>
        <w:t xml:space="preserve"> </w:t>
      </w:r>
    </w:p>
    <w:p w:rsidR="003415A8" w:rsidRDefault="003415A8" w:rsidP="0072287C">
      <w:pPr>
        <w:widowControl/>
        <w:numPr>
          <w:ilvl w:val="0"/>
          <w:numId w:val="25"/>
        </w:numPr>
        <w:autoSpaceDE/>
        <w:autoSpaceDN/>
        <w:adjustRightInd/>
        <w:rPr>
          <w:sz w:val="25"/>
          <w:szCs w:val="25"/>
        </w:rPr>
      </w:pPr>
      <w:r>
        <w:rPr>
          <w:sz w:val="25"/>
          <w:szCs w:val="25"/>
        </w:rPr>
        <w:t>What are the current metrics for measuring the success of low-income conservation (costs test, groupings of programs for the cost tests, non-energ</w:t>
      </w:r>
      <w:r w:rsidR="00235E13">
        <w:rPr>
          <w:sz w:val="25"/>
          <w:szCs w:val="25"/>
        </w:rPr>
        <w:t>y benefits, etc.)</w:t>
      </w:r>
      <w:r>
        <w:rPr>
          <w:sz w:val="25"/>
          <w:szCs w:val="25"/>
        </w:rPr>
        <w:t xml:space="preserve"> </w:t>
      </w:r>
    </w:p>
    <w:p w:rsidR="0072287C" w:rsidRPr="00235E13" w:rsidRDefault="003415A8" w:rsidP="00235E13">
      <w:pPr>
        <w:widowControl/>
        <w:numPr>
          <w:ilvl w:val="0"/>
          <w:numId w:val="25"/>
        </w:numPr>
        <w:autoSpaceDE/>
        <w:autoSpaceDN/>
        <w:adjustRightInd/>
        <w:rPr>
          <w:sz w:val="25"/>
          <w:szCs w:val="25"/>
        </w:rPr>
      </w:pPr>
      <w:r>
        <w:rPr>
          <w:sz w:val="25"/>
          <w:szCs w:val="25"/>
        </w:rPr>
        <w:t>O</w:t>
      </w:r>
      <w:r w:rsidR="0072287C">
        <w:rPr>
          <w:sz w:val="25"/>
          <w:szCs w:val="25"/>
        </w:rPr>
        <w:t xml:space="preserve">ther potential metrics </w:t>
      </w:r>
      <w:r w:rsidR="00235E13">
        <w:rPr>
          <w:sz w:val="25"/>
          <w:szCs w:val="25"/>
        </w:rPr>
        <w:t xml:space="preserve">and considerations </w:t>
      </w:r>
      <w:r w:rsidR="0072287C">
        <w:rPr>
          <w:sz w:val="25"/>
          <w:szCs w:val="25"/>
        </w:rPr>
        <w:t>for measuring the success of low-income conservation</w:t>
      </w:r>
      <w:r w:rsidR="00220187">
        <w:rPr>
          <w:sz w:val="25"/>
          <w:szCs w:val="25"/>
        </w:rPr>
        <w:t xml:space="preserve"> may be considered</w:t>
      </w:r>
      <w:r w:rsidR="0072287C">
        <w:rPr>
          <w:sz w:val="25"/>
          <w:szCs w:val="25"/>
        </w:rPr>
        <w:t>.</w:t>
      </w:r>
    </w:p>
    <w:p w:rsidR="0072287C" w:rsidRPr="005650C4" w:rsidRDefault="0072287C" w:rsidP="0072287C">
      <w:pPr>
        <w:widowControl/>
        <w:numPr>
          <w:ilvl w:val="0"/>
          <w:numId w:val="25"/>
        </w:numPr>
        <w:autoSpaceDE/>
        <w:autoSpaceDN/>
        <w:adjustRightInd/>
        <w:spacing w:line="264" w:lineRule="auto"/>
        <w:rPr>
          <w:sz w:val="25"/>
          <w:szCs w:val="25"/>
        </w:rPr>
      </w:pPr>
      <w:r w:rsidRPr="005650C4">
        <w:rPr>
          <w:sz w:val="25"/>
          <w:szCs w:val="25"/>
        </w:rPr>
        <w:t xml:space="preserve">The need for </w:t>
      </w:r>
      <w:r w:rsidR="00235E13">
        <w:rPr>
          <w:sz w:val="25"/>
          <w:szCs w:val="25"/>
        </w:rPr>
        <w:t xml:space="preserve">policy </w:t>
      </w:r>
      <w:r w:rsidRPr="005650C4">
        <w:rPr>
          <w:sz w:val="25"/>
          <w:szCs w:val="25"/>
        </w:rPr>
        <w:t xml:space="preserve">statement given existing requirements in law, rule, and Commission practice for utilities to achieve conservation.  </w:t>
      </w:r>
    </w:p>
    <w:p w:rsidR="0072287C" w:rsidRPr="009D1225" w:rsidRDefault="0072287C" w:rsidP="0072287C">
      <w:pPr>
        <w:pStyle w:val="BodyText3"/>
        <w:suppressAutoHyphens w:val="0"/>
        <w:spacing w:line="264" w:lineRule="auto"/>
        <w:rPr>
          <w:sz w:val="25"/>
          <w:szCs w:val="25"/>
        </w:rPr>
      </w:pPr>
    </w:p>
    <w:p w:rsidR="0072287C" w:rsidRDefault="0072287C" w:rsidP="0072287C">
      <w:pPr>
        <w:pStyle w:val="BodyText3"/>
        <w:suppressAutoHyphens w:val="0"/>
        <w:spacing w:line="264" w:lineRule="auto"/>
        <w:rPr>
          <w:b/>
          <w:sz w:val="25"/>
          <w:szCs w:val="25"/>
        </w:rPr>
      </w:pPr>
      <w:r w:rsidRPr="0077232D">
        <w:rPr>
          <w:b/>
          <w:sz w:val="25"/>
          <w:szCs w:val="25"/>
        </w:rPr>
        <w:t>C</w:t>
      </w:r>
      <w:r>
        <w:rPr>
          <w:b/>
          <w:sz w:val="25"/>
          <w:szCs w:val="25"/>
        </w:rPr>
        <w:t>OMMISSION AUTHORITY</w:t>
      </w:r>
    </w:p>
    <w:p w:rsidR="0072287C" w:rsidRDefault="0072287C" w:rsidP="0072287C">
      <w:pPr>
        <w:pStyle w:val="BodyText3"/>
        <w:suppressAutoHyphens w:val="0"/>
        <w:spacing w:line="264" w:lineRule="auto"/>
        <w:rPr>
          <w:sz w:val="25"/>
          <w:szCs w:val="25"/>
        </w:rPr>
      </w:pPr>
    </w:p>
    <w:p w:rsidR="0072287C" w:rsidRDefault="0072287C" w:rsidP="0072287C">
      <w:pPr>
        <w:pStyle w:val="BodyText3"/>
        <w:suppressAutoHyphens w:val="0"/>
        <w:spacing w:line="264" w:lineRule="auto"/>
        <w:rPr>
          <w:sz w:val="25"/>
          <w:szCs w:val="25"/>
        </w:rPr>
      </w:pPr>
      <w:r>
        <w:rPr>
          <w:sz w:val="25"/>
          <w:szCs w:val="25"/>
        </w:rPr>
        <w:t xml:space="preserve">The Commission will conduct this broad inquiry to consider all the approaches to low-income conservation achievement and its relationship to conservation programs under its authority provided in RCW 80.01.040(3). </w:t>
      </w:r>
    </w:p>
    <w:p w:rsidR="0072287C" w:rsidRDefault="0072287C" w:rsidP="0072287C">
      <w:pPr>
        <w:pStyle w:val="BodyText3"/>
        <w:suppressAutoHyphens w:val="0"/>
        <w:spacing w:line="264" w:lineRule="auto"/>
        <w:rPr>
          <w:sz w:val="25"/>
          <w:szCs w:val="25"/>
        </w:rPr>
      </w:pPr>
    </w:p>
    <w:p w:rsidR="0072287C" w:rsidRDefault="0072287C" w:rsidP="0072287C">
      <w:pPr>
        <w:spacing w:line="264" w:lineRule="auto"/>
        <w:rPr>
          <w:sz w:val="25"/>
          <w:szCs w:val="25"/>
        </w:rPr>
      </w:pPr>
      <w:bookmarkStart w:id="1" w:name="OLE_LINK1"/>
      <w:bookmarkStart w:id="2" w:name="OLE_LINK2"/>
      <w:r>
        <w:rPr>
          <w:sz w:val="25"/>
          <w:szCs w:val="25"/>
        </w:rPr>
        <w:t>State law places a high priority on cost-effective conservation and energy efficiency for utilities and regulators.  The Energy Independence Act (I-937) requires that qualifying utilities</w:t>
      </w:r>
      <w:r w:rsidRPr="00F16B94">
        <w:rPr>
          <w:sz w:val="25"/>
          <w:szCs w:val="25"/>
        </w:rPr>
        <w:t xml:space="preserve"> </w:t>
      </w:r>
      <w:r w:rsidRPr="00F16B94">
        <w:rPr>
          <w:sz w:val="25"/>
          <w:szCs w:val="25"/>
          <w:lang w:bidi="en-US"/>
        </w:rPr>
        <w:t xml:space="preserve">“pursue </w:t>
      </w:r>
      <w:r w:rsidRPr="00F16B94">
        <w:rPr>
          <w:iCs/>
          <w:sz w:val="25"/>
          <w:szCs w:val="25"/>
          <w:lang w:bidi="en-US"/>
        </w:rPr>
        <w:t>all available conservation</w:t>
      </w:r>
      <w:r w:rsidRPr="00F16B94">
        <w:rPr>
          <w:sz w:val="25"/>
          <w:szCs w:val="25"/>
          <w:lang w:bidi="en-US"/>
        </w:rPr>
        <w:t xml:space="preserve"> that is cost-effective, reliable, and feasible.” </w:t>
      </w:r>
      <w:r>
        <w:rPr>
          <w:sz w:val="25"/>
          <w:szCs w:val="25"/>
          <w:lang w:bidi="en-US"/>
        </w:rPr>
        <w:t xml:space="preserve"> </w:t>
      </w:r>
      <w:proofErr w:type="gramStart"/>
      <w:r w:rsidRPr="00E80191">
        <w:rPr>
          <w:i/>
          <w:sz w:val="25"/>
          <w:szCs w:val="25"/>
        </w:rPr>
        <w:lastRenderedPageBreak/>
        <w:t>RCW 19.285.040(1).</w:t>
      </w:r>
      <w:proofErr w:type="gramEnd"/>
      <w:r>
        <w:rPr>
          <w:sz w:val="25"/>
          <w:szCs w:val="25"/>
        </w:rPr>
        <w:t xml:space="preserve">  The Legislature has provided the Commission with some tools to help this effort.  These include the authority to</w:t>
      </w:r>
      <w:r w:rsidRPr="00F16B94">
        <w:rPr>
          <w:sz w:val="25"/>
          <w:szCs w:val="25"/>
        </w:rPr>
        <w:t xml:space="preserve"> “</w:t>
      </w:r>
      <w:proofErr w:type="spellStart"/>
      <w:r w:rsidRPr="00F16B94">
        <w:rPr>
          <w:sz w:val="25"/>
          <w:szCs w:val="25"/>
        </w:rPr>
        <w:t>provid</w:t>
      </w:r>
      <w:proofErr w:type="spellEnd"/>
      <w:r>
        <w:rPr>
          <w:sz w:val="25"/>
          <w:szCs w:val="25"/>
        </w:rPr>
        <w:t>[e]</w:t>
      </w:r>
      <w:r w:rsidRPr="00F16B94">
        <w:rPr>
          <w:sz w:val="25"/>
          <w:szCs w:val="25"/>
        </w:rPr>
        <w:t xml:space="preserve"> positive incentives for an investor-owned utility to exceed the targets established in RCW </w:t>
      </w:r>
      <w:hyperlink r:id="rId10" w:history="1">
        <w:r w:rsidRPr="00601942">
          <w:rPr>
            <w:rStyle w:val="Hyperlink"/>
            <w:color w:val="auto"/>
            <w:sz w:val="25"/>
            <w:szCs w:val="25"/>
            <w:u w:val="none"/>
          </w:rPr>
          <w:t>19.285.040</w:t>
        </w:r>
      </w:hyperlink>
      <w:r>
        <w:rPr>
          <w:sz w:val="25"/>
          <w:szCs w:val="25"/>
        </w:rPr>
        <w:t xml:space="preserve">.” </w:t>
      </w:r>
      <w:proofErr w:type="gramStart"/>
      <w:r w:rsidRPr="00E80191">
        <w:rPr>
          <w:i/>
          <w:sz w:val="25"/>
          <w:szCs w:val="25"/>
        </w:rPr>
        <w:t>RCW 19.285.060(4)</w:t>
      </w:r>
      <w:r>
        <w:rPr>
          <w:sz w:val="25"/>
          <w:szCs w:val="25"/>
        </w:rPr>
        <w:t>.</w:t>
      </w:r>
      <w:proofErr w:type="gramEnd"/>
      <w:r>
        <w:rPr>
          <w:sz w:val="25"/>
          <w:szCs w:val="25"/>
        </w:rPr>
        <w:t xml:space="preserve">  RCW 80.28.260 also provides broad authority:</w:t>
      </w:r>
    </w:p>
    <w:p w:rsidR="0072287C" w:rsidRDefault="0072287C" w:rsidP="0072287C">
      <w:pPr>
        <w:ind w:right="720"/>
        <w:rPr>
          <w:sz w:val="25"/>
          <w:szCs w:val="25"/>
        </w:rPr>
      </w:pPr>
    </w:p>
    <w:p w:rsidR="0072287C" w:rsidRDefault="0072287C" w:rsidP="0072287C">
      <w:pPr>
        <w:ind w:left="720" w:right="720"/>
        <w:rPr>
          <w:sz w:val="25"/>
          <w:szCs w:val="25"/>
        </w:rPr>
      </w:pPr>
      <w:r w:rsidRPr="00F16B94">
        <w:rPr>
          <w:sz w:val="25"/>
          <w:szCs w:val="25"/>
        </w:rPr>
        <w:t>    </w:t>
      </w:r>
      <w:r>
        <w:rPr>
          <w:sz w:val="25"/>
          <w:szCs w:val="25"/>
        </w:rPr>
        <w:tab/>
        <w:t>(</w:t>
      </w:r>
      <w:r w:rsidRPr="00F16B94">
        <w:rPr>
          <w:sz w:val="25"/>
          <w:szCs w:val="25"/>
        </w:rPr>
        <w:t xml:space="preserve">1) The commission shall adopt a policy allowing an incentive rate of return on investment </w:t>
      </w:r>
      <w:r>
        <w:rPr>
          <w:sz w:val="25"/>
          <w:szCs w:val="25"/>
        </w:rPr>
        <w:t xml:space="preserve">. . . </w:t>
      </w:r>
      <w:r w:rsidRPr="00F16B94">
        <w:rPr>
          <w:sz w:val="25"/>
          <w:szCs w:val="25"/>
        </w:rPr>
        <w:t>(b) for programs that improve the efficiency of energy end use if priority is given to senior citizens and low-income citizens in the course of carrying out such programs. The incentive rate of return on investments set forth in this subsection is established by adding an increment of two percent to the rate of return on common equity permitted on the company's other investments.</w:t>
      </w:r>
      <w:r w:rsidRPr="00F16B94">
        <w:rPr>
          <w:sz w:val="25"/>
          <w:szCs w:val="25"/>
        </w:rPr>
        <w:br/>
      </w:r>
    </w:p>
    <w:p w:rsidR="0072287C" w:rsidRDefault="0072287C" w:rsidP="0072287C">
      <w:pPr>
        <w:spacing w:line="264" w:lineRule="auto"/>
        <w:rPr>
          <w:sz w:val="25"/>
          <w:szCs w:val="25"/>
        </w:rPr>
      </w:pPr>
      <w:r>
        <w:rPr>
          <w:sz w:val="25"/>
          <w:szCs w:val="25"/>
        </w:rPr>
        <w:t>Just recently, the Legislature in section 403 of ESSHB 2658, signed into law on April 1, 2010, stated that the State’s energy strategy</w:t>
      </w:r>
      <w:r w:rsidRPr="008234B7">
        <w:rPr>
          <w:sz w:val="25"/>
          <w:szCs w:val="25"/>
        </w:rPr>
        <w:t xml:space="preserve"> must be guided by the principle to “[p]</w:t>
      </w:r>
      <w:proofErr w:type="spellStart"/>
      <w:r w:rsidRPr="008234B7">
        <w:rPr>
          <w:sz w:val="25"/>
          <w:szCs w:val="25"/>
        </w:rPr>
        <w:t>ursue</w:t>
      </w:r>
      <w:proofErr w:type="spellEnd"/>
      <w:r w:rsidRPr="008234B7">
        <w:rPr>
          <w:sz w:val="25"/>
          <w:szCs w:val="25"/>
        </w:rPr>
        <w:t xml:space="preserve"> all cost-effective energy efficiency and conservation as the state’s preferred energy resource, consistent with state law.”</w:t>
      </w:r>
      <w:r>
        <w:rPr>
          <w:rStyle w:val="FootnoteReference"/>
          <w:sz w:val="25"/>
          <w:szCs w:val="25"/>
        </w:rPr>
        <w:footnoteReference w:id="2"/>
      </w:r>
    </w:p>
    <w:p w:rsidR="0072287C" w:rsidRDefault="0072287C" w:rsidP="0072287C">
      <w:pPr>
        <w:spacing w:line="264" w:lineRule="auto"/>
        <w:rPr>
          <w:sz w:val="25"/>
          <w:szCs w:val="25"/>
        </w:rPr>
      </w:pPr>
    </w:p>
    <w:p w:rsidR="0072287C" w:rsidRDefault="0072287C" w:rsidP="0072287C">
      <w:pPr>
        <w:spacing w:line="264" w:lineRule="auto"/>
        <w:rPr>
          <w:sz w:val="25"/>
          <w:szCs w:val="25"/>
        </w:rPr>
      </w:pPr>
      <w:r>
        <w:rPr>
          <w:sz w:val="25"/>
          <w:szCs w:val="25"/>
        </w:rPr>
        <w:t>In addition, the Commission is authorized by RCW 80.28.068 to approve services at a discount for low-income customers.</w:t>
      </w:r>
      <w:r>
        <w:rPr>
          <w:rStyle w:val="FootnoteReference"/>
          <w:sz w:val="25"/>
          <w:szCs w:val="25"/>
        </w:rPr>
        <w:footnoteReference w:id="3"/>
      </w:r>
      <w:r>
        <w:rPr>
          <w:sz w:val="25"/>
          <w:szCs w:val="25"/>
        </w:rPr>
        <w:t xml:space="preserve"> </w:t>
      </w:r>
    </w:p>
    <w:bookmarkEnd w:id="1"/>
    <w:bookmarkEnd w:id="2"/>
    <w:p w:rsidR="00E80191" w:rsidRDefault="00E80191">
      <w:pPr>
        <w:widowControl/>
        <w:autoSpaceDE/>
        <w:autoSpaceDN/>
        <w:adjustRightInd/>
        <w:rPr>
          <w:b/>
          <w:sz w:val="25"/>
          <w:szCs w:val="25"/>
        </w:rPr>
      </w:pPr>
      <w:r>
        <w:rPr>
          <w:b/>
          <w:sz w:val="25"/>
          <w:szCs w:val="25"/>
        </w:rPr>
        <w:br w:type="page"/>
      </w:r>
    </w:p>
    <w:p w:rsidR="005E2CC0" w:rsidRDefault="005E2CC0" w:rsidP="005E2CC0">
      <w:pPr>
        <w:pStyle w:val="BodyText3"/>
        <w:suppressAutoHyphens w:val="0"/>
        <w:spacing w:line="264" w:lineRule="auto"/>
        <w:rPr>
          <w:b/>
          <w:sz w:val="25"/>
          <w:szCs w:val="25"/>
        </w:rPr>
      </w:pPr>
    </w:p>
    <w:p w:rsidR="005E2CC0" w:rsidRPr="0028038C" w:rsidRDefault="005E2CC0" w:rsidP="005E2CC0">
      <w:pPr>
        <w:pStyle w:val="BodyText3"/>
        <w:suppressAutoHyphens w:val="0"/>
        <w:spacing w:line="264" w:lineRule="auto"/>
        <w:rPr>
          <w:b/>
          <w:sz w:val="25"/>
          <w:szCs w:val="25"/>
        </w:rPr>
      </w:pPr>
      <w:r w:rsidRPr="0028038C">
        <w:rPr>
          <w:b/>
          <w:sz w:val="25"/>
          <w:szCs w:val="25"/>
        </w:rPr>
        <w:t>C</w:t>
      </w:r>
      <w:r>
        <w:rPr>
          <w:b/>
          <w:sz w:val="25"/>
          <w:szCs w:val="25"/>
        </w:rPr>
        <w:t>OMMISSION INFORMATION REQUEST</w:t>
      </w:r>
    </w:p>
    <w:p w:rsidR="005E2CC0" w:rsidRDefault="005E2CC0" w:rsidP="005E2CC0">
      <w:pPr>
        <w:pStyle w:val="BodyText3"/>
        <w:suppressAutoHyphens w:val="0"/>
        <w:spacing w:line="264" w:lineRule="auto"/>
        <w:rPr>
          <w:sz w:val="25"/>
          <w:szCs w:val="25"/>
        </w:rPr>
      </w:pPr>
    </w:p>
    <w:p w:rsidR="005E2CC0" w:rsidRDefault="005E2CC0" w:rsidP="005E2CC0">
      <w:pPr>
        <w:rPr>
          <w:sz w:val="25"/>
          <w:szCs w:val="25"/>
        </w:rPr>
      </w:pPr>
      <w:r>
        <w:rPr>
          <w:sz w:val="25"/>
          <w:szCs w:val="25"/>
        </w:rPr>
        <w:t xml:space="preserve">The Commission requests the following information by </w:t>
      </w:r>
      <w:r w:rsidR="00341AFB">
        <w:rPr>
          <w:sz w:val="25"/>
          <w:szCs w:val="25"/>
        </w:rPr>
        <w:t>January</w:t>
      </w:r>
      <w:r>
        <w:rPr>
          <w:sz w:val="25"/>
          <w:szCs w:val="25"/>
        </w:rPr>
        <w:t xml:space="preserve"> </w:t>
      </w:r>
      <w:r w:rsidR="00FC790B">
        <w:rPr>
          <w:sz w:val="25"/>
          <w:szCs w:val="25"/>
        </w:rPr>
        <w:t>14, 2011</w:t>
      </w:r>
      <w:r>
        <w:rPr>
          <w:sz w:val="25"/>
          <w:szCs w:val="25"/>
        </w:rPr>
        <w:t xml:space="preserve">, from the </w:t>
      </w:r>
      <w:r w:rsidR="00220187">
        <w:rPr>
          <w:sz w:val="25"/>
          <w:szCs w:val="25"/>
        </w:rPr>
        <w:t xml:space="preserve">investor owned </w:t>
      </w:r>
      <w:r w:rsidRPr="008234B7">
        <w:rPr>
          <w:sz w:val="25"/>
          <w:szCs w:val="25"/>
        </w:rPr>
        <w:t>utilities</w:t>
      </w:r>
      <w:r w:rsidR="00220187">
        <w:rPr>
          <w:sz w:val="25"/>
          <w:szCs w:val="25"/>
        </w:rPr>
        <w:t xml:space="preserve"> operating in Washington</w:t>
      </w:r>
      <w:r w:rsidRPr="008234B7">
        <w:rPr>
          <w:sz w:val="25"/>
          <w:szCs w:val="25"/>
        </w:rPr>
        <w:t xml:space="preserve">, </w:t>
      </w:r>
      <w:r>
        <w:rPr>
          <w:sz w:val="25"/>
          <w:szCs w:val="25"/>
        </w:rPr>
        <w:t>The Energy Project, and the CAP agencies</w:t>
      </w:r>
      <w:r w:rsidR="00220187">
        <w:rPr>
          <w:sz w:val="25"/>
          <w:szCs w:val="25"/>
        </w:rPr>
        <w:t>,</w:t>
      </w:r>
      <w:r>
        <w:rPr>
          <w:sz w:val="25"/>
          <w:szCs w:val="25"/>
        </w:rPr>
        <w:t xml:space="preserve"> </w:t>
      </w:r>
      <w:r w:rsidR="00220187">
        <w:rPr>
          <w:sz w:val="25"/>
          <w:szCs w:val="25"/>
        </w:rPr>
        <w:t>as is applicable</w:t>
      </w:r>
      <w:r w:rsidRPr="008234B7">
        <w:rPr>
          <w:sz w:val="25"/>
          <w:szCs w:val="25"/>
        </w:rPr>
        <w:t>:</w:t>
      </w:r>
    </w:p>
    <w:p w:rsidR="005E2CC0" w:rsidRPr="00A147F2" w:rsidRDefault="005E2CC0" w:rsidP="005E2CC0">
      <w:pPr>
        <w:rPr>
          <w:sz w:val="25"/>
          <w:szCs w:val="25"/>
        </w:rPr>
      </w:pPr>
    </w:p>
    <w:p w:rsidR="00130D42" w:rsidRDefault="00263D26" w:rsidP="005E2CC0">
      <w:pPr>
        <w:widowControl/>
        <w:numPr>
          <w:ilvl w:val="0"/>
          <w:numId w:val="25"/>
        </w:numPr>
        <w:autoSpaceDE/>
        <w:autoSpaceDN/>
        <w:adjustRightInd/>
        <w:rPr>
          <w:sz w:val="25"/>
          <w:szCs w:val="25"/>
        </w:rPr>
      </w:pPr>
      <w:r>
        <w:rPr>
          <w:sz w:val="25"/>
          <w:szCs w:val="25"/>
        </w:rPr>
        <w:t>For low-income agencies, a</w:t>
      </w:r>
      <w:r w:rsidR="005E2CC0">
        <w:rPr>
          <w:sz w:val="25"/>
          <w:szCs w:val="25"/>
        </w:rPr>
        <w:t xml:space="preserve"> complete budget </w:t>
      </w:r>
      <w:r w:rsidR="002B6D7D">
        <w:rPr>
          <w:sz w:val="25"/>
          <w:szCs w:val="25"/>
        </w:rPr>
        <w:t xml:space="preserve">and expenditures </w:t>
      </w:r>
      <w:r>
        <w:rPr>
          <w:sz w:val="25"/>
          <w:szCs w:val="25"/>
        </w:rPr>
        <w:t xml:space="preserve">with a list of all funding sources </w:t>
      </w:r>
      <w:r w:rsidR="005E2CC0">
        <w:rPr>
          <w:sz w:val="25"/>
          <w:szCs w:val="25"/>
        </w:rPr>
        <w:t>for low-income conservat</w:t>
      </w:r>
      <w:r w:rsidR="00BE7498">
        <w:rPr>
          <w:sz w:val="25"/>
          <w:szCs w:val="25"/>
        </w:rPr>
        <w:t>ion including housing repair,</w:t>
      </w:r>
      <w:r w:rsidR="005E2CC0">
        <w:rPr>
          <w:sz w:val="25"/>
          <w:szCs w:val="25"/>
        </w:rPr>
        <w:t xml:space="preserve"> </w:t>
      </w:r>
      <w:r w:rsidR="00341AFB">
        <w:rPr>
          <w:sz w:val="25"/>
          <w:szCs w:val="25"/>
        </w:rPr>
        <w:t xml:space="preserve">health and </w:t>
      </w:r>
      <w:r>
        <w:rPr>
          <w:sz w:val="25"/>
          <w:szCs w:val="25"/>
        </w:rPr>
        <w:t>safety assistance</w:t>
      </w:r>
      <w:r w:rsidR="005E2CC0">
        <w:rPr>
          <w:sz w:val="25"/>
          <w:szCs w:val="25"/>
        </w:rPr>
        <w:t xml:space="preserve"> </w:t>
      </w:r>
      <w:r>
        <w:rPr>
          <w:sz w:val="25"/>
          <w:szCs w:val="25"/>
        </w:rPr>
        <w:t xml:space="preserve">and the </w:t>
      </w:r>
      <w:r w:rsidR="005E2CC0">
        <w:rPr>
          <w:sz w:val="25"/>
          <w:szCs w:val="25"/>
        </w:rPr>
        <w:t xml:space="preserve">amount </w:t>
      </w:r>
      <w:r w:rsidR="00BE7498">
        <w:rPr>
          <w:sz w:val="25"/>
          <w:szCs w:val="25"/>
        </w:rPr>
        <w:t xml:space="preserve">of funding </w:t>
      </w:r>
      <w:r w:rsidR="005E2CC0">
        <w:rPr>
          <w:sz w:val="25"/>
          <w:szCs w:val="25"/>
        </w:rPr>
        <w:t xml:space="preserve">available as a proportion of total </w:t>
      </w:r>
      <w:r w:rsidR="00130D42">
        <w:rPr>
          <w:sz w:val="25"/>
          <w:szCs w:val="25"/>
        </w:rPr>
        <w:t xml:space="preserve">agency </w:t>
      </w:r>
      <w:r w:rsidR="00341AFB">
        <w:rPr>
          <w:sz w:val="25"/>
          <w:szCs w:val="25"/>
        </w:rPr>
        <w:t>budget</w:t>
      </w:r>
      <w:r w:rsidR="005E2CC0">
        <w:rPr>
          <w:sz w:val="25"/>
          <w:szCs w:val="25"/>
        </w:rPr>
        <w:t>.</w:t>
      </w:r>
    </w:p>
    <w:p w:rsidR="0072287C" w:rsidRPr="0072287C" w:rsidRDefault="0072287C" w:rsidP="005E2CC0">
      <w:pPr>
        <w:widowControl/>
        <w:numPr>
          <w:ilvl w:val="0"/>
          <w:numId w:val="25"/>
        </w:numPr>
        <w:autoSpaceDE/>
        <w:autoSpaceDN/>
        <w:adjustRightInd/>
        <w:rPr>
          <w:sz w:val="25"/>
          <w:szCs w:val="25"/>
        </w:rPr>
      </w:pPr>
      <w:r w:rsidRPr="0072287C">
        <w:rPr>
          <w:sz w:val="25"/>
          <w:szCs w:val="25"/>
        </w:rPr>
        <w:t>For each utility, a complete budget for low-income conservat</w:t>
      </w:r>
      <w:r w:rsidR="00263D26">
        <w:rPr>
          <w:sz w:val="25"/>
          <w:szCs w:val="25"/>
        </w:rPr>
        <w:t>ion including housing repair, health and safety assistance and spending</w:t>
      </w:r>
      <w:r w:rsidRPr="0072287C">
        <w:rPr>
          <w:sz w:val="25"/>
          <w:szCs w:val="25"/>
        </w:rPr>
        <w:t xml:space="preserve"> as a proportion of to</w:t>
      </w:r>
      <w:r w:rsidR="00263D26">
        <w:rPr>
          <w:sz w:val="25"/>
          <w:szCs w:val="25"/>
        </w:rPr>
        <w:t xml:space="preserve">tal conservation </w:t>
      </w:r>
      <w:r w:rsidRPr="0072287C">
        <w:rPr>
          <w:sz w:val="25"/>
          <w:szCs w:val="25"/>
        </w:rPr>
        <w:t>budget.</w:t>
      </w:r>
    </w:p>
    <w:p w:rsidR="005E2CC0" w:rsidRDefault="00130D42" w:rsidP="005E2CC0">
      <w:pPr>
        <w:widowControl/>
        <w:numPr>
          <w:ilvl w:val="0"/>
          <w:numId w:val="25"/>
        </w:numPr>
        <w:autoSpaceDE/>
        <w:autoSpaceDN/>
        <w:adjustRightInd/>
        <w:rPr>
          <w:sz w:val="25"/>
          <w:szCs w:val="25"/>
        </w:rPr>
      </w:pPr>
      <w:r>
        <w:rPr>
          <w:sz w:val="25"/>
          <w:szCs w:val="25"/>
        </w:rPr>
        <w:t xml:space="preserve">Total utility disbursement </w:t>
      </w:r>
      <w:r w:rsidR="0072287C">
        <w:rPr>
          <w:sz w:val="25"/>
          <w:szCs w:val="25"/>
        </w:rPr>
        <w:t xml:space="preserve">to CAP agencies in </w:t>
      </w:r>
      <w:r>
        <w:rPr>
          <w:sz w:val="25"/>
          <w:szCs w:val="25"/>
        </w:rPr>
        <w:t>2008-09</w:t>
      </w:r>
      <w:r w:rsidR="0072287C">
        <w:rPr>
          <w:sz w:val="25"/>
          <w:szCs w:val="25"/>
        </w:rPr>
        <w:t>.</w:t>
      </w:r>
    </w:p>
    <w:p w:rsidR="005E2CC0" w:rsidRDefault="0072287C" w:rsidP="005E2CC0">
      <w:pPr>
        <w:widowControl/>
        <w:numPr>
          <w:ilvl w:val="0"/>
          <w:numId w:val="25"/>
        </w:numPr>
        <w:autoSpaceDE/>
        <w:autoSpaceDN/>
        <w:adjustRightInd/>
        <w:rPr>
          <w:sz w:val="25"/>
          <w:szCs w:val="25"/>
        </w:rPr>
      </w:pPr>
      <w:r>
        <w:rPr>
          <w:sz w:val="25"/>
          <w:szCs w:val="25"/>
        </w:rPr>
        <w:t xml:space="preserve">An explanation </w:t>
      </w:r>
      <w:r w:rsidR="005E2CC0">
        <w:rPr>
          <w:sz w:val="25"/>
          <w:szCs w:val="25"/>
        </w:rPr>
        <w:t>of</w:t>
      </w:r>
      <w:r w:rsidR="005E2CC0" w:rsidRPr="0030572B">
        <w:rPr>
          <w:sz w:val="25"/>
          <w:szCs w:val="25"/>
        </w:rPr>
        <w:t xml:space="preserve"> the administration of low-income conservation programs.  </w:t>
      </w:r>
    </w:p>
    <w:p w:rsidR="005E2CC0" w:rsidRDefault="005E2CC0" w:rsidP="005E2CC0">
      <w:pPr>
        <w:widowControl/>
        <w:numPr>
          <w:ilvl w:val="0"/>
          <w:numId w:val="25"/>
        </w:numPr>
        <w:autoSpaceDE/>
        <w:autoSpaceDN/>
        <w:adjustRightInd/>
        <w:rPr>
          <w:sz w:val="25"/>
          <w:szCs w:val="25"/>
        </w:rPr>
      </w:pPr>
      <w:r>
        <w:rPr>
          <w:sz w:val="25"/>
          <w:szCs w:val="25"/>
        </w:rPr>
        <w:t xml:space="preserve">A list of the </w:t>
      </w:r>
      <w:r w:rsidR="00F40D2F">
        <w:rPr>
          <w:sz w:val="25"/>
          <w:szCs w:val="25"/>
        </w:rPr>
        <w:t xml:space="preserve">types </w:t>
      </w:r>
      <w:r w:rsidR="0072287C">
        <w:rPr>
          <w:sz w:val="25"/>
          <w:szCs w:val="25"/>
        </w:rPr>
        <w:t xml:space="preserve">of </w:t>
      </w:r>
      <w:r w:rsidR="00F40D2F">
        <w:rPr>
          <w:sz w:val="25"/>
          <w:szCs w:val="25"/>
        </w:rPr>
        <w:t xml:space="preserve">conservation </w:t>
      </w:r>
      <w:r>
        <w:rPr>
          <w:sz w:val="25"/>
          <w:szCs w:val="25"/>
        </w:rPr>
        <w:t>measures installed.</w:t>
      </w:r>
    </w:p>
    <w:p w:rsidR="005E2CC0" w:rsidRDefault="005E2CC0" w:rsidP="005E2CC0">
      <w:pPr>
        <w:widowControl/>
        <w:numPr>
          <w:ilvl w:val="0"/>
          <w:numId w:val="25"/>
        </w:numPr>
        <w:autoSpaceDE/>
        <w:autoSpaceDN/>
        <w:adjustRightInd/>
        <w:rPr>
          <w:sz w:val="25"/>
          <w:szCs w:val="25"/>
        </w:rPr>
      </w:pPr>
      <w:r>
        <w:rPr>
          <w:sz w:val="25"/>
          <w:szCs w:val="25"/>
        </w:rPr>
        <w:t xml:space="preserve">A list of the </w:t>
      </w:r>
      <w:r w:rsidR="00F40D2F">
        <w:rPr>
          <w:sz w:val="25"/>
          <w:szCs w:val="25"/>
        </w:rPr>
        <w:t xml:space="preserve">types of </w:t>
      </w:r>
      <w:r>
        <w:rPr>
          <w:sz w:val="25"/>
          <w:szCs w:val="25"/>
        </w:rPr>
        <w:t>health and human safety measures installed.</w:t>
      </w:r>
    </w:p>
    <w:p w:rsidR="005E2CC0" w:rsidRDefault="005E2CC0" w:rsidP="005E2CC0">
      <w:pPr>
        <w:widowControl/>
        <w:numPr>
          <w:ilvl w:val="0"/>
          <w:numId w:val="25"/>
        </w:numPr>
        <w:autoSpaceDE/>
        <w:autoSpaceDN/>
        <w:adjustRightInd/>
        <w:rPr>
          <w:sz w:val="25"/>
          <w:szCs w:val="25"/>
        </w:rPr>
      </w:pPr>
      <w:r>
        <w:rPr>
          <w:sz w:val="25"/>
          <w:szCs w:val="25"/>
        </w:rPr>
        <w:t>A spreadsheet showing the cost-effectiveness calculations with line items for housing repair and safety assistance.</w:t>
      </w:r>
    </w:p>
    <w:p w:rsidR="005E2CC0" w:rsidRDefault="00F40D2F" w:rsidP="005E2CC0">
      <w:pPr>
        <w:widowControl/>
        <w:numPr>
          <w:ilvl w:val="0"/>
          <w:numId w:val="25"/>
        </w:numPr>
        <w:autoSpaceDE/>
        <w:autoSpaceDN/>
        <w:adjustRightInd/>
        <w:rPr>
          <w:sz w:val="25"/>
          <w:szCs w:val="25"/>
        </w:rPr>
      </w:pPr>
      <w:r>
        <w:rPr>
          <w:sz w:val="25"/>
          <w:szCs w:val="25"/>
        </w:rPr>
        <w:t xml:space="preserve">The best </w:t>
      </w:r>
      <w:r w:rsidR="005E2CC0">
        <w:rPr>
          <w:sz w:val="25"/>
          <w:szCs w:val="25"/>
        </w:rPr>
        <w:t xml:space="preserve">information </w:t>
      </w:r>
      <w:r>
        <w:rPr>
          <w:sz w:val="25"/>
          <w:szCs w:val="25"/>
        </w:rPr>
        <w:t xml:space="preserve">available </w:t>
      </w:r>
      <w:r w:rsidR="005E2CC0">
        <w:rPr>
          <w:sz w:val="25"/>
          <w:szCs w:val="25"/>
        </w:rPr>
        <w:t>on conservation potential for low-income customers</w:t>
      </w:r>
      <w:r w:rsidR="00187457">
        <w:rPr>
          <w:sz w:val="25"/>
          <w:szCs w:val="25"/>
        </w:rPr>
        <w:t xml:space="preserve"> and a description of how that information was determined</w:t>
      </w:r>
      <w:r>
        <w:rPr>
          <w:sz w:val="25"/>
          <w:szCs w:val="25"/>
        </w:rPr>
        <w:t>.</w:t>
      </w:r>
      <w:r w:rsidR="005E2CC0" w:rsidRPr="0030572B">
        <w:rPr>
          <w:sz w:val="25"/>
          <w:szCs w:val="25"/>
        </w:rPr>
        <w:t xml:space="preserve">  </w:t>
      </w:r>
    </w:p>
    <w:p w:rsidR="00964CFE" w:rsidRPr="0028038C" w:rsidRDefault="00964CFE" w:rsidP="007044A9">
      <w:pPr>
        <w:spacing w:line="264" w:lineRule="auto"/>
        <w:ind w:right="720"/>
        <w:rPr>
          <w:sz w:val="25"/>
          <w:szCs w:val="25"/>
        </w:rPr>
      </w:pPr>
    </w:p>
    <w:p w:rsidR="00A81A0B" w:rsidRPr="0028038C" w:rsidRDefault="00A81A0B" w:rsidP="0028038C">
      <w:pPr>
        <w:pStyle w:val="Heading1"/>
        <w:tabs>
          <w:tab w:val="clear" w:pos="0"/>
        </w:tabs>
        <w:spacing w:line="264" w:lineRule="auto"/>
        <w:rPr>
          <w:rFonts w:ascii="Times New Roman" w:hAnsi="Times New Roman" w:cs="Times New Roman"/>
          <w:sz w:val="25"/>
          <w:szCs w:val="25"/>
        </w:rPr>
      </w:pPr>
      <w:r w:rsidRPr="0028038C">
        <w:rPr>
          <w:rFonts w:ascii="Times New Roman" w:hAnsi="Times New Roman" w:cs="Times New Roman"/>
          <w:sz w:val="25"/>
          <w:szCs w:val="25"/>
        </w:rPr>
        <w:t xml:space="preserve">WRITTEN </w:t>
      </w:r>
      <w:r w:rsidR="005E2CC0">
        <w:rPr>
          <w:rFonts w:ascii="Times New Roman" w:hAnsi="Times New Roman" w:cs="Times New Roman"/>
          <w:sz w:val="25"/>
          <w:szCs w:val="25"/>
        </w:rPr>
        <w:t>RESPONSES</w:t>
      </w:r>
      <w:r w:rsidR="00C43ADF">
        <w:rPr>
          <w:rFonts w:ascii="Times New Roman" w:hAnsi="Times New Roman" w:cs="Times New Roman"/>
          <w:sz w:val="25"/>
          <w:szCs w:val="25"/>
        </w:rPr>
        <w:t xml:space="preserve"> AND WORK</w:t>
      </w:r>
      <w:r w:rsidR="006A383F">
        <w:rPr>
          <w:rFonts w:ascii="Times New Roman" w:hAnsi="Times New Roman" w:cs="Times New Roman"/>
          <w:sz w:val="25"/>
          <w:szCs w:val="25"/>
        </w:rPr>
        <w:t xml:space="preserve"> SESSIONS</w:t>
      </w:r>
    </w:p>
    <w:p w:rsidR="00341B7B" w:rsidRDefault="00341B7B" w:rsidP="0028038C">
      <w:pPr>
        <w:pStyle w:val="BodyTextIndent2"/>
        <w:spacing w:line="264" w:lineRule="auto"/>
        <w:ind w:left="0" w:firstLine="0"/>
        <w:jc w:val="left"/>
        <w:rPr>
          <w:sz w:val="25"/>
          <w:szCs w:val="25"/>
        </w:rPr>
      </w:pPr>
    </w:p>
    <w:p w:rsidR="00A81A0B" w:rsidRPr="0028038C" w:rsidRDefault="00341B7B" w:rsidP="0028038C">
      <w:pPr>
        <w:pStyle w:val="BodyTextIndent2"/>
        <w:spacing w:line="264" w:lineRule="auto"/>
        <w:ind w:left="0" w:firstLine="0"/>
        <w:jc w:val="left"/>
        <w:rPr>
          <w:color w:val="000000"/>
          <w:sz w:val="25"/>
          <w:szCs w:val="25"/>
        </w:rPr>
      </w:pPr>
      <w:r>
        <w:rPr>
          <w:sz w:val="25"/>
          <w:szCs w:val="25"/>
        </w:rPr>
        <w:t xml:space="preserve">The schedule for this inquiry is set forth above.  </w:t>
      </w:r>
      <w:r w:rsidR="00A81A0B" w:rsidRPr="0028038C">
        <w:rPr>
          <w:color w:val="000000"/>
          <w:sz w:val="25"/>
          <w:szCs w:val="25"/>
        </w:rPr>
        <w:t xml:space="preserve">The Commission requests that </w:t>
      </w:r>
      <w:r>
        <w:rPr>
          <w:color w:val="000000"/>
          <w:sz w:val="25"/>
          <w:szCs w:val="25"/>
        </w:rPr>
        <w:t xml:space="preserve">any </w:t>
      </w:r>
      <w:r w:rsidR="001E754F">
        <w:rPr>
          <w:color w:val="000000"/>
          <w:sz w:val="25"/>
          <w:szCs w:val="25"/>
        </w:rPr>
        <w:t>Response to Information Request</w:t>
      </w:r>
      <w:r>
        <w:rPr>
          <w:color w:val="000000"/>
          <w:sz w:val="25"/>
          <w:szCs w:val="25"/>
        </w:rPr>
        <w:t xml:space="preserve"> </w:t>
      </w:r>
      <w:r w:rsidR="00A81A0B" w:rsidRPr="0028038C">
        <w:rPr>
          <w:color w:val="000000"/>
          <w:sz w:val="25"/>
          <w:szCs w:val="25"/>
        </w:rPr>
        <w:t xml:space="preserve">be provided in electronic format to enhance public access, for ease of providing </w:t>
      </w:r>
      <w:r w:rsidR="00F62039">
        <w:rPr>
          <w:color w:val="000000"/>
          <w:sz w:val="25"/>
          <w:szCs w:val="25"/>
        </w:rPr>
        <w:t>responses</w:t>
      </w:r>
      <w:r w:rsidR="00A81A0B" w:rsidRPr="0028038C">
        <w:rPr>
          <w:color w:val="000000"/>
          <w:sz w:val="25"/>
          <w:szCs w:val="25"/>
        </w:rPr>
        <w:t xml:space="preserve">, to reduce the need for paper copies, and to facilitate quotations from the comments.  Comments may be submitted </w:t>
      </w:r>
      <w:r w:rsidR="005C7B82">
        <w:rPr>
          <w:color w:val="000000"/>
          <w:sz w:val="25"/>
          <w:szCs w:val="25"/>
        </w:rPr>
        <w:t>via the Commission’s Web portal (</w:t>
      </w:r>
      <w:hyperlink r:id="rId11" w:history="1">
        <w:r w:rsidR="005C7B82" w:rsidRPr="0050150B">
          <w:rPr>
            <w:rStyle w:val="Hyperlink"/>
            <w:sz w:val="25"/>
            <w:szCs w:val="25"/>
          </w:rPr>
          <w:t>www.utc.wa.gov/e-filing</w:t>
        </w:r>
      </w:hyperlink>
      <w:r w:rsidR="005C7B82">
        <w:rPr>
          <w:color w:val="000000"/>
          <w:sz w:val="25"/>
          <w:szCs w:val="25"/>
        </w:rPr>
        <w:t xml:space="preserve">) or </w:t>
      </w:r>
      <w:r w:rsidR="00A81A0B" w:rsidRPr="0028038C">
        <w:rPr>
          <w:color w:val="000000"/>
          <w:sz w:val="25"/>
          <w:szCs w:val="25"/>
        </w:rPr>
        <w:t>by electronic mail to the Commission’s Records Center at &lt;</w:t>
      </w:r>
      <w:r w:rsidR="005816BF">
        <w:rPr>
          <w:color w:val="0000FF"/>
          <w:sz w:val="25"/>
          <w:szCs w:val="25"/>
          <w:u w:val="single"/>
        </w:rPr>
        <w:t>records@</w:t>
      </w:r>
      <w:r w:rsidR="00A81A0B" w:rsidRPr="0028038C">
        <w:rPr>
          <w:color w:val="0000FF"/>
          <w:sz w:val="25"/>
          <w:szCs w:val="25"/>
          <w:u w:val="single"/>
        </w:rPr>
        <w:t>utc.wa.gov&gt;</w:t>
      </w:r>
      <w:r w:rsidR="00A81A0B" w:rsidRPr="0028038C">
        <w:rPr>
          <w:color w:val="000000"/>
          <w:sz w:val="25"/>
          <w:szCs w:val="25"/>
        </w:rPr>
        <w:t>.  Please include:</w:t>
      </w:r>
    </w:p>
    <w:p w:rsidR="00A81A0B" w:rsidRPr="0028038C" w:rsidRDefault="00A81A0B" w:rsidP="0028038C">
      <w:pPr>
        <w:spacing w:line="264" w:lineRule="auto"/>
        <w:rPr>
          <w:color w:val="000000"/>
          <w:sz w:val="25"/>
          <w:szCs w:val="25"/>
        </w:rPr>
      </w:pP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docket number of this proceeding</w:t>
      </w:r>
      <w:r w:rsidR="00DE7E10" w:rsidRPr="0028038C">
        <w:rPr>
          <w:color w:val="000000"/>
          <w:sz w:val="25"/>
          <w:szCs w:val="25"/>
        </w:rPr>
        <w:t>:</w:t>
      </w:r>
      <w:r w:rsidRPr="0028038C">
        <w:rPr>
          <w:color w:val="000000"/>
          <w:sz w:val="25"/>
          <w:szCs w:val="25"/>
        </w:rPr>
        <w:t xml:space="preserve"> </w:t>
      </w:r>
      <w:r w:rsidR="005C7B82">
        <w:rPr>
          <w:color w:val="000000"/>
          <w:sz w:val="25"/>
          <w:szCs w:val="25"/>
        </w:rPr>
        <w:t xml:space="preserve"> </w:t>
      </w:r>
      <w:r w:rsidR="00F02592">
        <w:rPr>
          <w:color w:val="000000"/>
          <w:sz w:val="25"/>
          <w:szCs w:val="25"/>
        </w:rPr>
        <w:t>U-101973</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commenting party’s name</w:t>
      </w:r>
      <w:r w:rsidR="00801E31" w:rsidRPr="0028038C">
        <w:rPr>
          <w:color w:val="000000"/>
          <w:sz w:val="25"/>
          <w:szCs w:val="25"/>
        </w:rPr>
        <w:t>.</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title and date of the comment or comments</w:t>
      </w:r>
      <w:r w:rsidR="00801E31" w:rsidRPr="0028038C">
        <w:rPr>
          <w:color w:val="000000"/>
          <w:sz w:val="25"/>
          <w:szCs w:val="25"/>
        </w:rPr>
        <w:t>.</w:t>
      </w:r>
    </w:p>
    <w:p w:rsidR="00A81A0B" w:rsidRPr="0028038C" w:rsidRDefault="00A81A0B" w:rsidP="0028038C">
      <w:pPr>
        <w:spacing w:line="264" w:lineRule="auto"/>
        <w:rPr>
          <w:color w:val="000000"/>
          <w:sz w:val="25"/>
          <w:szCs w:val="25"/>
        </w:rPr>
      </w:pPr>
    </w:p>
    <w:p w:rsidR="00A81A0B" w:rsidRPr="0028038C" w:rsidRDefault="00A81A0B" w:rsidP="0028038C">
      <w:pPr>
        <w:spacing w:line="264" w:lineRule="auto"/>
        <w:rPr>
          <w:color w:val="000000"/>
          <w:sz w:val="25"/>
          <w:szCs w:val="25"/>
        </w:rPr>
      </w:pPr>
      <w:r w:rsidRPr="0028038C">
        <w:rPr>
          <w:color w:val="000000"/>
          <w:sz w:val="25"/>
          <w:szCs w:val="25"/>
        </w:rPr>
        <w:t xml:space="preserve">An alternative method for submitting comments is to mail/deliver an electronic copy </w:t>
      </w:r>
      <w:r w:rsidR="005C7B82">
        <w:rPr>
          <w:color w:val="000000"/>
          <w:sz w:val="25"/>
          <w:szCs w:val="25"/>
        </w:rPr>
        <w:t xml:space="preserve">to the Commission’s Records Center </w:t>
      </w:r>
      <w:r w:rsidRPr="0028038C">
        <w:rPr>
          <w:color w:val="000000"/>
          <w:sz w:val="25"/>
          <w:szCs w:val="25"/>
        </w:rPr>
        <w:t>on a 3 ½ inch, IBM-formatted, high-density disk, in .</w:t>
      </w:r>
      <w:proofErr w:type="spellStart"/>
      <w:r w:rsidRPr="0028038C">
        <w:rPr>
          <w:color w:val="000000"/>
          <w:sz w:val="25"/>
          <w:szCs w:val="25"/>
        </w:rPr>
        <w:t>pdf</w:t>
      </w:r>
      <w:proofErr w:type="spellEnd"/>
      <w:r w:rsidRPr="0028038C">
        <w:rPr>
          <w:color w:val="000000"/>
          <w:sz w:val="25"/>
          <w:szCs w:val="25"/>
        </w:rPr>
        <w:t xml:space="preserve"> Adobe Acrobat format or in Word 97 or later</w:t>
      </w:r>
      <w:r w:rsidR="005C7B82">
        <w:rPr>
          <w:color w:val="000000"/>
          <w:sz w:val="25"/>
          <w:szCs w:val="25"/>
        </w:rPr>
        <w:t xml:space="preserve"> format</w:t>
      </w:r>
      <w:r w:rsidRPr="0028038C">
        <w:rPr>
          <w:color w:val="000000"/>
          <w:sz w:val="25"/>
          <w:szCs w:val="25"/>
        </w:rPr>
        <w:t xml:space="preserve">.  Include all of the information requested above.  The Commission will post on </w:t>
      </w:r>
      <w:r w:rsidR="005C7B82">
        <w:rPr>
          <w:color w:val="000000"/>
          <w:sz w:val="25"/>
          <w:szCs w:val="25"/>
        </w:rPr>
        <w:t>its</w:t>
      </w:r>
      <w:r w:rsidRPr="0028038C">
        <w:rPr>
          <w:color w:val="000000"/>
          <w:sz w:val="25"/>
          <w:szCs w:val="25"/>
        </w:rPr>
        <w:t xml:space="preserve"> web site all comments that are </w:t>
      </w:r>
      <w:r w:rsidRPr="0028038C">
        <w:rPr>
          <w:color w:val="000000"/>
          <w:sz w:val="25"/>
          <w:szCs w:val="25"/>
        </w:rPr>
        <w:lastRenderedPageBreak/>
        <w:t>provided in electronic format.  The web site is located at &lt;http://www.utc.wa.gov/</w:t>
      </w:r>
      <w:r w:rsidR="00F02592">
        <w:rPr>
          <w:color w:val="000000"/>
          <w:sz w:val="25"/>
          <w:szCs w:val="25"/>
        </w:rPr>
        <w:t>101973</w:t>
      </w:r>
      <w:r w:rsidRPr="0028038C">
        <w:rPr>
          <w:color w:val="000000"/>
          <w:sz w:val="25"/>
          <w:szCs w:val="25"/>
        </w:rPr>
        <w:t>&gt;.</w:t>
      </w:r>
    </w:p>
    <w:p w:rsidR="00A81A0B" w:rsidRPr="0028038C" w:rsidRDefault="00A81A0B" w:rsidP="0028038C">
      <w:pPr>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If you are unable to file your comments electronically or to submit them on a disk, the Commission will always accept a paper document.  </w:t>
      </w:r>
      <w:r w:rsidRPr="0028038C">
        <w:rPr>
          <w:sz w:val="25"/>
          <w:szCs w:val="25"/>
        </w:rPr>
        <w:t>Questions may be addressed</w:t>
      </w:r>
      <w:r w:rsidR="00D1592B">
        <w:rPr>
          <w:sz w:val="25"/>
          <w:szCs w:val="25"/>
        </w:rPr>
        <w:t xml:space="preserve"> to </w:t>
      </w:r>
      <w:r w:rsidR="00263D26">
        <w:rPr>
          <w:sz w:val="25"/>
          <w:szCs w:val="25"/>
        </w:rPr>
        <w:t>Deborah Reynolds at (360) 664-1255</w:t>
      </w:r>
      <w:r w:rsidRPr="0028038C">
        <w:rPr>
          <w:sz w:val="25"/>
          <w:szCs w:val="25"/>
        </w:rPr>
        <w:t xml:space="preserve"> or e-mail at &lt;</w:t>
      </w:r>
      <w:hyperlink r:id="rId12" w:history="1">
        <w:r w:rsidR="00263D26" w:rsidRPr="0066760E">
          <w:rPr>
            <w:rStyle w:val="Hyperlink"/>
            <w:sz w:val="25"/>
            <w:szCs w:val="25"/>
          </w:rPr>
          <w:t>dreynolds@utc.wa.gov</w:t>
        </w:r>
      </w:hyperlink>
      <w:r w:rsidRPr="0028038C">
        <w:rPr>
          <w:sz w:val="25"/>
          <w:szCs w:val="25"/>
        </w:rPr>
        <w:t xml:space="preserve"> &gt;.</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Your participation is welcomed via written comments and participat</w:t>
      </w:r>
      <w:r w:rsidR="005317A0">
        <w:rPr>
          <w:color w:val="000000"/>
          <w:sz w:val="25"/>
          <w:szCs w:val="25"/>
        </w:rPr>
        <w:t>ion in any stakeholder work sessions</w:t>
      </w:r>
      <w:r w:rsidRPr="0028038C">
        <w:rPr>
          <w:color w:val="000000"/>
          <w:sz w:val="25"/>
          <w:szCs w:val="25"/>
        </w:rPr>
        <w:t>.</w:t>
      </w:r>
      <w:r w:rsidR="003077BF" w:rsidRPr="0028038C">
        <w:rPr>
          <w:color w:val="000000"/>
          <w:sz w:val="25"/>
          <w:szCs w:val="25"/>
        </w:rPr>
        <w:t xml:space="preserve"> </w:t>
      </w:r>
      <w:r w:rsidR="00CD3086">
        <w:rPr>
          <w:color w:val="000000"/>
          <w:sz w:val="25"/>
          <w:szCs w:val="25"/>
        </w:rPr>
        <w:t xml:space="preserve"> </w:t>
      </w:r>
      <w:smartTag w:uri="urn:schemas-microsoft-com:office:smarttags" w:element="place">
        <w:r w:rsidRPr="0028038C">
          <w:rPr>
            <w:color w:val="000000"/>
            <w:sz w:val="25"/>
            <w:szCs w:val="25"/>
          </w:rPr>
          <w:t>Opportunity</w:t>
        </w:r>
      </w:smartTag>
      <w:r w:rsidRPr="0028038C">
        <w:rPr>
          <w:color w:val="000000"/>
          <w:sz w:val="25"/>
          <w:szCs w:val="25"/>
        </w:rPr>
        <w:t xml:space="preserve"> for further comment is anticipated. </w:t>
      </w:r>
      <w:r w:rsidR="005C7B82">
        <w:rPr>
          <w:color w:val="000000"/>
          <w:sz w:val="25"/>
          <w:szCs w:val="25"/>
        </w:rPr>
        <w:t xml:space="preserve"> </w:t>
      </w:r>
      <w:r w:rsidRPr="0028038C">
        <w:rPr>
          <w:color w:val="000000"/>
          <w:sz w:val="25"/>
          <w:szCs w:val="25"/>
        </w:rPr>
        <w:t xml:space="preserve">Information about the schedule and other aspects of the </w:t>
      </w:r>
      <w:r w:rsidR="0082508B">
        <w:rPr>
          <w:color w:val="000000"/>
          <w:sz w:val="25"/>
          <w:szCs w:val="25"/>
        </w:rPr>
        <w:t>inquiry</w:t>
      </w:r>
      <w:r w:rsidRPr="0028038C">
        <w:rPr>
          <w:color w:val="000000"/>
          <w:sz w:val="25"/>
          <w:szCs w:val="25"/>
        </w:rPr>
        <w:t xml:space="preserve">, including comments, will be posted on the Commission’s web site as it becomes available. </w:t>
      </w:r>
      <w:r w:rsidR="00CD3086">
        <w:rPr>
          <w:color w:val="000000"/>
          <w:sz w:val="25"/>
          <w:szCs w:val="25"/>
        </w:rPr>
        <w:t xml:space="preserve"> </w:t>
      </w:r>
      <w:r w:rsidRPr="0028038C">
        <w:rPr>
          <w:color w:val="000000"/>
          <w:sz w:val="25"/>
          <w:szCs w:val="25"/>
        </w:rPr>
        <w:t xml:space="preserve">If you wish to receive further information on this </w:t>
      </w:r>
      <w:r w:rsidR="0082508B">
        <w:rPr>
          <w:color w:val="000000"/>
          <w:sz w:val="25"/>
          <w:szCs w:val="25"/>
        </w:rPr>
        <w:t>inquiry</w:t>
      </w:r>
      <w:r w:rsidRPr="0028038C">
        <w:rPr>
          <w:color w:val="000000"/>
          <w:sz w:val="25"/>
          <w:szCs w:val="25"/>
        </w:rPr>
        <w:t xml:space="preserve"> you may: </w:t>
      </w:r>
    </w:p>
    <w:p w:rsidR="009F4365" w:rsidRPr="0028038C" w:rsidRDefault="009F4365"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C</w:t>
      </w:r>
      <w:r w:rsidR="00A81A0B" w:rsidRPr="0028038C">
        <w:rPr>
          <w:color w:val="000000"/>
          <w:sz w:val="25"/>
          <w:szCs w:val="25"/>
        </w:rPr>
        <w:t xml:space="preserve">all the Commission’s </w:t>
      </w:r>
      <w:smartTag w:uri="urn:schemas-microsoft-com:office:smarttags" w:element="place">
        <w:smartTag w:uri="urn:schemas-microsoft-com:office:smarttags" w:element="PlaceName">
          <w:r w:rsidR="00A81A0B" w:rsidRPr="0028038C">
            <w:rPr>
              <w:color w:val="000000"/>
              <w:sz w:val="25"/>
              <w:szCs w:val="25"/>
            </w:rPr>
            <w:t>Records</w:t>
          </w:r>
        </w:smartTag>
        <w:r w:rsidR="00A81A0B" w:rsidRPr="0028038C">
          <w:rPr>
            <w:color w:val="000000"/>
            <w:sz w:val="25"/>
            <w:szCs w:val="25"/>
          </w:rPr>
          <w:t xml:space="preserve"> </w:t>
        </w:r>
        <w:smartTag w:uri="urn:schemas-microsoft-com:office:smarttags" w:element="PlaceType">
          <w:r w:rsidR="00A81A0B" w:rsidRPr="0028038C">
            <w:rPr>
              <w:color w:val="000000"/>
              <w:sz w:val="25"/>
              <w:szCs w:val="25"/>
            </w:rPr>
            <w:t>Center</w:t>
          </w:r>
        </w:smartTag>
      </w:smartTag>
      <w:r w:rsidR="00A81A0B" w:rsidRPr="0028038C">
        <w:rPr>
          <w:color w:val="000000"/>
          <w:sz w:val="25"/>
          <w:szCs w:val="25"/>
        </w:rPr>
        <w:t xml:space="preserve"> at (360) 664-1234</w:t>
      </w:r>
      <w:r w:rsidRPr="0028038C">
        <w:rPr>
          <w:color w:val="000000"/>
          <w:sz w:val="25"/>
          <w:szCs w:val="25"/>
        </w:rPr>
        <w:t xml:space="preserve">. </w:t>
      </w: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E</w:t>
      </w:r>
      <w:r w:rsidR="00A81A0B" w:rsidRPr="0028038C">
        <w:rPr>
          <w:color w:val="000000"/>
          <w:sz w:val="25"/>
          <w:szCs w:val="25"/>
        </w:rPr>
        <w:t xml:space="preserve">-mail the Commission at </w:t>
      </w:r>
      <w:hyperlink r:id="rId13" w:history="1">
        <w:r w:rsidR="00D1592B" w:rsidRPr="000908B6">
          <w:rPr>
            <w:rStyle w:val="Hyperlink"/>
            <w:sz w:val="25"/>
            <w:szCs w:val="25"/>
          </w:rPr>
          <w:t>records@utc.wa.gov</w:t>
        </w:r>
      </w:hyperlink>
      <w:r w:rsidRPr="0028038C">
        <w:rPr>
          <w:color w:val="0000FF"/>
          <w:sz w:val="25"/>
          <w:szCs w:val="25"/>
          <w:u w:val="single"/>
        </w:rPr>
        <w:t>.</w:t>
      </w:r>
    </w:p>
    <w:p w:rsidR="00A81A0B"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M</w:t>
      </w:r>
      <w:r w:rsidR="00A81A0B" w:rsidRPr="0028038C">
        <w:rPr>
          <w:color w:val="000000"/>
          <w:sz w:val="25"/>
          <w:szCs w:val="25"/>
        </w:rPr>
        <w:t>ail written comments to the address below.</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When contacting the Commis</w:t>
      </w:r>
      <w:r w:rsidR="005317A0">
        <w:rPr>
          <w:color w:val="000000"/>
          <w:sz w:val="25"/>
          <w:szCs w:val="25"/>
        </w:rPr>
        <w:t xml:space="preserve">sion, please refer to Docket </w:t>
      </w:r>
      <w:r w:rsidR="00BE7498">
        <w:rPr>
          <w:color w:val="000000"/>
          <w:sz w:val="25"/>
          <w:szCs w:val="25"/>
        </w:rPr>
        <w:t>U-101973</w:t>
      </w:r>
      <w:r w:rsidRPr="0028038C">
        <w:rPr>
          <w:color w:val="000000"/>
          <w:sz w:val="25"/>
          <w:szCs w:val="25"/>
        </w:rPr>
        <w:t xml:space="preserve"> to ensure that you are placed on the appropriate service list.  The Commission’s mailing address is:</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1440"/>
        <w:rPr>
          <w:color w:val="000000"/>
          <w:sz w:val="25"/>
          <w:szCs w:val="25"/>
        </w:rPr>
      </w:pPr>
    </w:p>
    <w:p w:rsidR="00A81A0B" w:rsidRPr="0028038C" w:rsidRDefault="002A334C" w:rsidP="0028038C">
      <w:pPr>
        <w:pStyle w:val="Heading4"/>
        <w:spacing w:line="264" w:lineRule="auto"/>
        <w:rPr>
          <w:sz w:val="25"/>
          <w:szCs w:val="25"/>
        </w:rPr>
      </w:pPr>
      <w:r w:rsidRPr="0028038C">
        <w:rPr>
          <w:sz w:val="25"/>
          <w:szCs w:val="25"/>
        </w:rPr>
        <w:t xml:space="preserve">Executive </w:t>
      </w:r>
      <w:r w:rsidR="006A5201">
        <w:rPr>
          <w:sz w:val="25"/>
          <w:szCs w:val="25"/>
        </w:rPr>
        <w:t xml:space="preserve">Director and </w:t>
      </w:r>
      <w:r w:rsidR="00A81A0B" w:rsidRPr="0028038C">
        <w:rPr>
          <w:sz w:val="25"/>
          <w:szCs w:val="25"/>
        </w:rPr>
        <w:t>Secretary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State">
          <w:r w:rsidRPr="0028038C">
            <w:rPr>
              <w:color w:val="000000"/>
              <w:sz w:val="25"/>
              <w:szCs w:val="25"/>
            </w:rPr>
            <w:t>Washington</w:t>
          </w:r>
        </w:smartTag>
      </w:smartTag>
      <w:r w:rsidRPr="0028038C">
        <w:rPr>
          <w:color w:val="000000"/>
          <w:sz w:val="25"/>
          <w:szCs w:val="25"/>
        </w:rPr>
        <w:t xml:space="preserve"> Utilities and Transportation Commission</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Street">
        <w:smartTag w:uri="urn:schemas-microsoft-com:office:smarttags" w:element="address">
          <w:r w:rsidRPr="0028038C">
            <w:rPr>
              <w:color w:val="000000"/>
              <w:sz w:val="25"/>
              <w:szCs w:val="25"/>
            </w:rPr>
            <w:t>1300 South Evergreen Park Drive S.W.</w:t>
          </w:r>
        </w:smartTag>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address">
        <w:smartTag w:uri="urn:schemas-microsoft-com:office:smarttags" w:element="Street">
          <w:r w:rsidRPr="0028038C">
            <w:rPr>
              <w:color w:val="000000"/>
              <w:sz w:val="25"/>
              <w:szCs w:val="25"/>
            </w:rPr>
            <w:t>P.O. Box</w:t>
          </w:r>
        </w:smartTag>
        <w:r w:rsidRPr="0028038C">
          <w:rPr>
            <w:color w:val="000000"/>
            <w:sz w:val="25"/>
            <w:szCs w:val="25"/>
          </w:rPr>
          <w:t xml:space="preserve"> 47250</w:t>
        </w:r>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City">
          <w:r w:rsidRPr="0028038C">
            <w:rPr>
              <w:color w:val="000000"/>
              <w:sz w:val="25"/>
              <w:szCs w:val="25"/>
            </w:rPr>
            <w:t>Olympia</w:t>
          </w:r>
        </w:smartTag>
        <w:r w:rsidRPr="0028038C">
          <w:rPr>
            <w:color w:val="000000"/>
            <w:sz w:val="25"/>
            <w:szCs w:val="25"/>
          </w:rPr>
          <w:t xml:space="preserve">, </w:t>
        </w:r>
        <w:smartTag w:uri="urn:schemas-microsoft-com:office:smarttags" w:element="State">
          <w:r w:rsidRPr="0028038C">
            <w:rPr>
              <w:color w:val="000000"/>
              <w:sz w:val="25"/>
              <w:szCs w:val="25"/>
            </w:rPr>
            <w:t>Washington</w:t>
          </w:r>
        </w:smartTag>
        <w:r w:rsidRPr="0028038C">
          <w:rPr>
            <w:color w:val="000000"/>
            <w:sz w:val="25"/>
            <w:szCs w:val="25"/>
          </w:rPr>
          <w:t xml:space="preserve"> </w:t>
        </w:r>
        <w:smartTag w:uri="urn:schemas-microsoft-com:office:smarttags" w:element="PostalCode">
          <w:r w:rsidRPr="0028038C">
            <w:rPr>
              <w:color w:val="000000"/>
              <w:sz w:val="25"/>
              <w:szCs w:val="25"/>
            </w:rPr>
            <w:t>98504-7250</w:t>
          </w:r>
        </w:smartTag>
      </w:smartTag>
    </w:p>
    <w:p w:rsidR="004528E6" w:rsidRPr="0028038C" w:rsidRDefault="004528E6"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pStyle w:val="Heading2"/>
        <w:spacing w:line="264" w:lineRule="auto"/>
        <w:rPr>
          <w:sz w:val="25"/>
          <w:szCs w:val="25"/>
        </w:rPr>
      </w:pPr>
      <w:r w:rsidRPr="0028038C">
        <w:rPr>
          <w:sz w:val="25"/>
          <w:szCs w:val="25"/>
        </w:rPr>
        <w:t>NOTICE</w:t>
      </w:r>
    </w:p>
    <w:p w:rsidR="00A81A0B" w:rsidRPr="00484F07"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r w:rsidRPr="0028038C">
        <w:rPr>
          <w:b/>
          <w:bCs/>
          <w:color w:val="000000"/>
          <w:sz w:val="25"/>
          <w:szCs w:val="25"/>
        </w:rPr>
        <w:t xml:space="preserve">If you do not want to comment now, but do want to receive future information about this </w:t>
      </w:r>
      <w:r w:rsidR="0082508B">
        <w:rPr>
          <w:b/>
          <w:bCs/>
          <w:color w:val="000000"/>
          <w:sz w:val="25"/>
          <w:szCs w:val="25"/>
        </w:rPr>
        <w:t>inquiry</w:t>
      </w:r>
      <w:r w:rsidRPr="0028038C">
        <w:rPr>
          <w:b/>
          <w:bCs/>
          <w:color w:val="000000"/>
          <w:sz w:val="25"/>
          <w:szCs w:val="25"/>
        </w:rPr>
        <w:t xml:space="preserve">, please notify the </w:t>
      </w:r>
      <w:r w:rsidR="00FF512F">
        <w:rPr>
          <w:b/>
          <w:bCs/>
          <w:color w:val="000000"/>
          <w:sz w:val="25"/>
          <w:szCs w:val="25"/>
        </w:rPr>
        <w:t xml:space="preserve">Executive Director and </w:t>
      </w:r>
      <w:r w:rsidRPr="0028038C">
        <w:rPr>
          <w:b/>
          <w:bCs/>
          <w:color w:val="000000"/>
          <w:sz w:val="25"/>
          <w:szCs w:val="25"/>
        </w:rPr>
        <w:t xml:space="preserve">Secretary in </w:t>
      </w:r>
      <w:r w:rsidR="00085141">
        <w:rPr>
          <w:b/>
          <w:bCs/>
          <w:color w:val="000000"/>
          <w:sz w:val="25"/>
          <w:szCs w:val="25"/>
        </w:rPr>
        <w:t>a manner</w:t>
      </w:r>
      <w:r w:rsidRPr="0028038C">
        <w:rPr>
          <w:b/>
          <w:bCs/>
          <w:color w:val="000000"/>
          <w:sz w:val="25"/>
          <w:szCs w:val="25"/>
        </w:rPr>
        <w:t xml:space="preserve"> described above and </w:t>
      </w:r>
      <w:proofErr w:type="gramStart"/>
      <w:r w:rsidRPr="0028038C">
        <w:rPr>
          <w:b/>
          <w:bCs/>
          <w:color w:val="000000"/>
          <w:sz w:val="25"/>
          <w:szCs w:val="25"/>
        </w:rPr>
        <w:t>ask</w:t>
      </w:r>
      <w:proofErr w:type="gramEnd"/>
      <w:r w:rsidRPr="0028038C">
        <w:rPr>
          <w:b/>
          <w:bCs/>
          <w:color w:val="000000"/>
          <w:sz w:val="25"/>
          <w:szCs w:val="25"/>
        </w:rPr>
        <w:t xml:space="preserve"> to be included on the mailing list for Docket </w:t>
      </w:r>
      <w:r w:rsidR="00BE7498">
        <w:rPr>
          <w:b/>
          <w:bCs/>
          <w:color w:val="000000"/>
          <w:sz w:val="25"/>
          <w:szCs w:val="25"/>
        </w:rPr>
        <w:t>U-101973</w:t>
      </w:r>
      <w:r w:rsidRPr="0028038C">
        <w:rPr>
          <w:b/>
          <w:bCs/>
          <w:color w:val="000000"/>
          <w:sz w:val="25"/>
          <w:szCs w:val="25"/>
        </w:rPr>
        <w:t xml:space="preserve">.  </w:t>
      </w:r>
      <w:r w:rsidRPr="0028038C">
        <w:rPr>
          <w:b/>
          <w:bCs/>
          <w:color w:val="000000"/>
          <w:sz w:val="25"/>
          <w:szCs w:val="25"/>
          <w:u w:val="single"/>
        </w:rPr>
        <w:t xml:space="preserve">If you do not do this, you might not receive further information about this </w:t>
      </w:r>
      <w:r w:rsidR="0082508B">
        <w:rPr>
          <w:b/>
          <w:bCs/>
          <w:color w:val="000000"/>
          <w:sz w:val="25"/>
          <w:szCs w:val="25"/>
          <w:u w:val="single"/>
        </w:rPr>
        <w:t>inquiry</w:t>
      </w:r>
      <w:r w:rsidRPr="0028038C">
        <w:rPr>
          <w:b/>
          <w:bCs/>
          <w:color w:val="000000"/>
          <w:sz w:val="25"/>
          <w:szCs w:val="25"/>
          <w:u w:val="single"/>
        </w:rPr>
        <w:t>.</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Sincerely,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484F07" w:rsidRPr="0028038C" w:rsidRDefault="00484F07"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6A5201"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t>D</w:t>
      </w:r>
      <w:r w:rsidR="00FF512F">
        <w:rPr>
          <w:color w:val="000000"/>
          <w:sz w:val="25"/>
          <w:szCs w:val="25"/>
        </w:rPr>
        <w:t>AVID W. DANNER</w:t>
      </w:r>
    </w:p>
    <w:p w:rsidR="00A81A0B" w:rsidRPr="0028038C" w:rsidRDefault="00A81A0B" w:rsidP="00825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color w:val="000000"/>
          <w:sz w:val="25"/>
          <w:szCs w:val="25"/>
        </w:rPr>
        <w:t xml:space="preserve">Executive </w:t>
      </w:r>
      <w:r w:rsidR="006A5201">
        <w:rPr>
          <w:color w:val="000000"/>
          <w:sz w:val="25"/>
          <w:szCs w:val="25"/>
        </w:rPr>
        <w:t xml:space="preserve">Director and </w:t>
      </w:r>
      <w:r w:rsidRPr="0028038C">
        <w:rPr>
          <w:color w:val="000000"/>
          <w:sz w:val="25"/>
          <w:szCs w:val="25"/>
        </w:rPr>
        <w:t>Secretary</w:t>
      </w:r>
    </w:p>
    <w:sectPr w:rsidR="00A81A0B" w:rsidRPr="0028038C" w:rsidSect="0005767A">
      <w:headerReference w:type="default" r:id="rId14"/>
      <w:footerReference w:type="even" r:id="rId15"/>
      <w:headerReference w:type="first" r:id="rId16"/>
      <w:endnotePr>
        <w:numFmt w:val="decimal"/>
      </w:endnotePr>
      <w:pgSz w:w="12240" w:h="15840" w:code="1"/>
      <w:pgMar w:top="1440" w:right="1440" w:bottom="1440" w:left="1800" w:header="1440" w:footer="1440" w:gutter="0"/>
      <w:paperSrc w:first="262" w:other="259"/>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77" w:rsidRDefault="00831877">
      <w:r>
        <w:separator/>
      </w:r>
    </w:p>
  </w:endnote>
  <w:endnote w:type="continuationSeparator" w:id="0">
    <w:p w:rsidR="00831877" w:rsidRDefault="0083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87" w:rsidRDefault="0090302A" w:rsidP="0048389C">
    <w:pPr>
      <w:pStyle w:val="Footer"/>
      <w:framePr w:wrap="around" w:vAnchor="text" w:hAnchor="margin" w:xAlign="center" w:y="1"/>
      <w:rPr>
        <w:rStyle w:val="PageNumber"/>
      </w:rPr>
    </w:pPr>
    <w:r>
      <w:rPr>
        <w:rStyle w:val="PageNumber"/>
      </w:rPr>
      <w:fldChar w:fldCharType="begin"/>
    </w:r>
    <w:r w:rsidR="00220187">
      <w:rPr>
        <w:rStyle w:val="PageNumber"/>
      </w:rPr>
      <w:instrText xml:space="preserve">PAGE  </w:instrText>
    </w:r>
    <w:r>
      <w:rPr>
        <w:rStyle w:val="PageNumber"/>
      </w:rPr>
      <w:fldChar w:fldCharType="end"/>
    </w:r>
  </w:p>
  <w:p w:rsidR="00220187" w:rsidRDefault="00220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77" w:rsidRDefault="00831877">
      <w:r>
        <w:separator/>
      </w:r>
    </w:p>
  </w:footnote>
  <w:footnote w:type="continuationSeparator" w:id="0">
    <w:p w:rsidR="00831877" w:rsidRDefault="00831877">
      <w:r>
        <w:continuationSeparator/>
      </w:r>
    </w:p>
  </w:footnote>
  <w:footnote w:id="1">
    <w:p w:rsidR="00220187" w:rsidRDefault="00220187">
      <w:pPr>
        <w:pStyle w:val="FootnoteText"/>
      </w:pPr>
      <w:r>
        <w:rPr>
          <w:rStyle w:val="FootnoteReference"/>
        </w:rPr>
        <w:footnoteRef/>
      </w:r>
      <w:r>
        <w:t xml:space="preserve"> </w:t>
      </w:r>
      <w:r w:rsidRPr="00221338">
        <w:rPr>
          <w:i/>
        </w:rPr>
        <w:t xml:space="preserve">Utilities &amp; Transp. </w:t>
      </w:r>
      <w:proofErr w:type="spellStart"/>
      <w:r w:rsidRPr="00221338">
        <w:rPr>
          <w:i/>
        </w:rPr>
        <w:t>Comm’n</w:t>
      </w:r>
      <w:proofErr w:type="spellEnd"/>
      <w:r w:rsidRPr="00221338">
        <w:rPr>
          <w:i/>
        </w:rPr>
        <w:t xml:space="preserve"> v. Puget Sound Energy, Inc.,</w:t>
      </w:r>
      <w:r>
        <w:t xml:space="preserve"> Docket UE-070725, Order 05, </w:t>
      </w:r>
      <w:r w:rsidRPr="00221338">
        <w:t>¶</w:t>
      </w:r>
      <w:r>
        <w:t xml:space="preserve"> 44. See Commission’s website </w:t>
      </w:r>
      <w:hyperlink r:id="rId1" w:history="1">
        <w:r w:rsidRPr="006418C1">
          <w:rPr>
            <w:rStyle w:val="Hyperlink"/>
          </w:rPr>
          <w:t>www.utc.wa.gov/070725</w:t>
        </w:r>
      </w:hyperlink>
      <w:r>
        <w:t>.</w:t>
      </w:r>
    </w:p>
  </w:footnote>
  <w:footnote w:id="2">
    <w:p w:rsidR="00220187" w:rsidRPr="00065FFE" w:rsidRDefault="00220187" w:rsidP="0072287C">
      <w:pPr>
        <w:ind w:right="720"/>
        <w:rPr>
          <w:sz w:val="22"/>
          <w:szCs w:val="22"/>
        </w:rPr>
      </w:pPr>
      <w:r w:rsidRPr="00065FFE">
        <w:rPr>
          <w:rStyle w:val="FootnoteReference"/>
          <w:sz w:val="22"/>
          <w:szCs w:val="22"/>
        </w:rPr>
        <w:footnoteRef/>
      </w:r>
      <w:r w:rsidRPr="00065FFE">
        <w:rPr>
          <w:sz w:val="22"/>
          <w:szCs w:val="22"/>
        </w:rPr>
        <w:t xml:space="preserve"> The Legislature has reiterated this approach in numerous legislative “findings” over the years.  </w:t>
      </w:r>
      <w:r>
        <w:rPr>
          <w:i/>
          <w:sz w:val="22"/>
          <w:szCs w:val="22"/>
        </w:rPr>
        <w:t>E</w:t>
      </w:r>
      <w:r w:rsidRPr="00065FFE">
        <w:rPr>
          <w:i/>
          <w:sz w:val="22"/>
          <w:szCs w:val="22"/>
        </w:rPr>
        <w:t>.g.</w:t>
      </w:r>
      <w:r w:rsidRPr="00065FFE">
        <w:rPr>
          <w:sz w:val="22"/>
          <w:szCs w:val="22"/>
        </w:rPr>
        <w:t xml:space="preserve">, </w:t>
      </w:r>
      <w:r>
        <w:rPr>
          <w:sz w:val="22"/>
          <w:szCs w:val="22"/>
        </w:rPr>
        <w:t xml:space="preserve">Laws of 2009, </w:t>
      </w:r>
      <w:proofErr w:type="spellStart"/>
      <w:r>
        <w:rPr>
          <w:sz w:val="22"/>
          <w:szCs w:val="22"/>
        </w:rPr>
        <w:t>ch.</w:t>
      </w:r>
      <w:proofErr w:type="spellEnd"/>
      <w:r>
        <w:rPr>
          <w:sz w:val="22"/>
          <w:szCs w:val="22"/>
        </w:rPr>
        <w:t xml:space="preserve"> 423,</w:t>
      </w:r>
      <w:r w:rsidRPr="00065FFE">
        <w:rPr>
          <w:sz w:val="22"/>
          <w:szCs w:val="22"/>
        </w:rPr>
        <w:t xml:space="preserve"> §</w:t>
      </w:r>
      <w:r>
        <w:rPr>
          <w:sz w:val="22"/>
          <w:szCs w:val="22"/>
        </w:rPr>
        <w:t xml:space="preserve"> </w:t>
      </w:r>
      <w:r w:rsidRPr="00065FFE">
        <w:rPr>
          <w:sz w:val="22"/>
          <w:szCs w:val="22"/>
        </w:rPr>
        <w:t xml:space="preserve">1 (“The legislature finds that energy efficiency is the cheapest, quickest, and cleanest way to meet rising energy needs, confront climate change, and boost our economy.”);  Laws of 2009, </w:t>
      </w:r>
      <w:proofErr w:type="spellStart"/>
      <w:r>
        <w:rPr>
          <w:sz w:val="22"/>
          <w:szCs w:val="22"/>
        </w:rPr>
        <w:t>ch</w:t>
      </w:r>
      <w:proofErr w:type="spellEnd"/>
      <w:r>
        <w:rPr>
          <w:sz w:val="22"/>
          <w:szCs w:val="22"/>
        </w:rPr>
        <w:t xml:space="preserve"> 379, </w:t>
      </w:r>
      <w:r w:rsidRPr="00065FFE">
        <w:rPr>
          <w:sz w:val="22"/>
          <w:szCs w:val="22"/>
        </w:rPr>
        <w:t>§</w:t>
      </w:r>
      <w:r>
        <w:rPr>
          <w:sz w:val="22"/>
          <w:szCs w:val="22"/>
        </w:rPr>
        <w:t xml:space="preserve"> </w:t>
      </w:r>
      <w:r w:rsidRPr="00065FFE">
        <w:rPr>
          <w:sz w:val="22"/>
          <w:szCs w:val="22"/>
        </w:rPr>
        <w:t>1 (“</w:t>
      </w:r>
      <w:r w:rsidRPr="00065FFE">
        <w:rPr>
          <w:rFonts w:cs="Verdana"/>
          <w:sz w:val="22"/>
          <w:szCs w:val="22"/>
        </w:rPr>
        <w:t>The legislature finds that improving energy efficiency in structures is one of the most cost-effective means to meet energy requirements, and that while there have been significant efficiency savings achieved in the state over the past quarter century, there remains enormous potential to achieve ever greater savings.”);</w:t>
      </w:r>
      <w:r w:rsidRPr="00065FFE">
        <w:rPr>
          <w:sz w:val="22"/>
          <w:szCs w:val="22"/>
        </w:rPr>
        <w:t xml:space="preserve"> Laws of 2008, </w:t>
      </w:r>
      <w:proofErr w:type="spellStart"/>
      <w:r>
        <w:rPr>
          <w:sz w:val="22"/>
          <w:szCs w:val="22"/>
        </w:rPr>
        <w:t>ch.</w:t>
      </w:r>
      <w:proofErr w:type="spellEnd"/>
      <w:r>
        <w:rPr>
          <w:sz w:val="22"/>
          <w:szCs w:val="22"/>
        </w:rPr>
        <w:t xml:space="preserve"> 284, </w:t>
      </w:r>
      <w:r w:rsidRPr="00065FFE">
        <w:rPr>
          <w:sz w:val="22"/>
          <w:szCs w:val="22"/>
        </w:rPr>
        <w:t xml:space="preserve">§ 1(“The legislature finds that improving energy efficiency is key to achieving the state's goals to reduce greenhouse gas emissions to 1990 levels by 2020.);  Laws of 1991, </w:t>
      </w:r>
      <w:proofErr w:type="spellStart"/>
      <w:r>
        <w:rPr>
          <w:sz w:val="22"/>
          <w:szCs w:val="22"/>
        </w:rPr>
        <w:t>ch.</w:t>
      </w:r>
      <w:proofErr w:type="spellEnd"/>
      <w:r>
        <w:rPr>
          <w:sz w:val="22"/>
          <w:szCs w:val="22"/>
        </w:rPr>
        <w:t xml:space="preserve"> 122, </w:t>
      </w:r>
      <w:r w:rsidRPr="00065FFE">
        <w:rPr>
          <w:sz w:val="22"/>
          <w:szCs w:val="22"/>
        </w:rPr>
        <w:t>§</w:t>
      </w:r>
      <w:r>
        <w:rPr>
          <w:sz w:val="22"/>
          <w:szCs w:val="22"/>
        </w:rPr>
        <w:t xml:space="preserve"> </w:t>
      </w:r>
      <w:r w:rsidRPr="00065FFE">
        <w:rPr>
          <w:sz w:val="22"/>
          <w:szCs w:val="22"/>
        </w:rPr>
        <w:t xml:space="preserve">1(“The legislature further finds that energy efficiency improvement is the single most effective near term measure to lessen the risk of energy shortage”);  Laws of 1990, </w:t>
      </w:r>
      <w:proofErr w:type="spellStart"/>
      <w:r>
        <w:rPr>
          <w:sz w:val="22"/>
          <w:szCs w:val="22"/>
        </w:rPr>
        <w:t>ch.</w:t>
      </w:r>
      <w:proofErr w:type="spellEnd"/>
      <w:r>
        <w:rPr>
          <w:sz w:val="22"/>
          <w:szCs w:val="22"/>
        </w:rPr>
        <w:t xml:space="preserve"> 2. </w:t>
      </w:r>
      <w:r w:rsidRPr="00065FFE">
        <w:rPr>
          <w:sz w:val="22"/>
          <w:szCs w:val="22"/>
        </w:rPr>
        <w:t>§ 1(“using energy efficiently in housing is one of the lowest cost ways to meet consumer demand for energy . . . [and] helps protect the citizens of the state from negative impacts due to changes in energy supply and cost”); RCW 43.21F.015 (“It is the policy of the state of Washington that: … (4) Energy conservation and elimination of wasteful and uneconomic uses of energy and materials shall be encouraged”).</w:t>
      </w:r>
    </w:p>
    <w:p w:rsidR="00220187" w:rsidRDefault="00220187" w:rsidP="0072287C">
      <w:pPr>
        <w:pStyle w:val="FootnoteText"/>
      </w:pPr>
    </w:p>
  </w:footnote>
  <w:footnote w:id="3">
    <w:p w:rsidR="00220187" w:rsidRPr="00E80191" w:rsidRDefault="00220187" w:rsidP="0072287C">
      <w:pPr>
        <w:pStyle w:val="FootnoteText"/>
        <w:rPr>
          <w:sz w:val="22"/>
          <w:szCs w:val="22"/>
        </w:rPr>
      </w:pPr>
      <w:r w:rsidRPr="00E80191">
        <w:rPr>
          <w:rStyle w:val="FootnoteReference"/>
          <w:sz w:val="22"/>
          <w:szCs w:val="22"/>
        </w:rPr>
        <w:footnoteRef/>
      </w:r>
      <w:r w:rsidRPr="00E80191">
        <w:rPr>
          <w:sz w:val="22"/>
          <w:szCs w:val="22"/>
        </w:rPr>
        <w:t xml:space="preserve"> RCW 80.28.068 - Upon request by an electrical or </w:t>
      </w:r>
      <w:proofErr w:type="gramStart"/>
      <w:r w:rsidRPr="00E80191">
        <w:rPr>
          <w:sz w:val="22"/>
          <w:szCs w:val="22"/>
        </w:rPr>
        <w:t>gas company</w:t>
      </w:r>
      <w:proofErr w:type="gramEnd"/>
      <w:r w:rsidRPr="00E80191">
        <w:rPr>
          <w:sz w:val="22"/>
          <w:szCs w:val="22"/>
        </w:rPr>
        <w:t>,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87" w:rsidRPr="007B2D72" w:rsidRDefault="00220187" w:rsidP="007B2D72">
    <w:pPr>
      <w:pStyle w:val="Header"/>
      <w:tabs>
        <w:tab w:val="clear" w:pos="8640"/>
        <w:tab w:val="right" w:pos="9180"/>
      </w:tabs>
      <w:rPr>
        <w:rStyle w:val="PageNumber"/>
        <w:b/>
      </w:rPr>
    </w:pPr>
    <w:r w:rsidRPr="007B2D72">
      <w:rPr>
        <w:b/>
      </w:rPr>
      <w:t>DOCKET U-</w:t>
    </w:r>
    <w:r w:rsidR="00F02592">
      <w:rPr>
        <w:b/>
      </w:rPr>
      <w:t>101973</w:t>
    </w:r>
    <w:r w:rsidRPr="007B2D72">
      <w:rPr>
        <w:b/>
      </w:rPr>
      <w:tab/>
    </w:r>
    <w:r w:rsidRPr="007B2D72">
      <w:rPr>
        <w:b/>
      </w:rPr>
      <w:tab/>
      <w:t xml:space="preserve">PAGE </w:t>
    </w:r>
    <w:r w:rsidR="0090302A" w:rsidRPr="007B2D72">
      <w:rPr>
        <w:rStyle w:val="PageNumber"/>
        <w:b/>
      </w:rPr>
      <w:fldChar w:fldCharType="begin"/>
    </w:r>
    <w:r w:rsidRPr="007B2D72">
      <w:rPr>
        <w:rStyle w:val="PageNumber"/>
        <w:b/>
      </w:rPr>
      <w:instrText xml:space="preserve"> PAGE </w:instrText>
    </w:r>
    <w:r w:rsidR="0090302A" w:rsidRPr="007B2D72">
      <w:rPr>
        <w:rStyle w:val="PageNumber"/>
        <w:b/>
      </w:rPr>
      <w:fldChar w:fldCharType="separate"/>
    </w:r>
    <w:r w:rsidR="0098128B">
      <w:rPr>
        <w:rStyle w:val="PageNumber"/>
        <w:b/>
        <w:noProof/>
      </w:rPr>
      <w:t>5</w:t>
    </w:r>
    <w:r w:rsidR="0090302A" w:rsidRPr="007B2D72">
      <w:rPr>
        <w:rStyle w:val="PageNumber"/>
        <w:b/>
      </w:rPr>
      <w:fldChar w:fldCharType="end"/>
    </w:r>
  </w:p>
  <w:p w:rsidR="00220187" w:rsidRPr="007B2D72" w:rsidRDefault="00220187" w:rsidP="007B2D72">
    <w:pPr>
      <w:pStyle w:val="Header"/>
      <w:tabs>
        <w:tab w:val="clear" w:pos="8640"/>
        <w:tab w:val="right" w:pos="91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87" w:rsidRPr="0098128B" w:rsidRDefault="00220187" w:rsidP="003D3F65">
    <w:pPr>
      <w:pStyle w:val="Header"/>
      <w:tabs>
        <w:tab w:val="clear" w:pos="8640"/>
        <w:tab w:val="right" w:pos="9180"/>
      </w:tabs>
      <w:rPr>
        <w:b/>
      </w:rPr>
    </w:pPr>
    <w:r>
      <w:tab/>
    </w:r>
    <w:r>
      <w:tab/>
    </w:r>
    <w:r w:rsidR="0098128B" w:rsidRPr="0098128B">
      <w:rPr>
        <w:b/>
      </w:rPr>
      <w:t>[Service Date December 21,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D54"/>
    <w:multiLevelType w:val="hybridMultilevel"/>
    <w:tmpl w:val="A2A07CA6"/>
    <w:lvl w:ilvl="0" w:tplc="BD8E7D44">
      <w:start w:val="1"/>
      <w:numFmt w:val="lowerLetter"/>
      <w:lvlText w:val="(%1)"/>
      <w:lvlJc w:val="left"/>
      <w:pPr>
        <w:tabs>
          <w:tab w:val="num" w:pos="720"/>
        </w:tabs>
        <w:ind w:left="720" w:hanging="360"/>
      </w:pPr>
      <w:rPr>
        <w:rFonts w:hint="default"/>
        <w:sz w:val="18"/>
      </w:rPr>
    </w:lvl>
    <w:lvl w:ilvl="1" w:tplc="5FDE1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0665E"/>
    <w:multiLevelType w:val="hybridMultilevel"/>
    <w:tmpl w:val="8550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C3C26"/>
    <w:multiLevelType w:val="hybridMultilevel"/>
    <w:tmpl w:val="61D0CB2E"/>
    <w:lvl w:ilvl="0" w:tplc="45925972">
      <w:start w:val="1"/>
      <w:numFmt w:val="decimal"/>
      <w:lvlText w:val="%1"/>
      <w:lvlJc w:val="left"/>
      <w:pPr>
        <w:tabs>
          <w:tab w:val="num" w:pos="1080"/>
        </w:tabs>
        <w:ind w:left="108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D5642"/>
    <w:multiLevelType w:val="hybridMultilevel"/>
    <w:tmpl w:val="EBF6DB76"/>
    <w:lvl w:ilvl="0" w:tplc="082E20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0341FC"/>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59F7724"/>
    <w:multiLevelType w:val="hybridMultilevel"/>
    <w:tmpl w:val="D5F81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4341F9"/>
    <w:multiLevelType w:val="hybridMultilevel"/>
    <w:tmpl w:val="5B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30706B1"/>
    <w:multiLevelType w:val="hybridMultilevel"/>
    <w:tmpl w:val="5066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A7F31ED"/>
    <w:multiLevelType w:val="hybridMultilevel"/>
    <w:tmpl w:val="15B6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14"/>
  </w:num>
  <w:num w:numId="5">
    <w:abstractNumId w:val="16"/>
  </w:num>
  <w:num w:numId="6">
    <w:abstractNumId w:val="3"/>
  </w:num>
  <w:num w:numId="7">
    <w:abstractNumId w:val="4"/>
  </w:num>
  <w:num w:numId="8">
    <w:abstractNumId w:val="15"/>
  </w:num>
  <w:num w:numId="9">
    <w:abstractNumId w:val="8"/>
  </w:num>
  <w:num w:numId="10">
    <w:abstractNumId w:val="22"/>
  </w:num>
  <w:num w:numId="11">
    <w:abstractNumId w:val="11"/>
  </w:num>
  <w:num w:numId="12">
    <w:abstractNumId w:val="12"/>
  </w:num>
  <w:num w:numId="13">
    <w:abstractNumId w:val="18"/>
  </w:num>
  <w:num w:numId="14">
    <w:abstractNumId w:val="0"/>
  </w:num>
  <w:num w:numId="15">
    <w:abstractNumId w:val="9"/>
  </w:num>
  <w:num w:numId="16">
    <w:abstractNumId w:val="24"/>
  </w:num>
  <w:num w:numId="17">
    <w:abstractNumId w:val="13"/>
  </w:num>
  <w:num w:numId="18">
    <w:abstractNumId w:val="6"/>
  </w:num>
  <w:num w:numId="19">
    <w:abstractNumId w:val="2"/>
  </w:num>
  <w:num w:numId="20">
    <w:abstractNumId w:val="23"/>
  </w:num>
  <w:num w:numId="21">
    <w:abstractNumId w:val="17"/>
  </w:num>
  <w:num w:numId="22">
    <w:abstractNumId w:val="19"/>
  </w:num>
  <w:num w:numId="23">
    <w:abstractNumId w:val="1"/>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0B"/>
    <w:rsid w:val="000023E3"/>
    <w:rsid w:val="00005F83"/>
    <w:rsid w:val="00011877"/>
    <w:rsid w:val="00014EE5"/>
    <w:rsid w:val="0001530F"/>
    <w:rsid w:val="00017C83"/>
    <w:rsid w:val="00025204"/>
    <w:rsid w:val="00030C78"/>
    <w:rsid w:val="00033823"/>
    <w:rsid w:val="00036478"/>
    <w:rsid w:val="000373F0"/>
    <w:rsid w:val="0004492E"/>
    <w:rsid w:val="0005767A"/>
    <w:rsid w:val="000600C6"/>
    <w:rsid w:val="00061631"/>
    <w:rsid w:val="000628E7"/>
    <w:rsid w:val="00065873"/>
    <w:rsid w:val="00065FFE"/>
    <w:rsid w:val="000712A1"/>
    <w:rsid w:val="0007210E"/>
    <w:rsid w:val="00074269"/>
    <w:rsid w:val="00074772"/>
    <w:rsid w:val="00074E6F"/>
    <w:rsid w:val="000773A1"/>
    <w:rsid w:val="000832BA"/>
    <w:rsid w:val="000846AB"/>
    <w:rsid w:val="00085141"/>
    <w:rsid w:val="00090F1F"/>
    <w:rsid w:val="00093123"/>
    <w:rsid w:val="00095517"/>
    <w:rsid w:val="000958B9"/>
    <w:rsid w:val="000A6FA8"/>
    <w:rsid w:val="000B432B"/>
    <w:rsid w:val="000C1D43"/>
    <w:rsid w:val="000D4B0B"/>
    <w:rsid w:val="00110978"/>
    <w:rsid w:val="0012523A"/>
    <w:rsid w:val="001279EB"/>
    <w:rsid w:val="00130D42"/>
    <w:rsid w:val="00132C12"/>
    <w:rsid w:val="00132C61"/>
    <w:rsid w:val="00136F6C"/>
    <w:rsid w:val="00145C8B"/>
    <w:rsid w:val="0015192A"/>
    <w:rsid w:val="001535B7"/>
    <w:rsid w:val="00153AC7"/>
    <w:rsid w:val="00161A16"/>
    <w:rsid w:val="00171A0F"/>
    <w:rsid w:val="00186A26"/>
    <w:rsid w:val="00187457"/>
    <w:rsid w:val="00193FE8"/>
    <w:rsid w:val="00196835"/>
    <w:rsid w:val="0019693A"/>
    <w:rsid w:val="001A0C83"/>
    <w:rsid w:val="001A18A3"/>
    <w:rsid w:val="001A1F2D"/>
    <w:rsid w:val="001A4012"/>
    <w:rsid w:val="001A668C"/>
    <w:rsid w:val="001A767D"/>
    <w:rsid w:val="001A7953"/>
    <w:rsid w:val="001B28A9"/>
    <w:rsid w:val="001B35D3"/>
    <w:rsid w:val="001B3AD9"/>
    <w:rsid w:val="001B5AB3"/>
    <w:rsid w:val="001B5F60"/>
    <w:rsid w:val="001C5995"/>
    <w:rsid w:val="001D0D3F"/>
    <w:rsid w:val="001D1657"/>
    <w:rsid w:val="001E2556"/>
    <w:rsid w:val="001E3BE9"/>
    <w:rsid w:val="001E4CC1"/>
    <w:rsid w:val="001E51D9"/>
    <w:rsid w:val="001E5B4F"/>
    <w:rsid w:val="001E754F"/>
    <w:rsid w:val="001F7805"/>
    <w:rsid w:val="00200E78"/>
    <w:rsid w:val="00201F31"/>
    <w:rsid w:val="002062C2"/>
    <w:rsid w:val="00206BB4"/>
    <w:rsid w:val="00220187"/>
    <w:rsid w:val="00221338"/>
    <w:rsid w:val="00221497"/>
    <w:rsid w:val="00222737"/>
    <w:rsid w:val="002235E9"/>
    <w:rsid w:val="002241E6"/>
    <w:rsid w:val="00225E6E"/>
    <w:rsid w:val="00235E13"/>
    <w:rsid w:val="002366C9"/>
    <w:rsid w:val="00237983"/>
    <w:rsid w:val="0024314B"/>
    <w:rsid w:val="002449BD"/>
    <w:rsid w:val="00251374"/>
    <w:rsid w:val="002534E9"/>
    <w:rsid w:val="00254253"/>
    <w:rsid w:val="00254B79"/>
    <w:rsid w:val="00260165"/>
    <w:rsid w:val="00263D26"/>
    <w:rsid w:val="00266AB7"/>
    <w:rsid w:val="0028038C"/>
    <w:rsid w:val="00290D9A"/>
    <w:rsid w:val="002919AD"/>
    <w:rsid w:val="00297B12"/>
    <w:rsid w:val="002A0613"/>
    <w:rsid w:val="002A334C"/>
    <w:rsid w:val="002A3964"/>
    <w:rsid w:val="002A4B91"/>
    <w:rsid w:val="002A7A07"/>
    <w:rsid w:val="002B2131"/>
    <w:rsid w:val="002B4152"/>
    <w:rsid w:val="002B6D7D"/>
    <w:rsid w:val="002C0E3D"/>
    <w:rsid w:val="002C4497"/>
    <w:rsid w:val="002C6947"/>
    <w:rsid w:val="002D2C7D"/>
    <w:rsid w:val="002D3A8C"/>
    <w:rsid w:val="002D45A6"/>
    <w:rsid w:val="002D54CC"/>
    <w:rsid w:val="002D5DA6"/>
    <w:rsid w:val="002E3141"/>
    <w:rsid w:val="002E70F5"/>
    <w:rsid w:val="002F0D9F"/>
    <w:rsid w:val="002F2058"/>
    <w:rsid w:val="002F366C"/>
    <w:rsid w:val="002F4B19"/>
    <w:rsid w:val="003002C0"/>
    <w:rsid w:val="0030572B"/>
    <w:rsid w:val="00305F53"/>
    <w:rsid w:val="003077BF"/>
    <w:rsid w:val="00317879"/>
    <w:rsid w:val="00320327"/>
    <w:rsid w:val="0032320A"/>
    <w:rsid w:val="00327D13"/>
    <w:rsid w:val="003415A8"/>
    <w:rsid w:val="00341AFB"/>
    <w:rsid w:val="00341B7B"/>
    <w:rsid w:val="00352B1B"/>
    <w:rsid w:val="00355BF3"/>
    <w:rsid w:val="0035720C"/>
    <w:rsid w:val="00361369"/>
    <w:rsid w:val="003614C4"/>
    <w:rsid w:val="0036755D"/>
    <w:rsid w:val="00367E1E"/>
    <w:rsid w:val="00370670"/>
    <w:rsid w:val="003721E2"/>
    <w:rsid w:val="00376BB0"/>
    <w:rsid w:val="00377966"/>
    <w:rsid w:val="00380EEF"/>
    <w:rsid w:val="00380F82"/>
    <w:rsid w:val="00387708"/>
    <w:rsid w:val="00390F68"/>
    <w:rsid w:val="003A1F5A"/>
    <w:rsid w:val="003B0A61"/>
    <w:rsid w:val="003B0AF0"/>
    <w:rsid w:val="003B1E3B"/>
    <w:rsid w:val="003C6B26"/>
    <w:rsid w:val="003D3F65"/>
    <w:rsid w:val="003D6092"/>
    <w:rsid w:val="003E143D"/>
    <w:rsid w:val="003E3242"/>
    <w:rsid w:val="003F3579"/>
    <w:rsid w:val="004036E7"/>
    <w:rsid w:val="00405220"/>
    <w:rsid w:val="00411435"/>
    <w:rsid w:val="00413C4F"/>
    <w:rsid w:val="00421FAB"/>
    <w:rsid w:val="0042527D"/>
    <w:rsid w:val="00436AD0"/>
    <w:rsid w:val="00436F52"/>
    <w:rsid w:val="00446346"/>
    <w:rsid w:val="004528E6"/>
    <w:rsid w:val="0045412F"/>
    <w:rsid w:val="00455ED8"/>
    <w:rsid w:val="004606B3"/>
    <w:rsid w:val="0046165B"/>
    <w:rsid w:val="00462430"/>
    <w:rsid w:val="00463E21"/>
    <w:rsid w:val="004728CF"/>
    <w:rsid w:val="00472B58"/>
    <w:rsid w:val="00473CB2"/>
    <w:rsid w:val="0048389C"/>
    <w:rsid w:val="004839B4"/>
    <w:rsid w:val="00483E2C"/>
    <w:rsid w:val="004843F0"/>
    <w:rsid w:val="0048467D"/>
    <w:rsid w:val="00484F07"/>
    <w:rsid w:val="0049072A"/>
    <w:rsid w:val="004961A1"/>
    <w:rsid w:val="00497639"/>
    <w:rsid w:val="004B612B"/>
    <w:rsid w:val="004C07F3"/>
    <w:rsid w:val="004C5A58"/>
    <w:rsid w:val="004D40C8"/>
    <w:rsid w:val="004D5A33"/>
    <w:rsid w:val="004E1E5B"/>
    <w:rsid w:val="004E4E8B"/>
    <w:rsid w:val="004E59D1"/>
    <w:rsid w:val="004E6A91"/>
    <w:rsid w:val="004F0C53"/>
    <w:rsid w:val="004F7111"/>
    <w:rsid w:val="00511D5C"/>
    <w:rsid w:val="005206A0"/>
    <w:rsid w:val="00521152"/>
    <w:rsid w:val="00530510"/>
    <w:rsid w:val="005317A0"/>
    <w:rsid w:val="00532FE6"/>
    <w:rsid w:val="00540B5B"/>
    <w:rsid w:val="00544D75"/>
    <w:rsid w:val="005452F4"/>
    <w:rsid w:val="00546D72"/>
    <w:rsid w:val="005526C3"/>
    <w:rsid w:val="00555854"/>
    <w:rsid w:val="00562830"/>
    <w:rsid w:val="005630EA"/>
    <w:rsid w:val="005650C4"/>
    <w:rsid w:val="00567419"/>
    <w:rsid w:val="00567875"/>
    <w:rsid w:val="00570409"/>
    <w:rsid w:val="0057139B"/>
    <w:rsid w:val="00575A3A"/>
    <w:rsid w:val="00576E6D"/>
    <w:rsid w:val="005778CA"/>
    <w:rsid w:val="005816BF"/>
    <w:rsid w:val="00585817"/>
    <w:rsid w:val="00585930"/>
    <w:rsid w:val="00585BE5"/>
    <w:rsid w:val="0058617C"/>
    <w:rsid w:val="005866E1"/>
    <w:rsid w:val="005A0E4B"/>
    <w:rsid w:val="005B2DB7"/>
    <w:rsid w:val="005C14F0"/>
    <w:rsid w:val="005C360E"/>
    <w:rsid w:val="005C3DC0"/>
    <w:rsid w:val="005C5130"/>
    <w:rsid w:val="005C7B82"/>
    <w:rsid w:val="005D3537"/>
    <w:rsid w:val="005D4525"/>
    <w:rsid w:val="005D5809"/>
    <w:rsid w:val="005D7F46"/>
    <w:rsid w:val="005E2CC0"/>
    <w:rsid w:val="005E543A"/>
    <w:rsid w:val="005E76AA"/>
    <w:rsid w:val="005F1FD6"/>
    <w:rsid w:val="00601942"/>
    <w:rsid w:val="00603CB8"/>
    <w:rsid w:val="00604247"/>
    <w:rsid w:val="00605FA1"/>
    <w:rsid w:val="006067CD"/>
    <w:rsid w:val="00614EB1"/>
    <w:rsid w:val="00621CDE"/>
    <w:rsid w:val="00623058"/>
    <w:rsid w:val="006236D7"/>
    <w:rsid w:val="006238EA"/>
    <w:rsid w:val="00624D35"/>
    <w:rsid w:val="0063227A"/>
    <w:rsid w:val="006338D8"/>
    <w:rsid w:val="006345CF"/>
    <w:rsid w:val="00636B19"/>
    <w:rsid w:val="0065218B"/>
    <w:rsid w:val="00655675"/>
    <w:rsid w:val="00667398"/>
    <w:rsid w:val="0067506E"/>
    <w:rsid w:val="0068441C"/>
    <w:rsid w:val="006860F4"/>
    <w:rsid w:val="0069396D"/>
    <w:rsid w:val="006A383F"/>
    <w:rsid w:val="006A5201"/>
    <w:rsid w:val="006B59BC"/>
    <w:rsid w:val="006B6643"/>
    <w:rsid w:val="006B694A"/>
    <w:rsid w:val="006C5052"/>
    <w:rsid w:val="006C61E4"/>
    <w:rsid w:val="006C71AC"/>
    <w:rsid w:val="006D42F8"/>
    <w:rsid w:val="006E0863"/>
    <w:rsid w:val="006E0AC9"/>
    <w:rsid w:val="006E7CC8"/>
    <w:rsid w:val="006F16C8"/>
    <w:rsid w:val="006F2774"/>
    <w:rsid w:val="006F3C6A"/>
    <w:rsid w:val="006F7C64"/>
    <w:rsid w:val="0070083F"/>
    <w:rsid w:val="007026CC"/>
    <w:rsid w:val="007044A9"/>
    <w:rsid w:val="00706349"/>
    <w:rsid w:val="00712361"/>
    <w:rsid w:val="00715154"/>
    <w:rsid w:val="0071732E"/>
    <w:rsid w:val="0072287C"/>
    <w:rsid w:val="007241FD"/>
    <w:rsid w:val="007247F4"/>
    <w:rsid w:val="00725F88"/>
    <w:rsid w:val="0072606A"/>
    <w:rsid w:val="00727255"/>
    <w:rsid w:val="00733F7C"/>
    <w:rsid w:val="00733FFA"/>
    <w:rsid w:val="007370DD"/>
    <w:rsid w:val="0074758C"/>
    <w:rsid w:val="007550ED"/>
    <w:rsid w:val="007672D3"/>
    <w:rsid w:val="00767D3B"/>
    <w:rsid w:val="0077127D"/>
    <w:rsid w:val="0077232D"/>
    <w:rsid w:val="007741F6"/>
    <w:rsid w:val="00774EC5"/>
    <w:rsid w:val="0077605A"/>
    <w:rsid w:val="00785889"/>
    <w:rsid w:val="00785CAB"/>
    <w:rsid w:val="0079037A"/>
    <w:rsid w:val="007910D8"/>
    <w:rsid w:val="007921CF"/>
    <w:rsid w:val="007962FC"/>
    <w:rsid w:val="0079710D"/>
    <w:rsid w:val="007972F0"/>
    <w:rsid w:val="007B2D72"/>
    <w:rsid w:val="007B4B62"/>
    <w:rsid w:val="007B512D"/>
    <w:rsid w:val="007C0F32"/>
    <w:rsid w:val="007C2767"/>
    <w:rsid w:val="007C2BF3"/>
    <w:rsid w:val="007C5335"/>
    <w:rsid w:val="007D38F8"/>
    <w:rsid w:val="007D3A3E"/>
    <w:rsid w:val="007D54B3"/>
    <w:rsid w:val="007D6ED6"/>
    <w:rsid w:val="007E76DF"/>
    <w:rsid w:val="007F11F1"/>
    <w:rsid w:val="00801E31"/>
    <w:rsid w:val="00805E4C"/>
    <w:rsid w:val="0081626B"/>
    <w:rsid w:val="008178FB"/>
    <w:rsid w:val="00820C32"/>
    <w:rsid w:val="00821A07"/>
    <w:rsid w:val="008234B7"/>
    <w:rsid w:val="00823517"/>
    <w:rsid w:val="00824FE8"/>
    <w:rsid w:val="0082508B"/>
    <w:rsid w:val="00831877"/>
    <w:rsid w:val="008329C0"/>
    <w:rsid w:val="00850AAA"/>
    <w:rsid w:val="00860835"/>
    <w:rsid w:val="00867824"/>
    <w:rsid w:val="00874A14"/>
    <w:rsid w:val="00877B58"/>
    <w:rsid w:val="00885DB0"/>
    <w:rsid w:val="008933B7"/>
    <w:rsid w:val="008973AA"/>
    <w:rsid w:val="008A44E0"/>
    <w:rsid w:val="008A4564"/>
    <w:rsid w:val="008A67FF"/>
    <w:rsid w:val="008B47F3"/>
    <w:rsid w:val="008C16A0"/>
    <w:rsid w:val="008C57E6"/>
    <w:rsid w:val="008D2815"/>
    <w:rsid w:val="008D4BFC"/>
    <w:rsid w:val="008D5600"/>
    <w:rsid w:val="008D7808"/>
    <w:rsid w:val="008E000A"/>
    <w:rsid w:val="008E3556"/>
    <w:rsid w:val="008F37B4"/>
    <w:rsid w:val="0090302A"/>
    <w:rsid w:val="0090305B"/>
    <w:rsid w:val="009062C7"/>
    <w:rsid w:val="00912089"/>
    <w:rsid w:val="00912D75"/>
    <w:rsid w:val="00912F83"/>
    <w:rsid w:val="0091707E"/>
    <w:rsid w:val="009261EF"/>
    <w:rsid w:val="0092715D"/>
    <w:rsid w:val="00930CAE"/>
    <w:rsid w:val="00930F43"/>
    <w:rsid w:val="00934BF4"/>
    <w:rsid w:val="0093563F"/>
    <w:rsid w:val="00936965"/>
    <w:rsid w:val="0094309F"/>
    <w:rsid w:val="00950A52"/>
    <w:rsid w:val="00953D54"/>
    <w:rsid w:val="00963C25"/>
    <w:rsid w:val="00964825"/>
    <w:rsid w:val="00964CFE"/>
    <w:rsid w:val="0096576B"/>
    <w:rsid w:val="00966638"/>
    <w:rsid w:val="00975060"/>
    <w:rsid w:val="0098128B"/>
    <w:rsid w:val="00987BDA"/>
    <w:rsid w:val="00991836"/>
    <w:rsid w:val="00996087"/>
    <w:rsid w:val="009A2039"/>
    <w:rsid w:val="009B0264"/>
    <w:rsid w:val="009B2E09"/>
    <w:rsid w:val="009B39FD"/>
    <w:rsid w:val="009B4885"/>
    <w:rsid w:val="009B5C43"/>
    <w:rsid w:val="009B7B36"/>
    <w:rsid w:val="009C2B37"/>
    <w:rsid w:val="009C5655"/>
    <w:rsid w:val="009D1225"/>
    <w:rsid w:val="009D60C6"/>
    <w:rsid w:val="009E0B71"/>
    <w:rsid w:val="009F3526"/>
    <w:rsid w:val="009F4365"/>
    <w:rsid w:val="009F51B6"/>
    <w:rsid w:val="00A103FF"/>
    <w:rsid w:val="00A147F2"/>
    <w:rsid w:val="00A1757E"/>
    <w:rsid w:val="00A20803"/>
    <w:rsid w:val="00A31E3A"/>
    <w:rsid w:val="00A4193B"/>
    <w:rsid w:val="00A441F0"/>
    <w:rsid w:val="00A60DC8"/>
    <w:rsid w:val="00A62644"/>
    <w:rsid w:val="00A665F0"/>
    <w:rsid w:val="00A76264"/>
    <w:rsid w:val="00A76CFB"/>
    <w:rsid w:val="00A80E0E"/>
    <w:rsid w:val="00A80F45"/>
    <w:rsid w:val="00A816C9"/>
    <w:rsid w:val="00A81A0B"/>
    <w:rsid w:val="00A864EB"/>
    <w:rsid w:val="00A933B4"/>
    <w:rsid w:val="00A97281"/>
    <w:rsid w:val="00A97B62"/>
    <w:rsid w:val="00AA0203"/>
    <w:rsid w:val="00AA407D"/>
    <w:rsid w:val="00AB1317"/>
    <w:rsid w:val="00AB22BD"/>
    <w:rsid w:val="00AB6383"/>
    <w:rsid w:val="00AB693E"/>
    <w:rsid w:val="00AB6EB5"/>
    <w:rsid w:val="00AD3F80"/>
    <w:rsid w:val="00AD7007"/>
    <w:rsid w:val="00AD79FE"/>
    <w:rsid w:val="00AE0C86"/>
    <w:rsid w:val="00AE0F02"/>
    <w:rsid w:val="00AE24FD"/>
    <w:rsid w:val="00AE536B"/>
    <w:rsid w:val="00AE6494"/>
    <w:rsid w:val="00AF0B1B"/>
    <w:rsid w:val="00AF0FAA"/>
    <w:rsid w:val="00AF7186"/>
    <w:rsid w:val="00B01949"/>
    <w:rsid w:val="00B03829"/>
    <w:rsid w:val="00B045CA"/>
    <w:rsid w:val="00B05702"/>
    <w:rsid w:val="00B113E3"/>
    <w:rsid w:val="00B11FC6"/>
    <w:rsid w:val="00B1491E"/>
    <w:rsid w:val="00B14EC8"/>
    <w:rsid w:val="00B170E9"/>
    <w:rsid w:val="00B205E4"/>
    <w:rsid w:val="00B24F3C"/>
    <w:rsid w:val="00B257D6"/>
    <w:rsid w:val="00B30B36"/>
    <w:rsid w:val="00B36054"/>
    <w:rsid w:val="00B4523F"/>
    <w:rsid w:val="00B619F3"/>
    <w:rsid w:val="00B67AEC"/>
    <w:rsid w:val="00B67BB6"/>
    <w:rsid w:val="00B7095F"/>
    <w:rsid w:val="00B720D8"/>
    <w:rsid w:val="00B8098D"/>
    <w:rsid w:val="00B81DE3"/>
    <w:rsid w:val="00B84D62"/>
    <w:rsid w:val="00B8554F"/>
    <w:rsid w:val="00B93DFC"/>
    <w:rsid w:val="00B941A2"/>
    <w:rsid w:val="00B943D1"/>
    <w:rsid w:val="00B94979"/>
    <w:rsid w:val="00B954C5"/>
    <w:rsid w:val="00BA051C"/>
    <w:rsid w:val="00BA128E"/>
    <w:rsid w:val="00BA31BA"/>
    <w:rsid w:val="00BA4DDF"/>
    <w:rsid w:val="00BB08F6"/>
    <w:rsid w:val="00BC1B31"/>
    <w:rsid w:val="00BC65F8"/>
    <w:rsid w:val="00BC682C"/>
    <w:rsid w:val="00BD38DB"/>
    <w:rsid w:val="00BD5F4D"/>
    <w:rsid w:val="00BE0382"/>
    <w:rsid w:val="00BE14F7"/>
    <w:rsid w:val="00BE1BCB"/>
    <w:rsid w:val="00BE2819"/>
    <w:rsid w:val="00BE5E7E"/>
    <w:rsid w:val="00BE6895"/>
    <w:rsid w:val="00BE7498"/>
    <w:rsid w:val="00BE7B5E"/>
    <w:rsid w:val="00BF176F"/>
    <w:rsid w:val="00BF37F6"/>
    <w:rsid w:val="00BF6393"/>
    <w:rsid w:val="00BF7C62"/>
    <w:rsid w:val="00C004DB"/>
    <w:rsid w:val="00C01BA7"/>
    <w:rsid w:val="00C10F94"/>
    <w:rsid w:val="00C14243"/>
    <w:rsid w:val="00C15B31"/>
    <w:rsid w:val="00C2113C"/>
    <w:rsid w:val="00C2770B"/>
    <w:rsid w:val="00C31AE2"/>
    <w:rsid w:val="00C34519"/>
    <w:rsid w:val="00C35538"/>
    <w:rsid w:val="00C37C47"/>
    <w:rsid w:val="00C40D0D"/>
    <w:rsid w:val="00C43ADF"/>
    <w:rsid w:val="00C43B69"/>
    <w:rsid w:val="00C50C46"/>
    <w:rsid w:val="00C5137B"/>
    <w:rsid w:val="00C572D3"/>
    <w:rsid w:val="00C5763D"/>
    <w:rsid w:val="00C632A3"/>
    <w:rsid w:val="00C6468F"/>
    <w:rsid w:val="00C65C89"/>
    <w:rsid w:val="00C7079D"/>
    <w:rsid w:val="00C71794"/>
    <w:rsid w:val="00C76D54"/>
    <w:rsid w:val="00C803B0"/>
    <w:rsid w:val="00C90A18"/>
    <w:rsid w:val="00C92167"/>
    <w:rsid w:val="00C93646"/>
    <w:rsid w:val="00C96F3E"/>
    <w:rsid w:val="00CA3A6A"/>
    <w:rsid w:val="00CA4FFA"/>
    <w:rsid w:val="00CA5B92"/>
    <w:rsid w:val="00CB090A"/>
    <w:rsid w:val="00CD17C6"/>
    <w:rsid w:val="00CD1AE6"/>
    <w:rsid w:val="00CD2A96"/>
    <w:rsid w:val="00CD3086"/>
    <w:rsid w:val="00CE12D1"/>
    <w:rsid w:val="00CE22BE"/>
    <w:rsid w:val="00CE489B"/>
    <w:rsid w:val="00CE76F8"/>
    <w:rsid w:val="00CF4F82"/>
    <w:rsid w:val="00CF6DE0"/>
    <w:rsid w:val="00CF7F18"/>
    <w:rsid w:val="00D03CB5"/>
    <w:rsid w:val="00D0772F"/>
    <w:rsid w:val="00D10720"/>
    <w:rsid w:val="00D1592B"/>
    <w:rsid w:val="00D20F2B"/>
    <w:rsid w:val="00D274FE"/>
    <w:rsid w:val="00D30386"/>
    <w:rsid w:val="00D30F80"/>
    <w:rsid w:val="00D40355"/>
    <w:rsid w:val="00D535D4"/>
    <w:rsid w:val="00D5361F"/>
    <w:rsid w:val="00D5579B"/>
    <w:rsid w:val="00D565B9"/>
    <w:rsid w:val="00D63EA3"/>
    <w:rsid w:val="00D67CB2"/>
    <w:rsid w:val="00D75ECA"/>
    <w:rsid w:val="00D80523"/>
    <w:rsid w:val="00D816ED"/>
    <w:rsid w:val="00D82CA5"/>
    <w:rsid w:val="00D87BFA"/>
    <w:rsid w:val="00D938B5"/>
    <w:rsid w:val="00D94922"/>
    <w:rsid w:val="00DA1570"/>
    <w:rsid w:val="00DA272C"/>
    <w:rsid w:val="00DB041C"/>
    <w:rsid w:val="00DB219F"/>
    <w:rsid w:val="00DC349E"/>
    <w:rsid w:val="00DC456F"/>
    <w:rsid w:val="00DD1AE8"/>
    <w:rsid w:val="00DD2E91"/>
    <w:rsid w:val="00DD527F"/>
    <w:rsid w:val="00DE0192"/>
    <w:rsid w:val="00DE1DAB"/>
    <w:rsid w:val="00DE2980"/>
    <w:rsid w:val="00DE7E10"/>
    <w:rsid w:val="00DF0F38"/>
    <w:rsid w:val="00DF1799"/>
    <w:rsid w:val="00DF30C5"/>
    <w:rsid w:val="00DF7205"/>
    <w:rsid w:val="00E012D7"/>
    <w:rsid w:val="00E07D97"/>
    <w:rsid w:val="00E12E10"/>
    <w:rsid w:val="00E14B65"/>
    <w:rsid w:val="00E21248"/>
    <w:rsid w:val="00E2183A"/>
    <w:rsid w:val="00E25733"/>
    <w:rsid w:val="00E25915"/>
    <w:rsid w:val="00E2592F"/>
    <w:rsid w:val="00E417D0"/>
    <w:rsid w:val="00E61867"/>
    <w:rsid w:val="00E6362D"/>
    <w:rsid w:val="00E6717D"/>
    <w:rsid w:val="00E6767A"/>
    <w:rsid w:val="00E73A1D"/>
    <w:rsid w:val="00E746FE"/>
    <w:rsid w:val="00E754FA"/>
    <w:rsid w:val="00E80191"/>
    <w:rsid w:val="00E90CCB"/>
    <w:rsid w:val="00E91C8A"/>
    <w:rsid w:val="00E920B5"/>
    <w:rsid w:val="00E929BC"/>
    <w:rsid w:val="00E92E79"/>
    <w:rsid w:val="00E93A86"/>
    <w:rsid w:val="00E95880"/>
    <w:rsid w:val="00E97C2B"/>
    <w:rsid w:val="00EB635C"/>
    <w:rsid w:val="00EC167F"/>
    <w:rsid w:val="00EC262F"/>
    <w:rsid w:val="00ED120D"/>
    <w:rsid w:val="00EF51DA"/>
    <w:rsid w:val="00F006E4"/>
    <w:rsid w:val="00F014E5"/>
    <w:rsid w:val="00F02592"/>
    <w:rsid w:val="00F0575E"/>
    <w:rsid w:val="00F071A1"/>
    <w:rsid w:val="00F10E3B"/>
    <w:rsid w:val="00F1260F"/>
    <w:rsid w:val="00F155B7"/>
    <w:rsid w:val="00F30947"/>
    <w:rsid w:val="00F310E9"/>
    <w:rsid w:val="00F32007"/>
    <w:rsid w:val="00F344CE"/>
    <w:rsid w:val="00F34574"/>
    <w:rsid w:val="00F353CB"/>
    <w:rsid w:val="00F40D2F"/>
    <w:rsid w:val="00F468F2"/>
    <w:rsid w:val="00F46A20"/>
    <w:rsid w:val="00F511C6"/>
    <w:rsid w:val="00F57DC4"/>
    <w:rsid w:val="00F57F7B"/>
    <w:rsid w:val="00F62039"/>
    <w:rsid w:val="00F6756A"/>
    <w:rsid w:val="00F945A1"/>
    <w:rsid w:val="00F94875"/>
    <w:rsid w:val="00F95385"/>
    <w:rsid w:val="00F9794B"/>
    <w:rsid w:val="00FA02CF"/>
    <w:rsid w:val="00FA3761"/>
    <w:rsid w:val="00FA7818"/>
    <w:rsid w:val="00FC3625"/>
    <w:rsid w:val="00FC36D9"/>
    <w:rsid w:val="00FC5C60"/>
    <w:rsid w:val="00FC6255"/>
    <w:rsid w:val="00FC790B"/>
    <w:rsid w:val="00FC7CF5"/>
    <w:rsid w:val="00FD14B8"/>
    <w:rsid w:val="00FF153F"/>
    <w:rsid w:val="00FF512F"/>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uiPriority w:val="99"/>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rsid w:val="007B4B62"/>
    <w:rPr>
      <w:sz w:val="16"/>
      <w:szCs w:val="16"/>
    </w:rPr>
  </w:style>
  <w:style w:type="paragraph" w:styleId="CommentText">
    <w:name w:val="annotation text"/>
    <w:basedOn w:val="Normal"/>
    <w:link w:val="CommentTextChar"/>
    <w:rsid w:val="007B4B62"/>
    <w:rPr>
      <w:szCs w:val="20"/>
    </w:rPr>
  </w:style>
  <w:style w:type="character" w:customStyle="1" w:styleId="CommentTextChar">
    <w:name w:val="Comment Text Char"/>
    <w:basedOn w:val="DefaultParagraphFont"/>
    <w:link w:val="CommentText"/>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uiPriority w:val="99"/>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rsid w:val="007B4B62"/>
    <w:rPr>
      <w:sz w:val="16"/>
      <w:szCs w:val="16"/>
    </w:rPr>
  </w:style>
  <w:style w:type="paragraph" w:styleId="CommentText">
    <w:name w:val="annotation text"/>
    <w:basedOn w:val="Normal"/>
    <w:link w:val="CommentTextChar"/>
    <w:rsid w:val="007B4B62"/>
    <w:rPr>
      <w:szCs w:val="20"/>
    </w:rPr>
  </w:style>
  <w:style w:type="character" w:customStyle="1" w:styleId="CommentTextChar">
    <w:name w:val="Comment Text Char"/>
    <w:basedOn w:val="DefaultParagraphFont"/>
    <w:link w:val="CommentText"/>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5688">
      <w:bodyDiv w:val="1"/>
      <w:marLeft w:val="0"/>
      <w:marRight w:val="0"/>
      <w:marTop w:val="0"/>
      <w:marBottom w:val="0"/>
      <w:divBdr>
        <w:top w:val="none" w:sz="0" w:space="0" w:color="auto"/>
        <w:left w:val="none" w:sz="0" w:space="0" w:color="auto"/>
        <w:bottom w:val="none" w:sz="0" w:space="0" w:color="auto"/>
        <w:right w:val="none" w:sz="0" w:space="0" w:color="auto"/>
      </w:divBdr>
    </w:div>
    <w:div w:id="15939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ords@utc.wa.gov"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mailto:dreynolds@utc.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e-filing"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apps.leg.wa.gov/RCW/default.aspx?cite=19.285.040"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www.utc.wa.gov/070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2010-12-09T08:00:00+00:00</OpenedDate>
    <Date1 xmlns="dc463f71-b30c-4ab2-9473-d307f9d35888">2010-12-21T08:00:00+00:00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14747D5DA29F048A4FB5BA84BD73878" ma:contentTypeVersion="131" ma:contentTypeDescription="" ma:contentTypeScope="" ma:versionID="17f6dee4338bf04bf935d9653b90780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64D3CB-95E7-4769-B3AF-B555584F7577}"/>
</file>

<file path=customXml/itemProps2.xml><?xml version="1.0" encoding="utf-8"?>
<ds:datastoreItem xmlns:ds="http://schemas.openxmlformats.org/officeDocument/2006/customXml" ds:itemID="{2488CCD1-6F1A-40A4-BA3E-86636513E83C}"/>
</file>

<file path=customXml/itemProps3.xml><?xml version="1.0" encoding="utf-8"?>
<ds:datastoreItem xmlns:ds="http://schemas.openxmlformats.org/officeDocument/2006/customXml" ds:itemID="{37292E96-4EA4-4597-800A-7E67E1B87AF0}"/>
</file>

<file path=customXml/itemProps4.xml><?xml version="1.0" encoding="utf-8"?>
<ds:datastoreItem xmlns:ds="http://schemas.openxmlformats.org/officeDocument/2006/customXml" ds:itemID="{20F02509-5AC6-4E03-BBDB-DF36833AFEE9}"/>
</file>

<file path=customXml/itemProps5.xml><?xml version="1.0" encoding="utf-8"?>
<ds:datastoreItem xmlns:ds="http://schemas.openxmlformats.org/officeDocument/2006/customXml" ds:itemID="{81F1112C-94E2-4FC3-9636-950E5546E3BF}"/>
</file>

<file path=customXml/itemProps6.xml><?xml version="1.0" encoding="utf-8"?>
<ds:datastoreItem xmlns:ds="http://schemas.openxmlformats.org/officeDocument/2006/customXml" ds:itemID="{B36469D4-DD07-4C3F-970A-C31D1A3D62EA}"/>
</file>

<file path=docProps/app.xml><?xml version="1.0" encoding="utf-8"?>
<Properties xmlns="http://schemas.openxmlformats.org/officeDocument/2006/extended-properties" xmlns:vt="http://schemas.openxmlformats.org/officeDocument/2006/docPropsVTypes">
  <Template>757F5473.dotm</Template>
  <TotalTime>4</TotalTime>
  <Pages>5</Pages>
  <Words>1199</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August 16, 2005</vt:lpstr>
    </vt:vector>
  </TitlesOfParts>
  <Company>WUTC</Company>
  <LinksUpToDate>false</LinksUpToDate>
  <CharactersWithSpaces>8405</CharactersWithSpaces>
  <SharedDoc>false</SharedDoc>
  <HLinks>
    <vt:vector size="24" baseType="variant">
      <vt:variant>
        <vt:i4>5374008</vt:i4>
      </vt:variant>
      <vt:variant>
        <vt:i4>9</vt:i4>
      </vt:variant>
      <vt:variant>
        <vt:i4>0</vt:i4>
      </vt:variant>
      <vt:variant>
        <vt:i4>5</vt:i4>
      </vt:variant>
      <vt:variant>
        <vt:lpwstr>mailto:records@utc.wa.gov</vt:lpwstr>
      </vt:variant>
      <vt:variant>
        <vt:lpwstr/>
      </vt:variant>
      <vt:variant>
        <vt:i4>1376373</vt:i4>
      </vt:variant>
      <vt:variant>
        <vt:i4>6</vt:i4>
      </vt:variant>
      <vt:variant>
        <vt:i4>0</vt:i4>
      </vt:variant>
      <vt:variant>
        <vt:i4>5</vt:i4>
      </vt:variant>
      <vt:variant>
        <vt:lpwstr>mailto:sjohnson@utc.wa.gov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3539005</vt:i4>
      </vt:variant>
      <vt:variant>
        <vt:i4>0</vt:i4>
      </vt:variant>
      <vt:variant>
        <vt:i4>0</vt:i4>
      </vt:variant>
      <vt:variant>
        <vt:i4>5</vt:i4>
      </vt:variant>
      <vt:variant>
        <vt:lpwstr>http://apps.leg.wa.gov/RCW/default.aspx?cite=19.285.040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2005</dc:title>
  <dc:subject/>
  <dc:creator>Dick Byers</dc:creator>
  <cp:keywords/>
  <dc:description/>
  <cp:lastModifiedBy>Kippi Walker</cp:lastModifiedBy>
  <cp:revision>6</cp:revision>
  <cp:lastPrinted>2010-12-20T21:41:00Z</cp:lastPrinted>
  <dcterms:created xsi:type="dcterms:W3CDTF">2010-12-20T18:28:00Z</dcterms:created>
  <dcterms:modified xsi:type="dcterms:W3CDTF">2010-12-21T15:36:00Z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0x0101006E56B4D1795A2E4DB2F0B01679ED314A00F14747D5DA29F048A4FB5BA84BD73878</vt:lpwstr>
  </property>
  <property fmtid="{D5CDD505-2E9C-101B-9397-08002B2CF9AE}" pid="3" name="_docset_NoMedatataSyncRequired">
    <vt:lpwstr>False</vt:lpwstr>
  </property>
</Properties>
</file>