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FDC" w:rsidRDefault="00010FDC">
      <w:pPr>
        <w:tabs>
          <w:tab w:val="right" w:pos="10620"/>
        </w:tabs>
        <w:jc w:val="center"/>
      </w:pPr>
      <w:r>
        <w:t>CHECK SHEET</w:t>
      </w:r>
    </w:p>
    <w:p w:rsidR="00010FDC" w:rsidRDefault="00010FDC">
      <w:pPr>
        <w:tabs>
          <w:tab w:val="right" w:pos="10620"/>
        </w:tabs>
        <w:jc w:val="center"/>
      </w:pPr>
    </w:p>
    <w:p w:rsidR="00010FDC" w:rsidRDefault="00010FDC">
      <w:pPr>
        <w:tabs>
          <w:tab w:val="left" w:pos="720"/>
          <w:tab w:val="right" w:pos="10620"/>
        </w:tabs>
      </w:pPr>
      <w:r>
        <w:t>All pages contained in this tariff are listed below in consecutive order.  The pages in the tariff and/or any supplements to the tariff listed on this page have issue dates that are the same as, or are before, the issue date of this page.  "O" in the revision column indicates an original page.</w:t>
      </w:r>
    </w:p>
    <w:p w:rsidR="00010FDC" w:rsidRDefault="00010FDC">
      <w:pPr>
        <w:tabs>
          <w:tab w:val="left" w:pos="720"/>
          <w:tab w:val="right" w:pos="10620"/>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84"/>
        <w:gridCol w:w="1584"/>
        <w:gridCol w:w="360"/>
        <w:gridCol w:w="1584"/>
        <w:gridCol w:w="1584"/>
        <w:gridCol w:w="360"/>
        <w:gridCol w:w="1584"/>
        <w:gridCol w:w="1584"/>
      </w:tblGrid>
      <w:tr w:rsidR="00010FDC">
        <w:tblPrEx>
          <w:tblCellMar>
            <w:top w:w="0" w:type="dxa"/>
            <w:bottom w:w="0" w:type="dxa"/>
          </w:tblCellMar>
        </w:tblPrEx>
        <w:trPr>
          <w:jc w:val="center"/>
        </w:trPr>
        <w:tc>
          <w:tcPr>
            <w:tcW w:w="1584" w:type="dxa"/>
          </w:tcPr>
          <w:p w:rsidR="00010FDC" w:rsidRDefault="00010FDC">
            <w:pPr>
              <w:tabs>
                <w:tab w:val="left" w:pos="720"/>
                <w:tab w:val="right" w:pos="10620"/>
              </w:tabs>
            </w:pPr>
            <w:r>
              <w:t>Title Page</w:t>
            </w:r>
          </w:p>
        </w:tc>
        <w:tc>
          <w:tcPr>
            <w:tcW w:w="1584" w:type="dxa"/>
          </w:tcPr>
          <w:p w:rsidR="00010FDC" w:rsidRDefault="00010FDC">
            <w:pPr>
              <w:tabs>
                <w:tab w:val="left" w:pos="720"/>
                <w:tab w:val="right" w:pos="10620"/>
              </w:tabs>
            </w:pPr>
            <w:r>
              <w:t xml:space="preserve"> 0</w:t>
            </w:r>
          </w:p>
        </w:tc>
        <w:tc>
          <w:tcPr>
            <w:tcW w:w="360" w:type="dxa"/>
            <w:tcBorders>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r>
              <w:t>25</w:t>
            </w:r>
          </w:p>
        </w:tc>
        <w:tc>
          <w:tcPr>
            <w:tcW w:w="1584" w:type="dxa"/>
          </w:tcPr>
          <w:p w:rsidR="00010FDC" w:rsidRDefault="00010FDC">
            <w:pPr>
              <w:tabs>
                <w:tab w:val="left" w:pos="720"/>
                <w:tab w:val="right" w:pos="10620"/>
              </w:tabs>
            </w:pPr>
            <w:r>
              <w:t>0</w:t>
            </w:r>
          </w:p>
        </w:tc>
        <w:tc>
          <w:tcPr>
            <w:tcW w:w="360" w:type="dxa"/>
            <w:tcBorders>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Check sheet</w:t>
            </w:r>
          </w:p>
        </w:tc>
        <w:tc>
          <w:tcPr>
            <w:tcW w:w="1584" w:type="dxa"/>
            <w:tcBorders>
              <w:right w:val="single" w:sz="4" w:space="0" w:color="auto"/>
            </w:tcBorders>
          </w:tcPr>
          <w:p w:rsidR="00010FDC" w:rsidRDefault="00297CCA">
            <w:pPr>
              <w:tabs>
                <w:tab w:val="left" w:pos="720"/>
                <w:tab w:val="right" w:pos="10620"/>
              </w:tabs>
            </w:pPr>
            <w:r>
              <w:t xml:space="preserve"> </w:t>
            </w:r>
            <w:r w:rsidR="00D54152">
              <w:t>4</w:t>
            </w:r>
            <w:r w:rsidR="005509B0">
              <w:t>8</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r>
              <w:t>26</w:t>
            </w:r>
          </w:p>
        </w:tc>
        <w:tc>
          <w:tcPr>
            <w:tcW w:w="1584" w:type="dxa"/>
          </w:tcPr>
          <w:p w:rsidR="00010FDC" w:rsidRDefault="00010FDC">
            <w:pPr>
              <w:tabs>
                <w:tab w:val="left" w:pos="720"/>
                <w:tab w:val="right" w:pos="10620"/>
              </w:tabs>
            </w:pPr>
            <w:r>
              <w:t>0</w:t>
            </w: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w:t>
            </w:r>
          </w:p>
        </w:tc>
        <w:tc>
          <w:tcPr>
            <w:tcW w:w="1584" w:type="dxa"/>
            <w:tcBorders>
              <w:right w:val="single" w:sz="4" w:space="0" w:color="auto"/>
            </w:tcBorders>
          </w:tcPr>
          <w:p w:rsidR="00010FDC" w:rsidRDefault="00010FDC">
            <w:pPr>
              <w:tabs>
                <w:tab w:val="left" w:pos="720"/>
                <w:tab w:val="right" w:pos="10620"/>
              </w:tabs>
            </w:pPr>
            <w:r>
              <w:t xml:space="preserve"> </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r>
              <w:t>27</w:t>
            </w:r>
          </w:p>
        </w:tc>
        <w:tc>
          <w:tcPr>
            <w:tcW w:w="1584" w:type="dxa"/>
          </w:tcPr>
          <w:p w:rsidR="00010FDC" w:rsidRDefault="00010FDC">
            <w:pPr>
              <w:tabs>
                <w:tab w:val="left" w:pos="720"/>
                <w:tab w:val="right" w:pos="10620"/>
              </w:tabs>
            </w:pPr>
            <w:r>
              <w:t>0</w:t>
            </w: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3</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r>
              <w:t>28</w:t>
            </w:r>
          </w:p>
        </w:tc>
        <w:tc>
          <w:tcPr>
            <w:tcW w:w="1584" w:type="dxa"/>
          </w:tcPr>
          <w:p w:rsidR="00010FDC" w:rsidRDefault="00010FDC">
            <w:pPr>
              <w:tabs>
                <w:tab w:val="left" w:pos="720"/>
                <w:tab w:val="right" w:pos="10620"/>
              </w:tabs>
            </w:pPr>
            <w:r>
              <w:t>0</w:t>
            </w: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4</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r>
              <w:t>29</w:t>
            </w:r>
          </w:p>
        </w:tc>
        <w:tc>
          <w:tcPr>
            <w:tcW w:w="1584" w:type="dxa"/>
          </w:tcPr>
          <w:p w:rsidR="00010FDC" w:rsidRDefault="00010FDC">
            <w:pPr>
              <w:tabs>
                <w:tab w:val="left" w:pos="720"/>
                <w:tab w:val="right" w:pos="10620"/>
              </w:tabs>
            </w:pPr>
            <w:r>
              <w:t>0</w:t>
            </w: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5</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r>
              <w:t>30</w:t>
            </w:r>
          </w:p>
        </w:tc>
        <w:tc>
          <w:tcPr>
            <w:tcW w:w="1584" w:type="dxa"/>
          </w:tcPr>
          <w:p w:rsidR="00010FDC" w:rsidRDefault="00010FDC">
            <w:pPr>
              <w:tabs>
                <w:tab w:val="left" w:pos="720"/>
                <w:tab w:val="right" w:pos="10620"/>
              </w:tabs>
            </w:pPr>
            <w:r>
              <w:t>0</w:t>
            </w: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6</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r>
              <w:t>31</w:t>
            </w:r>
          </w:p>
        </w:tc>
        <w:tc>
          <w:tcPr>
            <w:tcW w:w="1584" w:type="dxa"/>
          </w:tcPr>
          <w:p w:rsidR="00010FDC" w:rsidRDefault="00010FDC">
            <w:pPr>
              <w:tabs>
                <w:tab w:val="left" w:pos="720"/>
                <w:tab w:val="right" w:pos="10620"/>
              </w:tabs>
            </w:pPr>
            <w:r>
              <w:t>0</w:t>
            </w: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7</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r>
              <w:t>32</w:t>
            </w:r>
          </w:p>
        </w:tc>
        <w:tc>
          <w:tcPr>
            <w:tcW w:w="1584" w:type="dxa"/>
          </w:tcPr>
          <w:p w:rsidR="00010FDC" w:rsidRDefault="00010FDC">
            <w:pPr>
              <w:tabs>
                <w:tab w:val="left" w:pos="720"/>
                <w:tab w:val="right" w:pos="10620"/>
              </w:tabs>
            </w:pPr>
            <w:r>
              <w:t>0</w:t>
            </w: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8</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r>
              <w:t>33</w:t>
            </w:r>
          </w:p>
        </w:tc>
        <w:tc>
          <w:tcPr>
            <w:tcW w:w="1584" w:type="dxa"/>
          </w:tcPr>
          <w:p w:rsidR="00010FDC" w:rsidRDefault="00010FDC">
            <w:pPr>
              <w:tabs>
                <w:tab w:val="left" w:pos="720"/>
                <w:tab w:val="right" w:pos="10620"/>
              </w:tabs>
            </w:pPr>
            <w:r>
              <w:t>0</w:t>
            </w: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9</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r>
              <w:t>34</w:t>
            </w:r>
          </w:p>
        </w:tc>
        <w:tc>
          <w:tcPr>
            <w:tcW w:w="1584" w:type="dxa"/>
          </w:tcPr>
          <w:p w:rsidR="00010FDC" w:rsidRDefault="00010FDC">
            <w:pPr>
              <w:tabs>
                <w:tab w:val="left" w:pos="720"/>
                <w:tab w:val="right" w:pos="10620"/>
              </w:tabs>
            </w:pPr>
            <w:r>
              <w:t>0</w:t>
            </w: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10</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r>
              <w:t>35</w:t>
            </w:r>
          </w:p>
        </w:tc>
        <w:tc>
          <w:tcPr>
            <w:tcW w:w="1584" w:type="dxa"/>
          </w:tcPr>
          <w:p w:rsidR="00010FDC" w:rsidRDefault="00010FDC">
            <w:pPr>
              <w:tabs>
                <w:tab w:val="left" w:pos="720"/>
                <w:tab w:val="right" w:pos="10620"/>
              </w:tabs>
            </w:pPr>
            <w:r>
              <w:t>0</w:t>
            </w: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11</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r>
              <w:t>36</w:t>
            </w:r>
          </w:p>
        </w:tc>
        <w:tc>
          <w:tcPr>
            <w:tcW w:w="1584" w:type="dxa"/>
          </w:tcPr>
          <w:p w:rsidR="00010FDC" w:rsidRDefault="00010FDC">
            <w:pPr>
              <w:tabs>
                <w:tab w:val="left" w:pos="720"/>
                <w:tab w:val="right" w:pos="10620"/>
              </w:tabs>
            </w:pPr>
            <w:r>
              <w:t>0</w:t>
            </w: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12</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r>
              <w:t>Last</w:t>
            </w:r>
          </w:p>
        </w:tc>
        <w:tc>
          <w:tcPr>
            <w:tcW w:w="1584" w:type="dxa"/>
          </w:tcPr>
          <w:p w:rsidR="00010FDC" w:rsidRDefault="00010FDC">
            <w:pPr>
              <w:tabs>
                <w:tab w:val="left" w:pos="720"/>
                <w:tab w:val="right" w:pos="10620"/>
              </w:tabs>
            </w:pPr>
            <w:r>
              <w:t>0</w:t>
            </w: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13</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14</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15</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16</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17</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18</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19</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20</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21</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22</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23</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24</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bl>
    <w:p w:rsidR="00010FDC" w:rsidRDefault="00010FDC">
      <w:pPr>
        <w:tabs>
          <w:tab w:val="left" w:pos="720"/>
          <w:tab w:val="right" w:pos="10620"/>
        </w:tabs>
      </w:pPr>
    </w:p>
    <w:p w:rsidR="00010FDC" w:rsidRDefault="00010FDC">
      <w:pPr>
        <w:tabs>
          <w:tab w:val="left" w:pos="720"/>
          <w:tab w:val="right" w:pos="10620"/>
        </w:tabs>
        <w:jc w:val="center"/>
      </w:pPr>
      <w:r>
        <w:t xml:space="preserve">Supplements in effect:  </w:t>
      </w:r>
    </w:p>
    <w:p w:rsidR="00010FDC" w:rsidRDefault="00010FDC">
      <w:pPr>
        <w:tabs>
          <w:tab w:val="left" w:pos="720"/>
          <w:tab w:val="right" w:pos="10620"/>
        </w:tabs>
      </w:pPr>
    </w:p>
    <w:p w:rsidR="00010FDC" w:rsidRDefault="00010FDC">
      <w:pPr>
        <w:tabs>
          <w:tab w:val="left" w:pos="720"/>
          <w:tab w:val="right" w:pos="10620"/>
        </w:tabs>
        <w:jc w:val="center"/>
      </w:pPr>
      <w:r>
        <w:t>Special Fuel Surcharge Supplement No.</w:t>
      </w:r>
      <w:r w:rsidR="005509B0">
        <w:t xml:space="preserve"> 48</w:t>
      </w:r>
    </w:p>
    <w:sectPr w:rsidR="00010FDC">
      <w:headerReference w:type="default" r:id="rId7"/>
      <w:footerReference w:type="default" r:id="rId8"/>
      <w:pgSz w:w="12240" w:h="15840"/>
      <w:pgMar w:top="720" w:right="720" w:bottom="720" w:left="72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2829" w:rsidRDefault="00B72829">
      <w:r>
        <w:separator/>
      </w:r>
    </w:p>
  </w:endnote>
  <w:endnote w:type="continuationSeparator" w:id="0">
    <w:p w:rsidR="00B72829" w:rsidRDefault="00B7282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FDC" w:rsidRDefault="00010FDC">
    <w:pPr>
      <w:pStyle w:val="Footer"/>
      <w:pBdr>
        <w:bottom w:val="single" w:sz="12" w:space="1" w:color="auto"/>
      </w:pBdr>
      <w:tabs>
        <w:tab w:val="clear" w:pos="8640"/>
        <w:tab w:val="right" w:pos="9360"/>
      </w:tabs>
    </w:pPr>
  </w:p>
  <w:p w:rsidR="00010FDC" w:rsidRDefault="00010FDC">
    <w:pPr>
      <w:pStyle w:val="Footer"/>
      <w:tabs>
        <w:tab w:val="clear" w:pos="8640"/>
        <w:tab w:val="right" w:pos="9360"/>
      </w:tabs>
    </w:pPr>
    <w:r>
      <w:t>Issued by: Donald B. Davidson-President</w:t>
    </w:r>
  </w:p>
  <w:p w:rsidR="00010FDC" w:rsidRDefault="005509B0">
    <w:pPr>
      <w:pStyle w:val="Footer"/>
      <w:pBdr>
        <w:bottom w:val="single" w:sz="12" w:space="1" w:color="auto"/>
      </w:pBdr>
      <w:tabs>
        <w:tab w:val="clear" w:pos="8640"/>
        <w:tab w:val="left" w:pos="8100"/>
        <w:tab w:val="right" w:pos="9360"/>
      </w:tabs>
    </w:pPr>
    <w:r>
      <w:t>Issue date: 09-14</w:t>
    </w:r>
    <w:r w:rsidR="00D54152">
      <w:t>-10</w:t>
    </w:r>
    <w:r>
      <w:tab/>
    </w:r>
    <w:r>
      <w:tab/>
      <w:t>Effective date: 11</w:t>
    </w:r>
    <w:r w:rsidR="00297CCA">
      <w:t>-</w:t>
    </w:r>
    <w:r>
      <w:t>01</w:t>
    </w:r>
    <w:r w:rsidR="00314EED">
      <w:t>-10</w:t>
    </w:r>
  </w:p>
  <w:p w:rsidR="00010FDC" w:rsidRDefault="00010FDC">
    <w:pPr>
      <w:pStyle w:val="Footer"/>
      <w:tabs>
        <w:tab w:val="clear" w:pos="8640"/>
        <w:tab w:val="left" w:pos="8100"/>
        <w:tab w:val="right" w:pos="9360"/>
      </w:tabs>
      <w:jc w:val="center"/>
    </w:pPr>
    <w:r>
      <w:t>(For Official Use Only)</w:t>
    </w:r>
  </w:p>
  <w:p w:rsidR="00010FDC" w:rsidRDefault="00010FDC">
    <w:pPr>
      <w:pStyle w:val="Footer"/>
      <w:tabs>
        <w:tab w:val="clear" w:pos="8640"/>
        <w:tab w:val="left" w:pos="8100"/>
        <w:tab w:val="right" w:pos="9360"/>
      </w:tabs>
      <w:jc w:val="center"/>
    </w:pPr>
  </w:p>
  <w:p w:rsidR="00010FDC" w:rsidRDefault="00010FDC">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2829" w:rsidRDefault="00B72829">
      <w:r>
        <w:separator/>
      </w:r>
    </w:p>
  </w:footnote>
  <w:footnote w:type="continuationSeparator" w:id="0">
    <w:p w:rsidR="00B72829" w:rsidRDefault="00B728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FDC" w:rsidRDefault="00010FDC">
    <w:pPr>
      <w:pStyle w:val="Header"/>
      <w:tabs>
        <w:tab w:val="clear" w:pos="8640"/>
        <w:tab w:val="right" w:pos="10440"/>
      </w:tabs>
    </w:pPr>
    <w:r>
      <w:t xml:space="preserve">Tariff No. 8                                                                           </w:t>
    </w:r>
    <w:r w:rsidR="005509B0">
      <w:t xml:space="preserve">                              48</w:t>
    </w:r>
    <w:r>
      <w:t xml:space="preserve"> Revised Page No. 2</w:t>
    </w:r>
  </w:p>
  <w:p w:rsidR="00010FDC" w:rsidRDefault="00010FDC">
    <w:pPr>
      <w:pStyle w:val="Header"/>
      <w:pBdr>
        <w:bottom w:val="single" w:sz="12" w:space="1" w:color="auto"/>
      </w:pBdr>
      <w:tabs>
        <w:tab w:val="clear" w:pos="8640"/>
        <w:tab w:val="right" w:pos="10440"/>
      </w:tabs>
    </w:pPr>
    <w:r>
      <w:t>Company Name/Permit Number: Methow Valley Sanitation Service, Inc.G-146</w:t>
    </w:r>
  </w:p>
  <w:p w:rsidR="00010FDC" w:rsidRDefault="00010FDC">
    <w:pPr>
      <w:pStyle w:val="Header"/>
      <w:tabs>
        <w:tab w:val="clear" w:pos="8640"/>
        <w:tab w:val="right" w:pos="104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509D6"/>
    <w:multiLevelType w:val="hybridMultilevel"/>
    <w:tmpl w:val="10665FB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25A27403"/>
    <w:multiLevelType w:val="hybridMultilevel"/>
    <w:tmpl w:val="E8CA477C"/>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2">
    <w:nsid w:val="29D87F2B"/>
    <w:multiLevelType w:val="hybridMultilevel"/>
    <w:tmpl w:val="B53656A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2AA83BB3"/>
    <w:multiLevelType w:val="hybridMultilevel"/>
    <w:tmpl w:val="EB047ED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2E0416FF"/>
    <w:multiLevelType w:val="hybridMultilevel"/>
    <w:tmpl w:val="0ADE2638"/>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nsid w:val="404A08B8"/>
    <w:multiLevelType w:val="hybridMultilevel"/>
    <w:tmpl w:val="753046F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452A1CBB"/>
    <w:multiLevelType w:val="hybridMultilevel"/>
    <w:tmpl w:val="BC824458"/>
    <w:lvl w:ilvl="0">
      <w:start w:val="1"/>
      <w:numFmt w:val="bullet"/>
      <w:lvlText w:val=""/>
      <w:lvlJc w:val="left"/>
      <w:pPr>
        <w:tabs>
          <w:tab w:val="num" w:pos="787"/>
        </w:tabs>
        <w:ind w:left="787" w:hanging="360"/>
      </w:pPr>
      <w:rPr>
        <w:rFonts w:ascii="Symbol" w:hAnsi="Symbol" w:hint="default"/>
      </w:rPr>
    </w:lvl>
    <w:lvl w:ilvl="1" w:tentative="1">
      <w:start w:val="1"/>
      <w:numFmt w:val="bullet"/>
      <w:lvlText w:val="o"/>
      <w:lvlJc w:val="left"/>
      <w:pPr>
        <w:tabs>
          <w:tab w:val="num" w:pos="1507"/>
        </w:tabs>
        <w:ind w:left="1507" w:hanging="360"/>
      </w:pPr>
      <w:rPr>
        <w:rFonts w:ascii="Courier New" w:hAnsi="Courier New" w:hint="default"/>
      </w:rPr>
    </w:lvl>
    <w:lvl w:ilvl="2" w:tentative="1">
      <w:start w:val="1"/>
      <w:numFmt w:val="bullet"/>
      <w:lvlText w:val=""/>
      <w:lvlJc w:val="left"/>
      <w:pPr>
        <w:tabs>
          <w:tab w:val="num" w:pos="2227"/>
        </w:tabs>
        <w:ind w:left="2227" w:hanging="360"/>
      </w:pPr>
      <w:rPr>
        <w:rFonts w:ascii="Wingdings" w:hAnsi="Wingdings" w:hint="default"/>
      </w:rPr>
    </w:lvl>
    <w:lvl w:ilvl="3" w:tentative="1">
      <w:start w:val="1"/>
      <w:numFmt w:val="bullet"/>
      <w:lvlText w:val=""/>
      <w:lvlJc w:val="left"/>
      <w:pPr>
        <w:tabs>
          <w:tab w:val="num" w:pos="2947"/>
        </w:tabs>
        <w:ind w:left="2947" w:hanging="360"/>
      </w:pPr>
      <w:rPr>
        <w:rFonts w:ascii="Symbol" w:hAnsi="Symbol" w:hint="default"/>
      </w:rPr>
    </w:lvl>
    <w:lvl w:ilvl="4" w:tentative="1">
      <w:start w:val="1"/>
      <w:numFmt w:val="bullet"/>
      <w:lvlText w:val="o"/>
      <w:lvlJc w:val="left"/>
      <w:pPr>
        <w:tabs>
          <w:tab w:val="num" w:pos="3667"/>
        </w:tabs>
        <w:ind w:left="3667" w:hanging="360"/>
      </w:pPr>
      <w:rPr>
        <w:rFonts w:ascii="Courier New" w:hAnsi="Courier New" w:hint="default"/>
      </w:rPr>
    </w:lvl>
    <w:lvl w:ilvl="5" w:tentative="1">
      <w:start w:val="1"/>
      <w:numFmt w:val="bullet"/>
      <w:lvlText w:val=""/>
      <w:lvlJc w:val="left"/>
      <w:pPr>
        <w:tabs>
          <w:tab w:val="num" w:pos="4387"/>
        </w:tabs>
        <w:ind w:left="4387" w:hanging="360"/>
      </w:pPr>
      <w:rPr>
        <w:rFonts w:ascii="Wingdings" w:hAnsi="Wingdings" w:hint="default"/>
      </w:rPr>
    </w:lvl>
    <w:lvl w:ilvl="6" w:tentative="1">
      <w:start w:val="1"/>
      <w:numFmt w:val="bullet"/>
      <w:lvlText w:val=""/>
      <w:lvlJc w:val="left"/>
      <w:pPr>
        <w:tabs>
          <w:tab w:val="num" w:pos="5107"/>
        </w:tabs>
        <w:ind w:left="5107" w:hanging="360"/>
      </w:pPr>
      <w:rPr>
        <w:rFonts w:ascii="Symbol" w:hAnsi="Symbol" w:hint="default"/>
      </w:rPr>
    </w:lvl>
    <w:lvl w:ilvl="7" w:tentative="1">
      <w:start w:val="1"/>
      <w:numFmt w:val="bullet"/>
      <w:lvlText w:val="o"/>
      <w:lvlJc w:val="left"/>
      <w:pPr>
        <w:tabs>
          <w:tab w:val="num" w:pos="5827"/>
        </w:tabs>
        <w:ind w:left="5827" w:hanging="360"/>
      </w:pPr>
      <w:rPr>
        <w:rFonts w:ascii="Courier New" w:hAnsi="Courier New" w:hint="default"/>
      </w:rPr>
    </w:lvl>
    <w:lvl w:ilvl="8" w:tentative="1">
      <w:start w:val="1"/>
      <w:numFmt w:val="bullet"/>
      <w:lvlText w:val=""/>
      <w:lvlJc w:val="left"/>
      <w:pPr>
        <w:tabs>
          <w:tab w:val="num" w:pos="6547"/>
        </w:tabs>
        <w:ind w:left="6547" w:hanging="360"/>
      </w:pPr>
      <w:rPr>
        <w:rFonts w:ascii="Wingdings" w:hAnsi="Wingdings" w:hint="default"/>
      </w:rPr>
    </w:lvl>
  </w:abstractNum>
  <w:abstractNum w:abstractNumId="7">
    <w:nsid w:val="47A96D86"/>
    <w:multiLevelType w:val="hybridMultilevel"/>
    <w:tmpl w:val="5E041454"/>
    <w:lvl w:ilvl="0">
      <w:start w:val="1"/>
      <w:numFmt w:val="low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
    <w:nsid w:val="549D4C69"/>
    <w:multiLevelType w:val="hybridMultilevel"/>
    <w:tmpl w:val="4AEA7E5E"/>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6C007A1B"/>
    <w:multiLevelType w:val="hybridMultilevel"/>
    <w:tmpl w:val="68FC02B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6"/>
  </w:num>
  <w:num w:numId="4">
    <w:abstractNumId w:val="0"/>
  </w:num>
  <w:num w:numId="5">
    <w:abstractNumId w:val="2"/>
  </w:num>
  <w:num w:numId="6">
    <w:abstractNumId w:val="7"/>
  </w:num>
  <w:num w:numId="7">
    <w:abstractNumId w:val="3"/>
  </w:num>
  <w:num w:numId="8">
    <w:abstractNumId w:val="4"/>
  </w:num>
  <w:num w:numId="9">
    <w:abstractNumId w:val="8"/>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defaultTabStop w:val="720"/>
  <w:noPunctuationKerning/>
  <w:characterSpacingControl w:val="doNotCompress"/>
  <w:footnotePr>
    <w:footnote w:id="-1"/>
    <w:footnote w:id="0"/>
  </w:footnotePr>
  <w:endnotePr>
    <w:endnote w:id="-1"/>
    <w:endnote w:id="0"/>
  </w:endnotePr>
  <w:compat/>
  <w:rsids>
    <w:rsidRoot w:val="00297CCA"/>
    <w:rsid w:val="00000490"/>
    <w:rsid w:val="00010FDC"/>
    <w:rsid w:val="00033298"/>
    <w:rsid w:val="0007085D"/>
    <w:rsid w:val="000809D7"/>
    <w:rsid w:val="001311F9"/>
    <w:rsid w:val="00231870"/>
    <w:rsid w:val="002442C3"/>
    <w:rsid w:val="00245B76"/>
    <w:rsid w:val="00297CCA"/>
    <w:rsid w:val="002E57F0"/>
    <w:rsid w:val="00314EED"/>
    <w:rsid w:val="00376E91"/>
    <w:rsid w:val="00414E66"/>
    <w:rsid w:val="004873D3"/>
    <w:rsid w:val="005509B0"/>
    <w:rsid w:val="006F0A24"/>
    <w:rsid w:val="00747961"/>
    <w:rsid w:val="00860180"/>
    <w:rsid w:val="00862FDC"/>
    <w:rsid w:val="008926C4"/>
    <w:rsid w:val="008F5127"/>
    <w:rsid w:val="00975B8D"/>
    <w:rsid w:val="009822DC"/>
    <w:rsid w:val="00A007A0"/>
    <w:rsid w:val="00A643E5"/>
    <w:rsid w:val="00B72829"/>
    <w:rsid w:val="00BC5F6E"/>
    <w:rsid w:val="00C07CFA"/>
    <w:rsid w:val="00C31D55"/>
    <w:rsid w:val="00CA621B"/>
    <w:rsid w:val="00CC119D"/>
    <w:rsid w:val="00D10DD5"/>
    <w:rsid w:val="00D54152"/>
    <w:rsid w:val="00E672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720"/>
        <w:tab w:val="right" w:pos="10620"/>
      </w:tabs>
      <w:jc w:val="center"/>
      <w:outlineLvl w:val="0"/>
    </w:pPr>
    <w:rPr>
      <w:u w:val="single"/>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tabs>
        <w:tab w:val="left" w:pos="900"/>
      </w:tabs>
      <w:ind w:left="900" w:hanging="900"/>
      <w:jc w:val="right"/>
      <w:outlineLvl w:val="2"/>
    </w:pPr>
  </w:style>
  <w:style w:type="paragraph" w:styleId="Heading4">
    <w:name w:val="heading 4"/>
    <w:basedOn w:val="Normal"/>
    <w:next w:val="Normal"/>
    <w:qFormat/>
    <w:pPr>
      <w:keepNext/>
      <w:tabs>
        <w:tab w:val="left" w:pos="2160"/>
      </w:tabs>
      <w:ind w:left="2160" w:hanging="2160"/>
      <w:outlineLvl w:val="3"/>
    </w:pPr>
    <w:rPr>
      <w:b/>
      <w:bCs/>
    </w:rPr>
  </w:style>
  <w:style w:type="paragraph" w:styleId="Heading5">
    <w:name w:val="heading 5"/>
    <w:basedOn w:val="Normal"/>
    <w:next w:val="Normal"/>
    <w:qFormat/>
    <w:pPr>
      <w:keepNext/>
      <w:tabs>
        <w:tab w:val="left" w:pos="2160"/>
      </w:tabs>
      <w:ind w:left="2160" w:hanging="2160"/>
      <w:jc w:val="center"/>
      <w:outlineLvl w:val="4"/>
    </w:pPr>
    <w:rPr>
      <w:u w:val="single"/>
    </w:rPr>
  </w:style>
  <w:style w:type="paragraph" w:styleId="Heading6">
    <w:name w:val="heading 6"/>
    <w:basedOn w:val="Normal"/>
    <w:next w:val="Normal"/>
    <w:qFormat/>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jc w:val="right"/>
      <w:outlineLvl w:val="5"/>
    </w:pPr>
    <w:rPr>
      <w:b/>
      <w:bCs/>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tabs>
        <w:tab w:val="left" w:pos="720"/>
      </w:tabs>
      <w:ind w:left="1080" w:hanging="720"/>
      <w:jc w:val="both"/>
    </w:pPr>
  </w:style>
  <w:style w:type="paragraph" w:styleId="BodyText">
    <w:name w:val="Body Text"/>
    <w:basedOn w:val="Normal"/>
    <w:semiHidden/>
    <w:rPr>
      <w:i/>
      <w:iCs/>
      <w:sz w:val="20"/>
    </w:rPr>
  </w:style>
  <w:style w:type="paragraph" w:styleId="BodyTextIndent2">
    <w:name w:val="Body Text Indent 2"/>
    <w:basedOn w:val="Normal"/>
    <w:semiHidden/>
    <w:pPr>
      <w:ind w:left="2160" w:hanging="2160"/>
    </w:pPr>
  </w:style>
  <w:style w:type="paragraph" w:styleId="BodyTextIndent3">
    <w:name w:val="Body Text Indent 3"/>
    <w:basedOn w:val="Normal"/>
    <w:semiHidden/>
    <w:pPr>
      <w:tabs>
        <w:tab w:val="left" w:pos="900"/>
      </w:tabs>
      <w:ind w:left="900" w:hanging="900"/>
    </w:pPr>
  </w:style>
  <w:style w:type="paragraph" w:styleId="Caption">
    <w:name w:val="caption"/>
    <w:basedOn w:val="Normal"/>
    <w:next w:val="Normal"/>
    <w:qFormat/>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jc w:val="right"/>
    </w:pPr>
    <w:rPr>
      <w:rFonts w:ascii="Arial" w:hAnsi="Arial" w:cs="Arial"/>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Fuel Surcharge Tariff</CaseType>
    <IndustryCode xmlns="dc463f71-b30c-4ab2-9473-d307f9d35888">227</IndustryCode>
    <CaseStatus xmlns="dc463f71-b30c-4ab2-9473-d307f9d35888">Closed</CaseStatus>
    <OpenedDate xmlns="dc463f71-b30c-4ab2-9473-d307f9d35888">2010-09-14T07:00:00+00:00</OpenedDate>
    <Date1 xmlns="dc463f71-b30c-4ab2-9473-d307f9d35888">2010-09-14T07:00:00+00:00</Date1>
    <IsDocumentOrder xmlns="dc463f71-b30c-4ab2-9473-d307f9d35888" xsi:nil="true"/>
    <IsHighlyConfidential xmlns="dc463f71-b30c-4ab2-9473-d307f9d35888">false</IsHighlyConfidential>
    <CaseCompanyNames xmlns="dc463f71-b30c-4ab2-9473-d307f9d35888">METHOW VALLEY SANITATION SERVICE, INC.</CaseCompanyNames>
    <DocketNumber xmlns="dc463f71-b30c-4ab2-9473-d307f9d35888">101534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6E5FBF0C26B8D4195B9C781EDE9FFCF" ma:contentTypeVersion="123" ma:contentTypeDescription="" ma:contentTypeScope="" ma:versionID="a58a57f5558d59c086108b533f107a5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46BE1F5A-55E0-4159-8656-ACCC5BBB8E75}"/>
</file>

<file path=customXml/itemProps2.xml><?xml version="1.0" encoding="utf-8"?>
<ds:datastoreItem xmlns:ds="http://schemas.openxmlformats.org/officeDocument/2006/customXml" ds:itemID="{36DE5E45-CE93-450D-86C5-16191E71CFA0}"/>
</file>

<file path=customXml/itemProps3.xml><?xml version="1.0" encoding="utf-8"?>
<ds:datastoreItem xmlns:ds="http://schemas.openxmlformats.org/officeDocument/2006/customXml" ds:itemID="{203D3226-3043-481C-BADF-BA6DF4A14EAE}"/>
</file>

<file path=customXml/itemProps4.xml><?xml version="1.0" encoding="utf-8"?>
<ds:datastoreItem xmlns:ds="http://schemas.openxmlformats.org/officeDocument/2006/customXml" ds:itemID="{1E5D665C-190E-4A84-96A3-09884B714623}"/>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657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________ Title Page</vt:lpstr>
    </vt:vector>
  </TitlesOfParts>
  <Company>WUTC</Company>
  <LinksUpToDate>false</LinksUpToDate>
  <CharactersWithSpaces>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Title Page</dc:title>
  <dc:subject/>
  <dc:creator>Cathie Anderson</dc:creator>
  <cp:keywords/>
  <dc:description/>
  <cp:lastModifiedBy>Catherine Taliaferro</cp:lastModifiedBy>
  <cp:revision>2</cp:revision>
  <cp:lastPrinted>2010-09-14T21:48:00Z</cp:lastPrinted>
  <dcterms:created xsi:type="dcterms:W3CDTF">2010-09-15T16:59:00Z</dcterms:created>
  <dcterms:modified xsi:type="dcterms:W3CDTF">2010-09-15T16:59:00Z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0x0101006E56B4D1795A2E4DB2F0B01679ED314A0046E5FBF0C26B8D4195B9C781EDE9FFCF</vt:lpwstr>
  </property>
  <property fmtid="{D5CDD505-2E9C-101B-9397-08002B2CF9AE}" pid="3" name="_docset_NoMedatataSyncRequired">
    <vt:lpwstr>False</vt:lpwstr>
  </property>
</Properties>
</file>