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203" w:rsidRDefault="00747203" w:rsidP="00747203">
      <w:pPr>
        <w:jc w:val="center"/>
        <w:rPr>
          <w:b/>
        </w:rPr>
      </w:pPr>
      <w:r>
        <w:rPr>
          <w:b/>
        </w:rPr>
        <w:t>APPENDIX A</w:t>
      </w:r>
      <w:r>
        <w:rPr>
          <w:b/>
          <w:noProof/>
        </w:rPr>
        <w:drawing>
          <wp:inline distT="0" distB="0" distL="0" distR="0">
            <wp:extent cx="5750965" cy="7910418"/>
            <wp:effectExtent l="19050" t="0" r="21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32" cy="791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154133" cy="7648575"/>
            <wp:effectExtent l="19050" t="0" r="8417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83" cy="765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808828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59992" cy="81343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29" cy="813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8359494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32512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911468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922119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</w:pPr>
      <w:r>
        <w:rPr>
          <w:noProof/>
        </w:rPr>
        <w:lastRenderedPageBreak/>
        <w:drawing>
          <wp:inline distT="0" distB="0" distL="0" distR="0">
            <wp:extent cx="5641522" cy="80581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19" cy="806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746361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</w:pPr>
    </w:p>
    <w:p w:rsidR="00747203" w:rsidRDefault="00747203" w:rsidP="00747203">
      <w:pPr>
        <w:jc w:val="center"/>
      </w:pPr>
      <w:r>
        <w:rPr>
          <w:noProof/>
        </w:rPr>
        <w:lastRenderedPageBreak/>
        <w:drawing>
          <wp:inline distT="0" distB="0" distL="0" distR="0">
            <wp:extent cx="4714561" cy="808672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467" cy="80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</w:pPr>
      <w:r>
        <w:rPr>
          <w:noProof/>
        </w:rPr>
        <w:lastRenderedPageBreak/>
        <w:drawing>
          <wp:inline distT="0" distB="0" distL="0" distR="0">
            <wp:extent cx="4738789" cy="8124825"/>
            <wp:effectExtent l="19050" t="0" r="4661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789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84393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</w:pPr>
    </w:p>
    <w:p w:rsidR="00747203" w:rsidRDefault="00747203" w:rsidP="00747203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054184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  <w:r>
        <w:rPr>
          <w:b/>
        </w:rPr>
        <w:lastRenderedPageBreak/>
        <w:t>APPENDIX B</w:t>
      </w: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618702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214477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</w:rPr>
        <w:lastRenderedPageBreak/>
        <w:t>APPENDIX C</w:t>
      </w: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7723284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  <w:r>
        <w:rPr>
          <w:b/>
        </w:rPr>
        <w:lastRenderedPageBreak/>
        <w:t>APPENDIX D</w:t>
      </w: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371975" cy="72580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</w:rPr>
        <w:lastRenderedPageBreak/>
        <w:t>APPENDIX E</w:t>
      </w: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755907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71975" cy="7115175"/>
            <wp:effectExtent l="1905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57653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71975" cy="7010400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7654742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371975" cy="70675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65688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48175" cy="7277100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47897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10075" cy="7286625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48175" cy="7305675"/>
            <wp:effectExtent l="1905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48175" cy="733425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</w:rPr>
        <w:lastRenderedPageBreak/>
        <w:t>APPENDIX F</w:t>
      </w: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410075" cy="7105650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</w:rPr>
        <w:lastRenderedPageBreak/>
        <w:t>APPENDIX G</w:t>
      </w: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448175" cy="7286625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3" w:rsidRDefault="00747203" w:rsidP="00747203">
      <w:pPr>
        <w:jc w:val="center"/>
        <w:rPr>
          <w:b/>
        </w:rPr>
      </w:pPr>
    </w:p>
    <w:p w:rsidR="00747203" w:rsidRDefault="00747203" w:rsidP="00747203">
      <w:pPr>
        <w:jc w:val="center"/>
        <w:rPr>
          <w:b/>
        </w:rPr>
      </w:pPr>
      <w:r>
        <w:rPr>
          <w:b/>
        </w:rPr>
        <w:lastRenderedPageBreak/>
        <w:t>APPENDIX H</w:t>
      </w:r>
    </w:p>
    <w:p w:rsidR="00747203" w:rsidRDefault="00747203" w:rsidP="0074720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7569462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F20" w:rsidRDefault="005A7F20"/>
    <w:sectPr w:rsidR="005A7F20" w:rsidSect="00345C7F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7203"/>
    <w:rsid w:val="00074D1B"/>
    <w:rsid w:val="005A7F20"/>
    <w:rsid w:val="00747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2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customXml" Target="../customXml/item1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customXml" Target="../customXml/item4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TV</Prefix>
    <DocumentSetType xmlns="dc463f71-b30c-4ab2-9473-d307f9d35888">Penalty Assessment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207</IndustryCode>
    <CaseStatus xmlns="dc463f71-b30c-4ab2-9473-d307f9d35888">Closed</CaseStatus>
    <OpenedDate xmlns="dc463f71-b30c-4ab2-9473-d307f9d35888">2010-02-23T08:00:00+00:00</OpenedDate>
    <Date1 xmlns="dc463f71-b30c-4ab2-9473-d307f9d35888">2010-05-04T07:00:00+00:00</Date1>
    <IsDocumentOrder xmlns="dc463f71-b30c-4ab2-9473-d307f9d35888">true</IsDocumentOrder>
    <IsHighlyConfidential xmlns="dc463f71-b30c-4ab2-9473-d307f9d35888">false</IsHighlyConfidential>
    <CaseCompanyNames xmlns="dc463f71-b30c-4ab2-9473-d307f9d35888">JAHN, GERALD M.</CaseCompanyNames>
    <DocketNumber xmlns="dc463f71-b30c-4ab2-9473-d307f9d35888">100322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EDF87BEC1818AC41985E141A4B1EBDDD" ma:contentTypeVersion="131" ma:contentTypeDescription="" ma:contentTypeScope="" ma:versionID="d78b55599b9e1669088be2e99a235a72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C21622-192F-47F6-9581-F741E9CF9A2A}"/>
</file>

<file path=customXml/itemProps2.xml><?xml version="1.0" encoding="utf-8"?>
<ds:datastoreItem xmlns:ds="http://schemas.openxmlformats.org/officeDocument/2006/customXml" ds:itemID="{D9A6EAB2-EC72-4FEF-819C-16DD439037D8}"/>
</file>

<file path=customXml/itemProps3.xml><?xml version="1.0" encoding="utf-8"?>
<ds:datastoreItem xmlns:ds="http://schemas.openxmlformats.org/officeDocument/2006/customXml" ds:itemID="{E9B80FD3-164C-43C3-B01B-B4FCDF54F249}"/>
</file>

<file path=customXml/itemProps4.xml><?xml version="1.0" encoding="utf-8"?>
<ds:datastoreItem xmlns:ds="http://schemas.openxmlformats.org/officeDocument/2006/customXml" ds:itemID="{C221B84C-28F0-4965-BE03-A5DCD94A2ED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33</Pages>
  <Words>30</Words>
  <Characters>176</Characters>
  <Application>Microsoft Office Word</Application>
  <DocSecurity>0</DocSecurity>
  <Lines>1</Lines>
  <Paragraphs>1</Paragraphs>
  <ScaleCrop>false</ScaleCrop>
  <Company> </Company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Rayne Pearson</dc:creator>
  <cp:keywords/>
  <dc:description/>
  <cp:lastModifiedBy>Rayne Pearson</cp:lastModifiedBy>
  <cp:revision>1</cp:revision>
  <dcterms:created xsi:type="dcterms:W3CDTF">2010-05-04T18:56:00Z</dcterms:created>
  <dcterms:modified xsi:type="dcterms:W3CDTF">2010-05-04T18:59:00Z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0x0101006E56B4D1795A2E4DB2F0B01679ED314A00EDF87BEC1818AC41985E141A4B1EBDDD</vt:lpwstr>
  </property>
  <property fmtid="{D5CDD505-2E9C-101B-9397-08002B2CF9AE}" pid="3" name="_docset_NoMedatataSyncRequired">
    <vt:lpwstr>False</vt:lpwstr>
  </property>
</Properties>
</file>