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83" w:rsidRDefault="00BA2A83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A2A83" w:rsidRDefault="00BA2A83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3033E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-1524000</wp:posOffset>
            </wp:positionV>
            <wp:extent cx="2738755" cy="1112520"/>
            <wp:effectExtent l="19050" t="0" r="444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112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075" w:rsidRPr="00A448C2" w:rsidRDefault="00153CA4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 w:rsidRPr="00156093">
        <w:rPr>
          <w:rFonts w:ascii="Times New Roman" w:hAnsi="Times New Roman"/>
          <w:sz w:val="22"/>
          <w:szCs w:val="22"/>
        </w:rPr>
        <w:t>February</w:t>
      </w:r>
      <w:r w:rsidR="00632674" w:rsidRPr="00156093">
        <w:rPr>
          <w:rFonts w:ascii="Times New Roman" w:hAnsi="Times New Roman"/>
          <w:sz w:val="22"/>
          <w:szCs w:val="22"/>
        </w:rPr>
        <w:t xml:space="preserve"> </w:t>
      </w:r>
      <w:r w:rsidR="00D12EA3" w:rsidRPr="00156093">
        <w:rPr>
          <w:rFonts w:ascii="Times New Roman" w:hAnsi="Times New Roman"/>
          <w:sz w:val="22"/>
          <w:szCs w:val="22"/>
        </w:rPr>
        <w:t>19</w:t>
      </w:r>
      <w:r w:rsidR="00BF1075" w:rsidRPr="00156093">
        <w:rPr>
          <w:rFonts w:ascii="Times New Roman" w:hAnsi="Times New Roman"/>
          <w:sz w:val="22"/>
          <w:szCs w:val="22"/>
        </w:rPr>
        <w:t>, 20</w:t>
      </w:r>
      <w:r w:rsidR="00632674" w:rsidRPr="00156093">
        <w:rPr>
          <w:rFonts w:ascii="Times New Roman" w:hAnsi="Times New Roman"/>
          <w:sz w:val="22"/>
          <w:szCs w:val="22"/>
        </w:rPr>
        <w:t>10</w:t>
      </w:r>
    </w:p>
    <w:p w:rsidR="00BF1075" w:rsidRDefault="00BF107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7C6DFE" w:rsidRDefault="00BF107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AF3B73" w:rsidRDefault="00BF1075" w:rsidP="00A475AA">
      <w:pPr>
        <w:tabs>
          <w:tab w:val="left" w:pos="8280"/>
        </w:tabs>
        <w:ind w:left="8280" w:hanging="8280"/>
        <w:outlineLvl w:val="0"/>
        <w:rPr>
          <w:rFonts w:ascii="Times New Roman" w:hAnsi="Times New Roman"/>
          <w:sz w:val="22"/>
          <w:szCs w:val="22"/>
        </w:rPr>
      </w:pPr>
      <w:r w:rsidRPr="00156093">
        <w:rPr>
          <w:rFonts w:ascii="Times New Roman" w:hAnsi="Times New Roman"/>
          <w:sz w:val="22"/>
          <w:szCs w:val="22"/>
        </w:rPr>
        <w:t>Advice No.</w:t>
      </w:r>
      <w:r w:rsidR="004471C4" w:rsidRPr="00156093">
        <w:rPr>
          <w:rFonts w:ascii="Times New Roman" w:hAnsi="Times New Roman"/>
          <w:sz w:val="22"/>
          <w:szCs w:val="22"/>
        </w:rPr>
        <w:t xml:space="preserve"> </w:t>
      </w:r>
      <w:r w:rsidR="00156093">
        <w:rPr>
          <w:rFonts w:ascii="Times New Roman" w:hAnsi="Times New Roman"/>
          <w:sz w:val="22"/>
          <w:szCs w:val="22"/>
        </w:rPr>
        <w:t>3664</w:t>
      </w:r>
      <w:r w:rsidR="00156093" w:rsidRPr="00156093">
        <w:rPr>
          <w:rFonts w:ascii="Times New Roman" w:hAnsi="Times New Roman"/>
          <w:sz w:val="22"/>
          <w:szCs w:val="22"/>
        </w:rPr>
        <w:t>T</w:t>
      </w:r>
    </w:p>
    <w:p w:rsidR="00BF1075" w:rsidRDefault="00BF107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7C6DFE" w:rsidRDefault="00BF107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CD29DA" w:rsidP="00BF1075">
      <w:pPr>
        <w:tabs>
          <w:tab w:val="left" w:pos="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David Danner</w:t>
      </w:r>
    </w:p>
    <w:p w:rsidR="00CD29DA" w:rsidRDefault="00CD29DA" w:rsidP="00BF1075">
      <w:pPr>
        <w:tabs>
          <w:tab w:val="left" w:pos="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Executive Director and Secretary</w:t>
      </w:r>
    </w:p>
    <w:p w:rsidR="000B5FE7" w:rsidRPr="000B5FE7" w:rsidRDefault="000B5FE7" w:rsidP="000B5FE7">
      <w:pPr>
        <w:spacing w:line="240" w:lineRule="atLeast"/>
        <w:rPr>
          <w:rFonts w:ascii="Times New Roman" w:hAnsi="Times New Roman"/>
          <w:color w:val="000000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0B5FE7">
            <w:rPr>
              <w:rFonts w:ascii="Times New Roman" w:hAnsi="Times New Roman"/>
              <w:color w:val="000000"/>
              <w:sz w:val="22"/>
              <w:szCs w:val="22"/>
            </w:rPr>
            <w:t>1300 S. Evergreen Park Dr. S.W.</w:t>
          </w:r>
        </w:smartTag>
      </w:smartTag>
    </w:p>
    <w:p w:rsidR="00BF1075" w:rsidRPr="007C6DFE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7C6DFE">
            <w:rPr>
              <w:rFonts w:ascii="Times New Roman" w:hAnsi="Times New Roman"/>
              <w:sz w:val="22"/>
              <w:szCs w:val="22"/>
            </w:rPr>
            <w:t>P.O. Box</w:t>
          </w:r>
        </w:smartTag>
        <w:r w:rsidRPr="007C6DFE">
          <w:rPr>
            <w:rFonts w:ascii="Times New Roman" w:hAnsi="Times New Roman"/>
            <w:sz w:val="22"/>
            <w:szCs w:val="22"/>
          </w:rPr>
          <w:t xml:space="preserve"> 47250</w:t>
        </w:r>
      </w:smartTag>
    </w:p>
    <w:p w:rsidR="00BF1075" w:rsidRPr="007C6DFE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C6DFE">
            <w:rPr>
              <w:rFonts w:ascii="Times New Roman" w:hAnsi="Times New Roman"/>
              <w:sz w:val="22"/>
              <w:szCs w:val="22"/>
            </w:rPr>
            <w:t>Olympia</w:t>
          </w:r>
        </w:smartTag>
        <w:r w:rsidRPr="007C6DFE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7C6DFE">
            <w:rPr>
              <w:rFonts w:ascii="Times New Roman" w:hAnsi="Times New Roman"/>
              <w:sz w:val="22"/>
              <w:szCs w:val="22"/>
            </w:rPr>
            <w:t>Washington</w:t>
          </w:r>
        </w:smartTag>
        <w:r w:rsidRPr="007C6DFE">
          <w:rPr>
            <w:rFonts w:ascii="Times New Roman" w:hAnsi="Times New Roman"/>
            <w:sz w:val="22"/>
            <w:szCs w:val="22"/>
          </w:rPr>
          <w:t xml:space="preserve">  </w:t>
        </w:r>
        <w:smartTag w:uri="urn:schemas-microsoft-com:office:smarttags" w:element="PostalCode">
          <w:r w:rsidRPr="007C6DFE">
            <w:rPr>
              <w:rFonts w:ascii="Times New Roman" w:hAnsi="Times New Roman"/>
              <w:sz w:val="22"/>
              <w:szCs w:val="22"/>
            </w:rPr>
            <w:t>98504-7250</w:t>
          </w:r>
        </w:smartTag>
      </w:smartTag>
    </w:p>
    <w:p w:rsidR="00BF1075" w:rsidRPr="007C6DFE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rPr>
          <w:rFonts w:ascii="Times New Roman" w:hAnsi="Times New Roman"/>
        </w:rPr>
      </w:pPr>
    </w:p>
    <w:p w:rsidR="00BF1075" w:rsidRPr="00632674" w:rsidRDefault="00CD29DA" w:rsidP="00BF1075">
      <w:pPr>
        <w:tabs>
          <w:tab w:val="left" w:pos="360"/>
          <w:tab w:val="left" w:pos="8280"/>
        </w:tabs>
        <w:rPr>
          <w:rFonts w:ascii="Times New Roman" w:hAnsi="Times New Roman"/>
          <w:sz w:val="22"/>
          <w:szCs w:val="22"/>
        </w:rPr>
      </w:pPr>
      <w:r w:rsidRPr="00632674">
        <w:rPr>
          <w:rFonts w:ascii="Times New Roman" w:hAnsi="Times New Roman"/>
          <w:sz w:val="22"/>
          <w:szCs w:val="22"/>
        </w:rPr>
        <w:t>Dear Mr. Danner</w:t>
      </w:r>
      <w:r w:rsidR="00BF1075" w:rsidRPr="00632674">
        <w:rPr>
          <w:rFonts w:ascii="Times New Roman" w:hAnsi="Times New Roman"/>
          <w:sz w:val="22"/>
          <w:szCs w:val="22"/>
        </w:rPr>
        <w:t>:</w:t>
      </w:r>
    </w:p>
    <w:p w:rsidR="00BF1075" w:rsidRPr="00632674" w:rsidRDefault="00BF1075" w:rsidP="00BF1075">
      <w:pPr>
        <w:tabs>
          <w:tab w:val="left" w:pos="36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632674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  <w:r w:rsidRPr="00632674">
        <w:rPr>
          <w:rFonts w:ascii="Times New Roman" w:hAnsi="Times New Roman"/>
          <w:sz w:val="22"/>
          <w:szCs w:val="22"/>
        </w:rPr>
        <w:t>Qwest Corporation is forwarding for filing the sheets listed on Attachment A.</w:t>
      </w:r>
      <w:r w:rsidR="00A475AA">
        <w:rPr>
          <w:rFonts w:ascii="Times New Roman" w:hAnsi="Times New Roman"/>
          <w:sz w:val="22"/>
          <w:szCs w:val="22"/>
        </w:rPr>
        <w:t xml:space="preserve"> </w:t>
      </w:r>
      <w:r w:rsidR="00156093">
        <w:rPr>
          <w:rFonts w:ascii="Times New Roman" w:hAnsi="Times New Roman"/>
          <w:sz w:val="22"/>
          <w:szCs w:val="22"/>
        </w:rPr>
        <w:t xml:space="preserve"> </w:t>
      </w:r>
      <w:r w:rsidR="00A475AA">
        <w:rPr>
          <w:rFonts w:ascii="Times New Roman" w:hAnsi="Times New Roman"/>
          <w:sz w:val="22"/>
          <w:szCs w:val="22"/>
        </w:rPr>
        <w:t>A</w:t>
      </w:r>
      <w:r w:rsidR="00D615C8">
        <w:rPr>
          <w:rFonts w:ascii="Times New Roman" w:hAnsi="Times New Roman"/>
          <w:sz w:val="22"/>
          <w:szCs w:val="22"/>
        </w:rPr>
        <w:t xml:space="preserve">lso included is Attachment B </w:t>
      </w:r>
      <w:r w:rsidR="00A73820">
        <w:rPr>
          <w:rFonts w:ascii="Times New Roman" w:hAnsi="Times New Roman"/>
          <w:sz w:val="22"/>
          <w:szCs w:val="22"/>
        </w:rPr>
        <w:t xml:space="preserve">which </w:t>
      </w:r>
      <w:r w:rsidR="00D615C8">
        <w:rPr>
          <w:rFonts w:ascii="Times New Roman" w:hAnsi="Times New Roman"/>
          <w:sz w:val="22"/>
          <w:szCs w:val="22"/>
        </w:rPr>
        <w:t xml:space="preserve">contains the </w:t>
      </w:r>
      <w:r w:rsidR="00A475AA">
        <w:rPr>
          <w:rFonts w:ascii="Times New Roman" w:hAnsi="Times New Roman"/>
          <w:sz w:val="22"/>
          <w:szCs w:val="22"/>
        </w:rPr>
        <w:t xml:space="preserve">confidential </w:t>
      </w:r>
      <w:r w:rsidR="00D615C8">
        <w:rPr>
          <w:rFonts w:ascii="Times New Roman" w:hAnsi="Times New Roman"/>
          <w:sz w:val="22"/>
          <w:szCs w:val="22"/>
        </w:rPr>
        <w:t>cost study</w:t>
      </w:r>
      <w:r w:rsidR="00A475AA">
        <w:rPr>
          <w:rFonts w:ascii="Times New Roman" w:hAnsi="Times New Roman"/>
          <w:sz w:val="22"/>
          <w:szCs w:val="22"/>
        </w:rPr>
        <w:t>.  Qwest requests that Attachment B be treated as confidential</w:t>
      </w:r>
      <w:r w:rsidR="00D615C8">
        <w:rPr>
          <w:rFonts w:ascii="Times New Roman" w:hAnsi="Times New Roman"/>
          <w:sz w:val="22"/>
          <w:szCs w:val="22"/>
        </w:rPr>
        <w:t xml:space="preserve"> under WAC 480-07-160.</w:t>
      </w:r>
      <w:r w:rsidRPr="00632674">
        <w:rPr>
          <w:rFonts w:ascii="Times New Roman" w:hAnsi="Times New Roman"/>
          <w:sz w:val="22"/>
          <w:szCs w:val="22"/>
        </w:rPr>
        <w:t xml:space="preserve"> </w:t>
      </w:r>
    </w:p>
    <w:p w:rsidR="00BF1075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</w:p>
    <w:p w:rsidR="00D615C8" w:rsidRDefault="00D615C8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This filing </w:t>
      </w:r>
      <w:r w:rsidR="00A73820">
        <w:rPr>
          <w:rFonts w:ascii="Times New Roman" w:hAnsi="Times New Roman"/>
          <w:sz w:val="22"/>
          <w:szCs w:val="22"/>
        </w:rPr>
        <w:t xml:space="preserve">initiates charges </w:t>
      </w:r>
      <w:r w:rsidR="0096005D">
        <w:rPr>
          <w:rFonts w:ascii="Times New Roman" w:hAnsi="Times New Roman"/>
          <w:sz w:val="22"/>
          <w:szCs w:val="22"/>
        </w:rPr>
        <w:t xml:space="preserve">for the use of </w:t>
      </w:r>
      <w:r w:rsidR="00A73820">
        <w:rPr>
          <w:rFonts w:ascii="Times New Roman" w:hAnsi="Times New Roman"/>
          <w:sz w:val="22"/>
          <w:szCs w:val="22"/>
        </w:rPr>
        <w:t xml:space="preserve">New Number Referral Service </w:t>
      </w:r>
      <w:r w:rsidR="0096005D">
        <w:rPr>
          <w:rFonts w:ascii="Times New Roman" w:hAnsi="Times New Roman"/>
          <w:sz w:val="22"/>
          <w:szCs w:val="22"/>
        </w:rPr>
        <w:t xml:space="preserve">and </w:t>
      </w:r>
      <w:r w:rsidR="00A73820">
        <w:rPr>
          <w:rFonts w:ascii="Times New Roman" w:hAnsi="Times New Roman"/>
          <w:sz w:val="22"/>
          <w:szCs w:val="22"/>
        </w:rPr>
        <w:t>introduces Basic Intercept Service</w:t>
      </w:r>
      <w:r w:rsidR="00A475AA">
        <w:rPr>
          <w:rFonts w:ascii="Times New Roman" w:hAnsi="Times New Roman"/>
          <w:sz w:val="22"/>
          <w:szCs w:val="22"/>
        </w:rPr>
        <w:t>, at no charge,</w:t>
      </w:r>
      <w:r w:rsidR="0096005D">
        <w:rPr>
          <w:rFonts w:ascii="Times New Roman" w:hAnsi="Times New Roman"/>
          <w:sz w:val="22"/>
          <w:szCs w:val="22"/>
        </w:rPr>
        <w:t xml:space="preserve"> in Section 5.8.4</w:t>
      </w:r>
      <w:r w:rsidR="00A475AA">
        <w:rPr>
          <w:rFonts w:ascii="Times New Roman" w:hAnsi="Times New Roman"/>
          <w:sz w:val="22"/>
          <w:szCs w:val="22"/>
        </w:rPr>
        <w:t xml:space="preserve">, Intercept Services, of Qwest’s </w:t>
      </w:r>
      <w:r w:rsidR="00345ECE">
        <w:rPr>
          <w:rFonts w:ascii="Times New Roman" w:hAnsi="Times New Roman"/>
          <w:sz w:val="22"/>
          <w:szCs w:val="22"/>
        </w:rPr>
        <w:t>Washington Exchange</w:t>
      </w:r>
      <w:r w:rsidR="00A475AA">
        <w:rPr>
          <w:rFonts w:ascii="Times New Roman" w:hAnsi="Times New Roman"/>
          <w:sz w:val="22"/>
          <w:szCs w:val="22"/>
        </w:rPr>
        <w:t xml:space="preserve"> and Network Services Tariff, WN-U40.</w:t>
      </w:r>
      <w:r w:rsidR="0096005D">
        <w:rPr>
          <w:rFonts w:ascii="Times New Roman" w:hAnsi="Times New Roman"/>
          <w:sz w:val="22"/>
          <w:szCs w:val="22"/>
        </w:rPr>
        <w:t xml:space="preserve"> </w:t>
      </w:r>
    </w:p>
    <w:p w:rsidR="00D615C8" w:rsidRPr="00632674" w:rsidRDefault="00D615C8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</w:p>
    <w:p w:rsidR="00632674" w:rsidRPr="00B3795B" w:rsidRDefault="00632674" w:rsidP="00A475AA">
      <w:pPr>
        <w:jc w:val="both"/>
        <w:outlineLvl w:val="0"/>
        <w:rPr>
          <w:u w:val="single"/>
        </w:rPr>
      </w:pPr>
      <w:r>
        <w:rPr>
          <w:rFonts w:ascii="Times New Roman" w:hAnsi="Times New Roman"/>
          <w:sz w:val="22"/>
          <w:szCs w:val="22"/>
        </w:rPr>
        <w:t xml:space="preserve">Qwest is requesting an effective date of </w:t>
      </w:r>
      <w:r w:rsidR="008C0FE4">
        <w:rPr>
          <w:rFonts w:ascii="Times New Roman" w:hAnsi="Times New Roman"/>
          <w:sz w:val="22"/>
          <w:szCs w:val="22"/>
        </w:rPr>
        <w:t>March 22,</w:t>
      </w:r>
      <w:r>
        <w:rPr>
          <w:rFonts w:ascii="Times New Roman" w:hAnsi="Times New Roman"/>
          <w:sz w:val="22"/>
          <w:szCs w:val="22"/>
        </w:rPr>
        <w:t>, 2010.</w:t>
      </w:r>
    </w:p>
    <w:p w:rsidR="00BF1075" w:rsidRPr="00632674" w:rsidRDefault="00BF1075" w:rsidP="00BF1075">
      <w:pPr>
        <w:rPr>
          <w:sz w:val="22"/>
          <w:szCs w:val="22"/>
        </w:rPr>
      </w:pPr>
    </w:p>
    <w:p w:rsidR="00BF1075" w:rsidRPr="00632674" w:rsidRDefault="00BF1075" w:rsidP="00A475AA">
      <w:pPr>
        <w:outlineLvl w:val="0"/>
        <w:rPr>
          <w:rFonts w:ascii="Times New Roman" w:hAnsi="Times New Roman"/>
          <w:sz w:val="22"/>
          <w:szCs w:val="22"/>
        </w:rPr>
      </w:pPr>
      <w:r w:rsidRPr="00632674">
        <w:rPr>
          <w:sz w:val="22"/>
          <w:szCs w:val="22"/>
        </w:rPr>
        <w:t>I</w:t>
      </w:r>
      <w:r w:rsidRPr="00632674">
        <w:rPr>
          <w:rFonts w:ascii="Times New Roman" w:hAnsi="Times New Roman"/>
          <w:sz w:val="22"/>
          <w:szCs w:val="22"/>
        </w:rPr>
        <w:t xml:space="preserve">f you have questions concerning this filing, please contact </w:t>
      </w:r>
      <w:r w:rsidR="008C0FE4">
        <w:rPr>
          <w:rFonts w:ascii="Times New Roman" w:hAnsi="Times New Roman"/>
          <w:sz w:val="22"/>
          <w:szCs w:val="22"/>
        </w:rPr>
        <w:t>Judy Lee</w:t>
      </w:r>
      <w:r w:rsidRPr="00632674">
        <w:rPr>
          <w:rFonts w:ascii="Times New Roman" w:hAnsi="Times New Roman"/>
          <w:sz w:val="22"/>
          <w:szCs w:val="22"/>
        </w:rPr>
        <w:t xml:space="preserve"> on (</w:t>
      </w:r>
      <w:r w:rsidR="00632674">
        <w:rPr>
          <w:rFonts w:ascii="Times New Roman" w:hAnsi="Times New Roman"/>
          <w:sz w:val="22"/>
          <w:szCs w:val="22"/>
        </w:rPr>
        <w:t>303</w:t>
      </w:r>
      <w:r w:rsidRPr="00632674">
        <w:rPr>
          <w:rFonts w:ascii="Times New Roman" w:hAnsi="Times New Roman"/>
          <w:sz w:val="22"/>
          <w:szCs w:val="22"/>
        </w:rPr>
        <w:t>) </w:t>
      </w:r>
      <w:r w:rsidR="00632674">
        <w:rPr>
          <w:rFonts w:ascii="Times New Roman" w:hAnsi="Times New Roman"/>
          <w:sz w:val="22"/>
          <w:szCs w:val="22"/>
        </w:rPr>
        <w:t>383</w:t>
      </w:r>
      <w:r w:rsidRPr="00632674">
        <w:rPr>
          <w:rFonts w:ascii="Times New Roman" w:hAnsi="Times New Roman"/>
          <w:sz w:val="22"/>
          <w:szCs w:val="22"/>
        </w:rPr>
        <w:noBreakHyphen/>
      </w:r>
      <w:r w:rsidR="008C0FE4">
        <w:rPr>
          <w:rFonts w:ascii="Times New Roman" w:hAnsi="Times New Roman"/>
          <w:sz w:val="22"/>
          <w:szCs w:val="22"/>
        </w:rPr>
        <w:t>6587</w:t>
      </w:r>
      <w:r w:rsidRPr="00632674">
        <w:rPr>
          <w:rFonts w:ascii="Times New Roman" w:hAnsi="Times New Roman"/>
          <w:sz w:val="22"/>
          <w:szCs w:val="22"/>
        </w:rPr>
        <w:t>.</w:t>
      </w:r>
    </w:p>
    <w:p w:rsidR="00BF1075" w:rsidRPr="00632674" w:rsidRDefault="00BF1075" w:rsidP="00BF1075">
      <w:pPr>
        <w:rPr>
          <w:sz w:val="22"/>
          <w:szCs w:val="22"/>
        </w:rPr>
      </w:pPr>
    </w:p>
    <w:p w:rsidR="00BF1075" w:rsidRPr="00632674" w:rsidRDefault="00BF1075" w:rsidP="00BF1075">
      <w:pPr>
        <w:tabs>
          <w:tab w:val="left" w:pos="360"/>
          <w:tab w:val="left" w:pos="8280"/>
        </w:tabs>
        <w:rPr>
          <w:rFonts w:ascii="Times New Roman" w:hAnsi="Times New Roman"/>
          <w:sz w:val="22"/>
          <w:szCs w:val="22"/>
        </w:rPr>
      </w:pPr>
      <w:r w:rsidRPr="00632674">
        <w:rPr>
          <w:rFonts w:ascii="Times New Roman" w:hAnsi="Times New Roman"/>
          <w:sz w:val="22"/>
          <w:szCs w:val="22"/>
        </w:rPr>
        <w:t>Sincerely,</w:t>
      </w:r>
    </w:p>
    <w:p w:rsidR="00BF1075" w:rsidRPr="00632674" w:rsidRDefault="00BF1075" w:rsidP="00BF1075">
      <w:pPr>
        <w:tabs>
          <w:tab w:val="left" w:pos="36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632674" w:rsidRDefault="003033E5" w:rsidP="00BF1075">
      <w:pPr>
        <w:tabs>
          <w:tab w:val="left" w:pos="360"/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inline distT="0" distB="0" distL="0" distR="0">
            <wp:extent cx="1989455" cy="482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075" w:rsidRPr="00632674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A475AA">
      <w:pPr>
        <w:outlineLvl w:val="0"/>
        <w:rPr>
          <w:rFonts w:ascii="Times New Roman" w:hAnsi="Times New Roman"/>
          <w:sz w:val="22"/>
          <w:szCs w:val="22"/>
        </w:rPr>
      </w:pPr>
      <w:r w:rsidRPr="00632674">
        <w:rPr>
          <w:rFonts w:ascii="Times New Roman" w:hAnsi="Times New Roman"/>
          <w:sz w:val="22"/>
          <w:szCs w:val="22"/>
        </w:rPr>
        <w:t>Mark Reynolds</w:t>
      </w:r>
    </w:p>
    <w:p w:rsidR="00632674" w:rsidRDefault="00632674" w:rsidP="00632674">
      <w:pPr>
        <w:rPr>
          <w:rFonts w:ascii="Times New Roman" w:hAnsi="Times New Roman"/>
          <w:sz w:val="22"/>
          <w:szCs w:val="22"/>
        </w:rPr>
      </w:pPr>
    </w:p>
    <w:p w:rsidR="00632674" w:rsidRDefault="00632674" w:rsidP="00632674">
      <w:pPr>
        <w:rPr>
          <w:rFonts w:ascii="Times New Roman" w:hAnsi="Times New Roman"/>
          <w:sz w:val="22"/>
          <w:szCs w:val="22"/>
        </w:rPr>
      </w:pPr>
    </w:p>
    <w:p w:rsidR="00632674" w:rsidRPr="00632674" w:rsidRDefault="00632674" w:rsidP="0063267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Attachments</w:t>
      </w:r>
    </w:p>
    <w:p w:rsidR="00BF1075" w:rsidRPr="00632674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632674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632674" w:rsidRDefault="00BF1075" w:rsidP="00BF1075">
      <w:pPr>
        <w:framePr w:wrap="around" w:vAnchor="page" w:hAnchor="margin" w:y="14521"/>
        <w:tabs>
          <w:tab w:val="right" w:pos="6980"/>
          <w:tab w:val="bar" w:pos="7100"/>
        </w:tabs>
        <w:ind w:right="1060"/>
        <w:rPr>
          <w:sz w:val="22"/>
          <w:szCs w:val="22"/>
        </w:rPr>
      </w:pPr>
    </w:p>
    <w:p w:rsidR="00BF1075" w:rsidRPr="00632674" w:rsidRDefault="00BF1075" w:rsidP="00BF1075">
      <w:pPr>
        <w:jc w:val="right"/>
        <w:rPr>
          <w:rFonts w:ascii="Times New Roman" w:hAnsi="Times New Roman"/>
          <w:sz w:val="22"/>
          <w:szCs w:val="22"/>
        </w:rPr>
        <w:sectPr w:rsidR="00BF1075" w:rsidRPr="00632674" w:rsidSect="004A47FB">
          <w:headerReference w:type="default" r:id="rId8"/>
          <w:footerReference w:type="default" r:id="rId9"/>
          <w:footnotePr>
            <w:numRestart w:val="eachPage"/>
          </w:footnotePr>
          <w:pgSz w:w="12240" w:h="15840"/>
          <w:pgMar w:top="1080" w:right="1800" w:bottom="720" w:left="1800" w:header="720" w:footer="720" w:gutter="0"/>
          <w:cols w:space="720"/>
        </w:sectPr>
      </w:pPr>
    </w:p>
    <w:p w:rsidR="00BF1075" w:rsidRPr="007C6DFE" w:rsidRDefault="00BF1075" w:rsidP="00BF1075">
      <w:pPr>
        <w:jc w:val="right"/>
        <w:rPr>
          <w:rFonts w:ascii="Times New Roman" w:hAnsi="Times New Roman"/>
          <w:sz w:val="22"/>
          <w:szCs w:val="22"/>
        </w:rPr>
      </w:pPr>
      <w:r w:rsidRPr="007C6DFE">
        <w:rPr>
          <w:rFonts w:ascii="Times New Roman" w:hAnsi="Times New Roman"/>
          <w:sz w:val="22"/>
          <w:szCs w:val="22"/>
        </w:rPr>
        <w:lastRenderedPageBreak/>
        <w:t>Attachment A</w:t>
      </w:r>
    </w:p>
    <w:p w:rsidR="00C062B4" w:rsidRDefault="00BF1075" w:rsidP="00BF1075">
      <w:pPr>
        <w:jc w:val="right"/>
        <w:rPr>
          <w:rFonts w:ascii="Times New Roman" w:hAnsi="Times New Roman"/>
          <w:sz w:val="22"/>
          <w:szCs w:val="22"/>
        </w:rPr>
      </w:pPr>
      <w:r w:rsidRPr="00156093">
        <w:rPr>
          <w:rFonts w:ascii="Times New Roman" w:hAnsi="Times New Roman"/>
          <w:sz w:val="22"/>
          <w:szCs w:val="22"/>
        </w:rPr>
        <w:t xml:space="preserve">Advice No. </w:t>
      </w:r>
      <w:r w:rsidR="00156093">
        <w:rPr>
          <w:rFonts w:ascii="Times New Roman" w:hAnsi="Times New Roman"/>
          <w:sz w:val="22"/>
          <w:szCs w:val="22"/>
        </w:rPr>
        <w:t>3664</w:t>
      </w:r>
      <w:r w:rsidR="00156093" w:rsidRPr="00156093">
        <w:rPr>
          <w:rFonts w:ascii="Times New Roman" w:hAnsi="Times New Roman"/>
          <w:sz w:val="22"/>
          <w:szCs w:val="22"/>
        </w:rPr>
        <w:t>T</w:t>
      </w:r>
    </w:p>
    <w:p w:rsidR="00563BF0" w:rsidRPr="007C6DFE" w:rsidRDefault="00563BF0" w:rsidP="00BF1075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Page 1</w:t>
      </w:r>
    </w:p>
    <w:p w:rsidR="00BF1075" w:rsidRPr="007C6DFE" w:rsidRDefault="00BF1075" w:rsidP="00BF1075">
      <w:pPr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rPr>
          <w:szCs w:val="24"/>
        </w:rPr>
      </w:pPr>
    </w:p>
    <w:p w:rsidR="00BF1075" w:rsidRPr="007C6DFE" w:rsidRDefault="00BF1075" w:rsidP="00A475AA">
      <w:pPr>
        <w:jc w:val="center"/>
        <w:outlineLvl w:val="0"/>
        <w:rPr>
          <w:rFonts w:ascii="Times New Roman" w:hAnsi="Times New Roman"/>
          <w:b/>
          <w:sz w:val="22"/>
          <w:szCs w:val="22"/>
          <w:u w:val="single"/>
        </w:rPr>
      </w:pPr>
      <w:r w:rsidRPr="007C6DFE">
        <w:rPr>
          <w:rFonts w:ascii="Times New Roman" w:hAnsi="Times New Roman"/>
          <w:b/>
          <w:sz w:val="22"/>
          <w:szCs w:val="22"/>
          <w:u w:val="single"/>
        </w:rPr>
        <w:t>EXCHANGE AND NETWORK SERVICES</w:t>
      </w:r>
    </w:p>
    <w:p w:rsidR="00BF1075" w:rsidRPr="007C6DFE" w:rsidRDefault="004A47FB" w:rsidP="00BF1075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 U-40</w:t>
      </w:r>
    </w:p>
    <w:p w:rsidR="00BF1075" w:rsidRPr="007C6DFE" w:rsidRDefault="00BF1075" w:rsidP="00BF1075">
      <w:pPr>
        <w:tabs>
          <w:tab w:val="left" w:pos="7820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820"/>
        <w:gridCol w:w="2820"/>
        <w:gridCol w:w="2820"/>
      </w:tblGrid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SECTION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SHEET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REVISION</w:t>
            </w:r>
          </w:p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156093" w:rsidRPr="00C03040" w:rsidRDefault="00156093" w:rsidP="00156093">
      <w:pPr>
        <w:pStyle w:val="Check"/>
        <w:tabs>
          <w:tab w:val="clear" w:pos="6700"/>
          <w:tab w:val="right" w:pos="7200"/>
        </w:tabs>
        <w:ind w:left="1440"/>
      </w:pPr>
      <w:r w:rsidRPr="00C03040">
        <w:t xml:space="preserve">5         </w:t>
      </w:r>
      <w:r>
        <w:tab/>
      </w:r>
      <w:r w:rsidRPr="00C03040">
        <w:t xml:space="preserve">135.1     </w:t>
      </w:r>
      <w:r>
        <w:tab/>
      </w:r>
      <w:r w:rsidRPr="00C03040">
        <w:t>1</w:t>
      </w:r>
    </w:p>
    <w:p w:rsidR="00156093" w:rsidRPr="00C03040" w:rsidRDefault="00156093" w:rsidP="00156093">
      <w:pPr>
        <w:pStyle w:val="Check"/>
        <w:tabs>
          <w:tab w:val="clear" w:pos="6700"/>
          <w:tab w:val="right" w:pos="7200"/>
        </w:tabs>
        <w:ind w:left="1440"/>
      </w:pPr>
      <w:r w:rsidRPr="00C03040">
        <w:t xml:space="preserve">5         </w:t>
      </w:r>
      <w:r>
        <w:tab/>
      </w:r>
      <w:r w:rsidRPr="00C03040">
        <w:t xml:space="preserve">137       </w:t>
      </w:r>
      <w:r>
        <w:tab/>
      </w:r>
      <w:r w:rsidRPr="00C03040">
        <w:t>1</w:t>
      </w:r>
    </w:p>
    <w:p w:rsidR="009E33DB" w:rsidRPr="002540AA" w:rsidRDefault="009E33DB" w:rsidP="008C0FE4">
      <w:pPr>
        <w:pStyle w:val="Check"/>
        <w:tabs>
          <w:tab w:val="clear" w:pos="6700"/>
          <w:tab w:val="right" w:pos="7110"/>
        </w:tabs>
        <w:ind w:left="1440"/>
      </w:pPr>
    </w:p>
    <w:sectPr w:rsidR="009E33DB" w:rsidRPr="002540AA" w:rsidSect="00E94E83">
      <w:headerReference w:type="default" r:id="rId10"/>
      <w:footnotePr>
        <w:numRestart w:val="eachPage"/>
      </w:footnotePr>
      <w:pgSz w:w="12240" w:h="15840"/>
      <w:pgMar w:top="108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AB6" w:rsidRDefault="00505AB6">
      <w:r>
        <w:separator/>
      </w:r>
    </w:p>
  </w:endnote>
  <w:endnote w:type="continuationSeparator" w:id="0">
    <w:p w:rsidR="00505AB6" w:rsidRDefault="00505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9E561F" w:rsidRDefault="00BF1075">
    <w:pPr>
      <w:pStyle w:val="Footer"/>
      <w:rPr>
        <w:sz w:val="20"/>
      </w:rPr>
    </w:pPr>
    <w:r>
      <w:rPr>
        <w:sz w:val="20"/>
      </w:rPr>
      <w:t>WA20</w:t>
    </w:r>
    <w:r w:rsidR="00632674">
      <w:rPr>
        <w:sz w:val="20"/>
      </w:rPr>
      <w:t>10</w:t>
    </w:r>
    <w:r>
      <w:rPr>
        <w:sz w:val="20"/>
      </w:rPr>
      <w:t>-</w:t>
    </w:r>
    <w:r w:rsidR="00563BF0">
      <w:rPr>
        <w:sz w:val="20"/>
      </w:rPr>
      <w:t>00</w:t>
    </w:r>
    <w:r w:rsidR="00153CA4">
      <w:rPr>
        <w:sz w:val="20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AB6" w:rsidRDefault="00505AB6">
      <w:r>
        <w:separator/>
      </w:r>
    </w:p>
  </w:footnote>
  <w:footnote w:type="continuationSeparator" w:id="0">
    <w:p w:rsidR="00505AB6" w:rsidRDefault="00505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307483" w:rsidRDefault="00BF1075" w:rsidP="006967F5">
    <w:pPr>
      <w:pStyle w:val="Heading1"/>
      <w:rPr>
        <w:b/>
        <w:vanish w:val="0"/>
        <w:szCs w:val="16"/>
      </w:rPr>
    </w:pPr>
    <w:r w:rsidRPr="009B525B">
      <w:rPr>
        <w:b/>
        <w:vanish w:val="0"/>
        <w:szCs w:val="16"/>
      </w:rPr>
      <w:t>Qwest Corporation</w:t>
    </w:r>
  </w:p>
  <w:p w:rsidR="00BF1075" w:rsidRPr="009B525B" w:rsidRDefault="00BF1075" w:rsidP="006967F5">
    <w:pPr>
      <w:pStyle w:val="Heading1"/>
      <w:rPr>
        <w:vanish w:val="0"/>
        <w:szCs w:val="16"/>
      </w:rPr>
    </w:pPr>
    <w:smartTag w:uri="urn:schemas-microsoft-com:office:smarttags" w:element="Street">
      <w:smartTag w:uri="urn:schemas-microsoft-com:office:smarttags" w:element="address">
        <w:r w:rsidRPr="009B525B">
          <w:rPr>
            <w:vanish w:val="0"/>
            <w:szCs w:val="16"/>
          </w:rPr>
          <w:t>1600 7th Avenue</w:t>
        </w:r>
      </w:smartTag>
    </w:smartTag>
    <w:r w:rsidRPr="009B525B">
      <w:rPr>
        <w:vanish w:val="0"/>
        <w:szCs w:val="16"/>
      </w:rPr>
      <w:t xml:space="preserve"> Room 3206</w:t>
    </w:r>
  </w:p>
  <w:p w:rsidR="00BF1075" w:rsidRPr="009B525B" w:rsidRDefault="00BF1075" w:rsidP="006967F5">
    <w:pPr>
      <w:pStyle w:val="Heading1"/>
      <w:rPr>
        <w:vanish w:val="0"/>
        <w:szCs w:val="16"/>
      </w:rPr>
    </w:pPr>
    <w:smartTag w:uri="urn:schemas-microsoft-com:office:smarttags" w:element="place">
      <w:smartTag w:uri="urn:schemas-microsoft-com:office:smarttags" w:element="City">
        <w:r w:rsidRPr="009B525B">
          <w:rPr>
            <w:vanish w:val="0"/>
            <w:szCs w:val="16"/>
          </w:rPr>
          <w:t>Seattle</w:t>
        </w:r>
      </w:smartTag>
      <w:r w:rsidRPr="009B525B">
        <w:rPr>
          <w:vanish w:val="0"/>
          <w:szCs w:val="16"/>
        </w:rPr>
        <w:t xml:space="preserve">, </w:t>
      </w:r>
      <w:smartTag w:uri="urn:schemas-microsoft-com:office:smarttags" w:element="State">
        <w:r w:rsidRPr="009B525B">
          <w:rPr>
            <w:vanish w:val="0"/>
            <w:szCs w:val="16"/>
          </w:rPr>
          <w:t>Washington</w:t>
        </w:r>
      </w:smartTag>
      <w:r w:rsidRPr="009B525B">
        <w:rPr>
          <w:vanish w:val="0"/>
          <w:szCs w:val="16"/>
        </w:rPr>
        <w:t xml:space="preserve">  </w:t>
      </w:r>
      <w:smartTag w:uri="urn:schemas-microsoft-com:office:smarttags" w:element="PostalCode">
        <w:r w:rsidRPr="009B525B">
          <w:rPr>
            <w:vanish w:val="0"/>
            <w:szCs w:val="16"/>
          </w:rPr>
          <w:t>98191</w:t>
        </w:r>
      </w:smartTag>
    </w:smartTag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(206) 345-1568</w:t>
    </w: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Facsimile (206) 343-4040</w:t>
    </w:r>
  </w:p>
  <w:p w:rsidR="00BF1075" w:rsidRPr="009B525B" w:rsidRDefault="00BF1075" w:rsidP="006967F5">
    <w:pPr>
      <w:pStyle w:val="Heading1"/>
      <w:rPr>
        <w:vanish w:val="0"/>
        <w:szCs w:val="16"/>
      </w:rPr>
    </w:pP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Mark S. Reynolds</w:t>
    </w: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Senior Director – Regulatory</w:t>
    </w:r>
  </w:p>
  <w:p w:rsidR="00BF1075" w:rsidRDefault="00BF1075" w:rsidP="006967F5">
    <w:pPr>
      <w:pStyle w:val="Heading1"/>
      <w:rPr>
        <w:vanish w:val="0"/>
        <w:szCs w:val="16"/>
      </w:rPr>
    </w:pPr>
    <w:r>
      <w:rPr>
        <w:vanish w:val="0"/>
        <w:szCs w:val="16"/>
      </w:rPr>
      <w:t>Public Policy</w:t>
    </w:r>
  </w:p>
  <w:p w:rsidR="00BF1075" w:rsidRPr="006967F5" w:rsidRDefault="00BF1075" w:rsidP="006967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Default="00BF1075" w:rsidP="006967F5"/>
  <w:p w:rsidR="00156093" w:rsidRDefault="00156093" w:rsidP="006967F5"/>
  <w:p w:rsidR="00156093" w:rsidRPr="006967F5" w:rsidRDefault="00156093" w:rsidP="006967F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trackRevision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46C6A"/>
    <w:rsid w:val="0007559B"/>
    <w:rsid w:val="000B5FE7"/>
    <w:rsid w:val="000E313E"/>
    <w:rsid w:val="0012443E"/>
    <w:rsid w:val="00153CA4"/>
    <w:rsid w:val="00156093"/>
    <w:rsid w:val="0018273A"/>
    <w:rsid w:val="00205A06"/>
    <w:rsid w:val="002E79ED"/>
    <w:rsid w:val="003033E5"/>
    <w:rsid w:val="00307483"/>
    <w:rsid w:val="00345ECE"/>
    <w:rsid w:val="0036037A"/>
    <w:rsid w:val="003F30B1"/>
    <w:rsid w:val="004471C4"/>
    <w:rsid w:val="00480130"/>
    <w:rsid w:val="004A47FB"/>
    <w:rsid w:val="00505AB6"/>
    <w:rsid w:val="00563BF0"/>
    <w:rsid w:val="005B20CF"/>
    <w:rsid w:val="00632674"/>
    <w:rsid w:val="00654A63"/>
    <w:rsid w:val="006967F5"/>
    <w:rsid w:val="006A7411"/>
    <w:rsid w:val="007646CC"/>
    <w:rsid w:val="007F5328"/>
    <w:rsid w:val="00817E2E"/>
    <w:rsid w:val="008818BD"/>
    <w:rsid w:val="008C0FE4"/>
    <w:rsid w:val="00937E73"/>
    <w:rsid w:val="0096005D"/>
    <w:rsid w:val="00960927"/>
    <w:rsid w:val="009B525B"/>
    <w:rsid w:val="009E18E0"/>
    <w:rsid w:val="009E33DB"/>
    <w:rsid w:val="00A448C2"/>
    <w:rsid w:val="00A475AA"/>
    <w:rsid w:val="00A600EB"/>
    <w:rsid w:val="00A73820"/>
    <w:rsid w:val="00AB58D3"/>
    <w:rsid w:val="00AF3B73"/>
    <w:rsid w:val="00BA2A83"/>
    <w:rsid w:val="00BD5C8B"/>
    <w:rsid w:val="00BD60FF"/>
    <w:rsid w:val="00BF1075"/>
    <w:rsid w:val="00C062B4"/>
    <w:rsid w:val="00C535EB"/>
    <w:rsid w:val="00CA55BE"/>
    <w:rsid w:val="00CD29DA"/>
    <w:rsid w:val="00CE5DE0"/>
    <w:rsid w:val="00D12EA3"/>
    <w:rsid w:val="00D226CD"/>
    <w:rsid w:val="00D60B04"/>
    <w:rsid w:val="00D615C8"/>
    <w:rsid w:val="00E94E83"/>
    <w:rsid w:val="00EE1CE7"/>
    <w:rsid w:val="00F0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075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2ndlineAttA">
    <w:name w:val="2nd line Att. A"/>
    <w:basedOn w:val="Normal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eck">
    <w:name w:val="Check"/>
    <w:basedOn w:val="Normal"/>
    <w:rsid w:val="009E33DB"/>
    <w:pPr>
      <w:tabs>
        <w:tab w:val="decimal" w:pos="4440"/>
        <w:tab w:val="right" w:pos="6700"/>
      </w:tabs>
      <w:spacing w:line="240" w:lineRule="exact"/>
      <w:ind w:left="2140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A475AA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iling%20Process%20by%20Jurisdiction\Washington\2%20-%20Advice%20Letter\WA%20Advice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2010-02-19T08:00:00+00:00</OpenedDate>
    <Date1 xmlns="dc463f71-b30c-4ab2-9473-d307f9d35888">2010-02-19T08:00:00+00:00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100310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25DBC0C6B5B5E42927E706A9748B8A4" ma:contentTypeVersion="131" ma:contentTypeDescription="" ma:contentTypeScope="" ma:versionID="323d347030c35fce8cd04ca81d89a6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D59F3-2881-48E0-955F-373F557B57AD}"/>
</file>

<file path=customXml/itemProps2.xml><?xml version="1.0" encoding="utf-8"?>
<ds:datastoreItem xmlns:ds="http://schemas.openxmlformats.org/officeDocument/2006/customXml" ds:itemID="{DD0AB32E-83EA-4250-BAE6-CD18FC2990F6}"/>
</file>

<file path=customXml/itemProps3.xml><?xml version="1.0" encoding="utf-8"?>
<ds:datastoreItem xmlns:ds="http://schemas.openxmlformats.org/officeDocument/2006/customXml" ds:itemID="{1F273FE6-D956-4D85-A73C-F17DCA3F1CFE}"/>
</file>

<file path=customXml/itemProps4.xml><?xml version="1.0" encoding="utf-8"?>
<ds:datastoreItem xmlns:ds="http://schemas.openxmlformats.org/officeDocument/2006/customXml" ds:itemID="{357BACC9-E92E-47AA-AF4A-5F65BB0B726F}"/>
</file>

<file path=docProps/app.xml><?xml version="1.0" encoding="utf-8"?>
<Properties xmlns="http://schemas.openxmlformats.org/officeDocument/2006/extended-properties" xmlns:vt="http://schemas.openxmlformats.org/officeDocument/2006/docPropsVTypes">
  <Template>WA Advice Letter template.dot</Template>
  <TotalTime>5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Patrick Reynolds</dc:creator>
  <cp:keywords>Form</cp:keywords>
  <dc:description/>
  <cp:lastModifiedBy>Catherine Hudspeth</cp:lastModifiedBy>
  <cp:revision>2</cp:revision>
  <cp:lastPrinted>2005-01-14T01:08:00Z</cp:lastPrinted>
  <dcterms:created xsi:type="dcterms:W3CDTF">2010-02-22T18:00:00Z</dcterms:created>
  <dcterms:modified xsi:type="dcterms:W3CDTF">2010-02-22T18:00:00Z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0x0101006E56B4D1795A2E4DB2F0B01679ED314A00225DBC0C6B5B5E42927E706A9748B8A4</vt:lpwstr>
  </property>
  <property fmtid="{D5CDD505-2E9C-101B-9397-08002B2CF9AE}" pid="3" name="_docset_NoMedatataSyncRequired">
    <vt:lpwstr>False</vt:lpwstr>
  </property>
</Properties>
</file>