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4B1ED7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63267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January </w:t>
      </w:r>
      <w:r w:rsidR="009E33DB">
        <w:rPr>
          <w:rFonts w:ascii="Times New Roman" w:hAnsi="Times New Roman"/>
          <w:sz w:val="22"/>
          <w:szCs w:val="22"/>
        </w:rPr>
        <w:t>15</w:t>
      </w:r>
      <w:r w:rsidR="00BF1075">
        <w:rPr>
          <w:rFonts w:ascii="Times New Roman" w:hAnsi="Times New Roman"/>
          <w:sz w:val="22"/>
          <w:szCs w:val="22"/>
        </w:rPr>
        <w:t>,</w:t>
      </w:r>
      <w:r w:rsidR="00BF1075" w:rsidRPr="007C6DFE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10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AF3B73" w:rsidRDefault="00BF1075" w:rsidP="00BF1075">
      <w:pPr>
        <w:tabs>
          <w:tab w:val="left" w:pos="8280"/>
        </w:tabs>
        <w:ind w:left="8280" w:hanging="8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</w:t>
      </w:r>
      <w:r w:rsidRPr="007C6DFE">
        <w:rPr>
          <w:rFonts w:ascii="Times New Roman" w:hAnsi="Times New Roman"/>
          <w:sz w:val="22"/>
          <w:szCs w:val="22"/>
        </w:rPr>
        <w:t xml:space="preserve"> No.</w:t>
      </w:r>
      <w:r w:rsidR="004471C4">
        <w:rPr>
          <w:rFonts w:ascii="Times New Roman" w:hAnsi="Times New Roman"/>
          <w:sz w:val="22"/>
          <w:szCs w:val="22"/>
        </w:rPr>
        <w:t xml:space="preserve"> </w:t>
      </w:r>
      <w:r w:rsidR="00C535EB">
        <w:rPr>
          <w:rFonts w:ascii="Times New Roman" w:hAnsi="Times New Roman"/>
          <w:sz w:val="22"/>
          <w:szCs w:val="22"/>
        </w:rPr>
        <w:t>3662</w:t>
      </w:r>
      <w:r w:rsidR="0012443E">
        <w:rPr>
          <w:rFonts w:ascii="Times New Roman" w:hAnsi="Times New Roman"/>
          <w:sz w:val="22"/>
          <w:szCs w:val="22"/>
        </w:rPr>
        <w:t>T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Danner</w:t>
      </w:r>
    </w:p>
    <w:p w:rsidR="00CD29DA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Executive Director and Secretary</w:t>
      </w:r>
    </w:p>
    <w:p w:rsidR="000B5FE7" w:rsidRPr="000B5FE7" w:rsidRDefault="000B5FE7" w:rsidP="000B5FE7">
      <w:pPr>
        <w:spacing w:line="240" w:lineRule="atLeast"/>
        <w:rPr>
          <w:rFonts w:ascii="Times New Roman" w:hAnsi="Times New Roman"/>
          <w:color w:val="00000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B5FE7">
            <w:rPr>
              <w:rFonts w:ascii="Times New Roman" w:hAnsi="Times New Roman"/>
              <w:color w:val="000000"/>
              <w:sz w:val="22"/>
              <w:szCs w:val="22"/>
            </w:rPr>
            <w:t>1300 S. Evergreen Park Dr. S.W.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BF1075" w:rsidRPr="00632674" w:rsidRDefault="00CD29DA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Dear Mr. Danner</w:t>
      </w:r>
      <w:r w:rsidR="00BF1075" w:rsidRPr="00632674">
        <w:rPr>
          <w:rFonts w:ascii="Times New Roman" w:hAnsi="Times New Roman"/>
          <w:sz w:val="22"/>
          <w:szCs w:val="22"/>
        </w:rPr>
        <w:t>:</w:t>
      </w:r>
    </w:p>
    <w:p w:rsidR="00BF1075" w:rsidRPr="00632674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 xml:space="preserve">Qwest Corporation is forwarding for filing the sheets listed on Attachment A. </w:t>
      </w:r>
    </w:p>
    <w:p w:rsidR="00BF1075" w:rsidRPr="00632674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632674" w:rsidRDefault="00BF1075" w:rsidP="00632674">
      <w:pPr>
        <w:jc w:val="both"/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This filing</w:t>
      </w:r>
      <w:r w:rsidR="00632674">
        <w:rPr>
          <w:rFonts w:ascii="Times New Roman" w:hAnsi="Times New Roman"/>
          <w:sz w:val="22"/>
          <w:szCs w:val="22"/>
        </w:rPr>
        <w:t xml:space="preserve"> modifies Section 9.2.1 by designating Universal Emergency Number Service–911 (UENS911) as an ONA Basic Service Element (BSE).  UENS911 will be a component of the Next </w:t>
      </w:r>
      <w:r w:rsidR="00563BF0">
        <w:rPr>
          <w:rFonts w:ascii="Times New Roman" w:hAnsi="Times New Roman"/>
          <w:sz w:val="22"/>
          <w:szCs w:val="22"/>
        </w:rPr>
        <w:t>Generation</w:t>
      </w:r>
      <w:r w:rsidR="00632674">
        <w:rPr>
          <w:rFonts w:ascii="Times New Roman" w:hAnsi="Times New Roman"/>
          <w:sz w:val="22"/>
          <w:szCs w:val="22"/>
        </w:rPr>
        <w:t xml:space="preserve"> 911 offering and, as such, Qwest is required to declare UENS911 an ONA service and make it available to other parties who are legally authorized to provide 911/emergency service.  The BSE designation does not change the offering or availability of UENS911.  </w:t>
      </w:r>
    </w:p>
    <w:p w:rsidR="00632674" w:rsidRDefault="00632674" w:rsidP="00632674">
      <w:pPr>
        <w:jc w:val="both"/>
        <w:rPr>
          <w:rFonts w:ascii="Times New Roman" w:hAnsi="Times New Roman"/>
          <w:sz w:val="22"/>
          <w:szCs w:val="22"/>
        </w:rPr>
      </w:pPr>
    </w:p>
    <w:p w:rsidR="00632674" w:rsidRPr="00B3795B" w:rsidRDefault="00632674" w:rsidP="00632674">
      <w:pPr>
        <w:jc w:val="both"/>
        <w:rPr>
          <w:u w:val="single"/>
        </w:rPr>
      </w:pPr>
      <w:r>
        <w:rPr>
          <w:rFonts w:ascii="Times New Roman" w:hAnsi="Times New Roman"/>
          <w:sz w:val="22"/>
          <w:szCs w:val="22"/>
        </w:rPr>
        <w:t>Qwest is requesting an effective date of January 19, 2010.</w:t>
      </w:r>
    </w:p>
    <w:p w:rsidR="00BF1075" w:rsidRPr="00632674" w:rsidRDefault="00BF1075" w:rsidP="00BF1075">
      <w:pPr>
        <w:rPr>
          <w:sz w:val="22"/>
          <w:szCs w:val="22"/>
        </w:rPr>
      </w:pPr>
    </w:p>
    <w:p w:rsidR="00BF1075" w:rsidRPr="00632674" w:rsidRDefault="00BF1075" w:rsidP="00BF1075">
      <w:pPr>
        <w:rPr>
          <w:rFonts w:ascii="Times New Roman" w:hAnsi="Times New Roman"/>
          <w:sz w:val="22"/>
          <w:szCs w:val="22"/>
        </w:rPr>
      </w:pPr>
      <w:r w:rsidRPr="00632674">
        <w:rPr>
          <w:sz w:val="22"/>
          <w:szCs w:val="22"/>
        </w:rPr>
        <w:t>I</w:t>
      </w:r>
      <w:r w:rsidRPr="00632674">
        <w:rPr>
          <w:rFonts w:ascii="Times New Roman" w:hAnsi="Times New Roman"/>
          <w:sz w:val="22"/>
          <w:szCs w:val="22"/>
        </w:rPr>
        <w:t xml:space="preserve">f you have questions concerning this filing, please contact </w:t>
      </w:r>
      <w:r w:rsidR="00632674">
        <w:rPr>
          <w:rFonts w:ascii="Times New Roman" w:hAnsi="Times New Roman"/>
          <w:sz w:val="22"/>
          <w:szCs w:val="22"/>
        </w:rPr>
        <w:t>Robin Terry</w:t>
      </w:r>
      <w:r w:rsidRPr="00632674">
        <w:rPr>
          <w:rFonts w:ascii="Times New Roman" w:hAnsi="Times New Roman"/>
          <w:sz w:val="22"/>
          <w:szCs w:val="22"/>
        </w:rPr>
        <w:t xml:space="preserve"> on (</w:t>
      </w:r>
      <w:r w:rsidR="00632674">
        <w:rPr>
          <w:rFonts w:ascii="Times New Roman" w:hAnsi="Times New Roman"/>
          <w:sz w:val="22"/>
          <w:szCs w:val="22"/>
        </w:rPr>
        <w:t>303</w:t>
      </w:r>
      <w:r w:rsidRPr="00632674">
        <w:rPr>
          <w:rFonts w:ascii="Times New Roman" w:hAnsi="Times New Roman"/>
          <w:sz w:val="22"/>
          <w:szCs w:val="22"/>
        </w:rPr>
        <w:t>) </w:t>
      </w:r>
      <w:r w:rsidR="00632674">
        <w:rPr>
          <w:rFonts w:ascii="Times New Roman" w:hAnsi="Times New Roman"/>
          <w:sz w:val="22"/>
          <w:szCs w:val="22"/>
        </w:rPr>
        <w:t>383</w:t>
      </w:r>
      <w:r w:rsidRPr="00632674">
        <w:rPr>
          <w:rFonts w:ascii="Times New Roman" w:hAnsi="Times New Roman"/>
          <w:sz w:val="22"/>
          <w:szCs w:val="22"/>
        </w:rPr>
        <w:noBreakHyphen/>
      </w:r>
      <w:r w:rsidR="00632674">
        <w:rPr>
          <w:rFonts w:ascii="Times New Roman" w:hAnsi="Times New Roman"/>
          <w:sz w:val="22"/>
          <w:szCs w:val="22"/>
        </w:rPr>
        <w:t>6753</w:t>
      </w:r>
      <w:r w:rsidRPr="00632674">
        <w:rPr>
          <w:rFonts w:ascii="Times New Roman" w:hAnsi="Times New Roman"/>
          <w:sz w:val="22"/>
          <w:szCs w:val="22"/>
        </w:rPr>
        <w:t>.</w:t>
      </w:r>
    </w:p>
    <w:p w:rsidR="00BF1075" w:rsidRPr="00632674" w:rsidRDefault="00BF1075" w:rsidP="00BF1075">
      <w:pPr>
        <w:rPr>
          <w:sz w:val="22"/>
          <w:szCs w:val="22"/>
        </w:rPr>
      </w:pPr>
    </w:p>
    <w:p w:rsidR="00BF1075" w:rsidRPr="00632674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Sincerely,</w:t>
      </w:r>
    </w:p>
    <w:p w:rsidR="00BF1075" w:rsidRPr="00632674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4B1ED7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1989455" cy="482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75" w:rsidRPr="00632674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632674">
      <w:pPr>
        <w:rPr>
          <w:rFonts w:ascii="Times New Roman" w:hAnsi="Times New Roman"/>
          <w:sz w:val="22"/>
          <w:szCs w:val="22"/>
        </w:rPr>
      </w:pPr>
      <w:r w:rsidRPr="00632674">
        <w:rPr>
          <w:rFonts w:ascii="Times New Roman" w:hAnsi="Times New Roman"/>
          <w:sz w:val="22"/>
          <w:szCs w:val="22"/>
        </w:rPr>
        <w:t>Mark Reynolds</w:t>
      </w:r>
    </w:p>
    <w:p w:rsidR="00632674" w:rsidRDefault="00632674" w:rsidP="00632674">
      <w:pPr>
        <w:rPr>
          <w:rFonts w:ascii="Times New Roman" w:hAnsi="Times New Roman"/>
          <w:sz w:val="22"/>
          <w:szCs w:val="22"/>
        </w:rPr>
      </w:pPr>
    </w:p>
    <w:p w:rsidR="00632674" w:rsidRDefault="00632674" w:rsidP="00632674">
      <w:pPr>
        <w:rPr>
          <w:rFonts w:ascii="Times New Roman" w:hAnsi="Times New Roman"/>
          <w:sz w:val="22"/>
          <w:szCs w:val="22"/>
        </w:rPr>
      </w:pPr>
    </w:p>
    <w:p w:rsidR="00632674" w:rsidRPr="00632674" w:rsidRDefault="00632674" w:rsidP="006326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Attachments</w:t>
      </w:r>
    </w:p>
    <w:p w:rsidR="00BF1075" w:rsidRPr="00632674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632674" w:rsidRDefault="00BF1075" w:rsidP="00BF1075">
      <w:pPr>
        <w:framePr w:wrap="around" w:vAnchor="page" w:hAnchor="margin" w:y="14521"/>
        <w:tabs>
          <w:tab w:val="right" w:pos="6980"/>
          <w:tab w:val="bar" w:pos="7100"/>
        </w:tabs>
        <w:ind w:right="1060"/>
        <w:rPr>
          <w:sz w:val="22"/>
          <w:szCs w:val="22"/>
        </w:rPr>
      </w:pPr>
    </w:p>
    <w:p w:rsidR="00BF1075" w:rsidRPr="00632674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RPr="00632674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4471C4">
        <w:rPr>
          <w:rFonts w:ascii="Times New Roman" w:hAnsi="Times New Roman"/>
          <w:sz w:val="22"/>
          <w:szCs w:val="22"/>
        </w:rPr>
        <w:t>3662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563BF0" w:rsidRPr="007C6DFE" w:rsidRDefault="00563BF0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Page 1 of 2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1         </w:t>
      </w:r>
      <w:r>
        <w:tab/>
      </w:r>
      <w:r w:rsidRPr="002540AA">
        <w:t xml:space="preserve">11        </w:t>
      </w:r>
      <w:r>
        <w:tab/>
      </w:r>
      <w:r w:rsidRPr="002540AA">
        <w:t>6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1         </w:t>
      </w:r>
      <w:r>
        <w:tab/>
      </w:r>
      <w:r w:rsidRPr="002540AA">
        <w:t xml:space="preserve">28        </w:t>
      </w:r>
      <w:r>
        <w:tab/>
      </w:r>
      <w:r w:rsidRPr="002540AA">
        <w:t>4</w:t>
      </w:r>
    </w:p>
    <w:p w:rsidR="009E33DB" w:rsidRDefault="009E33DB" w:rsidP="009E33DB">
      <w:pPr>
        <w:pStyle w:val="Check"/>
        <w:tabs>
          <w:tab w:val="clear" w:pos="6700"/>
          <w:tab w:val="right" w:pos="7110"/>
        </w:tabs>
        <w:ind w:left="1440"/>
      </w:pP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Index1    </w:t>
      </w:r>
      <w:r>
        <w:tab/>
      </w:r>
      <w:r w:rsidRPr="002540AA">
        <w:t>7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39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40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41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42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43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44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45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46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47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48  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49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50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51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52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53        </w:t>
      </w:r>
      <w:r>
        <w:tab/>
      </w:r>
      <w:r w:rsidRPr="002540AA">
        <w:t>1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54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55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56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57  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58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59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60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61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62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63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64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65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66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67        </w:t>
      </w:r>
      <w:r>
        <w:tab/>
      </w:r>
      <w:r w:rsidRPr="002540AA">
        <w:t>4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68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69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70        </w:t>
      </w:r>
      <w:r>
        <w:tab/>
      </w:r>
      <w:r w:rsidRPr="002540AA">
        <w:t>4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71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72  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73  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74  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75  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76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77        </w:t>
      </w:r>
      <w:r>
        <w:tab/>
      </w:r>
      <w:r w:rsidRPr="002540AA">
        <w:t>2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78        </w:t>
      </w:r>
      <w:r>
        <w:tab/>
      </w:r>
      <w:r w:rsidRPr="002540AA">
        <w:t>5</w:t>
      </w:r>
    </w:p>
    <w:p w:rsidR="00563BF0" w:rsidRPr="007C6DFE" w:rsidRDefault="009E33DB" w:rsidP="00563BF0">
      <w:pPr>
        <w:jc w:val="right"/>
        <w:rPr>
          <w:rFonts w:ascii="Times New Roman" w:hAnsi="Times New Roman"/>
          <w:sz w:val="22"/>
          <w:szCs w:val="22"/>
        </w:rPr>
      </w:pPr>
      <w:r>
        <w:br w:type="page"/>
      </w:r>
      <w:r w:rsidR="00563BF0"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563BF0" w:rsidRDefault="00563BF0" w:rsidP="00563BF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4471C4">
        <w:rPr>
          <w:rFonts w:ascii="Times New Roman" w:hAnsi="Times New Roman"/>
          <w:sz w:val="22"/>
          <w:szCs w:val="22"/>
        </w:rPr>
        <w:t>3662</w:t>
      </w:r>
      <w:r>
        <w:rPr>
          <w:rFonts w:ascii="Times New Roman" w:hAnsi="Times New Roman"/>
          <w:sz w:val="22"/>
          <w:szCs w:val="22"/>
        </w:rPr>
        <w:t>T</w:t>
      </w:r>
    </w:p>
    <w:p w:rsidR="00563BF0" w:rsidRPr="007C6DFE" w:rsidRDefault="00563BF0" w:rsidP="00563BF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Page 2 of 2</w:t>
      </w:r>
    </w:p>
    <w:p w:rsidR="00563BF0" w:rsidRPr="007C6DFE" w:rsidRDefault="00563BF0" w:rsidP="00563BF0">
      <w:pPr>
        <w:rPr>
          <w:rFonts w:ascii="Times New Roman" w:hAnsi="Times New Roman"/>
          <w:sz w:val="22"/>
          <w:szCs w:val="22"/>
        </w:rPr>
      </w:pPr>
    </w:p>
    <w:p w:rsidR="00563BF0" w:rsidRDefault="00563BF0" w:rsidP="00563BF0">
      <w:pPr>
        <w:rPr>
          <w:szCs w:val="24"/>
        </w:rPr>
      </w:pPr>
    </w:p>
    <w:p w:rsidR="00563BF0" w:rsidRPr="007C6DFE" w:rsidRDefault="00563BF0" w:rsidP="00563BF0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563BF0" w:rsidRPr="007C6DFE" w:rsidRDefault="00563BF0" w:rsidP="00563BF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563BF0" w:rsidRPr="007C6DFE" w:rsidRDefault="00563BF0" w:rsidP="00563BF0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563BF0" w:rsidRPr="007C6DFE" w:rsidTr="007F53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563BF0" w:rsidRPr="007C6DFE" w:rsidRDefault="00563BF0" w:rsidP="007F5328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563BF0" w:rsidRPr="007C6DFE" w:rsidRDefault="00563BF0" w:rsidP="007F5328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563BF0" w:rsidRPr="007C6DFE" w:rsidRDefault="00563BF0" w:rsidP="007F5328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563BF0" w:rsidRPr="007C6DFE" w:rsidRDefault="00563BF0" w:rsidP="007F5328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78.1      </w:t>
      </w:r>
      <w:r>
        <w:tab/>
      </w:r>
      <w:r w:rsidRPr="002540AA">
        <w:t>3</w:t>
      </w:r>
    </w:p>
    <w:p w:rsidR="009E33DB" w:rsidRPr="002540AA" w:rsidRDefault="009E33DB" w:rsidP="009E33DB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79        </w:t>
      </w:r>
      <w:r>
        <w:tab/>
      </w:r>
      <w:r w:rsidRPr="002540AA">
        <w:t>5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79.1      </w:t>
      </w:r>
      <w:r>
        <w:tab/>
      </w:r>
      <w:r w:rsidRPr="002540AA">
        <w:t>4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        </w:t>
      </w:r>
      <w:r>
        <w:tab/>
      </w:r>
      <w:r w:rsidRPr="002540AA">
        <w:t>6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80.1      </w:t>
      </w:r>
      <w:r>
        <w:tab/>
      </w:r>
      <w:r w:rsidRPr="002540AA">
        <w:t>3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80.2      </w:t>
      </w:r>
      <w:r>
        <w:tab/>
      </w:r>
      <w:r w:rsidRPr="002540AA">
        <w:t>1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80.3      </w:t>
      </w:r>
      <w:r>
        <w:tab/>
      </w:r>
      <w:r w:rsidRPr="002540AA">
        <w:t>1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80.4      </w:t>
      </w:r>
      <w:r>
        <w:tab/>
      </w:r>
      <w:r w:rsidRPr="002540AA">
        <w:t>1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80.5      </w:t>
      </w:r>
      <w:r>
        <w:tab/>
      </w:r>
      <w:r w:rsidRPr="002540AA">
        <w:t>1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80.6      </w:t>
      </w:r>
      <w:r>
        <w:tab/>
      </w:r>
      <w:r w:rsidRPr="002540AA">
        <w:t>1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80.7      </w:t>
      </w:r>
      <w:r>
        <w:tab/>
      </w:r>
      <w:r w:rsidRPr="002540AA">
        <w:t>1</w:t>
      </w:r>
    </w:p>
    <w:p w:rsidR="009E33DB" w:rsidRPr="002540AA" w:rsidRDefault="009E33DB" w:rsidP="00563BF0">
      <w:pPr>
        <w:pStyle w:val="Check"/>
        <w:tabs>
          <w:tab w:val="clear" w:pos="6700"/>
          <w:tab w:val="right" w:pos="7110"/>
        </w:tabs>
        <w:ind w:left="1440"/>
      </w:pPr>
      <w:r w:rsidRPr="002540AA">
        <w:t xml:space="preserve">9         </w:t>
      </w:r>
      <w:r>
        <w:tab/>
      </w:r>
      <w:r w:rsidRPr="002540AA">
        <w:t xml:space="preserve">80.8      </w:t>
      </w:r>
      <w:r>
        <w:tab/>
      </w:r>
      <w:r w:rsidRPr="002540AA">
        <w:t>1</w:t>
      </w:r>
    </w:p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6A" w:rsidRDefault="00046C6A">
      <w:r>
        <w:separator/>
      </w:r>
    </w:p>
  </w:endnote>
  <w:endnote w:type="continuationSeparator" w:id="0">
    <w:p w:rsidR="00046C6A" w:rsidRDefault="0004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BF1075">
    <w:pPr>
      <w:pStyle w:val="Footer"/>
      <w:rPr>
        <w:sz w:val="20"/>
      </w:rPr>
    </w:pPr>
    <w:r>
      <w:rPr>
        <w:sz w:val="20"/>
      </w:rPr>
      <w:t>WA20</w:t>
    </w:r>
    <w:r w:rsidR="00632674">
      <w:rPr>
        <w:sz w:val="20"/>
      </w:rPr>
      <w:t>10</w:t>
    </w:r>
    <w:r>
      <w:rPr>
        <w:sz w:val="20"/>
      </w:rPr>
      <w:t>-</w:t>
    </w:r>
    <w:r w:rsidR="00563BF0">
      <w:rPr>
        <w:sz w:val="20"/>
      </w:rPr>
      <w:t>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6A" w:rsidRDefault="00046C6A">
      <w:r>
        <w:separator/>
      </w:r>
    </w:p>
  </w:footnote>
  <w:footnote w:type="continuationSeparator" w:id="0">
    <w:p w:rsidR="00046C6A" w:rsidRDefault="00046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46C6A"/>
    <w:rsid w:val="0007559B"/>
    <w:rsid w:val="000B5FE7"/>
    <w:rsid w:val="000E313E"/>
    <w:rsid w:val="0012443E"/>
    <w:rsid w:val="0018273A"/>
    <w:rsid w:val="00205A06"/>
    <w:rsid w:val="002E79ED"/>
    <w:rsid w:val="00307483"/>
    <w:rsid w:val="0036037A"/>
    <w:rsid w:val="003F30B1"/>
    <w:rsid w:val="004471C4"/>
    <w:rsid w:val="00480130"/>
    <w:rsid w:val="004A47FB"/>
    <w:rsid w:val="004B1ED7"/>
    <w:rsid w:val="00563BF0"/>
    <w:rsid w:val="005B20CF"/>
    <w:rsid w:val="00632674"/>
    <w:rsid w:val="00654A63"/>
    <w:rsid w:val="006967F5"/>
    <w:rsid w:val="007646CC"/>
    <w:rsid w:val="007F5328"/>
    <w:rsid w:val="008818BD"/>
    <w:rsid w:val="00960927"/>
    <w:rsid w:val="009B525B"/>
    <w:rsid w:val="009E18E0"/>
    <w:rsid w:val="009E33DB"/>
    <w:rsid w:val="00A448C2"/>
    <w:rsid w:val="00A600EB"/>
    <w:rsid w:val="00AB58D3"/>
    <w:rsid w:val="00AF3B73"/>
    <w:rsid w:val="00BA2A83"/>
    <w:rsid w:val="00BD5C8B"/>
    <w:rsid w:val="00BF1075"/>
    <w:rsid w:val="00C062B4"/>
    <w:rsid w:val="00C535EB"/>
    <w:rsid w:val="00CD29DA"/>
    <w:rsid w:val="00CE5DE0"/>
    <w:rsid w:val="00D226CD"/>
    <w:rsid w:val="00D60B04"/>
    <w:rsid w:val="00E94E83"/>
    <w:rsid w:val="00EE1CE7"/>
    <w:rsid w:val="00F0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eck">
    <w:name w:val="Check"/>
    <w:basedOn w:val="Normal"/>
    <w:rsid w:val="009E33DB"/>
    <w:pPr>
      <w:tabs>
        <w:tab w:val="decimal" w:pos="4440"/>
        <w:tab w:val="right" w:pos="6700"/>
      </w:tabs>
      <w:spacing w:line="240" w:lineRule="exact"/>
      <w:ind w:left="21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2010-01-15T08:00:00+00:00</OpenedDate>
    <Date1 xmlns="dc463f71-b30c-4ab2-9473-d307f9d35888">2010-01-15T08:00:00+00:00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45FC3EC29ABA4497E35A788ABD98A4" ma:contentTypeVersion="131" ma:contentTypeDescription="" ma:contentTypeScope="" ma:versionID="b36cc43b2d71d02bef7c12d722733f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ED5F3-3593-43E2-8F9B-1B5E2A6BBFAD}"/>
</file>

<file path=customXml/itemProps2.xml><?xml version="1.0" encoding="utf-8"?>
<ds:datastoreItem xmlns:ds="http://schemas.openxmlformats.org/officeDocument/2006/customXml" ds:itemID="{88B184A5-0495-41EA-8612-92188F85B39A}"/>
</file>

<file path=customXml/itemProps3.xml><?xml version="1.0" encoding="utf-8"?>
<ds:datastoreItem xmlns:ds="http://schemas.openxmlformats.org/officeDocument/2006/customXml" ds:itemID="{D180A728-426A-4C41-92A3-B2908AD0EA0F}"/>
</file>

<file path=customXml/itemProps4.xml><?xml version="1.0" encoding="utf-8"?>
<ds:datastoreItem xmlns:ds="http://schemas.openxmlformats.org/officeDocument/2006/customXml" ds:itemID="{A0D52FD8-1AA4-48E7-AD07-FF03A4269BEF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2005-01-14T01:08:00Z</cp:lastPrinted>
  <dcterms:created xsi:type="dcterms:W3CDTF">2010-01-15T21:24:00Z</dcterms:created>
  <dcterms:modified xsi:type="dcterms:W3CDTF">2010-01-15T21:24:00Z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0x0101006E56B4D1795A2E4DB2F0B01679ED314A00F445FC3EC29ABA4497E35A788ABD98A4</vt:lpwstr>
  </property>
  <property fmtid="{D5CDD505-2E9C-101B-9397-08002B2CF9AE}" pid="9" name="_docset_NoMedatataSyncRequired">
    <vt:lpwstr>False</vt:lpwstr>
  </property>
  <property fmtid="{D5CDD505-2E9C-101B-9397-08002B2CF9AE}" pid="10" name="DocumentGroup">
    <vt:lpwstr/>
  </property>
</Properties>
</file>