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34" w:rsidRDefault="00844934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844934" w:rsidRPr="005662E4" w:rsidRDefault="005662E4" w:rsidP="003D533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</w:t>
      </w:r>
      <w:r w:rsidR="00844934">
        <w:t>Richard A. Finnigan</w:t>
      </w:r>
      <w:r>
        <w:t xml:space="preserve">          </w:t>
      </w:r>
    </w:p>
    <w:p w:rsidR="00844934" w:rsidRDefault="00844934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Richard A. Finnigan</w:t>
      </w:r>
      <w:r>
        <w:rPr>
          <w:rFonts w:ascii="Bookman Old Style" w:hAnsi="Bookman Old Style"/>
        </w:rPr>
        <w:t xml:space="preserve">                </w:t>
      </w:r>
      <w:r w:rsidR="009A3291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 xml:space="preserve"> </w:t>
      </w:r>
      <w:r w:rsidR="009A3291">
        <w:rPr>
          <w:rFonts w:ascii="Bookman Old Style" w:hAnsi="Bookman Old Style"/>
        </w:rPr>
        <w:t xml:space="preserve">2112 Black </w:t>
      </w:r>
      <w:smartTag w:uri="urn:schemas-microsoft-com:office:smarttags" w:element="place">
        <w:r w:rsidR="009A3291">
          <w:rPr>
            <w:rFonts w:ascii="Bookman Old Style" w:hAnsi="Bookman Old Style"/>
          </w:rPr>
          <w:t>Lake</w:t>
        </w:r>
      </w:smartTag>
      <w:r w:rsidR="009A3291">
        <w:rPr>
          <w:rFonts w:ascii="Bookman Old Style" w:hAnsi="Bookman Old Style"/>
        </w:rPr>
        <w:t xml:space="preserve"> Blvd.</w:t>
      </w:r>
      <w:r>
        <w:rPr>
          <w:rFonts w:ascii="Bookman Old Style" w:hAnsi="Bookman Old Style"/>
        </w:rPr>
        <w:t xml:space="preserve"> SW</w:t>
      </w:r>
      <w:r w:rsidR="009A329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 </w:t>
      </w:r>
      <w:r w:rsidR="003D533D">
        <w:rPr>
          <w:rFonts w:ascii="Bookman Old Style" w:hAnsi="Bookman Old Style"/>
          <w:sz w:val="16"/>
        </w:rPr>
        <w:t>Kathy McCrary, Paralegal</w:t>
      </w:r>
    </w:p>
    <w:p w:rsidR="00844934" w:rsidRPr="003D533D" w:rsidRDefault="00844934">
      <w:pPr>
        <w:tabs>
          <w:tab w:val="center" w:pos="468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(360) 956-7001</w:t>
      </w:r>
      <w:r w:rsidR="009A3291">
        <w:rPr>
          <w:rFonts w:ascii="Bookman Old Style" w:hAnsi="Bookman Old Style"/>
        </w:rPr>
        <w:tab/>
      </w:r>
      <w:smartTag w:uri="urn:schemas-microsoft-com:office:smarttags" w:element="place">
        <w:smartTag w:uri="urn:schemas-microsoft-com:office:smarttags" w:element="City">
          <w:r w:rsidR="009A3291">
            <w:rPr>
              <w:rFonts w:ascii="Bookman Old Style" w:hAnsi="Bookman Old Style"/>
            </w:rPr>
            <w:t>Olympia</w:t>
          </w:r>
        </w:smartTag>
        <w:r w:rsidR="009A3291">
          <w:rPr>
            <w:rFonts w:ascii="Bookman Old Style" w:hAnsi="Bookman Old Style"/>
          </w:rPr>
          <w:t xml:space="preserve">, </w:t>
        </w:r>
        <w:smartTag w:uri="urn:schemas-microsoft-com:office:smarttags" w:element="State">
          <w:r w:rsidR="009A3291">
            <w:rPr>
              <w:rFonts w:ascii="Bookman Old Style" w:hAnsi="Bookman Old Style"/>
            </w:rPr>
            <w:t>Washington</w:t>
          </w:r>
        </w:smartTag>
        <w:r w:rsidR="009A3291">
          <w:rPr>
            <w:rFonts w:ascii="Bookman Old Style" w:hAnsi="Bookman Old Style"/>
          </w:rPr>
          <w:t xml:space="preserve"> </w:t>
        </w:r>
        <w:smartTag w:uri="urn:schemas-microsoft-com:office:smarttags" w:element="PostalCode">
          <w:r w:rsidR="009A3291">
            <w:rPr>
              <w:rFonts w:ascii="Bookman Old Style" w:hAnsi="Bookman Old Style"/>
            </w:rPr>
            <w:t>98512</w:t>
          </w:r>
        </w:smartTag>
      </w:smartTag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="003D533D">
        <w:rPr>
          <w:rFonts w:ascii="Bookman Old Style" w:hAnsi="Bookman Old Style"/>
        </w:rPr>
        <w:t xml:space="preserve">     </w:t>
      </w:r>
      <w:r w:rsidR="003D533D" w:rsidRPr="003D533D">
        <w:rPr>
          <w:rFonts w:ascii="Bookman Old Style" w:hAnsi="Bookman Old Style"/>
          <w:sz w:val="16"/>
          <w:szCs w:val="16"/>
        </w:rPr>
        <w:t>(360)</w:t>
      </w:r>
      <w:r w:rsidR="003D533D">
        <w:rPr>
          <w:rFonts w:ascii="Bookman Old Style" w:hAnsi="Bookman Old Style"/>
          <w:sz w:val="16"/>
          <w:szCs w:val="16"/>
        </w:rPr>
        <w:t xml:space="preserve"> 753-7012</w:t>
      </w:r>
    </w:p>
    <w:p w:rsidR="00844934" w:rsidRPr="003D533D" w:rsidRDefault="005662E4">
      <w:pPr>
        <w:tabs>
          <w:tab w:val="center" w:pos="4680"/>
        </w:tabs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sz w:val="16"/>
        </w:rPr>
        <w:t>rickfinn@</w:t>
      </w:r>
      <w:r w:rsidR="003D533D">
        <w:rPr>
          <w:rFonts w:ascii="Bookman Old Style" w:hAnsi="Bookman Old Style"/>
          <w:sz w:val="16"/>
        </w:rPr>
        <w:t>localaccess</w:t>
      </w:r>
      <w:r>
        <w:rPr>
          <w:rFonts w:ascii="Bookman Old Style" w:hAnsi="Bookman Old Style"/>
          <w:sz w:val="16"/>
        </w:rPr>
        <w:t>.com</w:t>
      </w:r>
      <w:r w:rsidR="009A3291">
        <w:rPr>
          <w:rFonts w:ascii="Bookman Old Style" w:hAnsi="Bookman Old Style"/>
        </w:rPr>
        <w:tab/>
        <w:t>Fax (360) 753-6862</w:t>
      </w:r>
      <w:r w:rsidR="009A3291"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 </w:t>
      </w:r>
      <w:r w:rsidR="00844934">
        <w:rPr>
          <w:rFonts w:ascii="Bookman Old Style" w:hAnsi="Bookman Old Style"/>
        </w:rPr>
        <w:tab/>
        <w:t xml:space="preserve">  </w:t>
      </w:r>
      <w:r w:rsidR="003D533D">
        <w:rPr>
          <w:rFonts w:ascii="Bookman Old Style" w:hAnsi="Bookman Old Style"/>
          <w:sz w:val="16"/>
          <w:szCs w:val="16"/>
        </w:rPr>
        <w:t>kathym@localaccess.com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1E274B" w:rsidRDefault="001E274B" w:rsidP="00BF1B90">
      <w:pPr>
        <w:jc w:val="center"/>
        <w:rPr>
          <w:rFonts w:ascii="Bookman Old Style" w:hAnsi="Bookman Old Style"/>
        </w:rPr>
      </w:pPr>
    </w:p>
    <w:p w:rsidR="00BF1B90" w:rsidRDefault="00B60D9A" w:rsidP="00BF1B9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December 30, 2009</w:t>
      </w:r>
    </w:p>
    <w:p w:rsidR="00BF1B90" w:rsidRDefault="00BF1B90" w:rsidP="00BF1B90">
      <w:pPr>
        <w:rPr>
          <w:rFonts w:ascii="Bookman Old Style" w:hAnsi="Bookman Old Style"/>
          <w:b/>
          <w:u w:val="single"/>
        </w:rPr>
      </w:pPr>
    </w:p>
    <w:p w:rsidR="00BF1B90" w:rsidRDefault="00BF1B90" w:rsidP="00BF1B90">
      <w:pPr>
        <w:rPr>
          <w:rFonts w:ascii="Bookman Old Style" w:hAnsi="Bookman Old Style"/>
          <w:b/>
          <w:u w:val="single"/>
        </w:rPr>
      </w:pPr>
    </w:p>
    <w:p w:rsidR="001E274B" w:rsidRDefault="001E274B" w:rsidP="00BF1B90">
      <w:pPr>
        <w:rPr>
          <w:rFonts w:ascii="Bookman Old Style" w:hAnsi="Bookman Old Style"/>
          <w:b/>
          <w:u w:val="single"/>
        </w:rPr>
      </w:pPr>
    </w:p>
    <w:p w:rsidR="00BF1B90" w:rsidRDefault="00E12F02" w:rsidP="00BF1B90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VIA </w:t>
      </w:r>
      <w:r w:rsidR="00573ECF">
        <w:rPr>
          <w:rFonts w:ascii="Bookman Old Style" w:hAnsi="Bookman Old Style"/>
          <w:b/>
          <w:u w:val="single"/>
        </w:rPr>
        <w:t>HAND DELIVERY</w:t>
      </w:r>
    </w:p>
    <w:p w:rsidR="00573ECF" w:rsidRPr="00573ECF" w:rsidRDefault="00573ECF" w:rsidP="00BF1B90">
      <w:pPr>
        <w:rPr>
          <w:rFonts w:ascii="Bookman Old Style" w:hAnsi="Bookman Old Style"/>
          <w:b/>
          <w:u w:val="single"/>
        </w:rPr>
      </w:pPr>
    </w:p>
    <w:p w:rsidR="00BF1B90" w:rsidRDefault="00B91494" w:rsidP="00BF1B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David Danner, </w:t>
      </w:r>
      <w:r w:rsidR="0082139A">
        <w:rPr>
          <w:rFonts w:ascii="Bookman Old Style" w:hAnsi="Bookman Old Style"/>
        </w:rPr>
        <w:t xml:space="preserve">Executive Director and </w:t>
      </w:r>
      <w:r>
        <w:rPr>
          <w:rFonts w:ascii="Bookman Old Style" w:hAnsi="Bookman Old Style"/>
        </w:rPr>
        <w:t>Secretary</w:t>
      </w:r>
    </w:p>
    <w:p w:rsidR="00BF1B90" w:rsidRDefault="00BF1B90" w:rsidP="00BF1B90">
      <w:pPr>
        <w:rPr>
          <w:rFonts w:ascii="Bookman Old Style" w:hAnsi="Bookman Old Style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Utilities and Transportation Commission</w:t>
      </w:r>
    </w:p>
    <w:p w:rsidR="00BF1B90" w:rsidRDefault="00BF1B90" w:rsidP="00BF1B90">
      <w:pPr>
        <w:rPr>
          <w:rFonts w:ascii="Bookman Old Style" w:hAnsi="Bookman Old Style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</w:rPr>
            <w:t>1300 S. Evergreen Park Drive SW</w:t>
          </w:r>
        </w:smartTag>
      </w:smartTag>
    </w:p>
    <w:p w:rsidR="00BF1B90" w:rsidRDefault="00BF1B90" w:rsidP="00BF1B90">
      <w:pPr>
        <w:rPr>
          <w:rFonts w:ascii="Bookman Old Style" w:hAnsi="Bookman Old Sty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</w:rPr>
            <w:t>Olympia</w:t>
          </w:r>
        </w:smartTag>
        <w:r>
          <w:rPr>
            <w:rFonts w:ascii="Bookman Old Style" w:hAnsi="Bookman Old Style"/>
          </w:rPr>
          <w:t xml:space="preserve">, </w:t>
        </w:r>
        <w:smartTag w:uri="urn:schemas-microsoft-com:office:smarttags" w:element="State">
          <w:r>
            <w:rPr>
              <w:rFonts w:ascii="Bookman Old Style" w:hAnsi="Bookman Old Style"/>
            </w:rPr>
            <w:t>WA</w:t>
          </w:r>
        </w:smartTag>
        <w:r>
          <w:rPr>
            <w:rFonts w:ascii="Bookman Old Style" w:hAnsi="Bookman Old Style"/>
          </w:rPr>
          <w:t xml:space="preserve">  </w:t>
        </w:r>
        <w:smartTag w:uri="urn:schemas-microsoft-com:office:smarttags" w:element="PostalCode">
          <w:r>
            <w:rPr>
              <w:rFonts w:ascii="Bookman Old Style" w:hAnsi="Bookman Old Style"/>
            </w:rPr>
            <w:t>98504-7250</w:t>
          </w:r>
        </w:smartTag>
      </w:smartTag>
    </w:p>
    <w:p w:rsidR="00BF1B90" w:rsidRDefault="00BF1B90" w:rsidP="00BF1B90">
      <w:pPr>
        <w:rPr>
          <w:rFonts w:ascii="Bookman Old Style" w:hAnsi="Bookman Old Style"/>
        </w:rPr>
      </w:pPr>
    </w:p>
    <w:p w:rsidR="00BF1B90" w:rsidRPr="001E274B" w:rsidRDefault="00BF1B90" w:rsidP="00BF1B90">
      <w:pPr>
        <w:ind w:left="1440" w:hanging="72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F216ED">
        <w:rPr>
          <w:rFonts w:ascii="Bookman Old Style" w:hAnsi="Bookman Old Style"/>
        </w:rPr>
        <w:t>Inland</w:t>
      </w:r>
      <w:r w:rsidR="00B91494">
        <w:rPr>
          <w:rFonts w:ascii="Bookman Old Style" w:hAnsi="Bookman Old Style"/>
        </w:rPr>
        <w:t xml:space="preserve"> Telephone Company</w:t>
      </w:r>
      <w:r w:rsidR="00B91823">
        <w:rPr>
          <w:rFonts w:ascii="Bookman Old Style" w:hAnsi="Bookman Old Style"/>
        </w:rPr>
        <w:t xml:space="preserve"> d</w:t>
      </w:r>
      <w:r w:rsidR="000D07E7">
        <w:rPr>
          <w:rFonts w:ascii="Bookman Old Style" w:hAnsi="Bookman Old Style"/>
        </w:rPr>
        <w:t>/</w:t>
      </w:r>
      <w:r w:rsidR="00B91823">
        <w:rPr>
          <w:rFonts w:ascii="Bookman Old Style" w:hAnsi="Bookman Old Style"/>
        </w:rPr>
        <w:t>b</w:t>
      </w:r>
      <w:r w:rsidR="000D07E7">
        <w:rPr>
          <w:rFonts w:ascii="Bookman Old Style" w:hAnsi="Bookman Old Style"/>
        </w:rPr>
        <w:t>/</w:t>
      </w:r>
      <w:r w:rsidR="00B91823">
        <w:rPr>
          <w:rFonts w:ascii="Bookman Old Style" w:hAnsi="Bookman Old Style"/>
        </w:rPr>
        <w:t>a Inland Networks</w:t>
      </w:r>
    </w:p>
    <w:p w:rsidR="00BF1B90" w:rsidRDefault="00BF1B90" w:rsidP="00BF1B90">
      <w:pPr>
        <w:rPr>
          <w:rFonts w:ascii="Bookman Old Style" w:hAnsi="Bookman Old Style"/>
        </w:rPr>
      </w:pPr>
    </w:p>
    <w:p w:rsidR="00BF1B90" w:rsidRDefault="00BF1B90" w:rsidP="00BF1B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Dear </w:t>
      </w:r>
      <w:r w:rsidR="00B91494">
        <w:rPr>
          <w:rFonts w:ascii="Bookman Old Style" w:hAnsi="Bookman Old Style"/>
        </w:rPr>
        <w:t>Mr. Danner</w:t>
      </w:r>
      <w:r>
        <w:rPr>
          <w:rFonts w:ascii="Bookman Old Style" w:hAnsi="Bookman Old Style"/>
        </w:rPr>
        <w:t>:</w:t>
      </w:r>
    </w:p>
    <w:p w:rsidR="00BF1B90" w:rsidRDefault="00BF1B90" w:rsidP="00BF1B90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32782C" w:rsidRDefault="0032782C" w:rsidP="00A71AF4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Enclosed you will find the original and three copies of </w:t>
      </w:r>
      <w:r w:rsidR="00B91823">
        <w:rPr>
          <w:rFonts w:ascii="Bookman Old Style" w:hAnsi="Bookman Old Style"/>
        </w:rPr>
        <w:t>new tariff WN U-7. This tariff combines and supersedes in their entirety the prior local service tariffs filed as Inland Telephone Company WN U-5 and Prescott Telephone &amp; Telegraph Company WN U-5.</w:t>
      </w:r>
    </w:p>
    <w:p w:rsidR="00B91823" w:rsidRDefault="00B91823" w:rsidP="00A71AF4">
      <w:pPr>
        <w:ind w:firstLine="720"/>
        <w:rPr>
          <w:rFonts w:ascii="Bookman Old Style" w:hAnsi="Bookman Old Style"/>
        </w:rPr>
      </w:pPr>
    </w:p>
    <w:p w:rsidR="00B91823" w:rsidRDefault="00B91823" w:rsidP="00A71AF4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The primary purpose of this filing is to combine the preexisting tariffs into one modern tariff</w:t>
      </w:r>
      <w:r w:rsidR="008E23EF">
        <w:rPr>
          <w:rFonts w:ascii="Bookman Old Style" w:hAnsi="Bookman Old Style"/>
        </w:rPr>
        <w:t xml:space="preserve"> and recognize the business name of Inland Networks</w:t>
      </w:r>
      <w:r>
        <w:rPr>
          <w:rFonts w:ascii="Bookman Old Style" w:hAnsi="Bookman Old Style"/>
        </w:rPr>
        <w:t>.  This tariff replaces the masculine pronoun with gender-neutral language; removes definitions that were no longer used; and clarifies some language in Definitions and Conditions and Rules.</w:t>
      </w:r>
    </w:p>
    <w:p w:rsidR="00B91823" w:rsidRDefault="00B91823" w:rsidP="00A71AF4">
      <w:pPr>
        <w:ind w:firstLine="720"/>
        <w:rPr>
          <w:rFonts w:ascii="Bookman Old Style" w:hAnsi="Bookman Old Style"/>
        </w:rPr>
      </w:pPr>
    </w:p>
    <w:p w:rsidR="00B91823" w:rsidRDefault="00B91823" w:rsidP="00A71AF4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It should be noted that in Schedule 5, Nonrecurring charges have been adjusted.  The NSF check charge has been increased from $10.00 to $30.00.  Some of the other nonrecurring charges have been reduced.  The net effect on the Company is no additional increase in revenue.  A customer notice will be provided to customers informing them of the changes in the NSF check charges </w:t>
      </w:r>
      <w:r w:rsidR="00516FC2">
        <w:rPr>
          <w:rFonts w:ascii="Bookman Old Style" w:hAnsi="Bookman Old Style"/>
        </w:rPr>
        <w:t xml:space="preserve">and other nonrecurring charges </w:t>
      </w:r>
      <w:r>
        <w:rPr>
          <w:rFonts w:ascii="Bookman Old Style" w:hAnsi="Bookman Old Style"/>
        </w:rPr>
        <w:t>if this tariff is approved.  The customer notice will be provided before any cu</w:t>
      </w:r>
      <w:r w:rsidR="00516FC2">
        <w:rPr>
          <w:rFonts w:ascii="Bookman Old Style" w:hAnsi="Bookman Old Style"/>
        </w:rPr>
        <w:t>stomer is assessed a revised nonrecurring</w:t>
      </w:r>
      <w:r>
        <w:rPr>
          <w:rFonts w:ascii="Bookman Old Style" w:hAnsi="Bookman Old Style"/>
        </w:rPr>
        <w:t xml:space="preserve"> charge.</w:t>
      </w:r>
    </w:p>
    <w:p w:rsidR="00B91823" w:rsidRDefault="00B91823" w:rsidP="00A71AF4">
      <w:pPr>
        <w:ind w:firstLine="720"/>
        <w:rPr>
          <w:rFonts w:ascii="Bookman Old Style" w:hAnsi="Bookman Old Style"/>
        </w:rPr>
      </w:pPr>
    </w:p>
    <w:p w:rsidR="00B91823" w:rsidRDefault="00B91823" w:rsidP="00A71AF4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This filing also expands Message Rate Service offering to the Company's areas that did not have that service before. </w:t>
      </w:r>
    </w:p>
    <w:p w:rsidR="00B91823" w:rsidRDefault="00B91823" w:rsidP="00A71AF4">
      <w:pPr>
        <w:ind w:firstLine="720"/>
        <w:rPr>
          <w:rFonts w:ascii="Bookman Old Style" w:hAnsi="Bookman Old Style"/>
        </w:rPr>
      </w:pPr>
    </w:p>
    <w:p w:rsidR="00B91823" w:rsidRDefault="00B91823" w:rsidP="00A71AF4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The undersigned has authority to file tariff sheets on behalf of the Company.</w:t>
      </w:r>
    </w:p>
    <w:p w:rsidR="00C66563" w:rsidRDefault="00C66563" w:rsidP="00A71AF4">
      <w:pPr>
        <w:ind w:firstLine="720"/>
        <w:rPr>
          <w:rFonts w:ascii="Bookman Old Style" w:hAnsi="Bookman Old Style"/>
        </w:rPr>
      </w:pPr>
    </w:p>
    <w:p w:rsidR="00BF1B90" w:rsidRDefault="00BF1B90" w:rsidP="00A71AF4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Sincerely,</w:t>
      </w:r>
    </w:p>
    <w:p w:rsidR="00BF1B90" w:rsidRDefault="00BF1B90" w:rsidP="00BF1B90">
      <w:pPr>
        <w:rPr>
          <w:rFonts w:ascii="Bookman Old Style" w:hAnsi="Bookman Old Style"/>
        </w:rPr>
      </w:pPr>
    </w:p>
    <w:p w:rsidR="00BF1B90" w:rsidRDefault="00BF1B90" w:rsidP="00BF1B90">
      <w:pPr>
        <w:rPr>
          <w:rFonts w:ascii="Bookman Old Style" w:hAnsi="Bookman Old Style"/>
        </w:rPr>
      </w:pPr>
    </w:p>
    <w:p w:rsidR="00BF1B90" w:rsidRDefault="00BF1B90" w:rsidP="00BF1B90">
      <w:pPr>
        <w:rPr>
          <w:rFonts w:ascii="Bookman Old Style" w:hAnsi="Bookman Old Style"/>
        </w:rPr>
      </w:pPr>
    </w:p>
    <w:p w:rsidR="00516FC2" w:rsidRDefault="00516FC2" w:rsidP="00BF1B90">
      <w:pPr>
        <w:rPr>
          <w:rFonts w:ascii="Bookman Old Style" w:hAnsi="Bookman Old Style"/>
        </w:rPr>
      </w:pPr>
    </w:p>
    <w:p w:rsidR="00BF1B90" w:rsidRDefault="00BF1B90" w:rsidP="00BF1B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RICHARD A. FINNIGAN</w:t>
      </w:r>
    </w:p>
    <w:p w:rsidR="008D1244" w:rsidRDefault="008D1244" w:rsidP="00BF1B90">
      <w:pPr>
        <w:rPr>
          <w:rFonts w:ascii="Bookman Old Style" w:hAnsi="Bookman Old Style"/>
        </w:rPr>
      </w:pPr>
    </w:p>
    <w:p w:rsidR="00516FC2" w:rsidRDefault="00516FC2" w:rsidP="00BF1B90">
      <w:pPr>
        <w:rPr>
          <w:rFonts w:ascii="Bookman Old Style" w:hAnsi="Bookman Old Style"/>
        </w:rPr>
      </w:pPr>
    </w:p>
    <w:p w:rsidR="00516FC2" w:rsidRDefault="00516FC2" w:rsidP="00BF1B90">
      <w:pPr>
        <w:rPr>
          <w:rFonts w:ascii="Bookman Old Style" w:hAnsi="Bookman Old Style"/>
        </w:rPr>
      </w:pPr>
    </w:p>
    <w:p w:rsidR="00E062C5" w:rsidRDefault="00BF1B90" w:rsidP="00BF1B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RAF/km</w:t>
      </w:r>
    </w:p>
    <w:p w:rsidR="0032782C" w:rsidRDefault="0032782C" w:rsidP="00BF1B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Enclosures</w:t>
      </w:r>
    </w:p>
    <w:p w:rsidR="00C66563" w:rsidRDefault="00C66563" w:rsidP="00BF1B90">
      <w:pPr>
        <w:rPr>
          <w:rFonts w:ascii="Bookman Old Style" w:hAnsi="Bookman Old Style"/>
        </w:rPr>
      </w:pPr>
    </w:p>
    <w:p w:rsidR="0054548B" w:rsidRDefault="00E062C5" w:rsidP="00CE060E">
      <w:pPr>
        <w:tabs>
          <w:tab w:val="left" w:pos="-14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cc:</w:t>
      </w:r>
      <w:r>
        <w:rPr>
          <w:rFonts w:ascii="Bookman Old Style" w:hAnsi="Bookman Old Style"/>
        </w:rPr>
        <w:tab/>
      </w:r>
      <w:r w:rsidR="00F216ED">
        <w:rPr>
          <w:rFonts w:ascii="Bookman Old Style" w:hAnsi="Bookman Old Style"/>
        </w:rPr>
        <w:t>James Brooks</w:t>
      </w:r>
      <w:r w:rsidR="0054548B">
        <w:rPr>
          <w:rFonts w:ascii="Bookman Old Style" w:hAnsi="Bookman Old Style"/>
        </w:rPr>
        <w:t xml:space="preserve"> (via e-mail)</w:t>
      </w:r>
    </w:p>
    <w:p w:rsidR="002667A3" w:rsidRDefault="002667A3" w:rsidP="00CE060E">
      <w:pPr>
        <w:tabs>
          <w:tab w:val="left" w:pos="-14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B91823">
        <w:rPr>
          <w:rFonts w:ascii="Bookman Old Style" w:hAnsi="Bookman Old Style"/>
        </w:rPr>
        <w:t>Tana</w:t>
      </w:r>
      <w:proofErr w:type="spellEnd"/>
      <w:r w:rsidR="00B91823">
        <w:rPr>
          <w:rFonts w:ascii="Bookman Old Style" w:hAnsi="Bookman Old Style"/>
        </w:rPr>
        <w:t xml:space="preserve"> Brockett</w:t>
      </w:r>
      <w:r>
        <w:rPr>
          <w:rFonts w:ascii="Bookman Old Style" w:hAnsi="Bookman Old Style"/>
        </w:rPr>
        <w:t xml:space="preserve"> (via e-mail)</w:t>
      </w:r>
    </w:p>
    <w:p w:rsidR="00B91823" w:rsidRDefault="00B91823" w:rsidP="00CE060E">
      <w:pPr>
        <w:tabs>
          <w:tab w:val="left" w:pos="-14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Greg Maras (via e-mail)</w:t>
      </w:r>
    </w:p>
    <w:sectPr w:rsidR="00B91823">
      <w:headerReference w:type="default" r:id="rId6"/>
      <w:footerReference w:type="even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06" w:rsidRDefault="005C3B06">
      <w:r>
        <w:separator/>
      </w:r>
    </w:p>
  </w:endnote>
  <w:endnote w:type="continuationSeparator" w:id="0">
    <w:p w:rsidR="005C3B06" w:rsidRDefault="005C3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A3" w:rsidRDefault="00266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667A3" w:rsidRDefault="002667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A3" w:rsidRDefault="002667A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2667A3" w:rsidRDefault="002667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06" w:rsidRDefault="005C3B06">
      <w:r>
        <w:separator/>
      </w:r>
    </w:p>
  </w:footnote>
  <w:footnote w:type="continuationSeparator" w:id="0">
    <w:p w:rsidR="005C3B06" w:rsidRDefault="005C3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A3" w:rsidRDefault="00B91823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:rsidR="002667A3" w:rsidRDefault="008E23EF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4, 2010</w:t>
    </w:r>
  </w:p>
  <w:p w:rsidR="002667A3" w:rsidRDefault="002667A3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B60D9A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B60D9A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2667A3" w:rsidRDefault="002667A3">
    <w:pPr>
      <w:pStyle w:val="Header"/>
      <w:rPr>
        <w:rFonts w:ascii="Bookman Old Style" w:hAnsi="Bookman Old Style"/>
      </w:rPr>
    </w:pPr>
  </w:p>
  <w:p w:rsidR="002667A3" w:rsidRPr="00DC0680" w:rsidRDefault="002667A3">
    <w:pPr>
      <w:pStyle w:val="Header"/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C0680"/>
    <w:rsid w:val="00002E6D"/>
    <w:rsid w:val="000136D0"/>
    <w:rsid w:val="00016557"/>
    <w:rsid w:val="000613ED"/>
    <w:rsid w:val="000D07E7"/>
    <w:rsid w:val="000D24C7"/>
    <w:rsid w:val="000E01AD"/>
    <w:rsid w:val="000E6FE8"/>
    <w:rsid w:val="00115509"/>
    <w:rsid w:val="001260AD"/>
    <w:rsid w:val="00140EE2"/>
    <w:rsid w:val="0019141E"/>
    <w:rsid w:val="0019474B"/>
    <w:rsid w:val="001C1FCC"/>
    <w:rsid w:val="001E274B"/>
    <w:rsid w:val="001F3B13"/>
    <w:rsid w:val="00225BD5"/>
    <w:rsid w:val="00234DE4"/>
    <w:rsid w:val="002667A3"/>
    <w:rsid w:val="002A08EE"/>
    <w:rsid w:val="00315117"/>
    <w:rsid w:val="00324441"/>
    <w:rsid w:val="00325F5A"/>
    <w:rsid w:val="0032782C"/>
    <w:rsid w:val="003455E8"/>
    <w:rsid w:val="00393BDF"/>
    <w:rsid w:val="0039782D"/>
    <w:rsid w:val="003C0DFE"/>
    <w:rsid w:val="003D533D"/>
    <w:rsid w:val="00447C27"/>
    <w:rsid w:val="004568BB"/>
    <w:rsid w:val="004C7968"/>
    <w:rsid w:val="00516FC2"/>
    <w:rsid w:val="00524474"/>
    <w:rsid w:val="0053294F"/>
    <w:rsid w:val="0054548B"/>
    <w:rsid w:val="005662E4"/>
    <w:rsid w:val="00573ECF"/>
    <w:rsid w:val="00585000"/>
    <w:rsid w:val="00587F55"/>
    <w:rsid w:val="005940A2"/>
    <w:rsid w:val="00597044"/>
    <w:rsid w:val="005B5CE0"/>
    <w:rsid w:val="005C3B06"/>
    <w:rsid w:val="005D3DB0"/>
    <w:rsid w:val="00615E1E"/>
    <w:rsid w:val="00637793"/>
    <w:rsid w:val="006828D2"/>
    <w:rsid w:val="00694206"/>
    <w:rsid w:val="006A2DAF"/>
    <w:rsid w:val="006B0E89"/>
    <w:rsid w:val="006B52F5"/>
    <w:rsid w:val="006C7D06"/>
    <w:rsid w:val="006F6B10"/>
    <w:rsid w:val="007C50F8"/>
    <w:rsid w:val="007E7B76"/>
    <w:rsid w:val="0082139A"/>
    <w:rsid w:val="00830241"/>
    <w:rsid w:val="00844934"/>
    <w:rsid w:val="00844EDC"/>
    <w:rsid w:val="0088613B"/>
    <w:rsid w:val="008D1244"/>
    <w:rsid w:val="008E13C0"/>
    <w:rsid w:val="008E23EF"/>
    <w:rsid w:val="009347A8"/>
    <w:rsid w:val="00951A36"/>
    <w:rsid w:val="009A3291"/>
    <w:rsid w:val="009A5E2F"/>
    <w:rsid w:val="00A67C71"/>
    <w:rsid w:val="00A71AF4"/>
    <w:rsid w:val="00AB4A41"/>
    <w:rsid w:val="00AC076F"/>
    <w:rsid w:val="00B60D9A"/>
    <w:rsid w:val="00B70E47"/>
    <w:rsid w:val="00B80BC1"/>
    <w:rsid w:val="00B91494"/>
    <w:rsid w:val="00B91823"/>
    <w:rsid w:val="00BF02A1"/>
    <w:rsid w:val="00BF1B90"/>
    <w:rsid w:val="00C072A1"/>
    <w:rsid w:val="00C07338"/>
    <w:rsid w:val="00C40D39"/>
    <w:rsid w:val="00C66563"/>
    <w:rsid w:val="00CA1009"/>
    <w:rsid w:val="00CE060E"/>
    <w:rsid w:val="00D56AB7"/>
    <w:rsid w:val="00D7137D"/>
    <w:rsid w:val="00DC0680"/>
    <w:rsid w:val="00DD67AF"/>
    <w:rsid w:val="00E00D72"/>
    <w:rsid w:val="00E062C5"/>
    <w:rsid w:val="00E12F02"/>
    <w:rsid w:val="00E1639D"/>
    <w:rsid w:val="00E17DC4"/>
    <w:rsid w:val="00E36BDF"/>
    <w:rsid w:val="00E7492E"/>
    <w:rsid w:val="00EA2B1A"/>
    <w:rsid w:val="00EF612F"/>
    <w:rsid w:val="00F216ED"/>
    <w:rsid w:val="00F36440"/>
    <w:rsid w:val="00F5239A"/>
    <w:rsid w:val="00F75DD6"/>
    <w:rsid w:val="00F822D4"/>
    <w:rsid w:val="00F9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2009-12-30T08:00:00+00:00</OpenedDate>
    <Date1 xmlns="dc463f71-b30c-4ab2-9473-d307f9d35888">2009-12-30T08:00:00+00:00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091984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F3591D8D5CBA4B98033C98A429DFEB" ma:contentTypeVersion="131" ma:contentTypeDescription="" ma:contentTypeScope="" ma:versionID="b6edc513bc24960d9d93f46a62b086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E3E847-C090-47D6-89BE-DA22C3E08C19}"/>
</file>

<file path=customXml/itemProps2.xml><?xml version="1.0" encoding="utf-8"?>
<ds:datastoreItem xmlns:ds="http://schemas.openxmlformats.org/officeDocument/2006/customXml" ds:itemID="{64EDA770-F7DD-4246-BEC1-FDE23AB278B5}"/>
</file>

<file path=customXml/itemProps3.xml><?xml version="1.0" encoding="utf-8"?>
<ds:datastoreItem xmlns:ds="http://schemas.openxmlformats.org/officeDocument/2006/customXml" ds:itemID="{E3650BFC-553D-4211-83E1-72B47F3A627B}"/>
</file>

<file path=customXml/itemProps4.xml><?xml version="1.0" encoding="utf-8"?>
<ds:datastoreItem xmlns:ds="http://schemas.openxmlformats.org/officeDocument/2006/customXml" ds:itemID="{8BC3AFCC-D00E-4B5B-9D37-53B2E8F53A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Mr. Richard Finnigan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Nerissa A. Raymond</dc:creator>
  <cp:keywords/>
  <cp:lastModifiedBy>Catherine Hudspeth</cp:lastModifiedBy>
  <cp:revision>2</cp:revision>
  <cp:lastPrinted>2010-01-04T17:30:00Z</cp:lastPrinted>
  <dcterms:created xsi:type="dcterms:W3CDTF">2010-01-04T22:39:00Z</dcterms:created>
  <dcterms:modified xsi:type="dcterms:W3CDTF">2010-01-04T22:39:00Z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0x0101006E56B4D1795A2E4DB2F0B01679ED314A0026F3591D8D5CBA4B98033C98A429DFEB</vt:lpwstr>
  </property>
  <property fmtid="{D5CDD505-2E9C-101B-9397-08002B2CF9AE}" pid="3" name="_docset_NoMedatataSyncRequired">
    <vt:lpwstr>False</vt:lpwstr>
  </property>
</Properties>
</file>