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BD5131" w:rsidP="00BD5131">
      <w:pPr>
        <w:jc w:val="center"/>
        <w:rPr>
          <w:b/>
        </w:rPr>
      </w:pPr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r>
        <w:t xml:space="preserve">Pursuant to Washington Law (including without limitation RCW 80.28.050 and -060) and the </w:t>
      </w:r>
      <w:r w:rsidR="0061054F">
        <w:t xml:space="preserve">Washington Utilities and Transportation </w:t>
      </w:r>
      <w:r>
        <w:t>Commission’s</w:t>
      </w:r>
      <w:r w:rsidR="0061054F">
        <w:t xml:space="preserve"> (the “Commission”)</w:t>
      </w:r>
      <w:r>
        <w:t xml:space="preserve"> Rules &amp; Regulations, Pacific Power has filed with the Commission </w:t>
      </w:r>
      <w:r w:rsidR="0061054F">
        <w:t xml:space="preserve">the </w:t>
      </w:r>
      <w:r>
        <w:t xml:space="preserve">original tariff schedules for electric service in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>.</w:t>
      </w:r>
    </w:p>
    <w:p w:rsidR="00BD5131" w:rsidRDefault="00BD5131" w:rsidP="00BD5131"/>
    <w:p w:rsidR="00BD5131" w:rsidRDefault="00BD5131" w:rsidP="00BD5131">
      <w:pPr>
        <w:rPr>
          <w:b/>
        </w:rPr>
      </w:pPr>
      <w:r>
        <w:rPr>
          <w:b/>
        </w:rPr>
        <w:t>Overview</w:t>
      </w:r>
    </w:p>
    <w:p w:rsidR="00BD5131" w:rsidRDefault="00BD5131" w:rsidP="00BD5131">
      <w:pPr>
        <w:rPr>
          <w:b/>
        </w:rPr>
      </w:pPr>
    </w:p>
    <w:p w:rsidR="00BD5131" w:rsidRDefault="0061054F" w:rsidP="00BD5131">
      <w:r>
        <w:t>Pacific Power’s (the “Company”)</w:t>
      </w:r>
      <w:r w:rsidR="00BD5131">
        <w:t xml:space="preserve"> current avoided </w:t>
      </w:r>
      <w:r>
        <w:t xml:space="preserve">cost prices became effective </w:t>
      </w:r>
      <w:r w:rsidR="00534C09">
        <w:t xml:space="preserve">in </w:t>
      </w:r>
      <w:r w:rsidR="000B6BAF">
        <w:t>February 2009</w:t>
      </w:r>
      <w:r>
        <w:t>. Since that time</w:t>
      </w:r>
      <w:r w:rsidR="00BD5131">
        <w:t xml:space="preserve"> resource requirements, natural gas and market p</w:t>
      </w:r>
      <w:r>
        <w:t>rices have changed as have the C</w:t>
      </w:r>
      <w:r w:rsidR="00BD5131">
        <w:t>ompany’s avoided costs.</w:t>
      </w:r>
      <w:r w:rsidR="00B00F70">
        <w:t xml:space="preserve"> </w:t>
      </w:r>
      <w:r w:rsidR="00BD5131">
        <w:t xml:space="preserve"> This filing is being made to bring the Commission approved avoided cost prices i</w:t>
      </w:r>
      <w:r>
        <w:t>n line with the costs that the C</w:t>
      </w:r>
      <w:r w:rsidR="00BD5131">
        <w:t>ompany would expect to pay but for the QF resource.</w:t>
      </w:r>
    </w:p>
    <w:p w:rsidR="00BD5131" w:rsidRDefault="00BD5131" w:rsidP="00BD5131"/>
    <w:p w:rsidR="00BD5131" w:rsidRDefault="00BD5131" w:rsidP="00BD5131">
      <w:r>
        <w:t xml:space="preserve">The </w:t>
      </w:r>
      <w:r w:rsidR="0061054F">
        <w:t>Commission will examine the C</w:t>
      </w:r>
      <w:r>
        <w:t>ompany’s proposed tariff sheets. As a result of such examination, the Commission may determine that any or all of said schedules should be accepted as filed, modified or rejected.</w:t>
      </w:r>
    </w:p>
    <w:p w:rsidR="00BD5131" w:rsidRDefault="00BD5131" w:rsidP="00BD5131"/>
    <w:p w:rsidR="00BD5131" w:rsidRDefault="00BD5131" w:rsidP="00F57C3F">
      <w:r>
        <w:t>Unless suspended by the Commission, these tariff shee</w:t>
      </w:r>
      <w:r w:rsidR="00890C90">
        <w:t>ts w</w:t>
      </w:r>
      <w:r w:rsidR="000B6BAF">
        <w:t xml:space="preserve">ill become effective </w:t>
      </w:r>
      <w:r w:rsidR="00925FAF">
        <w:t>February 12</w:t>
      </w:r>
      <w:r w:rsidR="000B6BAF">
        <w:t>, 2010</w:t>
      </w:r>
      <w:r>
        <w:t>.</w:t>
      </w:r>
    </w:p>
    <w:p w:rsidR="00BD5131" w:rsidRDefault="00BD5131" w:rsidP="00BD5131"/>
    <w:p w:rsidR="00BD5131" w:rsidRDefault="00BD5131" w:rsidP="00BD5131">
      <w:r>
        <w:t xml:space="preserve">DATED: December </w:t>
      </w:r>
      <w:r w:rsidR="00925FAF" w:rsidRPr="00BF31C3">
        <w:t>30</w:t>
      </w:r>
      <w:r w:rsidR="000B6BAF">
        <w:t>, 2009</w:t>
      </w:r>
    </w:p>
    <w:p w:rsidR="00BD5131" w:rsidRDefault="00BD5131" w:rsidP="00BD5131"/>
    <w:p w:rsidR="00BD5131" w:rsidRDefault="00EC7A35" w:rsidP="00BD5131">
      <w:pPr>
        <w:jc w:val="right"/>
      </w:pPr>
      <w:r>
        <w:t>PACIFIC POWER</w:t>
      </w:r>
    </w:p>
    <w:p w:rsidR="00BD5131" w:rsidRDefault="00BD5131" w:rsidP="00BD5131">
      <w:pPr>
        <w:jc w:val="right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>
        <w:t>Andrea L. Kelly</w:t>
      </w:r>
    </w:p>
    <w:p w:rsidR="00BD5131" w:rsidRDefault="00BD5131" w:rsidP="00AD4DF8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   </w:t>
      </w:r>
      <w:r>
        <w:t>Vice President, Regulation</w:t>
      </w:r>
    </w:p>
    <w:p w:rsidR="00BD5131" w:rsidRDefault="00BD5131" w:rsidP="00AD4DF8">
      <w:pPr>
        <w:tabs>
          <w:tab w:val="left" w:pos="5760"/>
        </w:tabs>
        <w:jc w:val="center"/>
      </w:pPr>
      <w:r>
        <w:t xml:space="preserve">                                     </w:t>
      </w:r>
      <w:r w:rsidR="00AD4DF8">
        <w:t xml:space="preserve">      </w:t>
      </w:r>
      <w:r>
        <w:t xml:space="preserve"> </w:t>
      </w:r>
      <w:r w:rsidR="00AD4DF8">
        <w:t xml:space="preserve">           </w:t>
      </w:r>
      <w:r>
        <w:t>Pacific Power</w:t>
      </w:r>
    </w:p>
    <w:p w:rsidR="00BD5131" w:rsidRPr="00BD5131" w:rsidRDefault="00BD5131" w:rsidP="00BD5131">
      <w:pPr>
        <w:tabs>
          <w:tab w:val="left" w:pos="4860"/>
        </w:tabs>
        <w:jc w:val="right"/>
      </w:pPr>
    </w:p>
    <w:sectPr w:rsidR="00BD5131" w:rsidRPr="00BD5131" w:rsidSect="00AD4DF8">
      <w:headerReference w:type="default" r:id="rId6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56" w:rsidRDefault="000B6BAF">
      <w:r>
        <w:separator/>
      </w:r>
    </w:p>
  </w:endnote>
  <w:endnote w:type="continuationSeparator" w:id="0">
    <w:p w:rsidR="003F7256" w:rsidRDefault="000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56" w:rsidRDefault="000B6BAF">
      <w:r>
        <w:separator/>
      </w:r>
    </w:p>
  </w:footnote>
  <w:footnote w:type="continuationSeparator" w:id="0">
    <w:p w:rsidR="003F7256" w:rsidRDefault="000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8" w:rsidRDefault="00107328" w:rsidP="00BD5131">
    <w:pPr>
      <w:pStyle w:val="Header"/>
      <w:jc w:val="right"/>
    </w:pPr>
    <w:r>
      <w:t>Attachment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853BC"/>
    <w:rsid w:val="000A5DEF"/>
    <w:rsid w:val="000B6BAF"/>
    <w:rsid w:val="000C5C3E"/>
    <w:rsid w:val="00100820"/>
    <w:rsid w:val="00106302"/>
    <w:rsid w:val="00107328"/>
    <w:rsid w:val="00161541"/>
    <w:rsid w:val="001B1283"/>
    <w:rsid w:val="001B4C29"/>
    <w:rsid w:val="0026597B"/>
    <w:rsid w:val="002B3009"/>
    <w:rsid w:val="003F7256"/>
    <w:rsid w:val="00512550"/>
    <w:rsid w:val="00534C09"/>
    <w:rsid w:val="00573BC5"/>
    <w:rsid w:val="005C2A75"/>
    <w:rsid w:val="005D43CC"/>
    <w:rsid w:val="005F1ACE"/>
    <w:rsid w:val="0061054F"/>
    <w:rsid w:val="006852DA"/>
    <w:rsid w:val="008119B8"/>
    <w:rsid w:val="008540D8"/>
    <w:rsid w:val="00890C90"/>
    <w:rsid w:val="008B5A67"/>
    <w:rsid w:val="00925FAF"/>
    <w:rsid w:val="00980621"/>
    <w:rsid w:val="009A0555"/>
    <w:rsid w:val="00AB16A9"/>
    <w:rsid w:val="00AD4DF8"/>
    <w:rsid w:val="00B00F70"/>
    <w:rsid w:val="00B22816"/>
    <w:rsid w:val="00B7798F"/>
    <w:rsid w:val="00BB1161"/>
    <w:rsid w:val="00BD5131"/>
    <w:rsid w:val="00BF31C3"/>
    <w:rsid w:val="00C83261"/>
    <w:rsid w:val="00E66333"/>
    <w:rsid w:val="00EC7A35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E3D7F95D22A04CB1BF169A1F7E4CDA" ma:contentTypeVersion="131" ma:contentTypeDescription="" ma:contentTypeScope="" ma:versionID="e9570e6b5b054e56ba3ad4d75850b9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2009-12-30T08:00:00+00:00</OpenedDate>
    <Date1 xmlns="dc463f71-b30c-4ab2-9473-d307f9d35888">2009-12-30T08:00:00+00:00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77B28F-36CF-40C6-B846-AC412A693672}"/>
</file>

<file path=customXml/itemProps2.xml><?xml version="1.0" encoding="utf-8"?>
<ds:datastoreItem xmlns:ds="http://schemas.openxmlformats.org/officeDocument/2006/customXml" ds:itemID="{F1398F42-EC20-4871-8E0F-A309475E8BB4}"/>
</file>

<file path=customXml/itemProps3.xml><?xml version="1.0" encoding="utf-8"?>
<ds:datastoreItem xmlns:ds="http://schemas.openxmlformats.org/officeDocument/2006/customXml" ds:itemID="{44920BDA-7060-4674-BB30-C6D1025FF4DC}"/>
</file>

<file path=customXml/itemProps4.xml><?xml version="1.0" encoding="utf-8"?>
<ds:datastoreItem xmlns:ds="http://schemas.openxmlformats.org/officeDocument/2006/customXml" ds:itemID="{E6F59110-411B-4FE2-8ECB-5DC4C8335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PacifiCorp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p22064</dc:creator>
  <cp:keywords/>
  <dc:description/>
  <cp:lastModifiedBy>Catherine Hudspeth</cp:lastModifiedBy>
  <cp:revision>2</cp:revision>
  <cp:lastPrinted>2009-12-28T18:13:00Z</cp:lastPrinted>
  <dcterms:created xsi:type="dcterms:W3CDTF">2009-12-30T23:55:00Z</dcterms:created>
  <dcterms:modified xsi:type="dcterms:W3CDTF">2009-12-30T23:55:00Z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0x0101006E56B4D1795A2E4DB2F0B01679ED314A00EAE3D7F95D22A04CB1BF169A1F7E4CDA</vt:lpwstr>
  </property>
  <property fmtid="{D5CDD505-2E9C-101B-9397-08002B2CF9AE}" pid="3" name="_docset_NoMedatataSyncRequired">
    <vt:lpwstr>False</vt:lpwstr>
  </property>
</Properties>
</file>