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5A46F0">
        <w:rPr>
          <w:noProof/>
          <w:color w:val="0000DE"/>
          <w:sz w:val="20"/>
        </w:rPr>
        <w:drawing>
          <wp:inline distT="0" distB="0" distL="0" distR="0">
            <wp:extent cx="619760" cy="599440"/>
            <wp:effectExtent l="19050" t="0" r="889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5A46F0">
        <w:rPr>
          <w:noProof/>
          <w:color w:val="0000DE"/>
          <w:sz w:val="20"/>
        </w:rPr>
        <w:drawing>
          <wp:inline distT="0" distB="0" distL="0" distR="0">
            <wp:extent cx="802640" cy="508000"/>
            <wp:effectExtent l="19050" t="0" r="0" b="0"/>
            <wp:docPr id="2" name="Picture 2" descr="Go to fullsize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D073E" w:rsidRDefault="000D073E"/>
    <w:p w:rsidR="00FE4846" w:rsidRDefault="00FE4846" w:rsidP="00FE4846">
      <w:r>
        <w:rPr>
          <w:rFonts w:cs="Arial"/>
        </w:rPr>
        <w:t>October 21, 2009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Secretary</w:t>
      </w:r>
    </w:p>
    <w:p w:rsidR="00FE4846" w:rsidRDefault="00FE4846" w:rsidP="00FE4846">
      <w:r>
        <w:rPr>
          <w:rFonts w:cs="Arial"/>
        </w:rPr>
        <w:t>WUTC</w:t>
      </w:r>
    </w:p>
    <w:p w:rsidR="00FE4846" w:rsidRDefault="00FE4846" w:rsidP="00FE4846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cs="Arial"/>
                </w:rPr>
                <w:t>PO Box</w:t>
              </w:r>
            </w:smartTag>
          </w:smartTag>
          <w:r>
            <w:t xml:space="preserve"> 47250</w:t>
          </w:r>
        </w:smartTag>
      </w:smartTag>
    </w:p>
    <w:p w:rsidR="00FE4846" w:rsidRDefault="00FE4846" w:rsidP="00FE4846"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Street">
              <w:r>
                <w:rPr>
                  <w:rFonts w:cs="Arial"/>
                </w:rPr>
                <w:t>Olympia</w:t>
              </w:r>
            </w:smartTag>
          </w:smartTag>
          <w:r>
            <w:t xml:space="preserve">, </w:t>
          </w:r>
          <w:smartTag w:uri="urn:schemas-microsoft-com:office:smarttags" w:element="State">
            <w:smartTag w:uri="urn:schemas-microsoft-com:office:smarttags" w:element="Street">
              <w:r>
                <w:t>WA</w:t>
              </w:r>
            </w:smartTag>
          </w:smartTag>
          <w:r>
            <w:t xml:space="preserve">  </w:t>
          </w:r>
          <w:smartTag w:uri="urn:schemas-microsoft-com:office:smarttags" w:element="PostalCode">
            <w:smartTag w:uri="urn:schemas-microsoft-com:office:smarttags" w:element="Street">
              <w:r>
                <w:t>98504-7250</w:t>
              </w:r>
            </w:smartTag>
          </w:smartTag>
        </w:smartTag>
      </w:smartTag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Dear Commissioners: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This filing is submitted by: Couse’s Sanitation &amp; Recycle, Inc., G-169.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This filing proposes a general rate increase.  This increase is necessary to offset increased disposal site fees, increases due to employee raises and benefits, fuel,</w:t>
      </w:r>
    </w:p>
    <w:p w:rsidR="00FE4846" w:rsidRDefault="00FE4846" w:rsidP="00FE4846">
      <w:r>
        <w:rPr>
          <w:rFonts w:cs="Arial"/>
        </w:rPr>
        <w:t>and</w:t>
      </w:r>
      <w:r>
        <w:rPr>
          <w:rFonts w:cs="Arial"/>
          <w:szCs w:val="24"/>
        </w:rPr>
        <w:t xml:space="preserve"> taxes.  If approved, rates will increase revenue by $29,000 or about 12%.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In addition to the general rate increase, we are adding a new 1 yard container service and a 10 yard drop box.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 xml:space="preserve">As required by Commission rules, a copy of this transmittal letter will be mailed to the </w:t>
      </w:r>
      <w:smartTag w:uri="urn:schemas-microsoft-com:office:smarttags" w:element="place">
        <w:smartTag w:uri="urn:schemas-microsoft-com:office:smarttags" w:element="Street">
          <w:smartTag w:uri="urn:schemas-microsoft-com:office:smarttags" w:element="PlaceType">
            <w:smartTag w:uri="urn:schemas-microsoft-com:office:smarttags" w:element="Street">
              <w:r>
                <w:rPr>
                  <w:rFonts w:cs="Arial"/>
                </w:rPr>
                <w:t>County</w:t>
              </w:r>
            </w:smartTag>
          </w:smartTag>
          <w:r>
            <w:rPr>
              <w:rFonts w:cs="Arial"/>
            </w:rPr>
            <w:t xml:space="preserve"> </w:t>
          </w:r>
          <w:smartTag w:uri="urn:schemas-microsoft-com:office:smarttags" w:element="PlaceName">
            <w:smartTag w:uri="urn:schemas-microsoft-com:office:smarttags" w:element="Street">
              <w:r>
                <w:rPr>
                  <w:rFonts w:cs="Arial"/>
                </w:rPr>
                <w:t>Commissioners</w:t>
              </w:r>
            </w:smartTag>
          </w:smartTag>
        </w:smartTag>
      </w:smartTag>
      <w:r>
        <w:rPr>
          <w:rFonts w:cs="Arial"/>
        </w:rPr>
        <w:t>, and no cities are impacted by this filing.  We will be mailing customers notices to all affected customers on October 26, 2009.</w:t>
      </w:r>
    </w:p>
    <w:p w:rsidR="00FE4846" w:rsidRDefault="00FE4846" w:rsidP="00FE4846">
      <w:pPr>
        <w:rPr>
          <w:rFonts w:cs="Arial"/>
        </w:rPr>
      </w:pPr>
      <w:r>
        <w:rPr>
          <w:rFonts w:cs="Arial"/>
        </w:rPr>
        <w:t>We will file a copy of the customer notice with your office at the same time.</w:t>
      </w:r>
    </w:p>
    <w:p w:rsidR="00FE4846" w:rsidRDefault="00FE4846" w:rsidP="00FE4846">
      <w:pPr>
        <w:rPr>
          <w:rFonts w:cs="Arial"/>
        </w:rPr>
      </w:pPr>
    </w:p>
    <w:p w:rsidR="00FE4846" w:rsidRDefault="00FE4846" w:rsidP="00FE4846">
      <w:r>
        <w:rPr>
          <w:rFonts w:cs="Arial"/>
        </w:rPr>
        <w:t>If rates are suspended, we request temporary rates to cover disposal fees in accordance with RCW 81.77.160.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If you have questions regarding this filing, please contact Shirley Couse.</w:t>
      </w:r>
    </w:p>
    <w:p w:rsidR="00FE4846" w:rsidRDefault="00FE4846" w:rsidP="00FE4846">
      <w:r>
        <w:rPr>
          <w:rFonts w:cs="Arial"/>
        </w:rPr>
        <w:t>Telephone and Fax Number:  509-775-3557</w:t>
      </w:r>
    </w:p>
    <w:p w:rsidR="00FE4846" w:rsidRDefault="00FE4846" w:rsidP="00FE4846">
      <w:r>
        <w:rPr>
          <w:rFonts w:cs="Arial"/>
        </w:rPr>
        <w:t xml:space="preserve">Email address: </w:t>
      </w:r>
      <w:hyperlink r:id="rId8" w:history="1">
        <w:r>
          <w:rPr>
            <w:rStyle w:val="Hyperlink"/>
            <w:rFonts w:cs="Arial"/>
          </w:rPr>
          <w:t>sac@rcabletv.com</w:t>
        </w:r>
      </w:hyperlink>
      <w:r>
        <w:rPr>
          <w:rFonts w:cs="Arial"/>
        </w:rPr>
        <w:t>.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Sincerely,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SHIRLEY A. COUSE, Sec/Treas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 xml:space="preserve">Cc:  </w:t>
      </w:r>
      <w:smartTag w:uri="urn:schemas-microsoft-com:office:smarttags" w:element="place">
        <w:smartTag w:uri="urn:schemas-microsoft-com:office:smarttags" w:element="Street">
          <w:smartTag w:uri="urn:schemas-microsoft-com:office:smarttags" w:element="PlaceName">
            <w:smartTag w:uri="urn:schemas-microsoft-com:office:smarttags" w:element="Street">
              <w:r>
                <w:rPr>
                  <w:rFonts w:cs="Arial"/>
                </w:rPr>
                <w:t>Ferry</w:t>
              </w:r>
            </w:smartTag>
          </w:smartTag>
          <w:r>
            <w:rPr>
              <w:rFonts w:cs="Arial"/>
            </w:rPr>
            <w:t xml:space="preserve"> </w:t>
          </w:r>
          <w:smartTag w:uri="urn:schemas-microsoft-com:office:smarttags" w:element="PlaceType">
            <w:smartTag w:uri="urn:schemas-microsoft-com:office:smarttags" w:element="Street">
              <w:r>
                <w:rPr>
                  <w:rFonts w:cs="Arial"/>
                </w:rPr>
                <w:t>County</w:t>
              </w:r>
            </w:smartTag>
          </w:smartTag>
        </w:smartTag>
      </w:smartTag>
      <w:r>
        <w:rPr>
          <w:rFonts w:cs="Arial"/>
        </w:rPr>
        <w:t xml:space="preserve"> Commissioners</w:t>
      </w:r>
    </w:p>
    <w:p w:rsidR="000D073E" w:rsidRDefault="000D073E"/>
    <w:p w:rsidR="00FE4846" w:rsidRDefault="00FE4846" w:rsidP="00FE4846">
      <w:r>
        <w:lastRenderedPageBreak/>
        <w:t>Additional disclosures related to Couse’s Sanitation &amp; Recycling, Inc. G-169.</w:t>
      </w:r>
    </w:p>
    <w:p w:rsidR="00FE4846" w:rsidRDefault="00FE4846" w:rsidP="00FE4846"/>
    <w:p w:rsidR="00FE4846" w:rsidRDefault="00FE4846" w:rsidP="00FE4846">
      <w:pPr>
        <w:rPr>
          <w:u w:val="single"/>
        </w:rPr>
      </w:pPr>
      <w:r w:rsidRPr="00FB54D3">
        <w:rPr>
          <w:u w:val="single"/>
        </w:rPr>
        <w:t>Non-Regulated Operations</w:t>
      </w:r>
    </w:p>
    <w:p w:rsidR="00FE4846" w:rsidRDefault="00FE4846" w:rsidP="00FE4846"/>
    <w:p w:rsidR="00FE4846" w:rsidRDefault="00FE4846" w:rsidP="00FE4846">
      <w:pPr>
        <w:pStyle w:val="ListParagraph"/>
        <w:numPr>
          <w:ilvl w:val="0"/>
          <w:numId w:val="1"/>
        </w:numPr>
      </w:pPr>
      <w:r>
        <w:t xml:space="preserve"> Solid Waste Hauling agreement with the Town of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Street">
            <w:r>
              <w:t>Republic</w:t>
            </w:r>
          </w:smartTag>
        </w:smartTag>
      </w:smartTag>
      <w:r>
        <w:t>.</w:t>
      </w:r>
    </w:p>
    <w:p w:rsidR="00FE4846" w:rsidRDefault="00FE4846" w:rsidP="00FE4846">
      <w:pPr>
        <w:pStyle w:val="ListParagraph"/>
        <w:numPr>
          <w:ilvl w:val="0"/>
          <w:numId w:val="1"/>
        </w:numPr>
      </w:pPr>
      <w:r>
        <w:t xml:space="preserve">Commercial recycling collection in </w:t>
      </w:r>
      <w:smartTag w:uri="urn:schemas-microsoft-com:office:smarttags" w:element="place">
        <w:smartTag w:uri="urn:schemas-microsoft-com:office:smarttags" w:element="Street">
          <w:smartTag w:uri="urn:schemas-microsoft-com:office:smarttags" w:element="PlaceName">
            <w:smartTag w:uri="urn:schemas-microsoft-com:office:smarttags" w:element="Street">
              <w:r>
                <w:t>Ferry</w:t>
              </w:r>
            </w:smartTag>
          </w:smartTag>
          <w:r>
            <w:t xml:space="preserve"> </w:t>
          </w:r>
          <w:smartTag w:uri="urn:schemas-microsoft-com:office:smarttags" w:element="PlaceType">
            <w:smartTag w:uri="urn:schemas-microsoft-com:office:smarttags" w:element="Street">
              <w:r>
                <w:t>County</w:t>
              </w:r>
            </w:smartTag>
          </w:smartTag>
        </w:smartTag>
      </w:smartTag>
      <w:r>
        <w:t>.</w:t>
      </w:r>
    </w:p>
    <w:p w:rsidR="00FE4846" w:rsidRDefault="00FE4846" w:rsidP="00FE4846">
      <w:pPr>
        <w:pStyle w:val="ListParagraph"/>
        <w:numPr>
          <w:ilvl w:val="0"/>
          <w:numId w:val="1"/>
        </w:numPr>
      </w:pPr>
      <w:r>
        <w:t>Tire sales.</w:t>
      </w:r>
    </w:p>
    <w:p w:rsidR="00FE4846" w:rsidRDefault="00FE4846" w:rsidP="00FE4846"/>
    <w:p w:rsidR="00FE4846" w:rsidRDefault="00FE4846" w:rsidP="00FE4846">
      <w:r>
        <w:t>These non-regulated operations are recorded as separate income statements and are not included in the pro forma income statement.</w:t>
      </w:r>
    </w:p>
    <w:p w:rsidR="00FE4846" w:rsidRDefault="00FE4846" w:rsidP="00FE4846"/>
    <w:p w:rsidR="00FE4846" w:rsidRDefault="00FE4846" w:rsidP="00FE4846">
      <w:r w:rsidRPr="00FB54D3">
        <w:rPr>
          <w:u w:val="single"/>
        </w:rPr>
        <w:t>Affiliated Interest</w:t>
      </w:r>
    </w:p>
    <w:p w:rsidR="00FE4846" w:rsidRDefault="00FE4846" w:rsidP="00FE4846"/>
    <w:p w:rsidR="00FE4846" w:rsidRDefault="00FE4846" w:rsidP="00FE4846">
      <w:pPr>
        <w:tabs>
          <w:tab w:val="left" w:pos="1140"/>
        </w:tabs>
        <w:rPr>
          <w:rFonts w:cs="Arial"/>
          <w:szCs w:val="24"/>
        </w:rPr>
      </w:pPr>
      <w:r>
        <w:rPr>
          <w:rFonts w:cs="Arial"/>
        </w:rPr>
        <w:t xml:space="preserve">Clifford W. Couse and Shirley A. Couse rent, for the amount of $1,000.00 per month, to Couse’s Sanitation &amp; Recycle Inc. property at </w:t>
      </w:r>
      <w:smartTag w:uri="urn:schemas-microsoft-com:office:smarttags" w:element="address">
        <w:smartTag w:uri="urn:schemas-microsoft-com:office:smarttags" w:element="Street">
          <w:r>
            <w:rPr>
              <w:rFonts w:cs="Arial"/>
            </w:rPr>
            <w:t>22 Smith Drive</w:t>
          </w:r>
        </w:smartTag>
      </w:smartTag>
      <w:r>
        <w:rPr>
          <w:rFonts w:cs="Arial"/>
        </w:rPr>
        <w:t>, Republic, WA. 99166.  The property includes land, shop, and office space.  This has</w:t>
      </w:r>
      <w:r>
        <w:rPr>
          <w:rFonts w:cs="Arial"/>
          <w:szCs w:val="24"/>
        </w:rPr>
        <w:t xml:space="preserve"> been done since December, 1994.  </w:t>
      </w:r>
    </w:p>
    <w:p w:rsidR="00FE4846" w:rsidRDefault="00FE4846" w:rsidP="00FE4846">
      <w:pPr>
        <w:tabs>
          <w:tab w:val="left" w:pos="1140"/>
        </w:tabs>
        <w:rPr>
          <w:rFonts w:cs="Arial"/>
          <w:szCs w:val="24"/>
        </w:rPr>
      </w:pPr>
    </w:p>
    <w:p w:rsidR="00FE4846" w:rsidRDefault="00FE4846" w:rsidP="00FE4846">
      <w:pPr>
        <w:tabs>
          <w:tab w:val="left" w:pos="1140"/>
        </w:tabs>
      </w:pPr>
      <w:r>
        <w:rPr>
          <w:rFonts w:cs="Arial"/>
          <w:szCs w:val="24"/>
        </w:rPr>
        <w:t xml:space="preserve">Also rented is property for storing containers at </w:t>
      </w:r>
      <w:smartTag w:uri="urn:schemas-microsoft-com:office:smarttags" w:element="address">
        <w:smartTag w:uri="urn:schemas-microsoft-com:office:smarttags" w:element="Street">
          <w:r>
            <w:rPr>
              <w:rFonts w:cs="Arial"/>
              <w:szCs w:val="24"/>
            </w:rPr>
            <w:t>100 Sampson Lane</w:t>
          </w:r>
        </w:smartTag>
      </w:smartTag>
      <w:r>
        <w:rPr>
          <w:rFonts w:cs="Arial"/>
          <w:szCs w:val="24"/>
        </w:rPr>
        <w:t>, Republic, WA. 99166; for $300.00 per month.  This has been done for approximately two years.</w:t>
      </w:r>
    </w:p>
    <w:p w:rsidR="00FE4846" w:rsidRDefault="00FE4846" w:rsidP="00FE4846">
      <w:pPr>
        <w:tabs>
          <w:tab w:val="left" w:pos="1140"/>
        </w:tabs>
        <w:rPr>
          <w:rFonts w:cs="Arial"/>
          <w:szCs w:val="24"/>
        </w:rPr>
      </w:pPr>
    </w:p>
    <w:p w:rsidR="00FE4846" w:rsidRDefault="00FE4846" w:rsidP="00FE4846">
      <w:pPr>
        <w:tabs>
          <w:tab w:val="left" w:pos="1140"/>
        </w:tabs>
      </w:pPr>
      <w:r>
        <w:rPr>
          <w:rFonts w:cs="Arial"/>
        </w:rPr>
        <w:t>There is no income statement or balance sheet because it is real estate only.</w:t>
      </w:r>
    </w:p>
    <w:p w:rsidR="00FE4846" w:rsidRDefault="00FE4846" w:rsidP="00FE4846">
      <w:pPr>
        <w:tabs>
          <w:tab w:val="left" w:pos="1140"/>
        </w:tabs>
      </w:pPr>
    </w:p>
    <w:p w:rsidR="000D073E" w:rsidRDefault="000D073E"/>
    <w:p w:rsidR="000D073E" w:rsidRDefault="000D073E"/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26DE"/>
    <w:multiLevelType w:val="hybridMultilevel"/>
    <w:tmpl w:val="08FACA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073E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46F0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30E2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5456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846"/>
    <w:rsid w:val="00FE49CB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FE4846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E4846"/>
    <w:pPr>
      <w:ind w:left="720"/>
      <w:contextualSpacing/>
      <w:textAlignment w:val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rcabletv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2009-10-21T07:00:00+00:00</OpenedDate>
    <Date1 xmlns="dc463f71-b30c-4ab2-9473-d307f9d35888">2009-10-21T07:00:00+00:00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091673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74E9B6718F7742869D68DA6A8E9EC2" ma:contentTypeVersion="131" ma:contentTypeDescription="" ma:contentTypeScope="" ma:versionID="13584126cc46f13c24371437ecbd9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6C7FBD-A409-4BAE-9A13-82A6E9A8F823}"/>
</file>

<file path=customXml/itemProps2.xml><?xml version="1.0" encoding="utf-8"?>
<ds:datastoreItem xmlns:ds="http://schemas.openxmlformats.org/officeDocument/2006/customXml" ds:itemID="{897CD5B8-E0AB-40F5-917D-72F365B3D558}"/>
</file>

<file path=customXml/itemProps3.xml><?xml version="1.0" encoding="utf-8"?>
<ds:datastoreItem xmlns:ds="http://schemas.openxmlformats.org/officeDocument/2006/customXml" ds:itemID="{5544006A-247C-44C6-A588-792910AE6886}"/>
</file>

<file path=customXml/itemProps4.xml><?xml version="1.0" encoding="utf-8"?>
<ds:datastoreItem xmlns:ds="http://schemas.openxmlformats.org/officeDocument/2006/customXml" ds:itemID="{E9CCA6E5-DB68-4814-B5C3-31845965D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2130</CharactersWithSpaces>
  <SharedDoc>false</SharedDoc>
  <HLinks>
    <vt:vector size="12" baseType="variant">
      <vt:variant>
        <vt:i4>3670042</vt:i4>
      </vt:variant>
      <vt:variant>
        <vt:i4>9</vt:i4>
      </vt:variant>
      <vt:variant>
        <vt:i4>0</vt:i4>
      </vt:variant>
      <vt:variant>
        <vt:i4>5</vt:i4>
      </vt:variant>
      <vt:variant>
        <vt:lpwstr>mailto:sac@rcabletv.com</vt:lpwstr>
      </vt:variant>
      <vt:variant>
        <vt:lpwstr/>
      </vt:variant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Hudspeth</cp:lastModifiedBy>
  <cp:revision>2</cp:revision>
  <cp:lastPrinted>2008-07-29T16:20:00Z</cp:lastPrinted>
  <dcterms:created xsi:type="dcterms:W3CDTF">2009-10-22T20:40:00Z</dcterms:created>
  <dcterms:modified xsi:type="dcterms:W3CDTF">2009-10-22T20:40:00Z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0x0101006E56B4D1795A2E4DB2F0B01679ED314A002674E9B6718F7742869D68DA6A8E9EC2</vt:lpwstr>
  </property>
  <property fmtid="{D5CDD505-2E9C-101B-9397-08002B2CF9AE}" pid="3" name="_docset_NoMedatataSyncRequired">
    <vt:lpwstr>False</vt:lpwstr>
  </property>
</Properties>
</file>