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4A" w:rsidRDefault="0014334A">
      <w:pPr>
        <w:pStyle w:val="Title"/>
        <w:ind w:right="-180"/>
      </w:pPr>
    </w:p>
    <w:p w:rsidR="0014334A" w:rsidRDefault="0014334A">
      <w:pPr>
        <w:pStyle w:val="Title"/>
        <w:ind w:right="-180"/>
      </w:pPr>
      <w:r>
        <w:t xml:space="preserve">IMPORTANT </w:t>
      </w:r>
      <w:r w:rsidR="0040232F">
        <w:t xml:space="preserve">RATE NOTICE FOR THE NEW RECYCLING PROGRAM </w:t>
      </w:r>
    </w:p>
    <w:p w:rsidR="0014334A" w:rsidRDefault="0014334A">
      <w:pPr>
        <w:pStyle w:val="Title"/>
        <w:jc w:val="left"/>
        <w:rPr>
          <w:b w:val="0"/>
          <w:bCs w:val="0"/>
        </w:rPr>
      </w:pPr>
    </w:p>
    <w:p w:rsidR="0014334A" w:rsidRDefault="0014334A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8448B9"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 xml:space="preserve">      </w:t>
      </w:r>
      <w:r w:rsidR="008D208D"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 xml:space="preserve">   </w:t>
      </w:r>
      <w:smartTag w:uri="urn:schemas-microsoft-com:office:smarttags" w:element="date">
        <w:smartTagPr>
          <w:attr w:name="Year" w:val="2009"/>
          <w:attr w:name="Day" w:val="28"/>
          <w:attr w:name="Month" w:val="6"/>
        </w:smartTagPr>
        <w:r w:rsidR="008448B9">
          <w:rPr>
            <w:b w:val="0"/>
            <w:bCs w:val="0"/>
            <w:sz w:val="22"/>
            <w:szCs w:val="22"/>
          </w:rPr>
          <w:t>June</w:t>
        </w:r>
        <w:r>
          <w:rPr>
            <w:b w:val="0"/>
            <w:bCs w:val="0"/>
            <w:sz w:val="22"/>
            <w:szCs w:val="22"/>
          </w:rPr>
          <w:t xml:space="preserve"> </w:t>
        </w:r>
        <w:r w:rsidR="00D04A74">
          <w:rPr>
            <w:b w:val="0"/>
            <w:bCs w:val="0"/>
            <w:sz w:val="22"/>
            <w:szCs w:val="22"/>
          </w:rPr>
          <w:t>28</w:t>
        </w:r>
        <w:r>
          <w:rPr>
            <w:b w:val="0"/>
            <w:bCs w:val="0"/>
            <w:sz w:val="22"/>
            <w:szCs w:val="22"/>
          </w:rPr>
          <w:t>, 200</w:t>
        </w:r>
        <w:r w:rsidR="006B793B">
          <w:rPr>
            <w:b w:val="0"/>
            <w:bCs w:val="0"/>
            <w:sz w:val="22"/>
            <w:szCs w:val="22"/>
          </w:rPr>
          <w:t>9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14334A" w:rsidRDefault="0014334A">
      <w:pPr>
        <w:pStyle w:val="Title"/>
        <w:jc w:val="left"/>
        <w:rPr>
          <w:b w:val="0"/>
          <w:bCs w:val="0"/>
          <w:sz w:val="22"/>
          <w:szCs w:val="22"/>
        </w:rPr>
      </w:pPr>
    </w:p>
    <w:p w:rsidR="00ED512A" w:rsidRDefault="00ED512A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With Ordinance No. 147-08 t</w:t>
      </w:r>
      <w:r w:rsidR="004231F2">
        <w:rPr>
          <w:b w:val="0"/>
          <w:bCs w:val="0"/>
          <w:sz w:val="22"/>
          <w:szCs w:val="22"/>
        </w:rPr>
        <w:t xml:space="preserve">he Board of County Commissioners of </w:t>
      </w:r>
      <w:smartTag w:uri="urn:schemas-microsoft-com:office:smarttags" w:element="place">
        <w:smartTag w:uri="urn:schemas-microsoft-com:office:smarttags" w:element="PlaceName">
          <w:r w:rsidR="004231F2">
            <w:rPr>
              <w:b w:val="0"/>
              <w:bCs w:val="0"/>
              <w:sz w:val="22"/>
              <w:szCs w:val="22"/>
            </w:rPr>
            <w:t>Mason</w:t>
          </w:r>
        </w:smartTag>
        <w:r w:rsidR="004231F2">
          <w:rPr>
            <w:b w:val="0"/>
            <w:bCs w:val="0"/>
            <w:sz w:val="22"/>
            <w:szCs w:val="22"/>
          </w:rPr>
          <w:t xml:space="preserve"> </w:t>
        </w:r>
        <w:smartTag w:uri="urn:schemas-microsoft-com:office:smarttags" w:element="PlaceName">
          <w:r w:rsidR="004231F2">
            <w:rPr>
              <w:b w:val="0"/>
              <w:bCs w:val="0"/>
              <w:sz w:val="22"/>
              <w:szCs w:val="22"/>
            </w:rPr>
            <w:t>County</w:t>
          </w:r>
        </w:smartTag>
      </w:smartTag>
      <w:r w:rsidR="004231F2">
        <w:rPr>
          <w:b w:val="0"/>
          <w:bCs w:val="0"/>
          <w:sz w:val="22"/>
          <w:szCs w:val="22"/>
        </w:rPr>
        <w:t xml:space="preserve"> has amended </w:t>
      </w:r>
      <w:r>
        <w:rPr>
          <w:b w:val="0"/>
          <w:bCs w:val="0"/>
          <w:sz w:val="22"/>
          <w:szCs w:val="22"/>
        </w:rPr>
        <w:t>the Minimum Level of Service for Residential Recycling Collection</w:t>
      </w:r>
      <w:r w:rsidR="00FF6BC1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  <w:r w:rsidR="00FF6BC1">
        <w:rPr>
          <w:b w:val="0"/>
          <w:bCs w:val="0"/>
          <w:sz w:val="22"/>
          <w:szCs w:val="22"/>
        </w:rPr>
        <w:t>Under the new ordinance, customers will be required to pay for recycling collection, whether they participate or not.  A brochure with detailed information regarding this program and a 96-gallon recycling cart will be del</w:t>
      </w:r>
      <w:r>
        <w:rPr>
          <w:b w:val="0"/>
          <w:bCs w:val="0"/>
          <w:sz w:val="22"/>
          <w:szCs w:val="22"/>
        </w:rPr>
        <w:t xml:space="preserve">ivered to your service address.  </w:t>
      </w:r>
    </w:p>
    <w:p w:rsidR="00ED512A" w:rsidRDefault="00ED512A">
      <w:pPr>
        <w:pStyle w:val="Title"/>
        <w:jc w:val="both"/>
        <w:rPr>
          <w:b w:val="0"/>
          <w:bCs w:val="0"/>
          <w:sz w:val="22"/>
          <w:szCs w:val="22"/>
        </w:rPr>
      </w:pPr>
    </w:p>
    <w:p w:rsidR="0014334A" w:rsidRDefault="00ED512A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8448B9">
        <w:rPr>
          <w:b w:val="0"/>
          <w:bCs w:val="0"/>
          <w:sz w:val="22"/>
          <w:szCs w:val="22"/>
        </w:rPr>
        <w:t>Mason County Garbage</w:t>
      </w:r>
      <w:r w:rsidR="00FF6BC1">
        <w:rPr>
          <w:b w:val="0"/>
          <w:bCs w:val="0"/>
          <w:sz w:val="22"/>
          <w:szCs w:val="22"/>
        </w:rPr>
        <w:t xml:space="preserve"> </w:t>
      </w:r>
      <w:r w:rsidR="0014334A">
        <w:rPr>
          <w:b w:val="0"/>
          <w:bCs w:val="0"/>
          <w:sz w:val="22"/>
          <w:szCs w:val="22"/>
        </w:rPr>
        <w:t>filed a request</w:t>
      </w:r>
      <w:r w:rsidR="0008553E">
        <w:rPr>
          <w:b w:val="0"/>
          <w:bCs w:val="0"/>
          <w:sz w:val="22"/>
          <w:szCs w:val="22"/>
        </w:rPr>
        <w:t xml:space="preserve"> for</w:t>
      </w:r>
      <w:r w:rsidR="00FF6BC1">
        <w:rPr>
          <w:b w:val="0"/>
          <w:bCs w:val="0"/>
          <w:sz w:val="22"/>
          <w:szCs w:val="22"/>
        </w:rPr>
        <w:t xml:space="preserve"> recycling </w:t>
      </w:r>
      <w:r w:rsidR="0008553E">
        <w:rPr>
          <w:b w:val="0"/>
          <w:bCs w:val="0"/>
          <w:sz w:val="22"/>
          <w:szCs w:val="22"/>
        </w:rPr>
        <w:t>rate</w:t>
      </w:r>
      <w:r w:rsidR="00FF6BC1">
        <w:rPr>
          <w:b w:val="0"/>
          <w:bCs w:val="0"/>
          <w:sz w:val="22"/>
          <w:szCs w:val="22"/>
        </w:rPr>
        <w:t>s</w:t>
      </w:r>
      <w:r w:rsidR="0008553E">
        <w:rPr>
          <w:b w:val="0"/>
          <w:bCs w:val="0"/>
          <w:sz w:val="22"/>
          <w:szCs w:val="22"/>
        </w:rPr>
        <w:t xml:space="preserve"> </w:t>
      </w:r>
      <w:r w:rsidR="0014334A">
        <w:rPr>
          <w:b w:val="0"/>
          <w:bCs w:val="0"/>
          <w:sz w:val="22"/>
          <w:szCs w:val="22"/>
        </w:rPr>
        <w:t xml:space="preserve">with the Washington Utilities and Transportation Commission (UTC) to recover </w:t>
      </w:r>
      <w:r>
        <w:rPr>
          <w:b w:val="0"/>
          <w:bCs w:val="0"/>
          <w:sz w:val="22"/>
          <w:szCs w:val="22"/>
        </w:rPr>
        <w:t xml:space="preserve">the cost of this single-stream </w:t>
      </w:r>
      <w:r w:rsidR="00FF6BC1">
        <w:rPr>
          <w:b w:val="0"/>
          <w:bCs w:val="0"/>
          <w:sz w:val="22"/>
          <w:szCs w:val="22"/>
        </w:rPr>
        <w:t xml:space="preserve">(the collection of designated recyclables commingled in one covered and wheeled container) </w:t>
      </w:r>
      <w:r>
        <w:rPr>
          <w:b w:val="0"/>
          <w:bCs w:val="0"/>
          <w:sz w:val="22"/>
          <w:szCs w:val="22"/>
        </w:rPr>
        <w:t>recycling program.</w:t>
      </w:r>
      <w:r w:rsidR="0014334A">
        <w:rPr>
          <w:b w:val="0"/>
          <w:bCs w:val="0"/>
          <w:sz w:val="22"/>
          <w:szCs w:val="22"/>
        </w:rPr>
        <w:t xml:space="preserve">  </w:t>
      </w: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 will be effective </w:t>
      </w:r>
      <w:smartTag w:uri="urn:schemas-microsoft-com:office:smarttags" w:element="date">
        <w:smartTagPr>
          <w:attr w:name="Month" w:val="8"/>
          <w:attr w:name="Day" w:val="1"/>
          <w:attr w:name="Year" w:val="2009"/>
        </w:smartTagPr>
        <w:r w:rsidR="009328AE">
          <w:rPr>
            <w:b w:val="0"/>
            <w:bCs w:val="0"/>
            <w:sz w:val="22"/>
            <w:szCs w:val="22"/>
          </w:rPr>
          <w:t>August 1</w:t>
        </w:r>
        <w:r>
          <w:rPr>
            <w:b w:val="0"/>
            <w:bCs w:val="0"/>
            <w:sz w:val="22"/>
            <w:szCs w:val="22"/>
          </w:rPr>
          <w:t>, 200</w:t>
        </w:r>
        <w:r w:rsidR="00F26E20">
          <w:rPr>
            <w:b w:val="0"/>
            <w:bCs w:val="0"/>
            <w:sz w:val="22"/>
            <w:szCs w:val="22"/>
          </w:rPr>
          <w:t>9</w:t>
        </w:r>
      </w:smartTag>
      <w:r>
        <w:rPr>
          <w:b w:val="0"/>
          <w:bCs w:val="0"/>
          <w:sz w:val="22"/>
          <w:szCs w:val="22"/>
        </w:rPr>
        <w:t xml:space="preserve">.  The </w:t>
      </w:r>
      <w:r w:rsidR="0040232F">
        <w:rPr>
          <w:b w:val="0"/>
          <w:bCs w:val="0"/>
          <w:sz w:val="22"/>
          <w:szCs w:val="22"/>
        </w:rPr>
        <w:t xml:space="preserve">proposed </w:t>
      </w:r>
      <w:r>
        <w:rPr>
          <w:b w:val="0"/>
          <w:bCs w:val="0"/>
          <w:sz w:val="22"/>
          <w:szCs w:val="22"/>
        </w:rPr>
        <w:t xml:space="preserve">rate per month </w:t>
      </w:r>
      <w:r w:rsidR="0040232F">
        <w:rPr>
          <w:b w:val="0"/>
          <w:bCs w:val="0"/>
          <w:sz w:val="22"/>
          <w:szCs w:val="22"/>
        </w:rPr>
        <w:t xml:space="preserve">for this program is as </w:t>
      </w:r>
      <w:r>
        <w:rPr>
          <w:b w:val="0"/>
          <w:bCs w:val="0"/>
          <w:sz w:val="22"/>
          <w:szCs w:val="22"/>
        </w:rPr>
        <w:t>follows:</w:t>
      </w:r>
    </w:p>
    <w:p w:rsidR="009328AE" w:rsidRDefault="009328AE" w:rsidP="009328AE">
      <w:pPr>
        <w:pStyle w:val="Title"/>
        <w:ind w:left="720"/>
        <w:jc w:val="both"/>
        <w:rPr>
          <w:b w:val="0"/>
          <w:bCs w:val="0"/>
          <w:sz w:val="22"/>
          <w:szCs w:val="22"/>
        </w:rPr>
      </w:pPr>
    </w:p>
    <w:p w:rsidR="009328AE" w:rsidRDefault="009328AE" w:rsidP="009328AE">
      <w:pPr>
        <w:pStyle w:val="Title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96-gallon recycling cart             $ </w:t>
      </w:r>
      <w:proofErr w:type="gramStart"/>
      <w:r>
        <w:rPr>
          <w:b w:val="0"/>
          <w:bCs w:val="0"/>
          <w:sz w:val="22"/>
          <w:szCs w:val="22"/>
        </w:rPr>
        <w:t>8.56</w:t>
      </w:r>
      <w:r w:rsidR="0040232F">
        <w:rPr>
          <w:b w:val="0"/>
          <w:bCs w:val="0"/>
          <w:sz w:val="22"/>
          <w:szCs w:val="22"/>
        </w:rPr>
        <w:t xml:space="preserve"> </w:t>
      </w:r>
      <w:r w:rsidR="00ED1F0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per</w:t>
      </w:r>
      <w:proofErr w:type="gramEnd"/>
      <w:r>
        <w:rPr>
          <w:b w:val="0"/>
          <w:bCs w:val="0"/>
          <w:sz w:val="22"/>
          <w:szCs w:val="22"/>
        </w:rPr>
        <w:t xml:space="preserve"> month</w:t>
      </w:r>
    </w:p>
    <w:p w:rsidR="009328AE" w:rsidRDefault="009328AE" w:rsidP="009328AE">
      <w:pPr>
        <w:pStyle w:val="Title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Commodity price adjustment     </w:t>
      </w:r>
      <w:r w:rsidRPr="00ED1F06">
        <w:rPr>
          <w:b w:val="0"/>
          <w:bCs w:val="0"/>
          <w:sz w:val="22"/>
          <w:szCs w:val="22"/>
          <w:u w:val="single"/>
        </w:rPr>
        <w:t>$(1.15)</w:t>
      </w:r>
      <w:r>
        <w:rPr>
          <w:b w:val="0"/>
          <w:bCs w:val="0"/>
          <w:sz w:val="22"/>
          <w:szCs w:val="22"/>
        </w:rPr>
        <w:t xml:space="preserve"> per month </w:t>
      </w:r>
    </w:p>
    <w:p w:rsidR="00ED1F06" w:rsidRDefault="00ED1F06" w:rsidP="009328AE">
      <w:pPr>
        <w:pStyle w:val="Title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Actual rate for recycling             $ </w:t>
      </w:r>
      <w:proofErr w:type="gramStart"/>
      <w:r>
        <w:rPr>
          <w:b w:val="0"/>
          <w:bCs w:val="0"/>
          <w:sz w:val="22"/>
          <w:szCs w:val="22"/>
        </w:rPr>
        <w:t>7.41  per</w:t>
      </w:r>
      <w:proofErr w:type="gramEnd"/>
      <w:r>
        <w:rPr>
          <w:b w:val="0"/>
          <w:bCs w:val="0"/>
          <w:sz w:val="22"/>
          <w:szCs w:val="22"/>
        </w:rPr>
        <w:t xml:space="preserve"> month</w:t>
      </w:r>
    </w:p>
    <w:p w:rsidR="009328AE" w:rsidRDefault="00ED1F06" w:rsidP="009328AE">
      <w:pPr>
        <w:pStyle w:val="Title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Cart r</w:t>
      </w:r>
      <w:r w:rsidR="009328AE">
        <w:rPr>
          <w:b w:val="0"/>
          <w:bCs w:val="0"/>
          <w:sz w:val="22"/>
          <w:szCs w:val="22"/>
        </w:rPr>
        <w:t xml:space="preserve">edelivery fee if </w:t>
      </w:r>
      <w:proofErr w:type="gramStart"/>
      <w:r w:rsidR="009328AE">
        <w:rPr>
          <w:b w:val="0"/>
          <w:bCs w:val="0"/>
          <w:sz w:val="22"/>
          <w:szCs w:val="22"/>
        </w:rPr>
        <w:t xml:space="preserve">participation  </w:t>
      </w:r>
      <w:r>
        <w:rPr>
          <w:b w:val="0"/>
          <w:bCs w:val="0"/>
          <w:sz w:val="22"/>
          <w:szCs w:val="22"/>
        </w:rPr>
        <w:t>is</w:t>
      </w:r>
      <w:proofErr w:type="gramEnd"/>
      <w:r>
        <w:rPr>
          <w:b w:val="0"/>
          <w:bCs w:val="0"/>
          <w:sz w:val="22"/>
          <w:szCs w:val="22"/>
        </w:rPr>
        <w:t xml:space="preserve"> stopped and restarted</w:t>
      </w:r>
      <w:r w:rsidR="009328AE">
        <w:rPr>
          <w:b w:val="0"/>
          <w:bCs w:val="0"/>
          <w:sz w:val="22"/>
          <w:szCs w:val="22"/>
        </w:rPr>
        <w:t xml:space="preserve">  $16.00</w:t>
      </w:r>
      <w:r>
        <w:rPr>
          <w:b w:val="0"/>
          <w:bCs w:val="0"/>
          <w:sz w:val="22"/>
          <w:szCs w:val="22"/>
        </w:rPr>
        <w:t xml:space="preserve"> </w:t>
      </w:r>
      <w:r w:rsidR="009328AE">
        <w:rPr>
          <w:b w:val="0"/>
          <w:bCs w:val="0"/>
          <w:sz w:val="22"/>
          <w:szCs w:val="22"/>
        </w:rPr>
        <w:t>per delivery</w:t>
      </w:r>
      <w:r>
        <w:rPr>
          <w:b w:val="0"/>
          <w:bCs w:val="0"/>
          <w:sz w:val="22"/>
          <w:szCs w:val="22"/>
        </w:rPr>
        <w:t>.</w:t>
      </w:r>
    </w:p>
    <w:p w:rsidR="00A627E4" w:rsidRDefault="009328AE" w:rsidP="009328AE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</w:t>
      </w:r>
      <w:r w:rsidR="0008553E">
        <w:rPr>
          <w:b w:val="0"/>
          <w:bCs w:val="0"/>
          <w:sz w:val="22"/>
          <w:szCs w:val="22"/>
        </w:rPr>
        <w:t xml:space="preserve">                </w:t>
      </w:r>
    </w:p>
    <w:p w:rsidR="0014334A" w:rsidRDefault="0014334A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</w:t>
      </w:r>
      <w:r w:rsidR="009328AE">
        <w:rPr>
          <w:b w:val="0"/>
          <w:bCs w:val="0"/>
          <w:sz w:val="22"/>
          <w:szCs w:val="22"/>
        </w:rPr>
        <w:t>single-stream recycling program</w:t>
      </w:r>
      <w:r>
        <w:rPr>
          <w:b w:val="0"/>
          <w:bCs w:val="0"/>
          <w:sz w:val="22"/>
          <w:szCs w:val="22"/>
        </w:rPr>
        <w:t>, please</w:t>
      </w:r>
      <w:r w:rsidR="00F26E20">
        <w:rPr>
          <w:b w:val="0"/>
          <w:bCs w:val="0"/>
          <w:sz w:val="22"/>
          <w:szCs w:val="22"/>
        </w:rPr>
        <w:t xml:space="preserve"> contact</w:t>
      </w:r>
      <w:r>
        <w:rPr>
          <w:b w:val="0"/>
          <w:bCs w:val="0"/>
          <w:sz w:val="22"/>
          <w:szCs w:val="22"/>
        </w:rPr>
        <w:t xml:space="preserve"> </w:t>
      </w:r>
      <w:r w:rsidR="009328AE">
        <w:rPr>
          <w:b w:val="0"/>
          <w:bCs w:val="0"/>
          <w:sz w:val="22"/>
          <w:szCs w:val="22"/>
        </w:rPr>
        <w:t xml:space="preserve">Mason County Garbage </w:t>
      </w:r>
      <w:r>
        <w:rPr>
          <w:b w:val="0"/>
          <w:bCs w:val="0"/>
          <w:sz w:val="22"/>
          <w:szCs w:val="22"/>
        </w:rPr>
        <w:t xml:space="preserve">between </w:t>
      </w:r>
      <w:smartTag w:uri="urn:schemas-microsoft-com:office:smarttags" w:element="time">
        <w:smartTagPr>
          <w:attr w:name="Minute" w:val="0"/>
          <w:attr w:name="Hour" w:val="8"/>
        </w:smartTagPr>
        <w:r w:rsidR="00396285">
          <w:rPr>
            <w:b w:val="0"/>
            <w:bCs w:val="0"/>
            <w:sz w:val="22"/>
            <w:szCs w:val="22"/>
          </w:rPr>
          <w:t>8</w:t>
        </w:r>
        <w:r>
          <w:rPr>
            <w:b w:val="0"/>
            <w:bCs w:val="0"/>
            <w:sz w:val="22"/>
            <w:szCs w:val="22"/>
          </w:rPr>
          <w:t>:</w:t>
        </w:r>
        <w:r w:rsidR="00396285">
          <w:rPr>
            <w:b w:val="0"/>
            <w:bCs w:val="0"/>
            <w:sz w:val="22"/>
            <w:szCs w:val="22"/>
          </w:rPr>
          <w:t>0</w:t>
        </w:r>
        <w:r>
          <w:rPr>
            <w:b w:val="0"/>
            <w:bCs w:val="0"/>
            <w:sz w:val="22"/>
            <w:szCs w:val="22"/>
          </w:rPr>
          <w:t>0 a.m.</w:t>
        </w:r>
      </w:smartTag>
      <w:r>
        <w:rPr>
          <w:b w:val="0"/>
          <w:bCs w:val="0"/>
          <w:sz w:val="22"/>
          <w:szCs w:val="22"/>
        </w:rPr>
        <w:t xml:space="preserve"> and </w:t>
      </w:r>
      <w:r w:rsidR="00ED1F06">
        <w:rPr>
          <w:b w:val="0"/>
          <w:bCs w:val="0"/>
          <w:sz w:val="22"/>
          <w:szCs w:val="22"/>
        </w:rPr>
        <w:t>5:00</w:t>
      </w:r>
      <w:r>
        <w:rPr>
          <w:b w:val="0"/>
          <w:bCs w:val="0"/>
          <w:sz w:val="22"/>
          <w:szCs w:val="22"/>
        </w:rPr>
        <w:t xml:space="preserve"> p.m. Monday through Friday.  </w:t>
      </w:r>
    </w:p>
    <w:p w:rsidR="0014334A" w:rsidRDefault="0014334A">
      <w:pPr>
        <w:jc w:val="both"/>
        <w:rPr>
          <w:b/>
          <w:bCs/>
          <w:sz w:val="22"/>
          <w:szCs w:val="22"/>
        </w:rPr>
      </w:pPr>
    </w:p>
    <w:p w:rsidR="0014334A" w:rsidRDefault="0014334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The UTC has the authority to set rates that may vary from the company’s request, depending on the outcome of its investigation. </w:t>
      </w:r>
      <w:r w:rsidR="005128FE">
        <w:rPr>
          <w:bCs/>
          <w:sz w:val="22"/>
          <w:szCs w:val="22"/>
        </w:rPr>
        <w:t xml:space="preserve">Commission staff will make a recommendation to the commissioners at an open meeting in </w:t>
      </w:r>
      <w:smartTag w:uri="urn:schemas-microsoft-com:office:smarttags" w:element="City">
        <w:smartTag w:uri="urn:schemas-microsoft-com:office:smarttags" w:element="place">
          <w:r w:rsidR="005128FE">
            <w:rPr>
              <w:bCs/>
              <w:sz w:val="22"/>
              <w:szCs w:val="22"/>
            </w:rPr>
            <w:t>Olympia</w:t>
          </w:r>
        </w:smartTag>
      </w:smartTag>
      <w:r w:rsidR="005128FE"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Hour" w:val="9"/>
          <w:attr w:name="Minute" w:val="30"/>
        </w:smartTagPr>
        <w:r w:rsidR="00F26E20">
          <w:rPr>
            <w:sz w:val="22"/>
            <w:szCs w:val="22"/>
          </w:rPr>
          <w:t>9:30 a.m.</w:t>
        </w:r>
      </w:smartTag>
      <w:r w:rsidR="00F26E20">
        <w:rPr>
          <w:sz w:val="22"/>
          <w:szCs w:val="22"/>
        </w:rPr>
        <w:t xml:space="preserve"> on </w:t>
      </w:r>
      <w:smartTag w:uri="urn:schemas-microsoft-com:office:smarttags" w:element="date">
        <w:smartTagPr>
          <w:attr w:name="Month" w:val="7"/>
          <w:attr w:name="Day" w:val="30"/>
          <w:attr w:name="Year" w:val="2009"/>
        </w:smartTagPr>
        <w:r w:rsidR="0040232F">
          <w:rPr>
            <w:sz w:val="22"/>
            <w:szCs w:val="22"/>
          </w:rPr>
          <w:t>July</w:t>
        </w:r>
        <w:r w:rsidR="00F26E20">
          <w:rPr>
            <w:sz w:val="22"/>
            <w:szCs w:val="22"/>
          </w:rPr>
          <w:t xml:space="preserve"> </w:t>
        </w:r>
        <w:r w:rsidR="005128FE">
          <w:rPr>
            <w:sz w:val="22"/>
            <w:szCs w:val="22"/>
          </w:rPr>
          <w:t>30</w:t>
        </w:r>
        <w:r w:rsidR="00F26E20">
          <w:rPr>
            <w:sz w:val="22"/>
            <w:szCs w:val="22"/>
          </w:rPr>
          <w:t>,</w:t>
        </w:r>
        <w:r w:rsidR="0008553E">
          <w:rPr>
            <w:sz w:val="22"/>
            <w:szCs w:val="22"/>
          </w:rPr>
          <w:t xml:space="preserve"> 2009</w:t>
        </w:r>
      </w:smartTag>
      <w:r w:rsidR="005128FE">
        <w:rPr>
          <w:sz w:val="22"/>
          <w:szCs w:val="22"/>
        </w:rPr>
        <w:t>.  You will have an opportunity to comment in person at this meeting.  If you are unable to attend the open meeting, the commission has a bridge line which enables you to participate by telephone.  Call 360-664-1234 the day before the open meeting for instructions and to si</w:t>
      </w:r>
      <w:r w:rsidR="00F431D7">
        <w:rPr>
          <w:sz w:val="22"/>
          <w:szCs w:val="22"/>
        </w:rPr>
        <w:t>g</w:t>
      </w:r>
      <w:r w:rsidR="005128FE">
        <w:rPr>
          <w:sz w:val="22"/>
          <w:szCs w:val="22"/>
        </w:rPr>
        <w:t xml:space="preserve">n in.  You can also comment by using the </w:t>
      </w:r>
      <w:r>
        <w:rPr>
          <w:sz w:val="22"/>
          <w:szCs w:val="22"/>
        </w:rPr>
        <w:t xml:space="preserve">“Public Comment” feature at the </w:t>
      </w:r>
      <w:r w:rsidR="005128FE">
        <w:rPr>
          <w:sz w:val="22"/>
          <w:szCs w:val="22"/>
        </w:rPr>
        <w:t>commission’s w</w:t>
      </w:r>
      <w:r w:rsidR="00A627E4">
        <w:rPr>
          <w:sz w:val="22"/>
          <w:szCs w:val="22"/>
        </w:rPr>
        <w:t>eb</w:t>
      </w:r>
      <w:r>
        <w:rPr>
          <w:sz w:val="22"/>
          <w:szCs w:val="22"/>
        </w:rPr>
        <w:t xml:space="preserve"> site, at </w:t>
      </w:r>
      <w:r w:rsidR="005128FE">
        <w:rPr>
          <w:sz w:val="22"/>
          <w:szCs w:val="22"/>
        </w:rPr>
        <w:t>utc.wa.gov, or by using the contact information below.</w:t>
      </w:r>
    </w:p>
    <w:p w:rsidR="0014334A" w:rsidRDefault="0014334A">
      <w:pPr>
        <w:jc w:val="both"/>
        <w:rPr>
          <w:sz w:val="22"/>
          <w:szCs w:val="22"/>
        </w:rPr>
      </w:pPr>
    </w:p>
    <w:p w:rsidR="0014334A" w:rsidRDefault="0014334A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5128FE" w:rsidRDefault="005128FE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Drive SW</w:t>
          </w:r>
        </w:smartTag>
      </w:smartTag>
    </w:p>
    <w:p w:rsidR="0014334A" w:rsidRDefault="001433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14334A" w:rsidRDefault="0014334A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14334A" w:rsidRDefault="001433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 w:rsidRPr="00E838A9">
        <w:rPr>
          <w:sz w:val="22"/>
          <w:szCs w:val="22"/>
          <w:u w:val="single"/>
        </w:rPr>
        <w:t>comments@utc.wa.gov</w:t>
      </w:r>
    </w:p>
    <w:p w:rsidR="0014334A" w:rsidRDefault="0014334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Telephone:  1-8</w:t>
      </w:r>
      <w:r w:rsidR="00F26E20">
        <w:rPr>
          <w:sz w:val="22"/>
          <w:szCs w:val="22"/>
        </w:rPr>
        <w:t>88</w:t>
      </w:r>
      <w:r>
        <w:rPr>
          <w:sz w:val="22"/>
          <w:szCs w:val="22"/>
        </w:rPr>
        <w:t>-</w:t>
      </w:r>
      <w:r w:rsidR="00F26E20">
        <w:rPr>
          <w:sz w:val="22"/>
          <w:szCs w:val="22"/>
        </w:rPr>
        <w:t>333</w:t>
      </w:r>
      <w:r>
        <w:rPr>
          <w:sz w:val="22"/>
          <w:szCs w:val="22"/>
        </w:rPr>
        <w:t>-</w:t>
      </w:r>
      <w:r w:rsidR="00F26E20">
        <w:rPr>
          <w:sz w:val="22"/>
          <w:szCs w:val="22"/>
        </w:rPr>
        <w:t>9882</w:t>
      </w: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14334A" w:rsidRDefault="0040232F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Mason County Garbage Co., Inc.</w:t>
      </w:r>
    </w:p>
    <w:p w:rsidR="0014334A" w:rsidRDefault="0014334A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</w:p>
    <w:sectPr w:rsidR="0014334A">
      <w:headerReference w:type="default" r:id="rId6"/>
      <w:pgSz w:w="12240" w:h="15840" w:code="1"/>
      <w:pgMar w:top="1296" w:right="1440" w:bottom="1152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CB" w:rsidRDefault="002634CB">
      <w:r>
        <w:separator/>
      </w:r>
    </w:p>
  </w:endnote>
  <w:endnote w:type="continuationSeparator" w:id="0">
    <w:p w:rsidR="002634CB" w:rsidRDefault="0026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CB" w:rsidRDefault="002634CB">
      <w:r>
        <w:separator/>
      </w:r>
    </w:p>
  </w:footnote>
  <w:footnote w:type="continuationSeparator" w:id="0">
    <w:p w:rsidR="002634CB" w:rsidRDefault="00263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29" w:rsidRDefault="008448B9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Mason County Garbage Co., In</w:t>
    </w:r>
    <w:r w:rsidR="00EC0C29">
      <w:rPr>
        <w:rFonts w:ascii="Garamond" w:hAnsi="Garamond" w:cs="Tahoma"/>
        <w:b/>
        <w:sz w:val="28"/>
        <w:szCs w:val="28"/>
      </w:rPr>
      <w:t>c.</w:t>
    </w:r>
  </w:p>
  <w:p w:rsidR="00EC0C29" w:rsidRDefault="00EC0C29">
    <w:pPr>
      <w:jc w:val="center"/>
      <w:rPr>
        <w:rFonts w:ascii="Garamond" w:hAnsi="Garamond" w:cs="Tahoma"/>
      </w:rPr>
    </w:pPr>
    <w:smartTag w:uri="urn:schemas-microsoft-com:office:smarttags" w:element="address">
      <w:smartTag w:uri="urn:schemas-microsoft-com:office:smarttags" w:element="Street">
        <w:r>
          <w:rPr>
            <w:rFonts w:ascii="Garamond" w:hAnsi="Garamond" w:cs="Tahoma"/>
          </w:rPr>
          <w:t>PO Box</w:t>
        </w:r>
      </w:smartTag>
      <w:r>
        <w:rPr>
          <w:rFonts w:ascii="Garamond" w:hAnsi="Garamond" w:cs="Tahoma"/>
        </w:rPr>
        <w:t xml:space="preserve"> </w:t>
      </w:r>
      <w:r w:rsidR="008448B9">
        <w:rPr>
          <w:rFonts w:ascii="Garamond" w:hAnsi="Garamond" w:cs="Tahoma"/>
        </w:rPr>
        <w:t>787</w:t>
      </w:r>
    </w:smartTag>
    <w:r>
      <w:rPr>
        <w:rFonts w:ascii="Garamond" w:hAnsi="Garamond" w:cs="Tahoma"/>
      </w:rPr>
      <w:t xml:space="preserve">, </w:t>
    </w:r>
    <w:r w:rsidR="00ED1F06">
      <w:rPr>
        <w:rFonts w:ascii="Garamond" w:hAnsi="Garamond" w:cs="Tahoma"/>
      </w:rPr>
      <w:t xml:space="preserve">81 E Wilbur’s Way, </w:t>
    </w:r>
    <w:smartTag w:uri="urn:schemas-microsoft-com:office:smarttags" w:element="place">
      <w:smartTag w:uri="urn:schemas-microsoft-com:office:smarttags" w:element="City">
        <w:r w:rsidR="008448B9">
          <w:rPr>
            <w:rFonts w:ascii="Garamond" w:hAnsi="Garamond" w:cs="Tahoma"/>
          </w:rPr>
          <w:t>Shelton</w:t>
        </w:r>
      </w:smartTag>
      <w:r>
        <w:rPr>
          <w:rFonts w:ascii="Garamond" w:hAnsi="Garamond" w:cs="Tahoma"/>
        </w:rPr>
        <w:t xml:space="preserve">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</w:t>
        </w:r>
        <w:r w:rsidR="008448B9">
          <w:rPr>
            <w:rFonts w:ascii="Garamond" w:hAnsi="Garamond" w:cs="Tahoma"/>
          </w:rPr>
          <w:t>584</w:t>
        </w:r>
      </w:smartTag>
    </w:smartTag>
  </w:p>
  <w:p w:rsidR="00EC0C29" w:rsidRDefault="00EC0C29">
    <w:pPr>
      <w:jc w:val="center"/>
      <w:rPr>
        <w:rFonts w:ascii="Garamond" w:hAnsi="Garamond"/>
      </w:rPr>
    </w:pPr>
    <w:r>
      <w:rPr>
        <w:rFonts w:ascii="Garamond" w:hAnsi="Garamond"/>
      </w:rPr>
      <w:t>Phone: (</w:t>
    </w:r>
    <w:r w:rsidR="008448B9">
      <w:rPr>
        <w:rFonts w:ascii="Garamond" w:hAnsi="Garamond"/>
      </w:rPr>
      <w:t>360</w:t>
    </w:r>
    <w:r>
      <w:rPr>
        <w:rFonts w:ascii="Garamond" w:hAnsi="Garamond"/>
      </w:rPr>
      <w:t xml:space="preserve">) </w:t>
    </w:r>
    <w:r w:rsidR="008448B9">
      <w:rPr>
        <w:rFonts w:ascii="Garamond" w:hAnsi="Garamond"/>
      </w:rPr>
      <w:t>426</w:t>
    </w:r>
    <w:r>
      <w:rPr>
        <w:rFonts w:ascii="Garamond" w:hAnsi="Garamond"/>
      </w:rPr>
      <w:t>-</w:t>
    </w:r>
    <w:r w:rsidR="008448B9">
      <w:rPr>
        <w:rFonts w:ascii="Garamond" w:hAnsi="Garamond"/>
      </w:rPr>
      <w:t>8729</w:t>
    </w:r>
    <w:r>
      <w:rPr>
        <w:rFonts w:ascii="Garamond" w:hAnsi="Garamond"/>
      </w:rPr>
      <w:t xml:space="preserve">, </w:t>
    </w:r>
    <w:r w:rsidR="00ED1F06">
      <w:rPr>
        <w:rFonts w:ascii="Garamond" w:hAnsi="Garamond"/>
      </w:rPr>
      <w:t xml:space="preserve">(360) 275-4590, </w:t>
    </w:r>
    <w:r>
      <w:rPr>
        <w:rFonts w:ascii="Garamond" w:hAnsi="Garamond"/>
      </w:rPr>
      <w:t>(8</w:t>
    </w:r>
    <w:r w:rsidR="008448B9">
      <w:rPr>
        <w:rFonts w:ascii="Garamond" w:hAnsi="Garamond"/>
      </w:rPr>
      <w:t>77</w:t>
    </w:r>
    <w:r>
      <w:rPr>
        <w:rFonts w:ascii="Garamond" w:hAnsi="Garamond"/>
      </w:rPr>
      <w:t xml:space="preserve">) </w:t>
    </w:r>
    <w:r w:rsidR="008448B9">
      <w:rPr>
        <w:rFonts w:ascii="Garamond" w:hAnsi="Garamond"/>
      </w:rPr>
      <w:t>722</w:t>
    </w:r>
    <w:r>
      <w:rPr>
        <w:rFonts w:ascii="Garamond" w:hAnsi="Garamond"/>
      </w:rPr>
      <w:t>-</w:t>
    </w:r>
    <w:r w:rsidR="008448B9">
      <w:rPr>
        <w:rFonts w:ascii="Garamond" w:hAnsi="Garamond"/>
      </w:rPr>
      <w:t>0223</w:t>
    </w:r>
    <w:r>
      <w:rPr>
        <w:rFonts w:ascii="Garamond" w:hAnsi="Garamond"/>
      </w:rPr>
      <w:t>, Fax: (</w:t>
    </w:r>
    <w:r w:rsidR="008448B9">
      <w:rPr>
        <w:rFonts w:ascii="Garamond" w:hAnsi="Garamond"/>
      </w:rPr>
      <w:t>360</w:t>
    </w:r>
    <w:r>
      <w:rPr>
        <w:rFonts w:ascii="Garamond" w:hAnsi="Garamond"/>
      </w:rPr>
      <w:t xml:space="preserve">) </w:t>
    </w:r>
    <w:r w:rsidR="008448B9">
      <w:rPr>
        <w:rFonts w:ascii="Garamond" w:hAnsi="Garamond"/>
      </w:rPr>
      <w:t>427</w:t>
    </w:r>
    <w:r>
      <w:rPr>
        <w:rFonts w:ascii="Garamond" w:hAnsi="Garamond"/>
      </w:rPr>
      <w:t>-</w:t>
    </w:r>
    <w:r w:rsidR="008448B9">
      <w:rPr>
        <w:rFonts w:ascii="Garamond" w:hAnsi="Garamond"/>
      </w:rPr>
      <w:t>0329</w:t>
    </w:r>
  </w:p>
  <w:p w:rsidR="008448B9" w:rsidRDefault="008448B9">
    <w:pPr>
      <w:jc w:val="center"/>
      <w:rPr>
        <w:rFonts w:ascii="Garamond" w:hAnsi="Garamond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20"/>
    <w:rsid w:val="0008553E"/>
    <w:rsid w:val="0014334A"/>
    <w:rsid w:val="00180F65"/>
    <w:rsid w:val="0020607D"/>
    <w:rsid w:val="002634CB"/>
    <w:rsid w:val="00396285"/>
    <w:rsid w:val="003F2C6B"/>
    <w:rsid w:val="0040232F"/>
    <w:rsid w:val="004231F2"/>
    <w:rsid w:val="005128FE"/>
    <w:rsid w:val="00621D01"/>
    <w:rsid w:val="006B793B"/>
    <w:rsid w:val="006D0CE4"/>
    <w:rsid w:val="008448B9"/>
    <w:rsid w:val="008D208D"/>
    <w:rsid w:val="009328AE"/>
    <w:rsid w:val="00A627E4"/>
    <w:rsid w:val="00AD5444"/>
    <w:rsid w:val="00CC4066"/>
    <w:rsid w:val="00D04A74"/>
    <w:rsid w:val="00D35190"/>
    <w:rsid w:val="00DF010A"/>
    <w:rsid w:val="00E838A9"/>
    <w:rsid w:val="00EC0C29"/>
    <w:rsid w:val="00ED1F06"/>
    <w:rsid w:val="00ED512A"/>
    <w:rsid w:val="00F26E20"/>
    <w:rsid w:val="00F431D7"/>
    <w:rsid w:val="00F76923"/>
    <w:rsid w:val="00FA5633"/>
    <w:rsid w:val="00FB2FB8"/>
    <w:rsid w:val="00FE28C9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3C8BF9-FB55-476F-8B94-E8794684A670}"/>
</file>

<file path=customXml/itemProps2.xml><?xml version="1.0" encoding="utf-8"?>
<ds:datastoreItem xmlns:ds="http://schemas.openxmlformats.org/officeDocument/2006/customXml" ds:itemID="{4E7C2A9B-3D35-47DD-84FC-021D2E43CFC1}"/>
</file>

<file path=customXml/itemProps3.xml><?xml version="1.0" encoding="utf-8"?>
<ds:datastoreItem xmlns:ds="http://schemas.openxmlformats.org/officeDocument/2006/customXml" ds:itemID="{7A52E63B-A252-427B-BFF1-4E4C6D93C6CA}"/>
</file>

<file path=customXml/itemProps4.xml><?xml version="1.0" encoding="utf-8"?>
<ds:datastoreItem xmlns:ds="http://schemas.openxmlformats.org/officeDocument/2006/customXml" ds:itemID="{094150F8-7E37-462D-A624-1183692B4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Hudspeth</cp:lastModifiedBy>
  <cp:revision>2</cp:revision>
  <cp:lastPrinted>2009-06-12T15:36:00Z</cp:lastPrinted>
  <dcterms:created xsi:type="dcterms:W3CDTF">2009-06-12T22:29:00Z</dcterms:created>
  <dcterms:modified xsi:type="dcterms:W3CDTF">2009-06-12T22:29:00Z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